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r w:rsidDel="00000000" w:rsidR="00000000" w:rsidRPr="00000000">
        <w:rPr>
          <w:rtl w:val="0"/>
        </w:rPr>
        <w:t xml:space="preserve">Production</w:t>
      </w:r>
      <w:r w:rsidDel="00000000" w:rsidR="00000000" w:rsidRPr="00000000">
        <w:rPr>
          <w:rtl w:val="0"/>
        </w:rPr>
        <w:t xml:space="preserve"> Release </w:t>
      </w:r>
    </w:p>
    <w:p w:rsidR="00000000" w:rsidDel="00000000" w:rsidP="00000000" w:rsidRDefault="00000000" w:rsidRPr="00000000" w14:paraId="00000002">
      <w:pPr>
        <w:jc w:val="center"/>
        <w:rPr>
          <w:color w:val="ed7d3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Environment specific port changes: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proxy-conf.json: the target ip and port needs to be changes for the respective environment as shown below</w:t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"target": "http://</w:t>
      </w:r>
      <w:r w:rsidDel="00000000" w:rsidR="00000000" w:rsidRPr="00000000">
        <w:rPr>
          <w:sz w:val="22"/>
          <w:szCs w:val="22"/>
          <w:rtl w:val="0"/>
        </w:rPr>
        <w:t xml:space="preserve">10.36.24.112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sz w:val="22"/>
          <w:szCs w:val="22"/>
          <w:rtl w:val="0"/>
        </w:rPr>
        <w:t xml:space="preserve">9060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environment.prod.ts: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imageApi:'http://</w:t>
      </w:r>
      <w:r w:rsidDel="00000000" w:rsidR="00000000" w:rsidRPr="00000000">
        <w:rPr>
          <w:sz w:val="22"/>
          <w:szCs w:val="22"/>
          <w:rtl w:val="0"/>
        </w:rPr>
        <w:t xml:space="preserve">10.36.24.112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:8083',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blendApi:'http://10.36.</w:t>
      </w:r>
      <w:r w:rsidDel="00000000" w:rsidR="00000000" w:rsidRPr="00000000">
        <w:rPr>
          <w:sz w:val="22"/>
          <w:szCs w:val="22"/>
          <w:rtl w:val="0"/>
        </w:rPr>
        <w:t xml:space="preserve">24.112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sz w:val="22"/>
          <w:szCs w:val="22"/>
          <w:rtl w:val="0"/>
        </w:rPr>
        <w:t xml:space="preserve">9061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',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deviceApi: 'http://10.36.</w:t>
      </w:r>
      <w:r w:rsidDel="00000000" w:rsidR="00000000" w:rsidRPr="00000000">
        <w:rPr>
          <w:sz w:val="22"/>
          <w:szCs w:val="22"/>
          <w:rtl w:val="0"/>
        </w:rPr>
        <w:t xml:space="preserve">24.112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:9066',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apiUrl:'http://10.36.</w:t>
      </w:r>
      <w:r w:rsidDel="00000000" w:rsidR="00000000" w:rsidRPr="00000000">
        <w:rPr>
          <w:sz w:val="22"/>
          <w:szCs w:val="22"/>
          <w:rtl w:val="0"/>
        </w:rPr>
        <w:t xml:space="preserve">24.112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sz w:val="22"/>
          <w:szCs w:val="22"/>
          <w:rtl w:val="0"/>
        </w:rPr>
        <w:t xml:space="preserve">9060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',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database.properties: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url=jdbc:oracle:thin:@10.36.</w:t>
      </w:r>
      <w:r w:rsidDel="00000000" w:rsidR="00000000" w:rsidRPr="00000000">
        <w:rPr>
          <w:sz w:val="22"/>
          <w:szCs w:val="22"/>
          <w:rtl w:val="0"/>
        </w:rPr>
        <w:t xml:space="preserve">24.112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:1521:</w:t>
      </w:r>
      <w:r w:rsidDel="00000000" w:rsidR="00000000" w:rsidRPr="00000000">
        <w:rPr>
          <w:sz w:val="22"/>
          <w:szCs w:val="22"/>
          <w:rtl w:val="0"/>
        </w:rPr>
        <w:t xml:space="preserve">ORCL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dbuser=CSCTS_</w:t>
      </w:r>
      <w:r w:rsidDel="00000000" w:rsidR="00000000" w:rsidRPr="00000000">
        <w:rPr>
          <w:sz w:val="22"/>
          <w:szCs w:val="22"/>
          <w:rtl w:val="0"/>
        </w:rPr>
        <w:t xml:space="preserve">PROD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application.yml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port: </w:t>
      </w:r>
      <w:r w:rsidDel="00000000" w:rsidR="00000000" w:rsidRPr="00000000">
        <w:rPr>
          <w:sz w:val="22"/>
          <w:szCs w:val="22"/>
          <w:rtl w:val="0"/>
        </w:rPr>
        <w:t xml:space="preserve">9060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change the value of "environment" to "PROD"</w:t>
      </w:r>
      <w:r w:rsidDel="00000000" w:rsidR="00000000" w:rsidRPr="00000000">
        <w:rPr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DB changes: </w:t>
      </w:r>
    </w:p>
    <w:p w:rsidR="00000000" w:rsidDel="00000000" w:rsidP="00000000" w:rsidRDefault="00000000" w:rsidRPr="00000000" w14:paraId="0000001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2"/>
          <w:szCs w:val="22"/>
          <w:rtl w:val="0"/>
        </w:rPr>
        <w:t xml:space="preserve">database-scripts/railway - start_timestamp and rr_rake_no - addition.sql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Files Modified: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cscts-commons/src/main/java/com/cscts/common/alert/model/CsctsExceptionClearance.java</w:t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cscts-commons/src/main/java/com/cscts/common/checklist/model/CsctsCheckResult.java</w:t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cscts-commons/src/main/java/com/cscts/common/railwayrake/model/CsctsRailwayRake.java</w:t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cscts-commons/src/main/java/com/cscts/common/railwayrake/model/CsctsRakeLevel.java</w:t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cscts-commons/src/main/java/com/cscts/common/railwayrake/model/CsctsWagonLevel.java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cscts-commons/src/main/java/com/cscts/common/railwayrake/model/CsctsWagonLevelCustom.java</w:t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entry-gate-service/src/main/hindalco-ui/angular.json</w:t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entry-gate-service/src/main/hindalco-ui/src/app/app.module.ts</w:t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entry-gate-service/src/main/hindalco-ui/src/app/component/active-truck-list/active-truck-list.component.css</w:t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entry-gate-service/src/main/hindalco-ui/src/app/component/blending/blending.component.html</w:t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entry-gate-service/src/main/hindalco-ui/src/app/component/blending/blending.component.ts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ed7d3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ed7d31"/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Folder compare snapshot:</w:t>
      </w:r>
    </w:p>
    <w:p w:rsidR="00000000" w:rsidDel="00000000" w:rsidP="00000000" w:rsidRDefault="00000000" w:rsidRPr="00000000" w14:paraId="00000027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274000" cy="2959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274000" cy="2959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274000" cy="29591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274000" cy="29591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274000" cy="2959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274000" cy="29591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274000" cy="29591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274000" cy="29591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274000" cy="29591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tabs>
          <w:tab w:val="left" w:pos="2431"/>
        </w:tabs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tabs>
          <w:tab w:val="left" w:pos="2431"/>
        </w:tabs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tabs>
          <w:tab w:val="left" w:pos="2431"/>
        </w:tabs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tabs>
          <w:tab w:val="left" w:pos="2431"/>
        </w:tabs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tabs>
          <w:tab w:val="left" w:pos="2431"/>
        </w:tabs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tabs>
          <w:tab w:val="left" w:pos="2431"/>
        </w:tabs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tabs>
          <w:tab w:val="left" w:pos="2431"/>
        </w:tabs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tabs>
          <w:tab w:val="left" w:pos="2431"/>
        </w:tabs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tabs>
          <w:tab w:val="left" w:pos="2431"/>
        </w:tabs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ab/>
      </w:r>
    </w:p>
    <w:p w:rsidR="00000000" w:rsidDel="00000000" w:rsidP="00000000" w:rsidRDefault="00000000" w:rsidRPr="00000000" w14:paraId="00000042">
      <w:pPr>
        <w:tabs>
          <w:tab w:val="left" w:pos="2431"/>
        </w:tabs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tabs>
          <w:tab w:val="left" w:pos="2431"/>
        </w:tabs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tabs>
          <w:tab w:val="left" w:pos="2431"/>
        </w:tabs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tabs>
          <w:tab w:val="left" w:pos="2431"/>
        </w:tabs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tabs>
          <w:tab w:val="left" w:pos="2431"/>
        </w:tabs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tabs>
          <w:tab w:val="left" w:pos="2431"/>
        </w:tabs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tabs>
          <w:tab w:val="left" w:pos="2431"/>
        </w:tabs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tabs>
          <w:tab w:val="left" w:pos="2431"/>
        </w:tabs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tabs>
          <w:tab w:val="left" w:pos="2431"/>
        </w:tabs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Rollback steps:</w:t>
      </w:r>
    </w:p>
    <w:p w:rsidR="00000000" w:rsidDel="00000000" w:rsidP="00000000" w:rsidRDefault="00000000" w:rsidRPr="00000000" w14:paraId="00000050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entry gate application current version is 0.</w:t>
      </w:r>
      <w:r w:rsidDel="00000000" w:rsidR="00000000" w:rsidRPr="00000000">
        <w:rPr>
          <w:sz w:val="22"/>
          <w:szCs w:val="22"/>
          <w:rtl w:val="0"/>
        </w:rPr>
        <w:t xml:space="preserve">95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preceding version is 0.</w:t>
      </w:r>
      <w:r w:rsidDel="00000000" w:rsidR="00000000" w:rsidRPr="00000000">
        <w:rPr>
          <w:sz w:val="22"/>
          <w:szCs w:val="22"/>
          <w:rtl w:val="0"/>
        </w:rPr>
        <w:t xml:space="preserve">94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In case of any issues, it will be rolled back to this version.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database-scripts/rollback_railway_year+rr_rake_no.txt</w:t>
      </w:r>
    </w:p>
    <w:sectPr>
      <w:pgSz w:h="16838" w:w="11906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bottom w:color="5b9bd5" w:space="4" w:sz="8" w:val="single"/>
      </w:pBdr>
      <w:spacing w:after="300" w:lineRule="auto"/>
    </w:pPr>
    <w:rPr>
      <w:rFonts w:ascii="Calibri" w:cs="Calibri" w:eastAsia="Calibri" w:hAnsi="Calibri"/>
      <w:color w:val="323e4f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13" Type="http://schemas.openxmlformats.org/officeDocument/2006/relationships/image" Target="media/image1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