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745204">
        <w:t>Sachin Chaurasia</w:t>
      </w:r>
      <w:r w:rsidR="00F255F0">
        <w:t xml:space="preserve"> </w:t>
      </w:r>
    </w:p>
    <w:p w:rsidR="004B4BA3" w:rsidRDefault="00F255F0">
      <w:pPr>
        <w:pStyle w:val="ByLine"/>
      </w:pPr>
      <w:r>
        <w:t>ELogic Square Analytics Pvt Limited</w:t>
      </w:r>
    </w:p>
    <w:p w:rsidR="004B4BA3" w:rsidRDefault="00F255F0">
      <w:pPr>
        <w:pStyle w:val="ByLine"/>
      </w:pPr>
      <w:r>
        <w:t>2</w:t>
      </w:r>
      <w:r w:rsidR="00745204">
        <w:t>8</w:t>
      </w:r>
      <w:r>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8800"/>
      <w:bookmarkEnd w:id="0"/>
      <w:bookmarkEnd w:id="1"/>
      <w:bookmarkEnd w:id="2"/>
      <w:bookmarkEnd w:id="3"/>
      <w:bookmarkEnd w:id="4"/>
      <w:r>
        <w:lastRenderedPageBreak/>
        <w:t>Table of Contents</w:t>
      </w:r>
      <w:bookmarkEnd w:id="5"/>
    </w:p>
    <w:p w:rsidR="00277BBE"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77BBE">
        <w:t>Table of Contents</w:t>
      </w:r>
      <w:r w:rsidR="00277BBE">
        <w:tab/>
      </w:r>
      <w:r w:rsidR="00277BBE">
        <w:fldChar w:fldCharType="begin"/>
      </w:r>
      <w:r w:rsidR="00277BBE">
        <w:instrText xml:space="preserve"> PAGEREF _Toc59378800 \h </w:instrText>
      </w:r>
      <w:r w:rsidR="00277BBE">
        <w:fldChar w:fldCharType="separate"/>
      </w:r>
      <w:r w:rsidR="00277BBE">
        <w:t>ii</w:t>
      </w:r>
      <w:r w:rsidR="00277BBE">
        <w:fldChar w:fldCharType="end"/>
      </w:r>
    </w:p>
    <w:p w:rsidR="00277BBE" w:rsidRDefault="00277BBE">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_Toc59378801 \h </w:instrText>
      </w:r>
      <w:r>
        <w:fldChar w:fldCharType="separate"/>
      </w:r>
      <w:r>
        <w:t>ii</w:t>
      </w:r>
      <w:r>
        <w:fldChar w:fldCharType="end"/>
      </w:r>
    </w:p>
    <w:p w:rsidR="00277BBE" w:rsidRDefault="00277BBE">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_Toc59378802 \h </w:instrText>
      </w:r>
      <w:r>
        <w:fldChar w:fldCharType="separate"/>
      </w:r>
      <w:r>
        <w:t>1</w:t>
      </w:r>
      <w: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_Toc59378803 \h </w:instrText>
      </w:r>
      <w:r>
        <w:rPr>
          <w:noProof/>
        </w:rPr>
      </w:r>
      <w:r>
        <w:rPr>
          <w:noProof/>
        </w:rPr>
        <w:fldChar w:fldCharType="separate"/>
      </w:r>
      <w:r>
        <w:rPr>
          <w:noProof/>
        </w:rPr>
        <w:t>1</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_Toc59378804 \h </w:instrText>
      </w:r>
      <w:r>
        <w:rPr>
          <w:noProof/>
        </w:rPr>
      </w:r>
      <w:r>
        <w:rPr>
          <w:noProof/>
        </w:rPr>
        <w:fldChar w:fldCharType="separate"/>
      </w:r>
      <w:r>
        <w:rPr>
          <w:noProof/>
        </w:rPr>
        <w:t>1</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_Toc59378805 \h </w:instrText>
      </w:r>
      <w:r>
        <w:rPr>
          <w:noProof/>
        </w:rPr>
      </w:r>
      <w:r>
        <w:rPr>
          <w:noProof/>
        </w:rPr>
        <w:fldChar w:fldCharType="separate"/>
      </w:r>
      <w:r>
        <w:rPr>
          <w:noProof/>
        </w:rPr>
        <w:t>1</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_Toc59378806 \h </w:instrText>
      </w:r>
      <w:r>
        <w:rPr>
          <w:noProof/>
        </w:rPr>
      </w:r>
      <w:r>
        <w:rPr>
          <w:noProof/>
        </w:rPr>
        <w:fldChar w:fldCharType="separate"/>
      </w:r>
      <w:r>
        <w:rPr>
          <w:noProof/>
        </w:rPr>
        <w:t>1</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_Toc59378807 \h </w:instrText>
      </w:r>
      <w:r>
        <w:rPr>
          <w:noProof/>
        </w:rPr>
      </w:r>
      <w:r>
        <w:rPr>
          <w:noProof/>
        </w:rPr>
        <w:fldChar w:fldCharType="separate"/>
      </w:r>
      <w:r>
        <w:rPr>
          <w:noProof/>
        </w:rPr>
        <w:t>1</w:t>
      </w:r>
      <w:r>
        <w:rPr>
          <w:noProof/>
        </w:rPr>
        <w:fldChar w:fldCharType="end"/>
      </w:r>
    </w:p>
    <w:p w:rsidR="00277BBE" w:rsidRDefault="00277BBE">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_Toc59378808 \h </w:instrText>
      </w:r>
      <w:r>
        <w:fldChar w:fldCharType="separate"/>
      </w:r>
      <w:r>
        <w:t>1</w:t>
      </w:r>
      <w: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_Toc59378809 \h </w:instrText>
      </w:r>
      <w:r>
        <w:rPr>
          <w:noProof/>
        </w:rPr>
      </w:r>
      <w:r>
        <w:rPr>
          <w:noProof/>
        </w:rPr>
        <w:fldChar w:fldCharType="separate"/>
      </w:r>
      <w:r>
        <w:rPr>
          <w:noProof/>
        </w:rPr>
        <w:t>2</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_Toc59378810 \h </w:instrText>
      </w:r>
      <w:r>
        <w:rPr>
          <w:noProof/>
        </w:rPr>
      </w:r>
      <w:r>
        <w:rPr>
          <w:noProof/>
        </w:rPr>
        <w:fldChar w:fldCharType="separate"/>
      </w:r>
      <w:r>
        <w:rPr>
          <w:noProof/>
        </w:rPr>
        <w:t>2</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_Toc59378811 \h </w:instrText>
      </w:r>
      <w:r>
        <w:rPr>
          <w:noProof/>
        </w:rPr>
      </w:r>
      <w:r>
        <w:rPr>
          <w:noProof/>
        </w:rPr>
        <w:fldChar w:fldCharType="separate"/>
      </w:r>
      <w:r>
        <w:rPr>
          <w:noProof/>
        </w:rPr>
        <w:t>3</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_Toc59378812 \h </w:instrText>
      </w:r>
      <w:r>
        <w:rPr>
          <w:noProof/>
        </w:rPr>
      </w:r>
      <w:r>
        <w:rPr>
          <w:noProof/>
        </w:rPr>
        <w:fldChar w:fldCharType="separate"/>
      </w:r>
      <w:r>
        <w:rPr>
          <w:noProof/>
        </w:rPr>
        <w:t>4</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_Toc59378813 \h </w:instrText>
      </w:r>
      <w:r>
        <w:rPr>
          <w:noProof/>
        </w:rPr>
      </w:r>
      <w:r>
        <w:rPr>
          <w:noProof/>
        </w:rPr>
        <w:fldChar w:fldCharType="separate"/>
      </w:r>
      <w:r>
        <w:rPr>
          <w:noProof/>
        </w:rPr>
        <w:t>4</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_Toc59378814 \h </w:instrText>
      </w:r>
      <w:r>
        <w:rPr>
          <w:noProof/>
        </w:rPr>
      </w:r>
      <w:r>
        <w:rPr>
          <w:noProof/>
        </w:rPr>
        <w:fldChar w:fldCharType="separate"/>
      </w:r>
      <w:r>
        <w:rPr>
          <w:noProof/>
        </w:rPr>
        <w:t>4</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_Toc59378815 \h </w:instrText>
      </w:r>
      <w:r>
        <w:rPr>
          <w:noProof/>
        </w:rPr>
      </w:r>
      <w:r>
        <w:rPr>
          <w:noProof/>
        </w:rPr>
        <w:fldChar w:fldCharType="separate"/>
      </w:r>
      <w:r>
        <w:rPr>
          <w:noProof/>
        </w:rPr>
        <w:t>4</w:t>
      </w:r>
      <w:r>
        <w:rPr>
          <w:noProof/>
        </w:rPr>
        <w:fldChar w:fldCharType="end"/>
      </w:r>
    </w:p>
    <w:p w:rsidR="00277BBE" w:rsidRDefault="00277BBE">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_Toc59378816 \h </w:instrText>
      </w:r>
      <w:r>
        <w:fldChar w:fldCharType="separate"/>
      </w:r>
      <w:r>
        <w:t>5</w:t>
      </w:r>
      <w: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_Toc59378817 \h </w:instrText>
      </w:r>
      <w:r>
        <w:rPr>
          <w:noProof/>
        </w:rPr>
      </w:r>
      <w:r>
        <w:rPr>
          <w:noProof/>
        </w:rPr>
        <w:fldChar w:fldCharType="separate"/>
      </w:r>
      <w:r>
        <w:rPr>
          <w:noProof/>
        </w:rPr>
        <w:t>5</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_Toc59378818 \h </w:instrText>
      </w:r>
      <w:r>
        <w:rPr>
          <w:noProof/>
        </w:rPr>
      </w:r>
      <w:r>
        <w:rPr>
          <w:noProof/>
        </w:rPr>
        <w:fldChar w:fldCharType="separate"/>
      </w:r>
      <w:r>
        <w:rPr>
          <w:noProof/>
        </w:rPr>
        <w:t>5</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_Toc59378819 \h </w:instrText>
      </w:r>
      <w:r>
        <w:rPr>
          <w:noProof/>
        </w:rPr>
      </w:r>
      <w:r>
        <w:rPr>
          <w:noProof/>
        </w:rPr>
        <w:fldChar w:fldCharType="separate"/>
      </w:r>
      <w:r>
        <w:rPr>
          <w:noProof/>
        </w:rPr>
        <w:t>5</w:t>
      </w:r>
      <w:r>
        <w:rPr>
          <w:noProof/>
        </w:rP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_Toc59378820 \h </w:instrText>
      </w:r>
      <w:r>
        <w:rPr>
          <w:noProof/>
        </w:rPr>
      </w:r>
      <w:r>
        <w:rPr>
          <w:noProof/>
        </w:rPr>
        <w:fldChar w:fldCharType="separate"/>
      </w:r>
      <w:r>
        <w:rPr>
          <w:noProof/>
        </w:rPr>
        <w:t>5</w:t>
      </w:r>
      <w:r>
        <w:rPr>
          <w:noProof/>
        </w:rPr>
        <w:fldChar w:fldCharType="end"/>
      </w:r>
    </w:p>
    <w:p w:rsidR="00277BBE" w:rsidRDefault="00277BBE">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_Toc59378821 \h </w:instrText>
      </w:r>
      <w:r>
        <w:fldChar w:fldCharType="separate"/>
      </w:r>
      <w:r>
        <w:t>5</w:t>
      </w:r>
      <w:r>
        <w:fldChar w:fldCharType="end"/>
      </w:r>
    </w:p>
    <w:p w:rsidR="00277BBE" w:rsidRDefault="00277BBE">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QCI-DO entry</w:t>
      </w:r>
      <w:r>
        <w:rPr>
          <w:noProof/>
        </w:rPr>
        <w:tab/>
      </w:r>
      <w:r>
        <w:rPr>
          <w:noProof/>
        </w:rPr>
        <w:fldChar w:fldCharType="begin"/>
      </w:r>
      <w:r>
        <w:rPr>
          <w:noProof/>
        </w:rPr>
        <w:instrText xml:space="preserve"> PAGEREF _Toc59378822 \h </w:instrText>
      </w:r>
      <w:r>
        <w:rPr>
          <w:noProof/>
        </w:rPr>
      </w:r>
      <w:r>
        <w:rPr>
          <w:noProof/>
        </w:rPr>
        <w:fldChar w:fldCharType="separate"/>
      </w:r>
      <w:r>
        <w:rPr>
          <w:noProof/>
        </w:rPr>
        <w:t>5</w:t>
      </w:r>
      <w:r>
        <w:rPr>
          <w:noProof/>
        </w:rPr>
        <w:fldChar w:fldCharType="end"/>
      </w:r>
    </w:p>
    <w:p w:rsidR="00277BBE" w:rsidRDefault="00277BBE">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_Toc59378823 \h </w:instrText>
      </w:r>
      <w:r>
        <w:fldChar w:fldCharType="separate"/>
      </w:r>
      <w:r>
        <w:t>6</w:t>
      </w:r>
      <w:r>
        <w:fldChar w:fldCharType="end"/>
      </w:r>
    </w:p>
    <w:p w:rsidR="00277BBE" w:rsidRDefault="00277BBE">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_Toc59378824 \h </w:instrText>
      </w:r>
      <w:r>
        <w:fldChar w:fldCharType="separate"/>
      </w:r>
      <w:r>
        <w:t>6</w:t>
      </w:r>
      <w:r>
        <w:fldChar w:fldCharType="end"/>
      </w:r>
    </w:p>
    <w:p w:rsidR="00277BBE" w:rsidRDefault="00277BBE">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_Toc59378825 \h </w:instrText>
      </w:r>
      <w:r>
        <w:fldChar w:fldCharType="separate"/>
      </w:r>
      <w:r>
        <w:t>6</w:t>
      </w:r>
      <w:r>
        <w:fldChar w:fldCharType="end"/>
      </w:r>
    </w:p>
    <w:p w:rsidR="00277BBE" w:rsidRDefault="00277BBE">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_Toc59378826 \h </w:instrText>
      </w:r>
      <w:r>
        <w:fldChar w:fldCharType="separate"/>
      </w:r>
      <w:r>
        <w:t>7</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880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B53D16">
            <w:pPr>
              <w:spacing w:before="40" w:after="40"/>
            </w:pPr>
            <w:r>
              <w:t>Sachin Chaurasia</w:t>
            </w:r>
          </w:p>
        </w:tc>
        <w:tc>
          <w:tcPr>
            <w:tcW w:w="1170" w:type="dxa"/>
            <w:tcBorders>
              <w:top w:val="nil"/>
            </w:tcBorders>
          </w:tcPr>
          <w:p w:rsidR="004B4BA3" w:rsidRDefault="00F255F0">
            <w:pPr>
              <w:spacing w:before="40" w:after="40"/>
            </w:pPr>
            <w:r>
              <w:t>2</w:t>
            </w:r>
            <w:r w:rsidR="00B53D16">
              <w:t>8</w:t>
            </w:r>
            <w:r>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4805A5">
            <w:pPr>
              <w:spacing w:before="40" w:after="40"/>
            </w:pPr>
            <w:proofErr w:type="spellStart"/>
            <w:r>
              <w:t>Sachin</w:t>
            </w:r>
            <w:proofErr w:type="spellEnd"/>
            <w:r>
              <w:t xml:space="preserve"> </w:t>
            </w:r>
            <w:proofErr w:type="spellStart"/>
            <w:r>
              <w:t>Chaurasia</w:t>
            </w:r>
            <w:proofErr w:type="spellEnd"/>
          </w:p>
        </w:tc>
        <w:tc>
          <w:tcPr>
            <w:tcW w:w="1170" w:type="dxa"/>
            <w:tcBorders>
              <w:bottom w:val="single" w:sz="12" w:space="0" w:color="auto"/>
            </w:tcBorders>
          </w:tcPr>
          <w:p w:rsidR="004B4BA3" w:rsidRDefault="004805A5">
            <w:pPr>
              <w:spacing w:before="40" w:after="40"/>
            </w:pPr>
            <w:r>
              <w:t>19-Dec-2020</w:t>
            </w:r>
          </w:p>
        </w:tc>
        <w:tc>
          <w:tcPr>
            <w:tcW w:w="4954" w:type="dxa"/>
            <w:tcBorders>
              <w:bottom w:val="single" w:sz="12" w:space="0" w:color="auto"/>
            </w:tcBorders>
          </w:tcPr>
          <w:p w:rsidR="004B4BA3" w:rsidRDefault="004805A5">
            <w:pPr>
              <w:spacing w:before="40" w:after="40"/>
            </w:pPr>
            <w:r>
              <w:t>Workflows Updated</w:t>
            </w:r>
          </w:p>
        </w:tc>
        <w:tc>
          <w:tcPr>
            <w:tcW w:w="1584" w:type="dxa"/>
            <w:tcBorders>
              <w:bottom w:val="single" w:sz="12" w:space="0" w:color="auto"/>
            </w:tcBorders>
          </w:tcPr>
          <w:p w:rsidR="004B4BA3" w:rsidRDefault="004805A5">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8802"/>
      <w:r>
        <w:lastRenderedPageBreak/>
        <w:t>Introduction</w:t>
      </w:r>
      <w:bookmarkEnd w:id="7"/>
      <w:bookmarkEnd w:id="8"/>
    </w:p>
    <w:p w:rsidR="004B4BA3" w:rsidRDefault="004B4BA3">
      <w:pPr>
        <w:pStyle w:val="Heading2"/>
      </w:pPr>
      <w:bookmarkStart w:id="9" w:name="_Toc439994667"/>
      <w:bookmarkStart w:id="10" w:name="_Toc59378803"/>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8804"/>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8805"/>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B27E63">
        <w:t xml:space="preserve"> and the Quality</w:t>
      </w:r>
      <w:r w:rsidR="00AB6C2D">
        <w:t xml:space="preserve">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8806"/>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8807"/>
      <w:r>
        <w:t>References</w:t>
      </w:r>
      <w:bookmarkEnd w:id="17"/>
      <w:bookmarkEnd w:id="18"/>
    </w:p>
    <w:p w:rsidR="004B4BA3" w:rsidRDefault="004B4BA3">
      <w:pPr>
        <w:pStyle w:val="Heading1"/>
      </w:pPr>
      <w:bookmarkStart w:id="19" w:name="_Toc439994673"/>
      <w:bookmarkStart w:id="20" w:name="_Toc59378808"/>
      <w:r>
        <w:t>Overall Description</w:t>
      </w:r>
      <w:bookmarkEnd w:id="19"/>
      <w:bookmarkEnd w:id="20"/>
    </w:p>
    <w:p w:rsidR="00F255F0" w:rsidRDefault="00F255F0" w:rsidP="00F255F0">
      <w:r>
        <w:t xml:space="preserve">The </w:t>
      </w:r>
      <w:r w:rsidR="001A6CEB">
        <w:t>QCI DO entry</w:t>
      </w:r>
      <w:r w:rsidR="00DC134F">
        <w:t xml:space="preserve"> page is a user entry page where user shall be able to do the entry of </w:t>
      </w:r>
      <w:r w:rsidR="001A6CEB">
        <w:t>QCI report</w:t>
      </w:r>
      <w:r>
        <w:t>.</w:t>
      </w:r>
    </w:p>
    <w:p w:rsidR="001A6CEB" w:rsidRPr="00F255F0" w:rsidRDefault="001A6CEB" w:rsidP="00F255F0">
      <w:r>
        <w:t>User shall be able see the weighted average of plant received GCV as total and for each day. User shall be able to download the same report in excel sheet.</w:t>
      </w:r>
    </w:p>
    <w:p w:rsidR="004B4BA3" w:rsidRDefault="004B4BA3">
      <w:pPr>
        <w:pStyle w:val="Heading2"/>
      </w:pPr>
      <w:bookmarkStart w:id="21" w:name="_Toc439994674"/>
      <w:bookmarkStart w:id="22" w:name="_Toc59378809"/>
      <w:r>
        <w:lastRenderedPageBreak/>
        <w:t>Product Perspective</w:t>
      </w:r>
      <w:bookmarkEnd w:id="21"/>
      <w:bookmarkEnd w:id="22"/>
    </w:p>
    <w:p w:rsidR="00295879" w:rsidRDefault="00295879" w:rsidP="00295879">
      <w:r>
        <w:t>The CSCTS system stores the following the following information</w:t>
      </w:r>
    </w:p>
    <w:p w:rsidR="00295879" w:rsidRDefault="00295879" w:rsidP="00295879"/>
    <w:p w:rsidR="001A6CEB" w:rsidRDefault="001A6CEB" w:rsidP="001A6CEB">
      <w:pPr>
        <w:numPr>
          <w:ilvl w:val="0"/>
          <w:numId w:val="2"/>
        </w:numPr>
      </w:pPr>
      <w:r>
        <w:t>QCI report entry for debit</w:t>
      </w:r>
    </w:p>
    <w:p w:rsidR="001A6CEB" w:rsidRDefault="001A6CEB" w:rsidP="001A6CEB">
      <w:pPr>
        <w:numPr>
          <w:ilvl w:val="0"/>
          <w:numId w:val="2"/>
        </w:numPr>
      </w:pPr>
      <w:r>
        <w:t>QCI report entry for credit</w:t>
      </w:r>
    </w:p>
    <w:p w:rsidR="001A6CEB" w:rsidRDefault="001A6CEB" w:rsidP="001A6CEB">
      <w:pPr>
        <w:numPr>
          <w:ilvl w:val="0"/>
          <w:numId w:val="2"/>
        </w:numPr>
      </w:pPr>
      <w:r>
        <w:t>Get all trip GCV details based on DO number</w:t>
      </w:r>
    </w:p>
    <w:p w:rsidR="001A6CEB" w:rsidRDefault="001A6CEB" w:rsidP="001A6CEB">
      <w:pPr>
        <w:numPr>
          <w:ilvl w:val="0"/>
          <w:numId w:val="2"/>
        </w:numPr>
      </w:pPr>
      <w:r>
        <w:t>Download the report in excel sheet</w:t>
      </w:r>
    </w:p>
    <w:p w:rsidR="00DC134F" w:rsidRDefault="00DC134F" w:rsidP="001A6CEB">
      <w:pPr>
        <w:ind w:left="720"/>
      </w:pPr>
    </w:p>
    <w:p w:rsidR="00625BC4" w:rsidRDefault="00625BC4">
      <w:pPr>
        <w:pStyle w:val="Heading2"/>
      </w:pPr>
      <w:bookmarkStart w:id="23" w:name="_Toc439994675"/>
      <w:bookmarkStart w:id="24" w:name="_Toc59378810"/>
      <w:r>
        <w:t>Product Functions</w:t>
      </w:r>
      <w:bookmarkEnd w:id="24"/>
    </w:p>
    <w:bookmarkEnd w:id="23"/>
    <w:p w:rsidR="00625BC4" w:rsidRDefault="00F87344" w:rsidP="00625BC4">
      <w:pPr>
        <w:pStyle w:val="Heading3"/>
      </w:pPr>
      <w:r>
        <w:t>QCI-DO entry</w:t>
      </w:r>
    </w:p>
    <w:p w:rsidR="00DC134F" w:rsidRDefault="00DC134F" w:rsidP="00DC134F">
      <w:r>
        <w:t xml:space="preserve">User of system shall be able to do the entry of </w:t>
      </w:r>
      <w:r w:rsidR="00F87344">
        <w:t>QCI report</w:t>
      </w:r>
      <w:r>
        <w:t xml:space="preserve"> and able to update the same in the CSCTS application. User shall be able to download the same data in excel sheet. The system shall support 2 privileges – add, edit. Users having the privilege are allowed to perform the required operations. The IT admin is given the functions to work on both. The appropriate privileges are available in the User Management document </w:t>
      </w:r>
    </w:p>
    <w:p w:rsidR="00DC134F" w:rsidRDefault="00DC134F" w:rsidP="00625BC4"/>
    <w:p w:rsidR="00DC134F" w:rsidRDefault="00F87344" w:rsidP="00DC134F">
      <w:pPr>
        <w:numPr>
          <w:ilvl w:val="0"/>
          <w:numId w:val="11"/>
        </w:numPr>
      </w:pPr>
      <w:r>
        <w:t xml:space="preserve">Get DO trip details </w:t>
      </w:r>
    </w:p>
    <w:p w:rsidR="00F87344" w:rsidRDefault="00F87344" w:rsidP="00DC134F">
      <w:pPr>
        <w:numPr>
          <w:ilvl w:val="0"/>
          <w:numId w:val="11"/>
        </w:numPr>
      </w:pPr>
      <w:r>
        <w:t>Add QCI report for each day</w:t>
      </w:r>
    </w:p>
    <w:p w:rsidR="00F87344" w:rsidRDefault="00F87344" w:rsidP="00DC134F">
      <w:pPr>
        <w:numPr>
          <w:ilvl w:val="0"/>
          <w:numId w:val="11"/>
        </w:numPr>
      </w:pPr>
      <w:r>
        <w:t>Updated / Modify the QCI GCV</w:t>
      </w:r>
    </w:p>
    <w:p w:rsidR="00F87344" w:rsidRDefault="00F87344" w:rsidP="00DC134F">
      <w:pPr>
        <w:numPr>
          <w:ilvl w:val="0"/>
          <w:numId w:val="11"/>
        </w:numPr>
      </w:pPr>
      <w:r>
        <w:t>Add entry of QCI for credit / debit</w:t>
      </w:r>
    </w:p>
    <w:p w:rsidR="00625BC4" w:rsidRPr="00625BC4" w:rsidRDefault="00F87344" w:rsidP="00F87344">
      <w:pPr>
        <w:numPr>
          <w:ilvl w:val="0"/>
          <w:numId w:val="11"/>
        </w:numPr>
      </w:pPr>
      <w:r>
        <w:t>Generate / Download the report in excel sheet</w:t>
      </w:r>
    </w:p>
    <w:p w:rsidR="00625BC4" w:rsidRDefault="00625BC4"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Pr="00625BC4" w:rsidRDefault="004805A5" w:rsidP="00625BC4"/>
    <w:p w:rsidR="001972EB" w:rsidRDefault="001972EB">
      <w:pPr>
        <w:pStyle w:val="Heading2"/>
      </w:pPr>
      <w:bookmarkStart w:id="25" w:name="_Toc439994676"/>
      <w:bookmarkStart w:id="26" w:name="_Toc59378811"/>
      <w:r>
        <w:lastRenderedPageBreak/>
        <w:t>User Classes and Characteristics</w:t>
      </w:r>
      <w:bookmarkEnd w:id="26"/>
    </w:p>
    <w:p w:rsidR="001972EB" w:rsidRDefault="004805A5" w:rsidP="001972EB">
      <w:pPr>
        <w:pStyle w:val="Heading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7pt;margin-top:33.65pt;width:470pt;height:312.9pt;z-index:1">
            <v:imagedata r:id="rId11" o:title=""/>
          </v:shape>
        </w:pict>
      </w:r>
      <w:r w:rsidR="007A5FE1">
        <w:t>QCI-DO entry</w:t>
      </w:r>
    </w:p>
    <w:p w:rsidR="00625BC4" w:rsidRP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r>
        <w:rPr>
          <w:noProof/>
        </w:rPr>
        <w:pict>
          <v:shape id="_x0000_s1032" type="#_x0000_t75" style="position:absolute;margin-left:89.4pt;margin-top:10.55pt;width:389.55pt;height:177.7pt;z-index:2">
            <v:imagedata r:id="rId12" o:title=""/>
          </v:shape>
        </w:pict>
      </w:r>
    </w:p>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4805A5" w:rsidRDefault="004805A5" w:rsidP="00625BC4"/>
    <w:p w:rsidR="00700C17" w:rsidRDefault="00700C17" w:rsidP="00700C17">
      <w:pPr>
        <w:pStyle w:val="Heading3"/>
      </w:pPr>
      <w:bookmarkStart w:id="27" w:name="_Toc439994677"/>
      <w:bookmarkEnd w:id="25"/>
      <w:r>
        <w:rPr>
          <w:noProof/>
        </w:rPr>
        <w:lastRenderedPageBreak/>
        <w:pict>
          <v:shape id="_x0000_s1033" type="#_x0000_t75" style="position:absolute;left:0;text-align:left;margin-left:-20pt;margin-top:17.85pt;width:517.95pt;height:281.8pt;z-index:3">
            <v:imagedata r:id="rId13" o:title=""/>
          </v:shape>
        </w:pict>
      </w:r>
      <w:r>
        <w:t>Workflows</w:t>
      </w:r>
    </w:p>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Default="00700C17" w:rsidP="00700C17"/>
    <w:p w:rsidR="00700C17" w:rsidRPr="00700C17" w:rsidRDefault="00700C17" w:rsidP="00700C17"/>
    <w:p w:rsidR="004B4BA3" w:rsidRDefault="004B4BA3">
      <w:pPr>
        <w:pStyle w:val="Heading2"/>
      </w:pPr>
      <w:bookmarkStart w:id="28" w:name="_Toc59378812"/>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B27E63">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8813"/>
      <w:r>
        <w:t>Design and Implementation Constraints</w:t>
      </w:r>
      <w:bookmarkEnd w:id="29"/>
      <w:bookmarkEnd w:id="30"/>
    </w:p>
    <w:p w:rsidR="002026C4" w:rsidRPr="008D12BC" w:rsidRDefault="00E74592" w:rsidP="002026C4">
      <w:pPr>
        <w:pStyle w:val="template"/>
        <w:numPr>
          <w:ilvl w:val="0"/>
          <w:numId w:val="6"/>
        </w:numPr>
        <w:rPr>
          <w:rFonts w:ascii="Times" w:hAnsi="Times"/>
          <w:i w:val="0"/>
          <w:sz w:val="24"/>
        </w:rPr>
      </w:pPr>
      <w:r>
        <w:rPr>
          <w:rFonts w:ascii="Times" w:hAnsi="Times"/>
          <w:i w:val="0"/>
          <w:sz w:val="24"/>
        </w:rPr>
        <w:t>QCI report for credit and debit should be available for specific DO</w:t>
      </w:r>
      <w:r w:rsidR="00794A64">
        <w:rPr>
          <w:rFonts w:ascii="Times" w:hAnsi="Times"/>
          <w:i w:val="0"/>
          <w:sz w:val="24"/>
        </w:rPr>
        <w:t>.</w:t>
      </w:r>
    </w:p>
    <w:p w:rsidR="002026C4" w:rsidRDefault="002026C4" w:rsidP="002026C4">
      <w:pPr>
        <w:pStyle w:val="template"/>
      </w:pPr>
    </w:p>
    <w:p w:rsidR="004B4BA3" w:rsidRDefault="004B4BA3">
      <w:pPr>
        <w:pStyle w:val="Heading2"/>
      </w:pPr>
      <w:bookmarkStart w:id="31" w:name="_Toc439994679"/>
      <w:bookmarkStart w:id="32" w:name="_Toc59378814"/>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8815"/>
      <w:r>
        <w:t>Assumptions and Dependencies</w:t>
      </w:r>
      <w:bookmarkEnd w:id="33"/>
      <w:bookmarkEnd w:id="34"/>
    </w:p>
    <w:p w:rsidR="00625BC4" w:rsidRPr="002026C4" w:rsidRDefault="00E74592" w:rsidP="00625BC4">
      <w:pPr>
        <w:numPr>
          <w:ilvl w:val="0"/>
          <w:numId w:val="7"/>
        </w:numPr>
      </w:pPr>
      <w:r>
        <w:t>The DO entered have trips done on field and their GCV is updated</w:t>
      </w:r>
      <w:r w:rsidR="00794A64">
        <w:t>.</w:t>
      </w:r>
    </w:p>
    <w:p w:rsidR="004B4BA3" w:rsidRDefault="004B4BA3">
      <w:pPr>
        <w:pStyle w:val="Heading1"/>
      </w:pPr>
      <w:bookmarkStart w:id="35" w:name="_Toc439994682"/>
      <w:bookmarkStart w:id="36" w:name="_Toc59378816"/>
      <w:r>
        <w:lastRenderedPageBreak/>
        <w:t>External Interface Requirements</w:t>
      </w:r>
      <w:bookmarkEnd w:id="35"/>
      <w:bookmarkEnd w:id="36"/>
    </w:p>
    <w:p w:rsidR="004B4BA3" w:rsidRDefault="004B4BA3">
      <w:pPr>
        <w:pStyle w:val="Heading2"/>
      </w:pPr>
      <w:bookmarkStart w:id="37" w:name="_Toc59378817"/>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B27E63">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8818"/>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8819"/>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B27E63"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8820"/>
      <w:r>
        <w:t>Communications Interfaces</w:t>
      </w:r>
      <w:bookmarkEnd w:id="42"/>
      <w:bookmarkEnd w:id="43"/>
    </w:p>
    <w:p w:rsidR="00F463F6" w:rsidRDefault="005741F6" w:rsidP="00F463F6">
      <w:pPr>
        <w:numPr>
          <w:ilvl w:val="0"/>
          <w:numId w:val="7"/>
        </w:numPr>
      </w:pPr>
      <w:r>
        <w:t>If QCI-DO report is available in any system, CSCTS system shall be able to ETL those data</w:t>
      </w:r>
      <w:r w:rsidR="00F463F6">
        <w:t>.</w:t>
      </w:r>
    </w:p>
    <w:p w:rsidR="004B4BA3" w:rsidRDefault="004B4BA3">
      <w:pPr>
        <w:pStyle w:val="Heading1"/>
      </w:pPr>
      <w:bookmarkStart w:id="44" w:name="_Toc439994687"/>
      <w:bookmarkStart w:id="45" w:name="_Toc59378821"/>
      <w:r>
        <w:t>System Features</w:t>
      </w:r>
      <w:bookmarkEnd w:id="44"/>
      <w:bookmarkEnd w:id="45"/>
    </w:p>
    <w:p w:rsidR="004B4BA3" w:rsidRDefault="004B4BA3">
      <w:pPr>
        <w:pStyle w:val="template"/>
      </w:pPr>
    </w:p>
    <w:p w:rsidR="00456367" w:rsidRDefault="00E74592" w:rsidP="00456367">
      <w:pPr>
        <w:pStyle w:val="Heading2"/>
      </w:pPr>
      <w:bookmarkStart w:id="46" w:name="_Toc59378822"/>
      <w:r>
        <w:t>QCI-DO entry</w:t>
      </w:r>
      <w:bookmarkEnd w:id="46"/>
    </w:p>
    <w:p w:rsidR="005B6423" w:rsidRDefault="003D0A2F" w:rsidP="00AB6C2D">
      <w:pPr>
        <w:pStyle w:val="Heading3"/>
      </w:pPr>
      <w:r>
        <w:t>Description and Priority</w:t>
      </w:r>
    </w:p>
    <w:p w:rsidR="003D0A2F" w:rsidRPr="00D34837" w:rsidRDefault="003D0A2F" w:rsidP="003D0A2F">
      <w:pPr>
        <w:ind w:firstLine="634"/>
      </w:pPr>
      <w:r>
        <w:lastRenderedPageBreak/>
        <w:t xml:space="preserve">The </w:t>
      </w:r>
      <w:r w:rsidR="000864FC">
        <w:t>QCI-DO entry page</w:t>
      </w:r>
      <w:r>
        <w:t xml:space="preserve"> shall </w:t>
      </w:r>
      <w:r w:rsidR="000864FC">
        <w:t xml:space="preserve">be </w:t>
      </w:r>
      <w:r>
        <w:t xml:space="preserve">provide the user the ability to </w:t>
      </w:r>
      <w:r w:rsidR="00402A59">
        <w:t>enter and update</w:t>
      </w:r>
      <w:r>
        <w:t xml:space="preserve"> the </w:t>
      </w:r>
      <w:r w:rsidR="000864FC">
        <w:t>QCI report data</w:t>
      </w:r>
      <w:r>
        <w:t xml:space="preserve">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0864FC">
        <w:t>QCI-DO report</w:t>
      </w:r>
    </w:p>
    <w:p w:rsidR="003D0A2F" w:rsidRDefault="000864FC" w:rsidP="003D0A2F">
      <w:pPr>
        <w:pStyle w:val="level3text"/>
        <w:numPr>
          <w:ilvl w:val="0"/>
          <w:numId w:val="10"/>
        </w:numPr>
      </w:pPr>
      <w:r>
        <w:t>Update / Modify QCI-DO report</w:t>
      </w:r>
    </w:p>
    <w:p w:rsidR="000864FC" w:rsidRDefault="000864FC" w:rsidP="003D0A2F">
      <w:pPr>
        <w:pStyle w:val="level3text"/>
        <w:numPr>
          <w:ilvl w:val="0"/>
          <w:numId w:val="10"/>
        </w:numPr>
      </w:pPr>
      <w:r>
        <w:t>Update / Modify credit / debit transaction</w:t>
      </w:r>
    </w:p>
    <w:p w:rsidR="003D0A2F" w:rsidRDefault="00402A59" w:rsidP="003D0A2F">
      <w:pPr>
        <w:pStyle w:val="level3text"/>
        <w:numPr>
          <w:ilvl w:val="0"/>
          <w:numId w:val="10"/>
        </w:numPr>
      </w:pPr>
      <w:r>
        <w:t xml:space="preserve">Download </w:t>
      </w:r>
      <w:r w:rsidR="000864FC">
        <w:t>QCI-DO report</w:t>
      </w:r>
    </w:p>
    <w:p w:rsidR="003D0A2F" w:rsidRPr="003D0A2F" w:rsidRDefault="003D0A2F" w:rsidP="003D0A2F"/>
    <w:p w:rsidR="005B6423" w:rsidRDefault="003D0A2F" w:rsidP="00AB6C2D">
      <w:pPr>
        <w:pStyle w:val="Heading3"/>
      </w:pPr>
      <w:r>
        <w:t>Functional Requirements</w:t>
      </w:r>
    </w:p>
    <w:p w:rsidR="004B4BA3" w:rsidRDefault="0021388C" w:rsidP="0021388C">
      <w:pPr>
        <w:pStyle w:val="level4"/>
        <w:numPr>
          <w:ilvl w:val="0"/>
          <w:numId w:val="9"/>
        </w:numPr>
      </w:pPr>
      <w:r>
        <w:t>User shall be able t</w:t>
      </w:r>
      <w:r w:rsidR="000864FC">
        <w:t>o get all the trip details for the DO entered on the screen</w:t>
      </w:r>
      <w:r>
        <w:t>.</w:t>
      </w:r>
    </w:p>
    <w:p w:rsidR="0021388C" w:rsidRDefault="0021388C" w:rsidP="0021388C">
      <w:pPr>
        <w:pStyle w:val="level4"/>
        <w:numPr>
          <w:ilvl w:val="0"/>
          <w:numId w:val="9"/>
        </w:numPr>
      </w:pPr>
      <w:r>
        <w:t xml:space="preserve">User shall be able to </w:t>
      </w:r>
      <w:r w:rsidR="000864FC">
        <w:t xml:space="preserve">do the entry of QCI-DO report for each day for that </w:t>
      </w:r>
      <w:proofErr w:type="gramStart"/>
      <w:r w:rsidR="000864FC">
        <w:t>DO</w:t>
      </w:r>
      <w:r>
        <w:t>.</w:t>
      </w:r>
      <w:proofErr w:type="gramEnd"/>
    </w:p>
    <w:p w:rsidR="0021388C" w:rsidRDefault="000864FC" w:rsidP="0021388C">
      <w:pPr>
        <w:pStyle w:val="level4"/>
        <w:numPr>
          <w:ilvl w:val="0"/>
          <w:numId w:val="9"/>
        </w:numPr>
      </w:pPr>
      <w:r>
        <w:t>CSCTS system</w:t>
      </w:r>
      <w:r w:rsidR="0021388C">
        <w:t xml:space="preserve"> shall be able to</w:t>
      </w:r>
      <w:r>
        <w:t xml:space="preserve"> the calculation of credit or debit based on the GCV entered for QCI and third party</w:t>
      </w:r>
      <w:r w:rsidR="0021388C">
        <w:t>.</w:t>
      </w:r>
    </w:p>
    <w:p w:rsidR="0021388C" w:rsidRDefault="0021388C" w:rsidP="0021388C">
      <w:pPr>
        <w:pStyle w:val="level4"/>
        <w:numPr>
          <w:ilvl w:val="0"/>
          <w:numId w:val="9"/>
        </w:numPr>
      </w:pPr>
      <w:r>
        <w:t>User shall be able to</w:t>
      </w:r>
      <w:r w:rsidR="000864FC">
        <w:t xml:space="preserve"> download </w:t>
      </w:r>
      <w:r w:rsidR="00B27E63">
        <w:t xml:space="preserve">/ </w:t>
      </w:r>
      <w:r w:rsidR="000864FC">
        <w:t>generate the report for QCI-DO entry page</w:t>
      </w:r>
      <w:r>
        <w:t xml:space="preserve">. </w:t>
      </w:r>
      <w:bookmarkStart w:id="47" w:name="_Toc439994689"/>
    </w:p>
    <w:p w:rsidR="00456367" w:rsidRDefault="00456367" w:rsidP="00456367">
      <w:pPr>
        <w:ind w:firstLine="720"/>
      </w:pPr>
    </w:p>
    <w:p w:rsidR="00456367" w:rsidRPr="00456367" w:rsidRDefault="00456367" w:rsidP="00456367">
      <w:pPr>
        <w:ind w:left="720"/>
      </w:pPr>
    </w:p>
    <w:p w:rsidR="004B4BA3" w:rsidRDefault="004B4BA3">
      <w:pPr>
        <w:pStyle w:val="Heading1"/>
      </w:pPr>
      <w:bookmarkStart w:id="48" w:name="_Toc439994690"/>
      <w:bookmarkStart w:id="49" w:name="_Toc59378823"/>
      <w:bookmarkEnd w:id="47"/>
      <w:r>
        <w:t>Other Nonfunctional Requirements</w:t>
      </w:r>
      <w:bookmarkEnd w:id="49"/>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4B4BA3" w:rsidRDefault="004B4BA3">
      <w:pPr>
        <w:pStyle w:val="TOCEntry"/>
      </w:pPr>
      <w:bookmarkStart w:id="50" w:name="_Toc439994696"/>
      <w:bookmarkStart w:id="51" w:name="_Toc59378824"/>
      <w:bookmarkEnd w:id="48"/>
      <w:r>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8825"/>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8826"/>
      <w:r>
        <w:lastRenderedPageBreak/>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723" w:rsidRDefault="00F93723">
      <w:r>
        <w:separator/>
      </w:r>
    </w:p>
  </w:endnote>
  <w:endnote w:type="continuationSeparator" w:id="0">
    <w:p w:rsidR="00F93723" w:rsidRDefault="00F937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723" w:rsidRDefault="00F93723">
      <w:r>
        <w:separator/>
      </w:r>
    </w:p>
  </w:footnote>
  <w:footnote w:type="continuationSeparator" w:id="0">
    <w:p w:rsidR="00F93723" w:rsidRDefault="00F937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277BBE">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277BBE">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056AB"/>
    <w:multiLevelType w:val="hybridMultilevel"/>
    <w:tmpl w:val="1408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QwMjM3sDC2NLcwtTBX0lEKTi0uzszPAykwqQUAKfErLywAAAA="/>
  </w:docVars>
  <w:rsids>
    <w:rsidRoot w:val="006C2221"/>
    <w:rsid w:val="00007647"/>
    <w:rsid w:val="000079EF"/>
    <w:rsid w:val="00065334"/>
    <w:rsid w:val="000864FC"/>
    <w:rsid w:val="00096C85"/>
    <w:rsid w:val="001003B5"/>
    <w:rsid w:val="00124989"/>
    <w:rsid w:val="0017250F"/>
    <w:rsid w:val="001972EB"/>
    <w:rsid w:val="001A6CEB"/>
    <w:rsid w:val="001B0000"/>
    <w:rsid w:val="001B4F4B"/>
    <w:rsid w:val="001D2188"/>
    <w:rsid w:val="002026C4"/>
    <w:rsid w:val="0021388C"/>
    <w:rsid w:val="00277BBE"/>
    <w:rsid w:val="00284B3E"/>
    <w:rsid w:val="00295879"/>
    <w:rsid w:val="00301854"/>
    <w:rsid w:val="003B4FDA"/>
    <w:rsid w:val="003D0A2F"/>
    <w:rsid w:val="00402A59"/>
    <w:rsid w:val="00437D6F"/>
    <w:rsid w:val="00453D0B"/>
    <w:rsid w:val="00456367"/>
    <w:rsid w:val="00467A2F"/>
    <w:rsid w:val="004805A5"/>
    <w:rsid w:val="004A02EF"/>
    <w:rsid w:val="004B4BA3"/>
    <w:rsid w:val="004B5388"/>
    <w:rsid w:val="004C1265"/>
    <w:rsid w:val="004E55E1"/>
    <w:rsid w:val="004F02B0"/>
    <w:rsid w:val="005502C0"/>
    <w:rsid w:val="00560CF5"/>
    <w:rsid w:val="005741F6"/>
    <w:rsid w:val="00582A34"/>
    <w:rsid w:val="005A6BC9"/>
    <w:rsid w:val="005B6423"/>
    <w:rsid w:val="005B7642"/>
    <w:rsid w:val="005C71FF"/>
    <w:rsid w:val="00625BC4"/>
    <w:rsid w:val="006C2221"/>
    <w:rsid w:val="006E2F55"/>
    <w:rsid w:val="006F0536"/>
    <w:rsid w:val="00700C17"/>
    <w:rsid w:val="00745204"/>
    <w:rsid w:val="00752C51"/>
    <w:rsid w:val="00794A64"/>
    <w:rsid w:val="007A31B3"/>
    <w:rsid w:val="007A5FE1"/>
    <w:rsid w:val="007D0AEB"/>
    <w:rsid w:val="00815E14"/>
    <w:rsid w:val="0084768F"/>
    <w:rsid w:val="0087127E"/>
    <w:rsid w:val="008B431A"/>
    <w:rsid w:val="008C43D9"/>
    <w:rsid w:val="008D12BC"/>
    <w:rsid w:val="00910B2F"/>
    <w:rsid w:val="00956F57"/>
    <w:rsid w:val="00982971"/>
    <w:rsid w:val="009A5C82"/>
    <w:rsid w:val="00A83640"/>
    <w:rsid w:val="00AB6C2D"/>
    <w:rsid w:val="00AC1224"/>
    <w:rsid w:val="00AE08DC"/>
    <w:rsid w:val="00B27415"/>
    <w:rsid w:val="00B27E63"/>
    <w:rsid w:val="00B427FB"/>
    <w:rsid w:val="00B53D16"/>
    <w:rsid w:val="00B76D62"/>
    <w:rsid w:val="00BB3AF0"/>
    <w:rsid w:val="00BE37E0"/>
    <w:rsid w:val="00C26D73"/>
    <w:rsid w:val="00C744D0"/>
    <w:rsid w:val="00CE4231"/>
    <w:rsid w:val="00D34837"/>
    <w:rsid w:val="00D50ADA"/>
    <w:rsid w:val="00D533AA"/>
    <w:rsid w:val="00D75A01"/>
    <w:rsid w:val="00D93CE1"/>
    <w:rsid w:val="00DA3C87"/>
    <w:rsid w:val="00DC134F"/>
    <w:rsid w:val="00DD7DE0"/>
    <w:rsid w:val="00DF7B17"/>
    <w:rsid w:val="00E462BC"/>
    <w:rsid w:val="00E52637"/>
    <w:rsid w:val="00E74592"/>
    <w:rsid w:val="00EC7009"/>
    <w:rsid w:val="00ED5C16"/>
    <w:rsid w:val="00EE5609"/>
    <w:rsid w:val="00EE6062"/>
    <w:rsid w:val="00EF0EFA"/>
    <w:rsid w:val="00F255F0"/>
    <w:rsid w:val="00F42A39"/>
    <w:rsid w:val="00F463F6"/>
    <w:rsid w:val="00F85FF3"/>
    <w:rsid w:val="00F87344"/>
    <w:rsid w:val="00F926CB"/>
    <w:rsid w:val="00F93723"/>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7BDE31-7927-4980-9695-26B87BC0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3</cp:revision>
  <cp:lastPrinted>1601-01-01T00:00:00Z</cp:lastPrinted>
  <dcterms:created xsi:type="dcterms:W3CDTF">2020-12-20T12:16:00Z</dcterms:created>
  <dcterms:modified xsi:type="dcterms:W3CDTF">2020-12-20T12:16:00Z</dcterms:modified>
</cp:coreProperties>
</file>