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E73B7A">
        <w:t>Sachin Chaurasia</w:t>
      </w:r>
      <w:r w:rsidR="00F255F0">
        <w:t xml:space="preserve"> </w:t>
      </w:r>
    </w:p>
    <w:p w:rsidR="004B4BA3" w:rsidRDefault="00F255F0">
      <w:pPr>
        <w:pStyle w:val="ByLine"/>
      </w:pPr>
      <w:r>
        <w:t>ELogic Square Analytics Pvt Limited</w:t>
      </w:r>
    </w:p>
    <w:p w:rsidR="004B4BA3" w:rsidRDefault="00E73B7A">
      <w:pPr>
        <w:pStyle w:val="ByLine"/>
      </w:pPr>
      <w:r>
        <w:t>30</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5089"/>
      <w:bookmarkEnd w:id="0"/>
      <w:bookmarkEnd w:id="1"/>
      <w:bookmarkEnd w:id="2"/>
      <w:bookmarkEnd w:id="3"/>
      <w:bookmarkEnd w:id="4"/>
      <w:r>
        <w:lastRenderedPageBreak/>
        <w:t>Table of Contents</w:t>
      </w:r>
      <w:bookmarkEnd w:id="5"/>
    </w:p>
    <w:p w:rsidR="00700066" w:rsidRDefault="00011A84">
      <w:pPr>
        <w:pStyle w:val="TOC1"/>
        <w:rPr>
          <w:rFonts w:asciiTheme="minorHAnsi" w:eastAsiaTheme="minorEastAsia" w:hAnsiTheme="minorHAnsi" w:cstheme="minorBidi"/>
          <w:b w:val="0"/>
          <w:sz w:val="22"/>
          <w:szCs w:val="22"/>
        </w:rPr>
      </w:pPr>
      <w:r w:rsidRPr="00011A84">
        <w:rPr>
          <w:rFonts w:ascii="Times New Roman" w:hAnsi="Times New Roman"/>
          <w:b w:val="0"/>
        </w:rPr>
        <w:fldChar w:fldCharType="begin"/>
      </w:r>
      <w:r w:rsidR="004B4BA3">
        <w:rPr>
          <w:rFonts w:ascii="Times New Roman" w:hAnsi="Times New Roman"/>
          <w:b w:val="0"/>
        </w:rPr>
        <w:instrText xml:space="preserve"> TOC \o "1-2" \t "TOCentry,1" </w:instrText>
      </w:r>
      <w:r w:rsidRPr="00011A84">
        <w:rPr>
          <w:rFonts w:ascii="Times New Roman" w:hAnsi="Times New Roman"/>
          <w:b w:val="0"/>
        </w:rPr>
        <w:fldChar w:fldCharType="separate"/>
      </w:r>
      <w:r w:rsidR="00700066">
        <w:t>Table of Contents</w:t>
      </w:r>
      <w:r w:rsidR="00700066">
        <w:tab/>
      </w:r>
      <w:r>
        <w:fldChar w:fldCharType="begin"/>
      </w:r>
      <w:r w:rsidR="00700066">
        <w:instrText xml:space="preserve"> PAGEREF _Toc59375089 \h </w:instrText>
      </w:r>
      <w:r>
        <w:fldChar w:fldCharType="separate"/>
      </w:r>
      <w:r w:rsidR="00700066">
        <w:t>ii</w:t>
      </w:r>
      <w:r>
        <w:fldChar w:fldCharType="end"/>
      </w:r>
    </w:p>
    <w:p w:rsidR="00700066" w:rsidRDefault="00700066">
      <w:pPr>
        <w:pStyle w:val="TOC1"/>
        <w:rPr>
          <w:rFonts w:asciiTheme="minorHAnsi" w:eastAsiaTheme="minorEastAsia" w:hAnsiTheme="minorHAnsi" w:cstheme="minorBidi"/>
          <w:b w:val="0"/>
          <w:sz w:val="22"/>
          <w:szCs w:val="22"/>
        </w:rPr>
      </w:pPr>
      <w:r>
        <w:t>Revision History</w:t>
      </w:r>
      <w:r>
        <w:tab/>
      </w:r>
      <w:r w:rsidR="00011A84">
        <w:fldChar w:fldCharType="begin"/>
      </w:r>
      <w:r>
        <w:instrText xml:space="preserve"> PAGEREF _Toc59375090 \h </w:instrText>
      </w:r>
      <w:r w:rsidR="00011A84">
        <w:fldChar w:fldCharType="separate"/>
      </w:r>
      <w:r>
        <w:t>ii</w:t>
      </w:r>
      <w:r w:rsidR="00011A84">
        <w:fldChar w:fldCharType="end"/>
      </w:r>
    </w:p>
    <w:p w:rsidR="00700066" w:rsidRDefault="00700066">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011A84">
        <w:fldChar w:fldCharType="begin"/>
      </w:r>
      <w:r>
        <w:instrText xml:space="preserve"> PAGEREF _Toc59375091 \h </w:instrText>
      </w:r>
      <w:r w:rsidR="00011A84">
        <w:fldChar w:fldCharType="separate"/>
      </w:r>
      <w:r>
        <w:t>1</w:t>
      </w:r>
      <w:r w:rsidR="00011A84">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sidR="00011A84">
        <w:rPr>
          <w:noProof/>
        </w:rPr>
        <w:fldChar w:fldCharType="begin"/>
      </w:r>
      <w:r>
        <w:rPr>
          <w:noProof/>
        </w:rPr>
        <w:instrText xml:space="preserve"> PAGEREF _Toc59375092 \h </w:instrText>
      </w:r>
      <w:r w:rsidR="00011A84">
        <w:rPr>
          <w:noProof/>
        </w:rPr>
      </w:r>
      <w:r w:rsidR="00011A84">
        <w:rPr>
          <w:noProof/>
        </w:rPr>
        <w:fldChar w:fldCharType="separate"/>
      </w:r>
      <w:r>
        <w:rPr>
          <w:noProof/>
        </w:rPr>
        <w:t>1</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sidR="00011A84">
        <w:rPr>
          <w:noProof/>
        </w:rPr>
        <w:fldChar w:fldCharType="begin"/>
      </w:r>
      <w:r>
        <w:rPr>
          <w:noProof/>
        </w:rPr>
        <w:instrText xml:space="preserve"> PAGEREF _Toc59375093 \h </w:instrText>
      </w:r>
      <w:r w:rsidR="00011A84">
        <w:rPr>
          <w:noProof/>
        </w:rPr>
      </w:r>
      <w:r w:rsidR="00011A84">
        <w:rPr>
          <w:noProof/>
        </w:rPr>
        <w:fldChar w:fldCharType="separate"/>
      </w:r>
      <w:r>
        <w:rPr>
          <w:noProof/>
        </w:rPr>
        <w:t>1</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sidR="00011A84">
        <w:rPr>
          <w:noProof/>
        </w:rPr>
        <w:fldChar w:fldCharType="begin"/>
      </w:r>
      <w:r>
        <w:rPr>
          <w:noProof/>
        </w:rPr>
        <w:instrText xml:space="preserve"> PAGEREF _Toc59375094 \h </w:instrText>
      </w:r>
      <w:r w:rsidR="00011A84">
        <w:rPr>
          <w:noProof/>
        </w:rPr>
      </w:r>
      <w:r w:rsidR="00011A84">
        <w:rPr>
          <w:noProof/>
        </w:rPr>
        <w:fldChar w:fldCharType="separate"/>
      </w:r>
      <w:r>
        <w:rPr>
          <w:noProof/>
        </w:rPr>
        <w:t>1</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sidR="00011A84">
        <w:rPr>
          <w:noProof/>
        </w:rPr>
        <w:fldChar w:fldCharType="begin"/>
      </w:r>
      <w:r>
        <w:rPr>
          <w:noProof/>
        </w:rPr>
        <w:instrText xml:space="preserve"> PAGEREF _Toc59375095 \h </w:instrText>
      </w:r>
      <w:r w:rsidR="00011A84">
        <w:rPr>
          <w:noProof/>
        </w:rPr>
      </w:r>
      <w:r w:rsidR="00011A84">
        <w:rPr>
          <w:noProof/>
        </w:rPr>
        <w:fldChar w:fldCharType="separate"/>
      </w:r>
      <w:r>
        <w:rPr>
          <w:noProof/>
        </w:rPr>
        <w:t>1</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sidR="00011A84">
        <w:rPr>
          <w:noProof/>
        </w:rPr>
        <w:fldChar w:fldCharType="begin"/>
      </w:r>
      <w:r>
        <w:rPr>
          <w:noProof/>
        </w:rPr>
        <w:instrText xml:space="preserve"> PAGEREF _Toc59375096 \h </w:instrText>
      </w:r>
      <w:r w:rsidR="00011A84">
        <w:rPr>
          <w:noProof/>
        </w:rPr>
      </w:r>
      <w:r w:rsidR="00011A84">
        <w:rPr>
          <w:noProof/>
        </w:rPr>
        <w:fldChar w:fldCharType="separate"/>
      </w:r>
      <w:r>
        <w:rPr>
          <w:noProof/>
        </w:rPr>
        <w:t>1</w:t>
      </w:r>
      <w:r w:rsidR="00011A84">
        <w:rPr>
          <w:noProof/>
        </w:rPr>
        <w:fldChar w:fldCharType="end"/>
      </w:r>
    </w:p>
    <w:p w:rsidR="00700066" w:rsidRDefault="00700066">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011A84">
        <w:fldChar w:fldCharType="begin"/>
      </w:r>
      <w:r>
        <w:instrText xml:space="preserve"> PAGEREF _Toc59375097 \h </w:instrText>
      </w:r>
      <w:r w:rsidR="00011A84">
        <w:fldChar w:fldCharType="separate"/>
      </w:r>
      <w:r>
        <w:t>1</w:t>
      </w:r>
      <w:r w:rsidR="00011A84">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011A84">
        <w:rPr>
          <w:noProof/>
        </w:rPr>
        <w:fldChar w:fldCharType="begin"/>
      </w:r>
      <w:r>
        <w:rPr>
          <w:noProof/>
        </w:rPr>
        <w:instrText xml:space="preserve"> PAGEREF _Toc59375098 \h </w:instrText>
      </w:r>
      <w:r w:rsidR="00011A84">
        <w:rPr>
          <w:noProof/>
        </w:rPr>
      </w:r>
      <w:r w:rsidR="00011A84">
        <w:rPr>
          <w:noProof/>
        </w:rPr>
        <w:fldChar w:fldCharType="separate"/>
      </w:r>
      <w:r>
        <w:rPr>
          <w:noProof/>
        </w:rPr>
        <w:t>2</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sidR="00011A84">
        <w:rPr>
          <w:noProof/>
        </w:rPr>
        <w:fldChar w:fldCharType="begin"/>
      </w:r>
      <w:r>
        <w:rPr>
          <w:noProof/>
        </w:rPr>
        <w:instrText xml:space="preserve"> PAGEREF _Toc59375099 \h </w:instrText>
      </w:r>
      <w:r w:rsidR="00011A84">
        <w:rPr>
          <w:noProof/>
        </w:rPr>
      </w:r>
      <w:r w:rsidR="00011A84">
        <w:rPr>
          <w:noProof/>
        </w:rPr>
        <w:fldChar w:fldCharType="separate"/>
      </w:r>
      <w:r>
        <w:rPr>
          <w:noProof/>
        </w:rPr>
        <w:t>2</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011A84">
        <w:rPr>
          <w:noProof/>
        </w:rPr>
        <w:fldChar w:fldCharType="begin"/>
      </w:r>
      <w:r>
        <w:rPr>
          <w:noProof/>
        </w:rPr>
        <w:instrText xml:space="preserve"> PAGEREF _Toc59375100 \h </w:instrText>
      </w:r>
      <w:r w:rsidR="00011A84">
        <w:rPr>
          <w:noProof/>
        </w:rPr>
      </w:r>
      <w:r w:rsidR="00011A84">
        <w:rPr>
          <w:noProof/>
        </w:rPr>
        <w:fldChar w:fldCharType="separate"/>
      </w:r>
      <w:r>
        <w:rPr>
          <w:noProof/>
        </w:rPr>
        <w:t>3</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011A84">
        <w:rPr>
          <w:noProof/>
        </w:rPr>
        <w:fldChar w:fldCharType="begin"/>
      </w:r>
      <w:r>
        <w:rPr>
          <w:noProof/>
        </w:rPr>
        <w:instrText xml:space="preserve"> PAGEREF _Toc59375101 \h </w:instrText>
      </w:r>
      <w:r w:rsidR="00011A84">
        <w:rPr>
          <w:noProof/>
        </w:rPr>
      </w:r>
      <w:r w:rsidR="00011A84">
        <w:rPr>
          <w:noProof/>
        </w:rPr>
        <w:fldChar w:fldCharType="separate"/>
      </w:r>
      <w:r>
        <w:rPr>
          <w:noProof/>
        </w:rPr>
        <w:t>5</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sidR="00011A84">
        <w:rPr>
          <w:noProof/>
        </w:rPr>
        <w:fldChar w:fldCharType="begin"/>
      </w:r>
      <w:r>
        <w:rPr>
          <w:noProof/>
        </w:rPr>
        <w:instrText xml:space="preserve"> PAGEREF _Toc59375102 \h </w:instrText>
      </w:r>
      <w:r w:rsidR="00011A84">
        <w:rPr>
          <w:noProof/>
        </w:rPr>
      </w:r>
      <w:r w:rsidR="00011A84">
        <w:rPr>
          <w:noProof/>
        </w:rPr>
        <w:fldChar w:fldCharType="separate"/>
      </w:r>
      <w:r>
        <w:rPr>
          <w:noProof/>
        </w:rPr>
        <w:t>5</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sidR="00011A84">
        <w:rPr>
          <w:noProof/>
        </w:rPr>
        <w:fldChar w:fldCharType="begin"/>
      </w:r>
      <w:r>
        <w:rPr>
          <w:noProof/>
        </w:rPr>
        <w:instrText xml:space="preserve"> PAGEREF _Toc59375103 \h </w:instrText>
      </w:r>
      <w:r w:rsidR="00011A84">
        <w:rPr>
          <w:noProof/>
        </w:rPr>
      </w:r>
      <w:r w:rsidR="00011A84">
        <w:rPr>
          <w:noProof/>
        </w:rPr>
        <w:fldChar w:fldCharType="separate"/>
      </w:r>
      <w:r>
        <w:rPr>
          <w:noProof/>
        </w:rPr>
        <w:t>5</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011A84">
        <w:rPr>
          <w:noProof/>
        </w:rPr>
        <w:fldChar w:fldCharType="begin"/>
      </w:r>
      <w:r>
        <w:rPr>
          <w:noProof/>
        </w:rPr>
        <w:instrText xml:space="preserve"> PAGEREF _Toc59375104 \h </w:instrText>
      </w:r>
      <w:r w:rsidR="00011A84">
        <w:rPr>
          <w:noProof/>
        </w:rPr>
      </w:r>
      <w:r w:rsidR="00011A84">
        <w:rPr>
          <w:noProof/>
        </w:rPr>
        <w:fldChar w:fldCharType="separate"/>
      </w:r>
      <w:r>
        <w:rPr>
          <w:noProof/>
        </w:rPr>
        <w:t>5</w:t>
      </w:r>
      <w:r w:rsidR="00011A84">
        <w:rPr>
          <w:noProof/>
        </w:rPr>
        <w:fldChar w:fldCharType="end"/>
      </w:r>
    </w:p>
    <w:p w:rsidR="00700066" w:rsidRDefault="0070006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011A84">
        <w:fldChar w:fldCharType="begin"/>
      </w:r>
      <w:r>
        <w:instrText xml:space="preserve"> PAGEREF _Toc59375105 \h </w:instrText>
      </w:r>
      <w:r w:rsidR="00011A84">
        <w:fldChar w:fldCharType="separate"/>
      </w:r>
      <w:r>
        <w:t>5</w:t>
      </w:r>
      <w:r w:rsidR="00011A84">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011A84">
        <w:rPr>
          <w:noProof/>
        </w:rPr>
        <w:fldChar w:fldCharType="begin"/>
      </w:r>
      <w:r>
        <w:rPr>
          <w:noProof/>
        </w:rPr>
        <w:instrText xml:space="preserve"> PAGEREF _Toc59375106 \h </w:instrText>
      </w:r>
      <w:r w:rsidR="00011A84">
        <w:rPr>
          <w:noProof/>
        </w:rPr>
      </w:r>
      <w:r w:rsidR="00011A84">
        <w:rPr>
          <w:noProof/>
        </w:rPr>
        <w:fldChar w:fldCharType="separate"/>
      </w:r>
      <w:r>
        <w:rPr>
          <w:noProof/>
        </w:rPr>
        <w:t>5</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011A84">
        <w:rPr>
          <w:noProof/>
        </w:rPr>
        <w:fldChar w:fldCharType="begin"/>
      </w:r>
      <w:r>
        <w:rPr>
          <w:noProof/>
        </w:rPr>
        <w:instrText xml:space="preserve"> PAGEREF _Toc59375107 \h </w:instrText>
      </w:r>
      <w:r w:rsidR="00011A84">
        <w:rPr>
          <w:noProof/>
        </w:rPr>
      </w:r>
      <w:r w:rsidR="00011A84">
        <w:rPr>
          <w:noProof/>
        </w:rPr>
        <w:fldChar w:fldCharType="separate"/>
      </w:r>
      <w:r>
        <w:rPr>
          <w:noProof/>
        </w:rPr>
        <w:t>6</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011A84">
        <w:rPr>
          <w:noProof/>
        </w:rPr>
        <w:fldChar w:fldCharType="begin"/>
      </w:r>
      <w:r>
        <w:rPr>
          <w:noProof/>
        </w:rPr>
        <w:instrText xml:space="preserve"> PAGEREF _Toc59375108 \h </w:instrText>
      </w:r>
      <w:r w:rsidR="00011A84">
        <w:rPr>
          <w:noProof/>
        </w:rPr>
      </w:r>
      <w:r w:rsidR="00011A84">
        <w:rPr>
          <w:noProof/>
        </w:rPr>
        <w:fldChar w:fldCharType="separate"/>
      </w:r>
      <w:r>
        <w:rPr>
          <w:noProof/>
        </w:rPr>
        <w:t>6</w:t>
      </w:r>
      <w:r w:rsidR="00011A84">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011A84">
        <w:rPr>
          <w:noProof/>
        </w:rPr>
        <w:fldChar w:fldCharType="begin"/>
      </w:r>
      <w:r>
        <w:rPr>
          <w:noProof/>
        </w:rPr>
        <w:instrText xml:space="preserve"> PAGEREF _Toc59375109 \h </w:instrText>
      </w:r>
      <w:r w:rsidR="00011A84">
        <w:rPr>
          <w:noProof/>
        </w:rPr>
      </w:r>
      <w:r w:rsidR="00011A84">
        <w:rPr>
          <w:noProof/>
        </w:rPr>
        <w:fldChar w:fldCharType="separate"/>
      </w:r>
      <w:r>
        <w:rPr>
          <w:noProof/>
        </w:rPr>
        <w:t>6</w:t>
      </w:r>
      <w:r w:rsidR="00011A84">
        <w:rPr>
          <w:noProof/>
        </w:rPr>
        <w:fldChar w:fldCharType="end"/>
      </w:r>
    </w:p>
    <w:p w:rsidR="00700066" w:rsidRDefault="00700066">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rsidR="00011A84">
        <w:fldChar w:fldCharType="begin"/>
      </w:r>
      <w:r>
        <w:instrText xml:space="preserve"> PAGEREF _Toc59375110 \h </w:instrText>
      </w:r>
      <w:r w:rsidR="00011A84">
        <w:fldChar w:fldCharType="separate"/>
      </w:r>
      <w:r>
        <w:t>6</w:t>
      </w:r>
      <w:r w:rsidR="00011A84">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Weigh bridge Management</w:t>
      </w:r>
      <w:r>
        <w:rPr>
          <w:noProof/>
        </w:rPr>
        <w:tab/>
      </w:r>
      <w:r w:rsidR="00011A84">
        <w:rPr>
          <w:noProof/>
        </w:rPr>
        <w:fldChar w:fldCharType="begin"/>
      </w:r>
      <w:r>
        <w:rPr>
          <w:noProof/>
        </w:rPr>
        <w:instrText xml:space="preserve"> PAGEREF _Toc59375111 \h </w:instrText>
      </w:r>
      <w:r w:rsidR="00011A84">
        <w:rPr>
          <w:noProof/>
        </w:rPr>
      </w:r>
      <w:r w:rsidR="00011A84">
        <w:rPr>
          <w:noProof/>
        </w:rPr>
        <w:fldChar w:fldCharType="separate"/>
      </w:r>
      <w:r>
        <w:rPr>
          <w:noProof/>
        </w:rPr>
        <w:t>6</w:t>
      </w:r>
      <w:r w:rsidR="00011A84">
        <w:rPr>
          <w:noProof/>
        </w:rPr>
        <w:fldChar w:fldCharType="end"/>
      </w:r>
    </w:p>
    <w:p w:rsidR="00700066" w:rsidRDefault="00700066">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011A84">
        <w:fldChar w:fldCharType="begin"/>
      </w:r>
      <w:r>
        <w:instrText xml:space="preserve"> PAGEREF _Toc59375112 \h </w:instrText>
      </w:r>
      <w:r w:rsidR="00011A84">
        <w:fldChar w:fldCharType="separate"/>
      </w:r>
      <w:r>
        <w:t>7</w:t>
      </w:r>
      <w:r w:rsidR="00011A84">
        <w:fldChar w:fldCharType="end"/>
      </w:r>
    </w:p>
    <w:p w:rsidR="00700066" w:rsidRDefault="00700066">
      <w:pPr>
        <w:pStyle w:val="TOC1"/>
        <w:rPr>
          <w:rFonts w:asciiTheme="minorHAnsi" w:eastAsiaTheme="minorEastAsia" w:hAnsiTheme="minorHAnsi" w:cstheme="minorBidi"/>
          <w:b w:val="0"/>
          <w:sz w:val="22"/>
          <w:szCs w:val="22"/>
        </w:rPr>
      </w:pPr>
      <w:r>
        <w:t>Appendix A: Glossary</w:t>
      </w:r>
      <w:r>
        <w:tab/>
      </w:r>
      <w:r w:rsidR="00011A84">
        <w:fldChar w:fldCharType="begin"/>
      </w:r>
      <w:r>
        <w:instrText xml:space="preserve"> PAGEREF _Toc59375113 \h </w:instrText>
      </w:r>
      <w:r w:rsidR="00011A84">
        <w:fldChar w:fldCharType="separate"/>
      </w:r>
      <w:r>
        <w:t>8</w:t>
      </w:r>
      <w:r w:rsidR="00011A84">
        <w:fldChar w:fldCharType="end"/>
      </w:r>
    </w:p>
    <w:p w:rsidR="00700066" w:rsidRDefault="00700066">
      <w:pPr>
        <w:pStyle w:val="TOC1"/>
        <w:rPr>
          <w:rFonts w:asciiTheme="minorHAnsi" w:eastAsiaTheme="minorEastAsia" w:hAnsiTheme="minorHAnsi" w:cstheme="minorBidi"/>
          <w:b w:val="0"/>
          <w:sz w:val="22"/>
          <w:szCs w:val="22"/>
        </w:rPr>
      </w:pPr>
      <w:r>
        <w:t>Appendix B: Analysis Models</w:t>
      </w:r>
      <w:r>
        <w:tab/>
      </w:r>
      <w:r w:rsidR="00011A84">
        <w:fldChar w:fldCharType="begin"/>
      </w:r>
      <w:r>
        <w:instrText xml:space="preserve"> PAGEREF _Toc59375114 \h </w:instrText>
      </w:r>
      <w:r w:rsidR="00011A84">
        <w:fldChar w:fldCharType="separate"/>
      </w:r>
      <w:r>
        <w:t>8</w:t>
      </w:r>
      <w:r w:rsidR="00011A84">
        <w:fldChar w:fldCharType="end"/>
      </w:r>
    </w:p>
    <w:p w:rsidR="00700066" w:rsidRDefault="00700066">
      <w:pPr>
        <w:pStyle w:val="TOC1"/>
        <w:rPr>
          <w:rFonts w:asciiTheme="minorHAnsi" w:eastAsiaTheme="minorEastAsia" w:hAnsiTheme="minorHAnsi" w:cstheme="minorBidi"/>
          <w:b w:val="0"/>
          <w:sz w:val="22"/>
          <w:szCs w:val="22"/>
        </w:rPr>
      </w:pPr>
      <w:r>
        <w:t>Appendix C: To Be Determined List</w:t>
      </w:r>
      <w:r>
        <w:tab/>
      </w:r>
      <w:r w:rsidR="00011A84">
        <w:fldChar w:fldCharType="begin"/>
      </w:r>
      <w:r>
        <w:instrText xml:space="preserve"> PAGEREF _Toc59375115 \h </w:instrText>
      </w:r>
      <w:r w:rsidR="00011A84">
        <w:fldChar w:fldCharType="separate"/>
      </w:r>
      <w:r>
        <w:t>8</w:t>
      </w:r>
      <w:r w:rsidR="00011A84">
        <w:fldChar w:fldCharType="end"/>
      </w:r>
    </w:p>
    <w:p w:rsidR="004B4BA3" w:rsidRDefault="00011A8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509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3D5106">
            <w:pPr>
              <w:spacing w:before="40" w:after="40"/>
            </w:pPr>
            <w:r>
              <w:t>Sachin Chaurasia</w:t>
            </w:r>
          </w:p>
        </w:tc>
        <w:tc>
          <w:tcPr>
            <w:tcW w:w="1170" w:type="dxa"/>
            <w:tcBorders>
              <w:top w:val="nil"/>
            </w:tcBorders>
          </w:tcPr>
          <w:p w:rsidR="004B4BA3" w:rsidRDefault="003D5106">
            <w:pPr>
              <w:spacing w:before="40" w:after="40"/>
            </w:pPr>
            <w:r>
              <w:t>30</w:t>
            </w:r>
            <w:r w:rsidR="00F255F0">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D2449B">
            <w:pPr>
              <w:spacing w:before="40" w:after="40"/>
            </w:pPr>
            <w:r>
              <w:t>Sachin Chaurasia</w:t>
            </w:r>
          </w:p>
        </w:tc>
        <w:tc>
          <w:tcPr>
            <w:tcW w:w="1170" w:type="dxa"/>
            <w:tcBorders>
              <w:bottom w:val="single" w:sz="12" w:space="0" w:color="auto"/>
            </w:tcBorders>
          </w:tcPr>
          <w:p w:rsidR="004B4BA3" w:rsidRDefault="00D2449B">
            <w:pPr>
              <w:spacing w:before="40" w:after="40"/>
            </w:pPr>
            <w:r>
              <w:t>19-Dec-2020</w:t>
            </w:r>
          </w:p>
        </w:tc>
        <w:tc>
          <w:tcPr>
            <w:tcW w:w="4954" w:type="dxa"/>
            <w:tcBorders>
              <w:bottom w:val="single" w:sz="12" w:space="0" w:color="auto"/>
            </w:tcBorders>
          </w:tcPr>
          <w:p w:rsidR="004B4BA3" w:rsidRDefault="00D2449B">
            <w:pPr>
              <w:spacing w:before="40" w:after="40"/>
            </w:pPr>
            <w:r>
              <w:t>Workflows updated</w:t>
            </w:r>
          </w:p>
        </w:tc>
        <w:tc>
          <w:tcPr>
            <w:tcW w:w="1584" w:type="dxa"/>
            <w:tcBorders>
              <w:bottom w:val="single" w:sz="12" w:space="0" w:color="auto"/>
            </w:tcBorders>
          </w:tcPr>
          <w:p w:rsidR="004B4BA3" w:rsidRDefault="00D2449B">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5091"/>
      <w:r>
        <w:lastRenderedPageBreak/>
        <w:t>Introduction</w:t>
      </w:r>
      <w:bookmarkEnd w:id="7"/>
      <w:bookmarkEnd w:id="8"/>
    </w:p>
    <w:p w:rsidR="004B4BA3" w:rsidRDefault="004B4BA3">
      <w:pPr>
        <w:pStyle w:val="Heading2"/>
      </w:pPr>
      <w:bookmarkStart w:id="9" w:name="_Toc439994667"/>
      <w:bookmarkStart w:id="10" w:name="_Toc59375092"/>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5093"/>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5094"/>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CHP </w:t>
      </w:r>
      <w:r w:rsidR="00FF727E">
        <w:t>and logistics</w:t>
      </w:r>
      <w:r w:rsidR="00AB6C2D">
        <w:t>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5095"/>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5096"/>
      <w:r>
        <w:t>References</w:t>
      </w:r>
      <w:bookmarkEnd w:id="17"/>
      <w:bookmarkEnd w:id="18"/>
    </w:p>
    <w:p w:rsidR="004B4BA3" w:rsidRDefault="004B4BA3">
      <w:pPr>
        <w:pStyle w:val="Heading1"/>
      </w:pPr>
      <w:bookmarkStart w:id="19" w:name="_Toc439994673"/>
      <w:bookmarkStart w:id="20" w:name="_Toc59375097"/>
      <w:r>
        <w:t>Overall Description</w:t>
      </w:r>
      <w:bookmarkEnd w:id="19"/>
      <w:bookmarkEnd w:id="20"/>
    </w:p>
    <w:p w:rsidR="00F255F0" w:rsidRPr="00F255F0" w:rsidRDefault="00F255F0" w:rsidP="00F255F0">
      <w:r>
        <w:t xml:space="preserve">The </w:t>
      </w:r>
      <w:r w:rsidR="00EE452A">
        <w:t>weigh bridge</w:t>
      </w:r>
      <w:r>
        <w:t xml:space="preserve"> system comprises of </w:t>
      </w:r>
      <w:r w:rsidR="00EE452A">
        <w:t>maintaining the weigh bridge master</w:t>
      </w:r>
      <w:r>
        <w:t xml:space="preserve">. The purpose of this module is to </w:t>
      </w:r>
      <w:r w:rsidR="00EE452A">
        <w:t xml:space="preserve">add or maintain the weigh bridge master and reallocate the vehicle from one </w:t>
      </w:r>
      <w:r w:rsidR="00FF727E">
        <w:t>Weigh Bridge</w:t>
      </w:r>
      <w:r w:rsidR="00EE452A">
        <w:t xml:space="preserve"> to another.</w:t>
      </w:r>
    </w:p>
    <w:p w:rsidR="004B4BA3" w:rsidRDefault="004B4BA3">
      <w:pPr>
        <w:pStyle w:val="Heading2"/>
      </w:pPr>
      <w:bookmarkStart w:id="21" w:name="_Toc439994674"/>
      <w:bookmarkStart w:id="22" w:name="_Toc59375098"/>
      <w:r>
        <w:lastRenderedPageBreak/>
        <w:t>Product Perspective</w:t>
      </w:r>
      <w:bookmarkEnd w:id="21"/>
      <w:bookmarkEnd w:id="22"/>
    </w:p>
    <w:p w:rsidR="00295879" w:rsidRDefault="00295879" w:rsidP="00295879">
      <w:r>
        <w:t>The CSCTS system stores the following the following information</w:t>
      </w:r>
    </w:p>
    <w:p w:rsidR="00295879" w:rsidRDefault="00295879" w:rsidP="00295879"/>
    <w:p w:rsidR="00EE452A" w:rsidRDefault="00295879" w:rsidP="00EE452A">
      <w:pPr>
        <w:numPr>
          <w:ilvl w:val="0"/>
          <w:numId w:val="2"/>
        </w:numPr>
      </w:pPr>
      <w:r>
        <w:t xml:space="preserve">Plant </w:t>
      </w:r>
      <w:r w:rsidR="00FF727E">
        <w:t>Weigh</w:t>
      </w:r>
      <w:r w:rsidR="00EE452A">
        <w:t>bridge</w:t>
      </w:r>
      <w:r w:rsidR="00AB6C2D">
        <w:t xml:space="preserve"> </w:t>
      </w:r>
      <w:r>
        <w:t>Configurations</w:t>
      </w:r>
    </w:p>
    <w:p w:rsidR="0087127E" w:rsidRDefault="0087127E" w:rsidP="00EE452A">
      <w:pPr>
        <w:ind w:left="720"/>
      </w:pPr>
    </w:p>
    <w:p w:rsidR="00625BC4" w:rsidRDefault="00625BC4">
      <w:pPr>
        <w:pStyle w:val="Heading2"/>
      </w:pPr>
      <w:bookmarkStart w:id="23" w:name="_Toc59375099"/>
      <w:bookmarkStart w:id="24" w:name="_Toc439994675"/>
      <w:r>
        <w:t>Product Functions</w:t>
      </w:r>
      <w:bookmarkEnd w:id="23"/>
    </w:p>
    <w:bookmarkEnd w:id="24"/>
    <w:p w:rsidR="00625BC4" w:rsidRDefault="00244C3C" w:rsidP="00625BC4">
      <w:pPr>
        <w:pStyle w:val="Heading3"/>
      </w:pPr>
      <w:r>
        <w:t>Weigh bridge</w:t>
      </w:r>
      <w:r w:rsidR="00625BC4">
        <w:t xml:space="preserve"> Management</w:t>
      </w:r>
    </w:p>
    <w:p w:rsidR="00625BC4" w:rsidRDefault="00625BC4" w:rsidP="00625BC4">
      <w:r>
        <w:t xml:space="preserve">User of the system shall be able to add, modify and delete (soft delete) </w:t>
      </w:r>
      <w:r w:rsidR="00244C3C">
        <w:t>wei</w:t>
      </w:r>
      <w:r w:rsidR="00FF727E">
        <w:t>gh</w:t>
      </w:r>
      <w:r w:rsidR="00244C3C">
        <w:t xml:space="preserve">bridge </w:t>
      </w:r>
      <w:r>
        <w:t xml:space="preserve">in the CSCTS application. The system shall support 2 privileges – add, edit. Users having the privilege are allowed to perform the required operations. The IT admin is given the functions to work on both. The appropriate privileges are available in the User Management document </w:t>
      </w:r>
    </w:p>
    <w:p w:rsidR="00625BC4" w:rsidRDefault="00625BC4" w:rsidP="00625BC4"/>
    <w:p w:rsidR="00625BC4" w:rsidRDefault="00625BC4" w:rsidP="00625BC4"/>
    <w:p w:rsidR="00625BC4" w:rsidRDefault="00625BC4" w:rsidP="00625BC4">
      <w:pPr>
        <w:numPr>
          <w:ilvl w:val="0"/>
          <w:numId w:val="3"/>
        </w:numPr>
      </w:pPr>
      <w:r>
        <w:t xml:space="preserve">Add </w:t>
      </w:r>
      <w:r w:rsidR="009A4A07">
        <w:t>W</w:t>
      </w:r>
      <w:r w:rsidR="00FF727E">
        <w:t>eigh</w:t>
      </w:r>
      <w:r w:rsidR="009A4A07">
        <w:t>bridge</w:t>
      </w:r>
      <w:r>
        <w:t>.</w:t>
      </w:r>
    </w:p>
    <w:p w:rsidR="00625BC4" w:rsidRDefault="005B6423" w:rsidP="00625BC4">
      <w:pPr>
        <w:numPr>
          <w:ilvl w:val="0"/>
          <w:numId w:val="3"/>
        </w:numPr>
      </w:pPr>
      <w:r>
        <w:t xml:space="preserve">Edit </w:t>
      </w:r>
      <w:r w:rsidR="009A4A07">
        <w:t>Weighbridge</w:t>
      </w:r>
      <w:r w:rsidR="00625BC4">
        <w:t>.</w:t>
      </w:r>
    </w:p>
    <w:p w:rsidR="00625BC4" w:rsidRDefault="00625BC4" w:rsidP="00625BC4">
      <w:pPr>
        <w:numPr>
          <w:ilvl w:val="1"/>
          <w:numId w:val="3"/>
        </w:numPr>
      </w:pPr>
      <w:r>
        <w:t xml:space="preserve">Modify the existing attributes of the </w:t>
      </w:r>
      <w:r w:rsidR="00FF727E">
        <w:t>Weigh</w:t>
      </w:r>
      <w:r w:rsidR="009A4A07">
        <w:t>bridge</w:t>
      </w:r>
      <w:r>
        <w:t>.</w:t>
      </w:r>
    </w:p>
    <w:p w:rsidR="00625BC4" w:rsidRDefault="00625BC4" w:rsidP="00625BC4">
      <w:pPr>
        <w:numPr>
          <w:ilvl w:val="1"/>
          <w:numId w:val="3"/>
        </w:numPr>
      </w:pPr>
      <w:r>
        <w:t xml:space="preserve">Delete the </w:t>
      </w:r>
      <w:r w:rsidR="00FF727E">
        <w:t>Weigh</w:t>
      </w:r>
      <w:r w:rsidR="009A4A07">
        <w:t xml:space="preserve">bridge </w:t>
      </w:r>
      <w:r>
        <w:t>(Soft Delete).</w:t>
      </w:r>
    </w:p>
    <w:p w:rsidR="00915FCB" w:rsidRDefault="00625BC4" w:rsidP="00915FCB">
      <w:pPr>
        <w:numPr>
          <w:ilvl w:val="2"/>
          <w:numId w:val="3"/>
        </w:numPr>
      </w:pPr>
      <w:r>
        <w:t>The delete option shall be allowed only when the</w:t>
      </w:r>
      <w:r w:rsidR="009A4A07">
        <w:t xml:space="preserve"> no</w:t>
      </w:r>
      <w:r>
        <w:t xml:space="preserve"> </w:t>
      </w:r>
      <w:r w:rsidR="009A4A07">
        <w:t>vehicles are allocated to it.</w:t>
      </w:r>
    </w:p>
    <w:p w:rsidR="00A16524" w:rsidRDefault="00A16524" w:rsidP="00A16524">
      <w:pPr>
        <w:numPr>
          <w:ilvl w:val="0"/>
          <w:numId w:val="3"/>
        </w:numPr>
      </w:pPr>
      <w:r>
        <w:t>Reallocate vehicle</w:t>
      </w:r>
    </w:p>
    <w:p w:rsidR="00625BC4" w:rsidRPr="00625BC4" w:rsidRDefault="00625BC4" w:rsidP="00625BC4"/>
    <w:p w:rsidR="00625BC4" w:rsidRDefault="00625BC4"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625BC4" w:rsidRPr="00625BC4" w:rsidRDefault="00625BC4" w:rsidP="00625BC4"/>
    <w:p w:rsidR="001972EB" w:rsidRDefault="001972EB">
      <w:pPr>
        <w:pStyle w:val="Heading2"/>
      </w:pPr>
      <w:bookmarkStart w:id="25" w:name="_Toc59375100"/>
      <w:bookmarkStart w:id="26" w:name="_Toc439994676"/>
      <w:r>
        <w:lastRenderedPageBreak/>
        <w:t>User Classes and Characteristics</w:t>
      </w:r>
      <w:bookmarkEnd w:id="25"/>
    </w:p>
    <w:p w:rsidR="001972EB" w:rsidRDefault="00FF727E" w:rsidP="001972EB">
      <w:pPr>
        <w:pStyle w:val="Heading3"/>
      </w:pPr>
      <w:r>
        <w:t>Weigh</w:t>
      </w:r>
      <w:r w:rsidR="00CA6B82">
        <w:t xml:space="preserve">bridge </w:t>
      </w:r>
      <w:r w:rsidR="001972EB">
        <w:t>Management</w:t>
      </w:r>
    </w:p>
    <w:p w:rsidR="00625BC4" w:rsidRPr="00625BC4" w:rsidRDefault="00625BC4" w:rsidP="00625BC4"/>
    <w:p w:rsidR="00625BC4" w:rsidRDefault="00625BC4" w:rsidP="00625BC4"/>
    <w:p w:rsidR="00625BC4" w:rsidRDefault="00625BC4" w:rsidP="00625BC4"/>
    <w:p w:rsidR="00625BC4" w:rsidRDefault="00011A84" w:rsidP="00625B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19pt;margin-top:393.35pt;width:442.1pt;height:100.75pt;z-index:3">
            <v:imagedata r:id="rId11" o:title=""/>
            <w10:wrap type="square"/>
          </v:shape>
        </w:pict>
      </w:r>
      <w:r>
        <w:rPr>
          <w:noProof/>
        </w:rPr>
        <w:pict>
          <v:shape id="_x0000_s1033" type="#_x0000_t75" style="position:absolute;margin-left:-.7pt;margin-top:11.7pt;width:474.05pt;height:375.05pt;z-index:1">
            <v:imagedata r:id="rId12" o:title=""/>
            <w10:wrap type="square"/>
          </v:shape>
        </w:pict>
      </w:r>
    </w:p>
    <w:p w:rsidR="00625BC4" w:rsidRDefault="00625BC4" w:rsidP="00625BC4"/>
    <w:p w:rsidR="00625BC4" w:rsidRDefault="00625BC4" w:rsidP="00625BC4"/>
    <w:p w:rsidR="00625BC4" w:rsidRDefault="00625BC4" w:rsidP="00625BC4"/>
    <w:p w:rsidR="00D2449B" w:rsidRDefault="00C161FB" w:rsidP="00D2449B">
      <w:pPr>
        <w:pStyle w:val="Heading3"/>
      </w:pPr>
      <w:bookmarkStart w:id="27" w:name="_Toc439994677"/>
      <w:bookmarkEnd w:id="26"/>
      <w:r>
        <w:rPr>
          <w:noProof/>
        </w:rPr>
        <w:lastRenderedPageBreak/>
        <w:pict>
          <v:shape id="_x0000_s1038" type="#_x0000_t75" style="position:absolute;left:0;text-align:left;margin-left:7.75pt;margin-top:19.15pt;width:462.65pt;height:255.7pt;z-index:4">
            <v:imagedata r:id="rId13" o:title=""/>
          </v:shape>
        </w:pict>
      </w:r>
      <w:r w:rsidR="00D2449B">
        <w:t>Workflows</w:t>
      </w:r>
    </w:p>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C161FB" w:rsidP="00D2449B">
      <w:r>
        <w:rPr>
          <w:noProof/>
        </w:rPr>
        <w:pict>
          <v:shape id="_x0000_s1039" type="#_x0000_t75" style="position:absolute;margin-left:7.75pt;margin-top:1.25pt;width:486.2pt;height:269.4pt;z-index:5">
            <v:imagedata r:id="rId14" o:title=""/>
          </v:shape>
        </w:pict>
      </w:r>
    </w:p>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4B4BA3" w:rsidRDefault="004B4BA3">
      <w:pPr>
        <w:pStyle w:val="Heading2"/>
      </w:pPr>
      <w:bookmarkStart w:id="28" w:name="_Toc59375101"/>
      <w:r>
        <w:lastRenderedPageBreak/>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FF727E">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29" w:name="_Toc439994678"/>
      <w:bookmarkStart w:id="30" w:name="_Toc59375102"/>
      <w:r>
        <w:t>Design and Implementation Constraints</w:t>
      </w:r>
      <w:bookmarkEnd w:id="29"/>
      <w:bookmarkEnd w:id="30"/>
    </w:p>
    <w:p w:rsidR="002026C4" w:rsidRPr="008D12BC"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2026C4" w:rsidRDefault="002026C4" w:rsidP="002026C4">
      <w:pPr>
        <w:pStyle w:val="template"/>
      </w:pPr>
    </w:p>
    <w:p w:rsidR="004B4BA3" w:rsidRDefault="004B4BA3">
      <w:pPr>
        <w:pStyle w:val="Heading2"/>
      </w:pPr>
      <w:bookmarkStart w:id="31" w:name="_Toc439994679"/>
      <w:bookmarkStart w:id="32" w:name="_Toc59375103"/>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011A84" w:rsidP="00F255F0">
      <w:pPr>
        <w:ind w:firstLine="720"/>
      </w:pPr>
      <w:r>
        <w:rPr>
          <w:noProof/>
        </w:rPr>
        <w:pict>
          <v:shape id="_x0000_s1034" type="#_x0000_t75" style="position:absolute;left:0;text-align:left;margin-left:27.6pt;margin-top:.4pt;width:442.7pt;height:118.8pt;z-index:2">
            <v:imagedata r:id="rId11" o:title=""/>
            <w10:wrap type="square"/>
          </v:shape>
        </w:pict>
      </w:r>
    </w:p>
    <w:p w:rsidR="004B4BA3" w:rsidRDefault="004B4BA3">
      <w:pPr>
        <w:pStyle w:val="Heading2"/>
      </w:pPr>
      <w:bookmarkStart w:id="33" w:name="_Toc439994680"/>
      <w:bookmarkStart w:id="34" w:name="_Toc59375104"/>
      <w:r>
        <w:t>Assumptions and Dependencies</w:t>
      </w:r>
      <w:bookmarkEnd w:id="33"/>
      <w:bookmarkEnd w:id="34"/>
    </w:p>
    <w:p w:rsidR="00625BC4" w:rsidRPr="002026C4" w:rsidRDefault="00625BC4" w:rsidP="00625BC4">
      <w:pPr>
        <w:numPr>
          <w:ilvl w:val="0"/>
          <w:numId w:val="7"/>
        </w:numPr>
      </w:pPr>
      <w:r>
        <w:t>The Meta</w:t>
      </w:r>
      <w:r w:rsidR="002026C4">
        <w:t xml:space="preserve">data for </w:t>
      </w:r>
      <w:r w:rsidR="0098675B">
        <w:t>weighbridge</w:t>
      </w:r>
      <w:r w:rsidR="002026C4">
        <w:t xml:space="preserve"> is available during the development/rollout phase</w:t>
      </w:r>
      <w:r w:rsidR="001B0000">
        <w:t>.</w:t>
      </w:r>
    </w:p>
    <w:p w:rsidR="004B4BA3" w:rsidRDefault="004B4BA3">
      <w:pPr>
        <w:pStyle w:val="Heading1"/>
      </w:pPr>
      <w:bookmarkStart w:id="35" w:name="_Toc439994682"/>
      <w:bookmarkStart w:id="36" w:name="_Toc59375105"/>
      <w:r>
        <w:t>External Interface Requirements</w:t>
      </w:r>
      <w:bookmarkEnd w:id="35"/>
      <w:bookmarkEnd w:id="36"/>
    </w:p>
    <w:p w:rsidR="004B4BA3" w:rsidRDefault="004B4BA3">
      <w:pPr>
        <w:pStyle w:val="Heading2"/>
      </w:pPr>
      <w:bookmarkStart w:id="37" w:name="_Toc59375106"/>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FF727E">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5107"/>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5108"/>
      <w:r>
        <w:lastRenderedPageBreak/>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FF727E"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5109"/>
      <w:r>
        <w:t>Communications Interfaces</w:t>
      </w:r>
      <w:bookmarkEnd w:id="42"/>
      <w:bookmarkEnd w:id="4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44" w:name="_Toc439994687"/>
      <w:bookmarkStart w:id="45" w:name="_Toc59375110"/>
      <w:r>
        <w:t>System Features</w:t>
      </w:r>
      <w:bookmarkEnd w:id="44"/>
      <w:bookmarkEnd w:id="45"/>
    </w:p>
    <w:p w:rsidR="004B4BA3" w:rsidRDefault="004B4BA3">
      <w:pPr>
        <w:pStyle w:val="template"/>
      </w:pPr>
    </w:p>
    <w:p w:rsidR="009A5C82" w:rsidRDefault="009A5C82">
      <w:pPr>
        <w:pStyle w:val="template"/>
      </w:pPr>
      <w:r>
        <w:t xml:space="preserve">The </w:t>
      </w:r>
      <w:r w:rsidR="00FF727E">
        <w:t>Weighbridge Module provides the options to add, edit and reallocate the vehicles assigne to the weighbridge.</w:t>
      </w:r>
    </w:p>
    <w:p w:rsidR="00456367" w:rsidRDefault="009A5C82" w:rsidP="00456367">
      <w:pPr>
        <w:pStyle w:val="Heading2"/>
      </w:pPr>
      <w:r>
        <w:t xml:space="preserve"> </w:t>
      </w:r>
      <w:bookmarkStart w:id="46" w:name="_Toc59375111"/>
      <w:r w:rsidR="00D40A9D">
        <w:t xml:space="preserve">Weigh bridge </w:t>
      </w:r>
      <w:r w:rsidR="00456367">
        <w:t>Management</w:t>
      </w:r>
      <w:bookmarkEnd w:id="46"/>
    </w:p>
    <w:p w:rsidR="005B6423" w:rsidRDefault="003D0A2F" w:rsidP="00AB6C2D">
      <w:pPr>
        <w:pStyle w:val="Heading3"/>
      </w:pPr>
      <w:r>
        <w:t>Description and Priority</w:t>
      </w:r>
    </w:p>
    <w:p w:rsidR="003D0A2F" w:rsidRPr="00D34837" w:rsidRDefault="003D0A2F" w:rsidP="003D0A2F">
      <w:pPr>
        <w:ind w:firstLine="634"/>
      </w:pPr>
      <w:r>
        <w:t xml:space="preserve">The </w:t>
      </w:r>
      <w:r w:rsidR="00FF727E">
        <w:t>Weigh</w:t>
      </w:r>
      <w:r w:rsidR="00D40A9D">
        <w:t xml:space="preserve">bridge </w:t>
      </w:r>
      <w:r>
        <w:t xml:space="preserve">Management shall provide the user the ability to manipulate the data as per the requirement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 xml:space="preserve">Add </w:t>
      </w:r>
      <w:r w:rsidR="00D40A9D">
        <w:t>Weigh bridge</w:t>
      </w:r>
    </w:p>
    <w:p w:rsidR="003D0A2F" w:rsidRDefault="003D0A2F" w:rsidP="003D0A2F">
      <w:pPr>
        <w:pStyle w:val="level3text"/>
        <w:numPr>
          <w:ilvl w:val="0"/>
          <w:numId w:val="10"/>
        </w:numPr>
      </w:pPr>
      <w:r>
        <w:t xml:space="preserve">Edit </w:t>
      </w:r>
      <w:r w:rsidR="00D40A9D">
        <w:t>Weigh bridge</w:t>
      </w:r>
    </w:p>
    <w:p w:rsidR="003D0A2F" w:rsidRDefault="003D0A2F" w:rsidP="003D0A2F">
      <w:pPr>
        <w:pStyle w:val="level3text"/>
        <w:numPr>
          <w:ilvl w:val="0"/>
          <w:numId w:val="10"/>
        </w:numPr>
      </w:pPr>
      <w:r>
        <w:t xml:space="preserve">Delete </w:t>
      </w:r>
      <w:r w:rsidR="00D40A9D">
        <w:t>Weigh bridge</w:t>
      </w:r>
    </w:p>
    <w:p w:rsidR="007E4340" w:rsidRDefault="007E4340" w:rsidP="003D0A2F">
      <w:pPr>
        <w:pStyle w:val="level3text"/>
        <w:numPr>
          <w:ilvl w:val="0"/>
          <w:numId w:val="10"/>
        </w:numPr>
      </w:pPr>
      <w:r>
        <w:t>Reallocate vehicles</w:t>
      </w:r>
    </w:p>
    <w:p w:rsidR="003D0A2F" w:rsidRPr="003D0A2F" w:rsidRDefault="003D0A2F" w:rsidP="003D0A2F"/>
    <w:p w:rsidR="005B6423" w:rsidRDefault="003D0A2F" w:rsidP="00AB6C2D">
      <w:pPr>
        <w:pStyle w:val="Heading3"/>
      </w:pPr>
      <w:r>
        <w:t>Functional Requirements</w:t>
      </w:r>
    </w:p>
    <w:p w:rsidR="003D0A2F" w:rsidRDefault="003D0A2F" w:rsidP="003D0A2F">
      <w:pPr>
        <w:pStyle w:val="level4"/>
        <w:numPr>
          <w:ilvl w:val="0"/>
          <w:numId w:val="9"/>
        </w:numPr>
      </w:pPr>
      <w:r>
        <w:lastRenderedPageBreak/>
        <w:t xml:space="preserve">The </w:t>
      </w:r>
      <w:r w:rsidR="00FF727E">
        <w:t>Weigh</w:t>
      </w:r>
      <w:r w:rsidR="001E12C1">
        <w:t xml:space="preserve">bridge </w:t>
      </w:r>
      <w:r>
        <w:t xml:space="preserve">Management functionality shall provide a detailed view of the </w:t>
      </w:r>
      <w:r w:rsidR="001E12C1">
        <w:t>weigh bridge available at</w:t>
      </w:r>
      <w:r>
        <w:t xml:space="preserve"> the plants</w:t>
      </w:r>
    </w:p>
    <w:p w:rsidR="003D0A2F" w:rsidRDefault="003D0A2F" w:rsidP="003D0A2F">
      <w:pPr>
        <w:pStyle w:val="level4"/>
        <w:numPr>
          <w:ilvl w:val="0"/>
          <w:numId w:val="9"/>
        </w:numPr>
      </w:pPr>
      <w:r>
        <w:t xml:space="preserve">The module shall be able to understand the individual </w:t>
      </w:r>
      <w:r w:rsidR="00FF727E">
        <w:t>Weigh</w:t>
      </w:r>
      <w:r w:rsidR="001E12C1">
        <w:t xml:space="preserve">bridge </w:t>
      </w:r>
      <w:r>
        <w:t>based on the attributes.</w:t>
      </w:r>
    </w:p>
    <w:p w:rsidR="003D0A2F" w:rsidRDefault="003D0A2F" w:rsidP="003D0A2F">
      <w:pPr>
        <w:pStyle w:val="level4"/>
        <w:numPr>
          <w:ilvl w:val="0"/>
          <w:numId w:val="9"/>
        </w:numPr>
      </w:pPr>
      <w:r>
        <w:t xml:space="preserve">The module shall provide the feature to add, edit or delete the </w:t>
      </w:r>
      <w:r w:rsidR="00FF727E">
        <w:t>Weigh</w:t>
      </w:r>
      <w:r w:rsidR="001E12C1">
        <w:t>bridge.</w:t>
      </w:r>
    </w:p>
    <w:p w:rsidR="00D34837" w:rsidRDefault="003D0A2F" w:rsidP="003D0A2F">
      <w:pPr>
        <w:numPr>
          <w:ilvl w:val="0"/>
          <w:numId w:val="9"/>
        </w:numPr>
      </w:pPr>
      <w:r>
        <w:t xml:space="preserve">The module shall allow the deletion of the </w:t>
      </w:r>
      <w:r w:rsidR="00FF727E">
        <w:t>Weigh</w:t>
      </w:r>
      <w:r w:rsidR="001E12C1">
        <w:t xml:space="preserve">bridge </w:t>
      </w:r>
      <w:r>
        <w:t xml:space="preserve">only if no </w:t>
      </w:r>
      <w:r w:rsidR="001E12C1">
        <w:t>vehicle is allocated to it</w:t>
      </w:r>
      <w:r>
        <w:t>.</w:t>
      </w:r>
    </w:p>
    <w:p w:rsidR="007E4340" w:rsidRDefault="007E4340" w:rsidP="003D0A2F">
      <w:pPr>
        <w:numPr>
          <w:ilvl w:val="0"/>
          <w:numId w:val="9"/>
        </w:numPr>
      </w:pPr>
      <w:r>
        <w:t>The module shall allow users to reallocate vehicle from one w</w:t>
      </w:r>
      <w:r w:rsidR="00FF727E">
        <w:t>eigh</w:t>
      </w:r>
      <w:r>
        <w:t>bridge to another.</w:t>
      </w:r>
    </w:p>
    <w:p w:rsidR="00456367" w:rsidRPr="00456367" w:rsidRDefault="00456367" w:rsidP="00456367">
      <w:pPr>
        <w:ind w:left="720"/>
      </w:pPr>
      <w:bookmarkStart w:id="47" w:name="_Toc439994689"/>
    </w:p>
    <w:p w:rsidR="004B4BA3" w:rsidRDefault="004B4BA3">
      <w:pPr>
        <w:pStyle w:val="Heading1"/>
      </w:pPr>
      <w:bookmarkStart w:id="48" w:name="_Toc59375112"/>
      <w:bookmarkStart w:id="49" w:name="_Toc439994690"/>
      <w:bookmarkEnd w:id="47"/>
      <w:r>
        <w:t>Other Nonfunctional Requirements</w:t>
      </w:r>
      <w:bookmarkEnd w:id="48"/>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6E2F55" w:rsidRDefault="006E2F55">
      <w:pPr>
        <w:pStyle w:val="TOCEntry"/>
      </w:pPr>
      <w:bookmarkStart w:id="50" w:name="_Toc439994696"/>
      <w:bookmarkEnd w:id="49"/>
    </w:p>
    <w:p w:rsidR="006E2F55" w:rsidRDefault="006E2F55">
      <w:pPr>
        <w:pStyle w:val="TOCEntry"/>
      </w:pPr>
    </w:p>
    <w:p w:rsidR="004B4BA3" w:rsidRDefault="00301854">
      <w:pPr>
        <w:pStyle w:val="TOCEntry"/>
      </w:pPr>
      <w:r>
        <w:br w:type="page"/>
      </w:r>
      <w:bookmarkStart w:id="51" w:name="_Toc59375113"/>
      <w:r w:rsidR="004B4BA3">
        <w:lastRenderedPageBreak/>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9375114"/>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9375115"/>
      <w:r>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p>
    <w:sectPr w:rsidR="004B4BA3" w:rsidSect="00011A84">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3FA" w:rsidRDefault="008D23FA">
      <w:r>
        <w:separator/>
      </w:r>
    </w:p>
  </w:endnote>
  <w:endnote w:type="continuationSeparator" w:id="0">
    <w:p w:rsidR="008D23FA" w:rsidRDefault="008D23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3FA" w:rsidRDefault="008D23FA">
      <w:r>
        <w:separator/>
      </w:r>
    </w:p>
  </w:footnote>
  <w:footnote w:type="continuationSeparator" w:id="0">
    <w:p w:rsidR="008D23FA" w:rsidRDefault="008D23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C161FB">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C161FB">
        <w:rPr>
          <w:noProof/>
        </w:rPr>
        <w:t>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TS0NLYwNjQxtTQ3MjRW0lEKTi0uzszPAykwqgUARkzbDCwAAAA="/>
  </w:docVars>
  <w:rsids>
    <w:rsidRoot w:val="006C2221"/>
    <w:rsid w:val="00007647"/>
    <w:rsid w:val="000079EF"/>
    <w:rsid w:val="00011A84"/>
    <w:rsid w:val="00096C85"/>
    <w:rsid w:val="000F60F2"/>
    <w:rsid w:val="00114A36"/>
    <w:rsid w:val="00124989"/>
    <w:rsid w:val="0017250F"/>
    <w:rsid w:val="001972EB"/>
    <w:rsid w:val="001B0000"/>
    <w:rsid w:val="001B4F4B"/>
    <w:rsid w:val="001D2188"/>
    <w:rsid w:val="001D52A5"/>
    <w:rsid w:val="001E12C1"/>
    <w:rsid w:val="002026C4"/>
    <w:rsid w:val="00244C3C"/>
    <w:rsid w:val="00295879"/>
    <w:rsid w:val="00301854"/>
    <w:rsid w:val="00303A5C"/>
    <w:rsid w:val="003A1369"/>
    <w:rsid w:val="003B4FDA"/>
    <w:rsid w:val="003D0A2F"/>
    <w:rsid w:val="003D5106"/>
    <w:rsid w:val="00437D6F"/>
    <w:rsid w:val="00456367"/>
    <w:rsid w:val="00467A2F"/>
    <w:rsid w:val="004B4BA3"/>
    <w:rsid w:val="004B5388"/>
    <w:rsid w:val="004C1265"/>
    <w:rsid w:val="004E10B2"/>
    <w:rsid w:val="004E55E1"/>
    <w:rsid w:val="004F02B0"/>
    <w:rsid w:val="00560CF5"/>
    <w:rsid w:val="00582A34"/>
    <w:rsid w:val="005A6BC9"/>
    <w:rsid w:val="005B6423"/>
    <w:rsid w:val="005B7642"/>
    <w:rsid w:val="005C71FF"/>
    <w:rsid w:val="00625BC4"/>
    <w:rsid w:val="006C2221"/>
    <w:rsid w:val="006E2F55"/>
    <w:rsid w:val="006F0536"/>
    <w:rsid w:val="00700066"/>
    <w:rsid w:val="00752C51"/>
    <w:rsid w:val="00787817"/>
    <w:rsid w:val="007D0AEB"/>
    <w:rsid w:val="007E4340"/>
    <w:rsid w:val="00815E14"/>
    <w:rsid w:val="0084768F"/>
    <w:rsid w:val="0087127E"/>
    <w:rsid w:val="008B431A"/>
    <w:rsid w:val="008D12BC"/>
    <w:rsid w:val="008D23FA"/>
    <w:rsid w:val="00910B2F"/>
    <w:rsid w:val="00915FCB"/>
    <w:rsid w:val="00956F57"/>
    <w:rsid w:val="00982971"/>
    <w:rsid w:val="0098675B"/>
    <w:rsid w:val="009A4A07"/>
    <w:rsid w:val="009A5C82"/>
    <w:rsid w:val="00A16524"/>
    <w:rsid w:val="00A83640"/>
    <w:rsid w:val="00AB6C2D"/>
    <w:rsid w:val="00AC1224"/>
    <w:rsid w:val="00AE08DC"/>
    <w:rsid w:val="00B41FC4"/>
    <w:rsid w:val="00B427FB"/>
    <w:rsid w:val="00B76D62"/>
    <w:rsid w:val="00BB3AF0"/>
    <w:rsid w:val="00BE37E0"/>
    <w:rsid w:val="00C161FB"/>
    <w:rsid w:val="00CA6B82"/>
    <w:rsid w:val="00CE4231"/>
    <w:rsid w:val="00D2449B"/>
    <w:rsid w:val="00D34837"/>
    <w:rsid w:val="00D40A9D"/>
    <w:rsid w:val="00D50ADA"/>
    <w:rsid w:val="00D533AA"/>
    <w:rsid w:val="00D65681"/>
    <w:rsid w:val="00D93CE1"/>
    <w:rsid w:val="00DD7DE0"/>
    <w:rsid w:val="00E462BC"/>
    <w:rsid w:val="00E52637"/>
    <w:rsid w:val="00E73B7A"/>
    <w:rsid w:val="00EC7009"/>
    <w:rsid w:val="00ED5C16"/>
    <w:rsid w:val="00EE452A"/>
    <w:rsid w:val="00EE5609"/>
    <w:rsid w:val="00EE6062"/>
    <w:rsid w:val="00EF0EFA"/>
    <w:rsid w:val="00F00361"/>
    <w:rsid w:val="00F255F0"/>
    <w:rsid w:val="00F42A39"/>
    <w:rsid w:val="00F85FF3"/>
    <w:rsid w:val="00F926CB"/>
    <w:rsid w:val="00FB70C8"/>
    <w:rsid w:val="00FF4894"/>
    <w:rsid w:val="00FF727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1A84"/>
    <w:pPr>
      <w:spacing w:line="240" w:lineRule="exact"/>
    </w:pPr>
    <w:rPr>
      <w:rFonts w:ascii="Times" w:hAnsi="Times"/>
      <w:sz w:val="24"/>
    </w:rPr>
  </w:style>
  <w:style w:type="paragraph" w:styleId="Heading1">
    <w:name w:val="heading 1"/>
    <w:basedOn w:val="Normal"/>
    <w:next w:val="Normal"/>
    <w:qFormat/>
    <w:rsid w:val="00011A8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11A8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11A84"/>
    <w:pPr>
      <w:numPr>
        <w:ilvl w:val="2"/>
        <w:numId w:val="1"/>
      </w:numPr>
      <w:spacing w:before="240" w:after="240"/>
      <w:outlineLvl w:val="2"/>
    </w:pPr>
    <w:rPr>
      <w:b/>
    </w:rPr>
  </w:style>
  <w:style w:type="paragraph" w:styleId="Heading4">
    <w:name w:val="heading 4"/>
    <w:basedOn w:val="Normal"/>
    <w:next w:val="Normal"/>
    <w:qFormat/>
    <w:rsid w:val="00011A8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11A8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11A8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11A8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11A8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11A8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11A84"/>
    <w:pPr>
      <w:tabs>
        <w:tab w:val="center" w:pos="4680"/>
        <w:tab w:val="right" w:pos="9360"/>
      </w:tabs>
    </w:pPr>
    <w:rPr>
      <w:b/>
      <w:i/>
      <w:sz w:val="20"/>
    </w:rPr>
  </w:style>
  <w:style w:type="paragraph" w:customStyle="1" w:styleId="bullet">
    <w:name w:val="bullet"/>
    <w:basedOn w:val="Normal"/>
    <w:rsid w:val="00011A84"/>
    <w:rPr>
      <w:rFonts w:ascii="Arial" w:hAnsi="Arial"/>
      <w:sz w:val="20"/>
    </w:rPr>
  </w:style>
  <w:style w:type="paragraph" w:styleId="Header">
    <w:name w:val="header"/>
    <w:basedOn w:val="Normal"/>
    <w:rsid w:val="00011A84"/>
    <w:pPr>
      <w:tabs>
        <w:tab w:val="center" w:pos="4680"/>
        <w:tab w:val="right" w:pos="9360"/>
      </w:tabs>
    </w:pPr>
    <w:rPr>
      <w:b/>
      <w:i/>
      <w:sz w:val="20"/>
    </w:rPr>
  </w:style>
  <w:style w:type="paragraph" w:customStyle="1" w:styleId="heading10">
    <w:name w:val="heading1"/>
    <w:basedOn w:val="Normal"/>
    <w:rsid w:val="00011A84"/>
    <w:pPr>
      <w:tabs>
        <w:tab w:val="left" w:pos="450"/>
        <w:tab w:val="left" w:pos="1080"/>
        <w:tab w:val="left" w:pos="1800"/>
        <w:tab w:val="left" w:pos="2610"/>
      </w:tabs>
    </w:pPr>
  </w:style>
  <w:style w:type="paragraph" w:styleId="TOC1">
    <w:name w:val="toc 1"/>
    <w:basedOn w:val="Normal"/>
    <w:next w:val="Normal"/>
    <w:uiPriority w:val="39"/>
    <w:rsid w:val="00011A8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1A84"/>
    <w:pPr>
      <w:tabs>
        <w:tab w:val="right" w:leader="dot" w:pos="9360"/>
      </w:tabs>
      <w:spacing w:line="220" w:lineRule="exact"/>
      <w:ind w:left="270"/>
      <w:jc w:val="both"/>
    </w:pPr>
    <w:rPr>
      <w:sz w:val="22"/>
    </w:rPr>
  </w:style>
  <w:style w:type="paragraph" w:customStyle="1" w:styleId="level4">
    <w:name w:val="level 4"/>
    <w:basedOn w:val="Normal"/>
    <w:rsid w:val="00011A84"/>
    <w:pPr>
      <w:spacing w:before="120" w:after="120"/>
      <w:ind w:left="634"/>
    </w:pPr>
  </w:style>
  <w:style w:type="paragraph" w:customStyle="1" w:styleId="level5">
    <w:name w:val="level 5"/>
    <w:basedOn w:val="Normal"/>
    <w:rsid w:val="00011A84"/>
    <w:pPr>
      <w:tabs>
        <w:tab w:val="left" w:pos="2520"/>
      </w:tabs>
      <w:ind w:left="1440"/>
    </w:pPr>
  </w:style>
  <w:style w:type="paragraph" w:styleId="Title">
    <w:name w:val="Title"/>
    <w:basedOn w:val="Normal"/>
    <w:qFormat/>
    <w:rsid w:val="00011A84"/>
    <w:pPr>
      <w:spacing w:before="240" w:after="720" w:line="240" w:lineRule="auto"/>
      <w:jc w:val="right"/>
    </w:pPr>
    <w:rPr>
      <w:rFonts w:ascii="Arial" w:hAnsi="Arial"/>
      <w:b/>
      <w:kern w:val="28"/>
      <w:sz w:val="64"/>
    </w:rPr>
  </w:style>
  <w:style w:type="paragraph" w:customStyle="1" w:styleId="TOCEntry">
    <w:name w:val="TOCEntry"/>
    <w:basedOn w:val="Normal"/>
    <w:rsid w:val="00011A84"/>
    <w:pPr>
      <w:keepNext/>
      <w:keepLines/>
      <w:spacing w:before="120" w:after="240" w:line="240" w:lineRule="atLeast"/>
    </w:pPr>
    <w:rPr>
      <w:b/>
      <w:sz w:val="36"/>
    </w:rPr>
  </w:style>
  <w:style w:type="paragraph" w:styleId="TOC3">
    <w:name w:val="toc 3"/>
    <w:basedOn w:val="Normal"/>
    <w:next w:val="Normal"/>
    <w:uiPriority w:val="39"/>
    <w:rsid w:val="00011A84"/>
    <w:pPr>
      <w:tabs>
        <w:tab w:val="left" w:pos="1200"/>
        <w:tab w:val="right" w:leader="dot" w:pos="9360"/>
      </w:tabs>
      <w:ind w:left="480"/>
    </w:pPr>
    <w:rPr>
      <w:noProof/>
      <w:sz w:val="22"/>
    </w:rPr>
  </w:style>
  <w:style w:type="paragraph" w:styleId="TOC4">
    <w:name w:val="toc 4"/>
    <w:basedOn w:val="Normal"/>
    <w:next w:val="Normal"/>
    <w:semiHidden/>
    <w:rsid w:val="00011A84"/>
    <w:pPr>
      <w:tabs>
        <w:tab w:val="right" w:leader="dot" w:pos="9360"/>
      </w:tabs>
      <w:ind w:left="720"/>
    </w:pPr>
  </w:style>
  <w:style w:type="paragraph" w:styleId="TOC5">
    <w:name w:val="toc 5"/>
    <w:basedOn w:val="Normal"/>
    <w:next w:val="Normal"/>
    <w:semiHidden/>
    <w:rsid w:val="00011A84"/>
    <w:pPr>
      <w:tabs>
        <w:tab w:val="right" w:leader="dot" w:pos="9360"/>
      </w:tabs>
      <w:ind w:left="960"/>
    </w:pPr>
  </w:style>
  <w:style w:type="paragraph" w:styleId="TOC6">
    <w:name w:val="toc 6"/>
    <w:basedOn w:val="Normal"/>
    <w:next w:val="Normal"/>
    <w:semiHidden/>
    <w:rsid w:val="00011A84"/>
    <w:pPr>
      <w:tabs>
        <w:tab w:val="right" w:leader="dot" w:pos="9360"/>
      </w:tabs>
      <w:ind w:left="1200"/>
    </w:pPr>
  </w:style>
  <w:style w:type="paragraph" w:styleId="TOC7">
    <w:name w:val="toc 7"/>
    <w:basedOn w:val="Normal"/>
    <w:next w:val="Normal"/>
    <w:semiHidden/>
    <w:rsid w:val="00011A84"/>
    <w:pPr>
      <w:tabs>
        <w:tab w:val="right" w:leader="dot" w:pos="9360"/>
      </w:tabs>
      <w:ind w:left="1440"/>
    </w:pPr>
  </w:style>
  <w:style w:type="paragraph" w:styleId="TOC8">
    <w:name w:val="toc 8"/>
    <w:basedOn w:val="Normal"/>
    <w:next w:val="Normal"/>
    <w:semiHidden/>
    <w:rsid w:val="00011A84"/>
    <w:pPr>
      <w:tabs>
        <w:tab w:val="right" w:leader="dot" w:pos="9360"/>
      </w:tabs>
      <w:ind w:left="1680"/>
    </w:pPr>
  </w:style>
  <w:style w:type="paragraph" w:styleId="TOC9">
    <w:name w:val="toc 9"/>
    <w:basedOn w:val="Normal"/>
    <w:next w:val="Normal"/>
    <w:semiHidden/>
    <w:rsid w:val="00011A84"/>
    <w:pPr>
      <w:tabs>
        <w:tab w:val="right" w:leader="dot" w:pos="9360"/>
      </w:tabs>
      <w:ind w:left="1920"/>
    </w:pPr>
  </w:style>
  <w:style w:type="paragraph" w:customStyle="1" w:styleId="template">
    <w:name w:val="template"/>
    <w:basedOn w:val="Normal"/>
    <w:rsid w:val="00011A84"/>
    <w:rPr>
      <w:rFonts w:ascii="Arial" w:hAnsi="Arial"/>
      <w:i/>
      <w:sz w:val="22"/>
    </w:rPr>
  </w:style>
  <w:style w:type="character" w:styleId="PageNumber">
    <w:name w:val="page number"/>
    <w:basedOn w:val="DefaultParagraphFont"/>
    <w:rsid w:val="00011A84"/>
  </w:style>
  <w:style w:type="paragraph" w:customStyle="1" w:styleId="level3text">
    <w:name w:val="level 3 text"/>
    <w:basedOn w:val="Normal"/>
    <w:rsid w:val="00011A84"/>
    <w:pPr>
      <w:spacing w:line="220" w:lineRule="exact"/>
      <w:ind w:left="1350" w:hanging="716"/>
    </w:pPr>
    <w:rPr>
      <w:rFonts w:ascii="Arial" w:hAnsi="Arial"/>
      <w:i/>
      <w:sz w:val="22"/>
    </w:rPr>
  </w:style>
  <w:style w:type="paragraph" w:customStyle="1" w:styleId="requirement">
    <w:name w:val="requirement"/>
    <w:basedOn w:val="level4"/>
    <w:rsid w:val="00011A84"/>
    <w:pPr>
      <w:spacing w:before="0" w:after="0"/>
      <w:ind w:left="2348" w:hanging="994"/>
    </w:pPr>
    <w:rPr>
      <w:rFonts w:ascii="Times New Roman" w:hAnsi="Times New Roman"/>
    </w:rPr>
  </w:style>
  <w:style w:type="paragraph" w:customStyle="1" w:styleId="ByLine">
    <w:name w:val="ByLine"/>
    <w:basedOn w:val="Title"/>
    <w:rsid w:val="00011A84"/>
    <w:rPr>
      <w:sz w:val="28"/>
    </w:rPr>
  </w:style>
  <w:style w:type="paragraph" w:customStyle="1" w:styleId="ChangeHistoryTitle">
    <w:name w:val="ChangeHistory Title"/>
    <w:basedOn w:val="Normal"/>
    <w:rsid w:val="00011A84"/>
    <w:pPr>
      <w:keepNext/>
      <w:spacing w:before="60" w:after="60" w:line="240" w:lineRule="auto"/>
      <w:jc w:val="center"/>
    </w:pPr>
    <w:rPr>
      <w:rFonts w:ascii="Arial" w:hAnsi="Arial"/>
      <w:b/>
      <w:sz w:val="36"/>
    </w:rPr>
  </w:style>
  <w:style w:type="paragraph" w:customStyle="1" w:styleId="SuperTitle">
    <w:name w:val="SuperTitle"/>
    <w:basedOn w:val="Title"/>
    <w:next w:val="Normal"/>
    <w:rsid w:val="00011A84"/>
    <w:pPr>
      <w:pBdr>
        <w:top w:val="single" w:sz="48" w:space="1" w:color="auto"/>
      </w:pBdr>
      <w:spacing w:before="960" w:after="0"/>
    </w:pPr>
    <w:rPr>
      <w:sz w:val="28"/>
    </w:rPr>
  </w:style>
  <w:style w:type="paragraph" w:customStyle="1" w:styleId="line">
    <w:name w:val="line"/>
    <w:basedOn w:val="Title"/>
    <w:rsid w:val="00011A84"/>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48ADD9-C8CA-4996-B096-112453C11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2021-01-21T05:22:00Z</dcterms:created>
  <dcterms:modified xsi:type="dcterms:W3CDTF">2021-01-21T05:22:00Z</dcterms:modified>
</cp:coreProperties>
</file>