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jc w:val="center"/>
      </w:pPr>
      <w:r>
        <w:rPr>
          <w:b/>
          <w:bCs/>
          <w:color w:val="0E6B3A"/>
          <w:sz w:val="56"/>
          <w:szCs w:val="56"/>
        </w:rPr>
        <w:t xml:space="preserve">EduWeb</w:t>
      </w:r>
    </w:p>
    <w:p>
      <w:pPr>
        <w:spacing w:after="200"/>
        <w:jc w:val="center"/>
      </w:pPr>
      <w:r>
        <w:rPr>
          <w:color w:val="1E9E57"/>
          <w:sz w:val="16"/>
          <w:szCs w:val="16"/>
        </w:rPr>
        <w:t xml:space="preserve">FAMILY &amp; COACHING</w:t>
      </w:r>
    </w:p>
    <w:p>
      <w:pPr>
        <w:spacing w:after="40"/>
        <w:jc w:val="center"/>
      </w:pPr>
      <w:r>
        <w:rPr>
          <w:color w:val="555555"/>
          <w:sz w:val="26"/>
          <w:szCs w:val="26"/>
        </w:rPr>
        <w:t xml:space="preserve">Guide de l'utilisateur</w:t>
      </w:r>
    </w:p>
    <w:p>
      <w:pPr>
        <w:spacing w:after="60"/>
        <w:jc w:val="center"/>
      </w:pPr>
      <w:r>
        <w:rPr>
          <w:b/>
          <w:bCs/>
          <w:color w:val="0E6B3A"/>
          <w:sz w:val="44"/>
          <w:szCs w:val="44"/>
        </w:rPr>
        <w:t xml:space="preserve">Admin</w:t>
      </w:r>
    </w:p>
    <w:p>
      <w:pPr>
        <w:spacing w:after="40"/>
        <w:jc w:val="center"/>
      </w:pPr>
      <w:r>
        <w:rPr>
          <w:i/>
          <w:iCs/>
          <w:color w:val="666666"/>
          <w:sz w:val="22"/>
          <w:szCs w:val="22"/>
        </w:rPr>
        <w:t xml:space="preserve">Pilotez la plateforme selon vos permissions</w:t>
      </w:r>
    </w:p>
    <w:p>
      <w:pPr>
        <w:pBdr>
          <w:bottom w:val="single" w:color="1E9E57" w:sz="6" w:space="8"/>
        </w:pBdr>
        <w:spacing w:after="160"/>
        <w:jc w:val="center"/>
      </w:pPr>
      <w:r>
        <w:rPr>
          <w:color w:val="999999"/>
          <w:sz w:val="16"/>
          <w:szCs w:val="16"/>
        </w:rPr>
        <w:t xml:space="preserve">Version du 13 juin 2026</w:t>
      </w:r>
    </w:p>
    <w:p>
      <w:pPr>
        <w:spacing w:after="200"/>
      </w:pPr>
      <w:r>
        <w:rPr>
          <w:sz w:val="22"/>
          <w:szCs w:val="22"/>
        </w:rPr>
        <w:t xml:space="preserve">L'administrateur pilote la plateforme selon les permissions accordées par le super-administrateur : Gestion des utilisateurs, Validation des coachs et/ou Finances. Ce guide décrit les tâches courantes, dont la recherche et la modification du profil d'un coach.</w:t>
      </w:r>
    </w:p>
    <w:p>
      <w:pPr>
        <w:pStyle w:val="Heading1"/>
      </w:pPr>
      <w:r>
        <w:t xml:space="preserve">1. Connexion et tableau de bord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tableau de bord présente des statistiques en temps réel et des cartes interactives.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Trois permissions possibles : Gestion des utilisateurs, Validation des coachs, Finances &amp; statistiques. Vous ne voyez que les espaces correspondant à vos permissions.</w:t>
      </w:r>
    </w:p>
    <w:p>
      <w:pPr>
        <w:pStyle w:val="Heading1"/>
      </w:pPr>
      <w:r>
        <w:t xml:space="preserve">Langue de lecture</w:t>
      </w:r>
    </w:p>
    <w:p>
      <w:pPr>
        <w:spacing w:after="120"/>
      </w:pPr>
      <w:r>
        <w:rPr>
          <w:sz w:val="22"/>
          <w:szCs w:val="22"/>
        </w:rPr>
        <w:t xml:space="preserve">L'application est disponible en 14 langues. Sur votre tableau de bord, la carte « Langue de lecture » permet de choisir la langue d'affichage ; votre choix est mémorisé pour vos prochaines visites.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Français, Anglais, Arabe, Espagnol, Coréen, Mandarin (chinois), Russe, Ukrainien, Allemand, Portugais, Italien, Turc, Wolof, Swahili.</w:t>
      </w:r>
    </w:p>
    <w:p>
      <w:pPr>
        <w:pStyle w:val="Heading1"/>
      </w:pPr>
      <w:r>
        <w:t xml:space="preserve">Besoin d'aide ?</w:t>
      </w:r>
    </w:p>
    <w:p>
      <w:pPr>
        <w:spacing w:after="120"/>
      </w:pPr>
      <w:r>
        <w:rPr>
          <w:sz w:val="22"/>
          <w:szCs w:val="22"/>
        </w:rPr>
        <w:t xml:space="preserve">Une carte « Besoin d'aide ? » figure sur votre tableau de bord, et un bouton flottant « Aide » (en bas à droite de l'écran) vous permet d'ouvrir ce guide à tout moment.</w:t>
      </w:r>
    </w:p>
    <w:p>
      <w:pPr>
        <w:pStyle w:val="Heading1"/>
      </w:pPr>
      <w:r>
        <w:t xml:space="preserve">2. Gestion des utilisateurs</w:t>
      </w:r>
    </w:p>
    <w:p>
      <w:pPr>
        <w:spacing w:after="120"/>
      </w:pPr>
      <w:r>
        <w:rPr>
          <w:sz w:val="22"/>
          <w:szCs w:val="22"/>
        </w:rPr>
        <w:t xml:space="preserve">Permission requise : « Gestion des utilisateurs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Liste filtrable (parents, coachs, admins) avec recherche par nom ou email.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Créer un utilisateur (activé immédiatement), changer son rôle, le suspendre/réactiver, ou le supprimer (avec ses données liées).</w:t>
      </w:r>
    </w:p>
    <w:p>
      <w:pPr>
        <w:pStyle w:val="Heading2"/>
      </w:pPr>
      <w:r>
        <w:t xml:space="preserve">Actions par lot</w:t>
      </w:r>
    </w:p>
    <w:p>
      <w:pPr>
        <w:spacing w:after="120"/>
      </w:pPr>
      <w:r>
        <w:rPr>
          <w:sz w:val="22"/>
          <w:szCs w:val="22"/>
        </w:rPr>
        <w:t xml:space="preserve">Cochez plusieurs comptes (ou « tout sélectionner »), puis appliquez une action groupée : Réactiver, Suspendre ou Supprimer. Vous ne pouvez pas agir sur votre propre compte.</w:t>
      </w:r>
    </w:p>
    <w:p>
      <w:pPr>
        <w:pStyle w:val="Heading1"/>
      </w:pPr>
      <w:r>
        <w:t xml:space="preserve">3. Coachs : rechercher, consulter, modifier</w:t>
      </w:r>
    </w:p>
    <w:p>
      <w:pPr>
        <w:spacing w:after="120"/>
      </w:pPr>
      <w:r>
        <w:rPr>
          <w:sz w:val="22"/>
          <w:szCs w:val="22"/>
        </w:rPr>
        <w:t xml:space="preserve">Permission requise : « Validation des coachs ». Le bouton « Coachs » du tableau de bord ouvre la recherche.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Recherchez un coach par nom ou email ; chaque résultat indique son statut et sa certification.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Consulter : ouvre la fiche d'examen (identité, zone, compétences, disciplines, documents).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Modifier : ouvre le profil complet du coach en mode administrateur — vous pouvez mettre à jour ses 6 sections (identité, zone, compétences, disciplines &amp; tarifs, documents, présentation), sa photo et la priorité de ses disciplines, au nom du coach.</w:t>
      </w:r>
    </w:p>
    <w:p>
      <w:pPr>
        <w:pStyle w:val="Heading2"/>
      </w:pPr>
      <w:r>
        <w:t xml:space="preserve">Validation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Depuis la fiche d'examen : Valider le profil, ou Refuser avec un motif (au moins 10 caractères).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Certifier (ou retirer la certification d') un coach.</w:t>
      </w:r>
    </w:p>
    <w:p>
      <w:pPr>
        <w:pBdr>
          <w:top w:val="single" w:color="B8DCC6" w:sz="2" w:space="6"/>
          <w:bottom w:val="single" w:color="B8DCC6" w:sz="2" w:space="6"/>
          <w:left w:val="single" w:color="1E9E57" w:sz="18" w:space="10"/>
          <w:right w:val="single" w:color="B8DCC6" w:sz="2" w:space="6"/>
        </w:pBdr>
        <w:shd w:fill="E8F5EC" w:val="clear"/>
        <w:spacing w:after="140" w:before="80"/>
      </w:pPr>
      <w:r>
        <w:rPr>
          <w:b/>
          <w:bCs/>
          <w:color w:val="0E6B3A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Les tarifs et prétentions des coachs ne sont visibles que par l'administration.</w:t>
      </w:r>
    </w:p>
    <w:p>
      <w:pPr>
        <w:pStyle w:val="Heading1"/>
      </w:pPr>
      <w:r>
        <w:t xml:space="preserve">4. Finances &amp; commissions</w:t>
      </w:r>
    </w:p>
    <w:p>
      <w:pPr>
        <w:spacing w:after="120"/>
      </w:pPr>
      <w:r>
        <w:rPr>
          <w:sz w:val="22"/>
          <w:szCs w:val="22"/>
        </w:rPr>
        <w:t xml:space="preserve">Permission requise : « Finances &amp; statistiques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La page Commissions présente le récapitulatif des commissions à payer, regroupées par parrain.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Marquez une commission « payée », ou réglez en une fois toutes celles d'un parrain, avant le versement réel via Mobile Money.</w:t>
      </w:r>
    </w:p>
    <w:p>
      <w:pPr>
        <w:pStyle w:val="Heading1"/>
      </w:pPr>
      <w:r>
        <w:t xml:space="preserve">5. Messagerie</w:t>
      </w:r>
    </w:p>
    <w:p>
      <w:pPr>
        <w:spacing w:after="120"/>
      </w:pPr>
      <w:r>
        <w:rPr>
          <w:sz w:val="22"/>
          <w:szCs w:val="22"/>
        </w:rPr>
        <w:t xml:space="preserve">L'administrateur peut échanger avec tous les utilisateurs. Les utilisateurs écrivent au « Support ».</w:t>
      </w:r>
    </w:p>
    <w:p>
      <w:pPr>
        <w:pStyle w:val="Heading1"/>
      </w:pPr>
      <w:r>
        <w:t xml:space="preserve">6. Votre compte</w:t>
      </w:r>
    </w:p>
    <w:p>
      <w:pPr>
        <w:spacing w:after="120"/>
      </w:pPr>
      <w:r>
        <w:rPr>
          <w:sz w:val="22"/>
          <w:szCs w:val="22"/>
        </w:rPr>
        <w:t xml:space="preserve">Depuis « Mon compte », modifiez votre mot de passe. Conservez vos identifiants en lieu sûr.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6"/>
      </w:pBdr>
      <w:tabs>
        <w:tab w:val="right" w:pos="9360"/>
      </w:tabs>
    </w:pPr>
    <w:r>
      <w:rPr>
        <w:color w:val="999999"/>
        <w:sz w:val="16"/>
        <w:szCs w:val="16"/>
      </w:rPr>
      <w:t xml:space="preserve">EduWeb — Guide Admin</w:t>
    </w:r>
    <w:r>
      <w:rPr>
        <w:color w:val="999999"/>
        <w:sz w:val="16"/>
        <w:szCs w:val="16"/>
      </w:rPr>
      <w:t xml:space="preserve">	Page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6"/>
        <w:szCs w:val="16"/>
      </w:rPr>
      <w:t xml:space="preserve"> / </w:t>
    </w:r>
    <w:r>
      <w:rPr>
        <w:color w:val="99999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Arial" w:cs="Arial" w:eastAsia="Arial" w:hAnsi="Arial"/>
      <w:b/>
      <w:bCs/>
      <w:color w:val="0E6B3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60"/>
      <w:outlineLvl w:val="1"/>
    </w:pPr>
    <w:rPr>
      <w:rFonts w:ascii="Arial" w:cs="Arial" w:eastAsia="Arial" w:hAnsi="Arial"/>
      <w:b/>
      <w:bCs/>
      <w:color w:val="1E9E5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2026-06-13T06:32:47.401Z</dcterms:created>
  <dcterms:modified xsi:type="dcterms:W3CDTF">2026-06-13T06:32:47.401Z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