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Parent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Trouvez, réservez et suivez le bon coach pour vos enfants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13 juin 2026</w:t>
      </w:r>
    </w:p>
    <w:p>
      <w:pPr>
        <w:spacing w:after="20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Créer votre compte et vous connecter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Cliquez sur « Créer un compte » en haut à droite, puis choisissez le rôle « Parent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Renseignez votre NOM, vos prénom(s), un email valide, un mot de passe (6 caractères minimum) et votre pays.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Ouvrez l'email d'activation et cliquez sur le lien pour activer votre compte (valable 24 heures).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Connectez-vous via « Connexion ». Votre photo (ou initiale) en haut à droite donne accès à votre espace, vos raccourcis et la déconnexion.</w:t>
      </w:r>
    </w:p>
    <w:p>
      <w:pPr>
        <w:pStyle w:val="Heading1"/>
      </w:pPr>
      <w:r>
        <w:t xml:space="preserve">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2. Gérer vos apprenants</w:t>
      </w:r>
    </w:p>
    <w:p>
      <w:pPr>
        <w:spacing w:after="120"/>
      </w:pPr>
      <w:r>
        <w:rPr>
          <w:sz w:val="22"/>
          <w:szCs w:val="22"/>
        </w:rPr>
        <w:t xml:space="preserve">Depuis votre espace Parent, ajoutez chaque enfant à suivre 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Informations : sexe, âge, localisation (pays, région, commune, quartier).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Scolarité : cycle (préscolaire, primaire, secondaire) et niveau.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Besoins : disciplines à renforcer, nombre d'heures par semaine et mode (présentiel, visio ou hybride).</w:t>
      </w:r>
    </w:p>
    <w:p>
      <w:pPr>
        <w:spacing w:after="120"/>
      </w:pPr>
      <w:r>
        <w:rPr>
          <w:sz w:val="22"/>
          <w:szCs w:val="22"/>
        </w:rPr>
        <w:t xml:space="preserve">Vous pouvez modifier les besoins d'un apprenant à tout moment.</w:t>
      </w:r>
    </w:p>
    <w:p>
      <w:pPr>
        <w:pStyle w:val="Heading1"/>
      </w:pPr>
      <w:r>
        <w:t xml:space="preserve">3. Rechercher un coach</w:t>
      </w:r>
    </w:p>
    <w:p>
      <w:pPr>
        <w:spacing w:after="120"/>
      </w:pPr>
      <w:r>
        <w:rPr>
          <w:sz w:val="22"/>
          <w:szCs w:val="22"/>
        </w:rPr>
        <w:t xml:space="preserve">Depuis la fiche d'un apprenant, cliquez sur « Rechercher un coach ». La recherche porte sur le ou les besoins renseignés.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position reste libre par défaut (la visio étant possible).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Elle ne devient un critère de proximité que si le besoin est demandé exclusivement en présentiel.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Sur la carte, votre position et celle des coachs s'affichent, avec la distance.</w:t>
      </w:r>
    </w:p>
    <w:p>
      <w:pPr>
        <w:pStyle w:val="Heading1"/>
      </w:pPr>
      <w:r>
        <w:t xml:space="preserve">4. Comprendre les tarifs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Montants en FCFA avec l'équivalent en euros (≈ …), taux mis à jour automatiquement.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Engagement mensuel minimal : 12 h/mois (préscolaire et primaire), 16 h/mois (secondaire).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Facture mensuelle = tarif horaire du coach × engagement.</w:t>
      </w:r>
    </w:p>
    <w:p>
      <w:pPr>
        <w:pStyle w:val="Heading1"/>
      </w:pPr>
      <w:r>
        <w:t xml:space="preserve">5. Réserver et payer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Sur la fiche d'un coach, cliquez sur « Réserver » : une facture est générée.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Réglez via Mobile Money : Wave, Orange Money, MTN MoMo ou Moov Money.</w:t>
      </w:r>
    </w:p>
    <w:p>
      <w:pPr>
        <w:spacing w:after="120"/>
      </w:pPr>
      <w:r>
        <w:rPr>
          <w:sz w:val="22"/>
          <w:szCs w:val="22"/>
        </w:rPr>
        <w:t xml:space="preserve">La mission est créée au statut « en attente » jusqu'à l'acceptation du coach. Vous êtes notifié de sa réponse par SMS (sur votre numéro renseigné) et dans l'application.</w:t>
      </w:r>
    </w:p>
    <w:p>
      <w:pPr>
        <w:pStyle w:val="Heading1"/>
      </w:pPr>
      <w:r>
        <w:t xml:space="preserve">6. Suivre les missions et évaluer le coach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rubrique Missions affiche le statut de chaque réservation (en attente, active, refusée).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À l'issue d'une mission, laissez un avis et une note au coach.</w:t>
      </w:r>
    </w:p>
    <w:p>
      <w:pPr>
        <w:pStyle w:val="Heading1"/>
      </w:pPr>
      <w:r>
        <w:t xml:space="preserve">7. Échanger par messagerie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L'icône de message (en-tête) ouvre la messagerie : écrivez à votre coach (après réservation) et au Support EduWeb.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Pièces jointes : 1 Mo maximum par fichier. Un badge signale les messages non lus.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pièces jointes sont automatiquement supprimées après 1 mois (le texte des messages est conservé). Enregistrez hors de la plateforme un document important.</w:t>
      </w:r>
    </w:p>
    <w:p>
      <w:pPr>
        <w:pStyle w:val="Heading1"/>
      </w:pPr>
      <w:r>
        <w:t xml:space="preserve">8. Parrainage &amp; gains</w:t>
      </w:r>
    </w:p>
    <w:p>
      <w:pPr>
        <w:spacing w:after="120"/>
      </w:pPr>
      <w:r>
        <w:rPr>
          <w:sz w:val="22"/>
          <w:szCs w:val="22"/>
        </w:rPr>
        <w:t xml:space="preserve">Depuis « Parrainage &amp; gains » (menu), vous disposez d'un lien d'invitation unique.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Toute personne inscrite via votre lien devient votre filleul.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Vous gagnez 10 % de la part EduWeb sur chaque mission d'un filleul (parent qui paie un coach, ou coach qui accepte une mission).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Partage en un clic par WhatsApp ou email.</w:t>
      </w:r>
    </w:p>
    <w:p>
      <w:pPr>
        <w:pStyle w:val="Heading1"/>
      </w:pPr>
      <w:r>
        <w:t xml:space="preserve">9. Sécurité &amp; assistance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Ne partagez jamais vos identifiants ; modifiez votre mot de passe en cas de doute.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Pour toute aide, contactez le Support depuis la messagerie ou via les coordonnées ci-dessous.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2026-06-13T10:21:23.490Z</dcterms:created>
  <dcterms:modified xsi:type="dcterms:W3CDTF">2026-06-13T10:21:23.491Z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