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70F80" w14:textId="4531ABF7" w:rsidR="5EAEA80B" w:rsidRPr="00C47A49" w:rsidRDefault="00820748" w:rsidP="00563B05">
      <w:pPr>
        <w:rPr>
          <w:rFonts w:cstheme="minorHAnsi"/>
        </w:rPr>
      </w:pPr>
      <w:r w:rsidRPr="00C47A49">
        <w:rPr>
          <w:rFonts w:cstheme="minorHAnsi"/>
          <w:noProof/>
        </w:rPr>
        <w:drawing>
          <wp:anchor distT="0" distB="0" distL="114300" distR="114300" simplePos="0" relativeHeight="251658241" behindDoc="0" locked="0" layoutInCell="1" allowOverlap="1" wp14:anchorId="129296FF" wp14:editId="5FD24EA1">
            <wp:simplePos x="0" y="0"/>
            <wp:positionH relativeFrom="page">
              <wp:posOffset>4927130</wp:posOffset>
            </wp:positionH>
            <wp:positionV relativeFrom="margin">
              <wp:posOffset>-232134</wp:posOffset>
            </wp:positionV>
            <wp:extent cx="2362835" cy="77152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835" cy="771525"/>
                    </a:xfrm>
                    <a:prstGeom prst="rect">
                      <a:avLst/>
                    </a:prstGeom>
                  </pic:spPr>
                </pic:pic>
              </a:graphicData>
            </a:graphic>
            <wp14:sizeRelH relativeFrom="margin">
              <wp14:pctWidth>0</wp14:pctWidth>
            </wp14:sizeRelH>
            <wp14:sizeRelV relativeFrom="margin">
              <wp14:pctHeight>0</wp14:pctHeight>
            </wp14:sizeRelV>
          </wp:anchor>
        </w:drawing>
      </w:r>
      <w:r w:rsidRPr="00C47A49">
        <w:rPr>
          <w:rFonts w:cstheme="minorHAnsi"/>
          <w:noProof/>
        </w:rPr>
        <w:drawing>
          <wp:anchor distT="0" distB="0" distL="114300" distR="114300" simplePos="0" relativeHeight="251658240" behindDoc="0" locked="0" layoutInCell="1" allowOverlap="1" wp14:anchorId="11C53F39" wp14:editId="221F4E88">
            <wp:simplePos x="0" y="0"/>
            <wp:positionH relativeFrom="column">
              <wp:posOffset>-457448</wp:posOffset>
            </wp:positionH>
            <wp:positionV relativeFrom="margin">
              <wp:posOffset>-474262</wp:posOffset>
            </wp:positionV>
            <wp:extent cx="1806876" cy="127893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6876" cy="1278935"/>
                    </a:xfrm>
                    <a:prstGeom prst="rect">
                      <a:avLst/>
                    </a:prstGeom>
                  </pic:spPr>
                </pic:pic>
              </a:graphicData>
            </a:graphic>
            <wp14:sizeRelH relativeFrom="margin">
              <wp14:pctWidth>0</wp14:pctWidth>
            </wp14:sizeRelH>
            <wp14:sizeRelV relativeFrom="margin">
              <wp14:pctHeight>0</wp14:pctHeight>
            </wp14:sizeRelV>
          </wp:anchor>
        </w:drawing>
      </w:r>
    </w:p>
    <w:p w14:paraId="0451C07B" w14:textId="5103448D" w:rsidR="00F9488C" w:rsidRPr="00C47A49" w:rsidRDefault="00F9488C" w:rsidP="00563B05">
      <w:pPr>
        <w:rPr>
          <w:rFonts w:cstheme="minorHAnsi"/>
        </w:rPr>
      </w:pPr>
    </w:p>
    <w:p w14:paraId="0569C399" w14:textId="13322DDE" w:rsidR="00006230" w:rsidRPr="00C47A49" w:rsidRDefault="00006230" w:rsidP="00563B05">
      <w:pPr>
        <w:rPr>
          <w:rFonts w:cstheme="minorHAnsi"/>
        </w:rPr>
      </w:pPr>
    </w:p>
    <w:p w14:paraId="07166330" w14:textId="189702DA" w:rsidR="00006230" w:rsidRPr="00C47A49" w:rsidRDefault="00006230" w:rsidP="00563B05">
      <w:pPr>
        <w:rPr>
          <w:rFonts w:cstheme="minorHAnsi"/>
        </w:rPr>
      </w:pPr>
    </w:p>
    <w:p w14:paraId="745531D8" w14:textId="08D7E56E" w:rsidR="004E1C05" w:rsidRPr="00C47A49" w:rsidRDefault="004E1C05" w:rsidP="00563B05">
      <w:pPr>
        <w:rPr>
          <w:rFonts w:cstheme="minorHAnsi"/>
        </w:rPr>
      </w:pPr>
    </w:p>
    <w:p w14:paraId="5D895160" w14:textId="7803B45A" w:rsidR="00D53112" w:rsidRPr="00C47A49" w:rsidRDefault="00D53112" w:rsidP="00563B05">
      <w:pPr>
        <w:rPr>
          <w:rFonts w:cstheme="minorHAnsi"/>
        </w:rPr>
      </w:pPr>
    </w:p>
    <w:p w14:paraId="412AD0CA" w14:textId="2298A509" w:rsidR="00D53112" w:rsidRPr="00C47A49" w:rsidRDefault="00D53112" w:rsidP="00563B05">
      <w:pPr>
        <w:rPr>
          <w:rFonts w:cstheme="minorHAnsi"/>
        </w:rPr>
      </w:pPr>
    </w:p>
    <w:p w14:paraId="550000F7" w14:textId="77777777" w:rsidR="00D53112" w:rsidRPr="00C47A49" w:rsidRDefault="00D53112" w:rsidP="00563B05">
      <w:pPr>
        <w:rPr>
          <w:rFonts w:cstheme="minorHAnsi"/>
        </w:rPr>
      </w:pPr>
    </w:p>
    <w:p w14:paraId="57688EA6" w14:textId="2C7B56F1" w:rsidR="00006230" w:rsidRPr="00C47A49" w:rsidRDefault="00EC7633" w:rsidP="00991C8F">
      <w:pPr>
        <w:pBdr>
          <w:top w:val="single" w:sz="4" w:space="1" w:color="auto"/>
          <w:left w:val="single" w:sz="4" w:space="4" w:color="auto"/>
          <w:bottom w:val="single" w:sz="4" w:space="1" w:color="auto"/>
          <w:right w:val="single" w:sz="4" w:space="4" w:color="auto"/>
        </w:pBdr>
        <w:jc w:val="center"/>
        <w:rPr>
          <w:rFonts w:cstheme="minorHAnsi"/>
          <w:sz w:val="24"/>
          <w:szCs w:val="24"/>
        </w:rPr>
      </w:pPr>
      <w:r w:rsidRPr="00C47A49">
        <w:rPr>
          <w:rFonts w:cstheme="minorHAnsi"/>
          <w:sz w:val="24"/>
          <w:szCs w:val="24"/>
        </w:rPr>
        <w:t>RAPPORT DE STAGE DE FIN D’ETUDE</w:t>
      </w:r>
      <w:r w:rsidR="00130393">
        <w:rPr>
          <w:rFonts w:cstheme="minorHAnsi"/>
          <w:sz w:val="24"/>
          <w:szCs w:val="24"/>
        </w:rPr>
        <w:t>S</w:t>
      </w:r>
    </w:p>
    <w:p w14:paraId="316AF41F" w14:textId="77777777" w:rsidR="00904D71" w:rsidRPr="00C47A49" w:rsidRDefault="00C2076E" w:rsidP="00991C8F">
      <w:pPr>
        <w:pBdr>
          <w:top w:val="single" w:sz="4" w:space="1" w:color="auto"/>
          <w:left w:val="single" w:sz="4" w:space="4" w:color="auto"/>
          <w:bottom w:val="single" w:sz="4" w:space="1" w:color="auto"/>
          <w:right w:val="single" w:sz="4" w:space="4" w:color="auto"/>
        </w:pBdr>
        <w:jc w:val="center"/>
        <w:rPr>
          <w:rFonts w:cstheme="minorHAnsi"/>
          <w:b/>
          <w:bCs/>
          <w:sz w:val="24"/>
          <w:szCs w:val="24"/>
        </w:rPr>
      </w:pPr>
      <w:r w:rsidRPr="00C47A49">
        <w:rPr>
          <w:rFonts w:cstheme="minorHAnsi"/>
          <w:sz w:val="24"/>
          <w:szCs w:val="24"/>
        </w:rPr>
        <w:t xml:space="preserve">Master </w:t>
      </w:r>
      <w:r w:rsidR="00662D1A" w:rsidRPr="00C47A49">
        <w:rPr>
          <w:rFonts w:cstheme="minorHAnsi"/>
          <w:sz w:val="24"/>
          <w:szCs w:val="24"/>
        </w:rPr>
        <w:t xml:space="preserve">2 </w:t>
      </w:r>
      <w:r w:rsidR="00662D1A" w:rsidRPr="00C47A49">
        <w:rPr>
          <w:rFonts w:cstheme="minorHAnsi"/>
          <w:b/>
          <w:bCs/>
          <w:sz w:val="24"/>
          <w:szCs w:val="24"/>
        </w:rPr>
        <w:t>DATASCALE</w:t>
      </w:r>
    </w:p>
    <w:p w14:paraId="5AB06523" w14:textId="7BF6E92D" w:rsidR="00ED2F22" w:rsidRPr="00C47A49" w:rsidRDefault="00662D1A" w:rsidP="00ED2F22">
      <w:pPr>
        <w:pBdr>
          <w:top w:val="single" w:sz="4" w:space="1" w:color="auto"/>
          <w:left w:val="single" w:sz="4" w:space="4" w:color="auto"/>
          <w:bottom w:val="single" w:sz="4" w:space="1" w:color="auto"/>
          <w:right w:val="single" w:sz="4" w:space="4" w:color="auto"/>
        </w:pBdr>
        <w:jc w:val="center"/>
        <w:rPr>
          <w:rFonts w:cstheme="minorHAnsi"/>
          <w:sz w:val="24"/>
          <w:szCs w:val="24"/>
        </w:rPr>
      </w:pPr>
      <w:r w:rsidRPr="00C47A49">
        <w:rPr>
          <w:rFonts w:cstheme="minorHAnsi"/>
          <w:sz w:val="28"/>
          <w:szCs w:val="28"/>
        </w:rPr>
        <w:t xml:space="preserve"> </w:t>
      </w:r>
      <w:r w:rsidRPr="00C47A49">
        <w:rPr>
          <w:rFonts w:cstheme="minorHAnsi"/>
          <w:sz w:val="24"/>
          <w:szCs w:val="24"/>
        </w:rPr>
        <w:t xml:space="preserve">(Gestion des données et extraction de </w:t>
      </w:r>
      <w:r w:rsidR="00D53112" w:rsidRPr="00C47A49">
        <w:rPr>
          <w:rFonts w:cstheme="minorHAnsi"/>
          <w:sz w:val="24"/>
          <w:szCs w:val="24"/>
        </w:rPr>
        <w:t>connaissance à large échelle)</w:t>
      </w:r>
    </w:p>
    <w:p w14:paraId="54C5D102" w14:textId="77777777" w:rsidR="00ED2F22" w:rsidRPr="00C47A49" w:rsidRDefault="00ED2F22" w:rsidP="00D53112">
      <w:pPr>
        <w:jc w:val="center"/>
        <w:rPr>
          <w:rFonts w:cstheme="minorHAnsi"/>
          <w:sz w:val="20"/>
          <w:szCs w:val="20"/>
        </w:rPr>
      </w:pPr>
    </w:p>
    <w:p w14:paraId="55D976D9" w14:textId="58F169AD" w:rsidR="0016542F" w:rsidRPr="00C47A49" w:rsidRDefault="0011345D" w:rsidP="00D53112">
      <w:pPr>
        <w:jc w:val="center"/>
        <w:rPr>
          <w:rFonts w:cstheme="minorHAnsi"/>
          <w:sz w:val="20"/>
          <w:szCs w:val="20"/>
        </w:rPr>
      </w:pPr>
      <w:r w:rsidRPr="00C47A49">
        <w:rPr>
          <w:rFonts w:cstheme="minorHAnsi"/>
          <w:sz w:val="20"/>
          <w:szCs w:val="20"/>
        </w:rPr>
        <w:t xml:space="preserve">Du </w:t>
      </w:r>
      <w:r w:rsidR="003B7A61" w:rsidRPr="00C47A49">
        <w:rPr>
          <w:rFonts w:cstheme="minorHAnsi"/>
          <w:sz w:val="20"/>
          <w:szCs w:val="20"/>
        </w:rPr>
        <w:t>06 Septembre 2021 au 04 Mars 2022</w:t>
      </w:r>
    </w:p>
    <w:p w14:paraId="406FE8EA" w14:textId="591DD7D3" w:rsidR="00BB3CCA" w:rsidRPr="00C47A49" w:rsidRDefault="00BB3CCA" w:rsidP="00D53112">
      <w:pPr>
        <w:jc w:val="center"/>
        <w:rPr>
          <w:rFonts w:cstheme="minorHAnsi"/>
          <w:sz w:val="20"/>
          <w:szCs w:val="20"/>
        </w:rPr>
      </w:pPr>
    </w:p>
    <w:p w14:paraId="68EDAFAA" w14:textId="46CF9A2E" w:rsidR="005A7B4C" w:rsidRDefault="00C75BB8" w:rsidP="00D53112">
      <w:pPr>
        <w:jc w:val="center"/>
        <w:rPr>
          <w:rFonts w:cstheme="minorHAnsi"/>
          <w:sz w:val="20"/>
          <w:szCs w:val="20"/>
        </w:rPr>
      </w:pPr>
      <w:r>
        <w:rPr>
          <w:rFonts w:cstheme="minorHAnsi"/>
          <w:sz w:val="20"/>
          <w:szCs w:val="20"/>
        </w:rPr>
        <w:t>STAGE DATA ANALYST ALM</w:t>
      </w:r>
    </w:p>
    <w:p w14:paraId="255AB3C6" w14:textId="7BDA2EC3" w:rsidR="00D823CA" w:rsidRPr="00C47A49" w:rsidRDefault="00D823CA" w:rsidP="00D53112">
      <w:pPr>
        <w:jc w:val="center"/>
        <w:rPr>
          <w:rFonts w:cstheme="minorHAnsi"/>
          <w:sz w:val="20"/>
          <w:szCs w:val="20"/>
        </w:rPr>
      </w:pPr>
      <w:r>
        <w:rPr>
          <w:rFonts w:cstheme="minorHAnsi"/>
          <w:sz w:val="20"/>
          <w:szCs w:val="20"/>
        </w:rPr>
        <w:t>Sujet</w:t>
      </w:r>
      <w:r w:rsidR="004979EF">
        <w:rPr>
          <w:rFonts w:cstheme="minorHAnsi"/>
          <w:sz w:val="20"/>
          <w:szCs w:val="20"/>
        </w:rPr>
        <w:t>s</w:t>
      </w:r>
      <w:r>
        <w:rPr>
          <w:rFonts w:cstheme="minorHAnsi"/>
          <w:sz w:val="20"/>
          <w:szCs w:val="20"/>
        </w:rPr>
        <w:t xml:space="preserve"> : </w:t>
      </w:r>
      <w:r w:rsidR="004979EF">
        <w:rPr>
          <w:rFonts w:cstheme="minorHAnsi"/>
          <w:sz w:val="20"/>
          <w:szCs w:val="20"/>
        </w:rPr>
        <w:t xml:space="preserve"> Rep</w:t>
      </w:r>
      <w:r w:rsidR="007B0E58">
        <w:rPr>
          <w:rFonts w:cstheme="minorHAnsi"/>
          <w:sz w:val="20"/>
          <w:szCs w:val="20"/>
        </w:rPr>
        <w:t xml:space="preserve">orting Grall (Accès à la </w:t>
      </w:r>
      <w:r w:rsidR="00594EC7">
        <w:rPr>
          <w:rFonts w:cstheme="minorHAnsi"/>
          <w:sz w:val="20"/>
          <w:szCs w:val="20"/>
        </w:rPr>
        <w:t>donnée</w:t>
      </w:r>
      <w:r w:rsidR="00CC3FEA">
        <w:rPr>
          <w:rFonts w:cstheme="minorHAnsi"/>
          <w:sz w:val="20"/>
          <w:szCs w:val="20"/>
        </w:rPr>
        <w:t>) |</w:t>
      </w:r>
      <w:r w:rsidR="00F24845" w:rsidRPr="00F24845">
        <w:rPr>
          <w:rFonts w:cstheme="minorHAnsi"/>
          <w:sz w:val="20"/>
          <w:szCs w:val="20"/>
        </w:rPr>
        <w:t xml:space="preserve"> </w:t>
      </w:r>
      <w:r w:rsidR="00F24845">
        <w:rPr>
          <w:rFonts w:cstheme="minorHAnsi"/>
          <w:sz w:val="20"/>
          <w:szCs w:val="20"/>
        </w:rPr>
        <w:t>Tour de Contrôle OPAL Data Quality</w:t>
      </w:r>
    </w:p>
    <w:p w14:paraId="387955BB" w14:textId="622F8B15" w:rsidR="0016542F" w:rsidRPr="00A00AE0" w:rsidRDefault="0016542F" w:rsidP="00EC7633">
      <w:pPr>
        <w:jc w:val="center"/>
        <w:rPr>
          <w:rFonts w:cstheme="minorHAnsi"/>
          <w:b/>
          <w:bCs/>
          <w:sz w:val="28"/>
          <w:szCs w:val="28"/>
        </w:rPr>
      </w:pPr>
      <w:r w:rsidRPr="00A00AE0">
        <w:rPr>
          <w:rFonts w:cstheme="minorHAnsi"/>
          <w:b/>
          <w:bCs/>
          <w:sz w:val="28"/>
          <w:szCs w:val="28"/>
        </w:rPr>
        <w:t>Kossi Eloi Fabius DEFLY</w:t>
      </w:r>
    </w:p>
    <w:p w14:paraId="7831D1D8" w14:textId="2A4C5304" w:rsidR="00BB6457" w:rsidRPr="00C47A49" w:rsidRDefault="00BB6457" w:rsidP="00EC7633">
      <w:pPr>
        <w:jc w:val="center"/>
        <w:rPr>
          <w:rFonts w:cstheme="minorHAnsi"/>
          <w:sz w:val="28"/>
          <w:szCs w:val="28"/>
        </w:rPr>
      </w:pPr>
    </w:p>
    <w:p w14:paraId="306D4C7B" w14:textId="6C1BEB0A" w:rsidR="00660DB6" w:rsidRPr="00C47A49" w:rsidRDefault="00660DB6" w:rsidP="00684F5E">
      <w:pPr>
        <w:rPr>
          <w:rFonts w:cstheme="minorHAnsi"/>
          <w:sz w:val="28"/>
          <w:szCs w:val="28"/>
        </w:rPr>
      </w:pPr>
    </w:p>
    <w:p w14:paraId="13C4D20F" w14:textId="77777777" w:rsidR="009E44DD" w:rsidRPr="00C47A49" w:rsidRDefault="009E44DD" w:rsidP="001724E3">
      <w:pPr>
        <w:rPr>
          <w:rFonts w:cstheme="minorHAnsi"/>
          <w:sz w:val="28"/>
          <w:szCs w:val="28"/>
        </w:rPr>
      </w:pPr>
    </w:p>
    <w:p w14:paraId="28C4314A" w14:textId="77777777" w:rsidR="009E44DD" w:rsidRPr="00C47A49" w:rsidRDefault="009E44DD" w:rsidP="00EC7633">
      <w:pPr>
        <w:jc w:val="center"/>
        <w:rPr>
          <w:rFonts w:cstheme="minorHAnsi"/>
          <w:sz w:val="28"/>
          <w:szCs w:val="28"/>
        </w:rPr>
      </w:pPr>
    </w:p>
    <w:p w14:paraId="5B9A5CB8" w14:textId="00BB33F0" w:rsidR="009E44DD" w:rsidRPr="00C47A49" w:rsidRDefault="009E44DD" w:rsidP="00EC7633">
      <w:pPr>
        <w:jc w:val="center"/>
        <w:rPr>
          <w:rFonts w:cstheme="minorHAnsi"/>
          <w:sz w:val="28"/>
          <w:szCs w:val="28"/>
        </w:rPr>
        <w:sectPr w:rsidR="009E44DD" w:rsidRPr="00C47A49" w:rsidSect="0025735A">
          <w:headerReference w:type="default" r:id="rId10"/>
          <w:footerReference w:type="even" r:id="rId11"/>
          <w:footerReference w:type="default" r:id="rId12"/>
          <w:footerReference w:type="first" r:id="rId13"/>
          <w:pgSz w:w="11906" w:h="16838"/>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227013F1" w14:textId="77777777" w:rsidR="00265508" w:rsidRPr="00C47A49" w:rsidRDefault="007C49AE" w:rsidP="00CD5BE5">
      <w:pPr>
        <w:rPr>
          <w:rFonts w:cstheme="minorHAnsi"/>
          <w:sz w:val="18"/>
          <w:szCs w:val="18"/>
        </w:rPr>
      </w:pPr>
      <w:r w:rsidRPr="00C47A49">
        <w:rPr>
          <w:rFonts w:cstheme="minorHAnsi"/>
          <w:sz w:val="18"/>
          <w:szCs w:val="18"/>
        </w:rPr>
        <w:t>Tuteur</w:t>
      </w:r>
      <w:r w:rsidR="003E0311" w:rsidRPr="00C47A49">
        <w:rPr>
          <w:rFonts w:cstheme="minorHAnsi"/>
          <w:sz w:val="18"/>
          <w:szCs w:val="18"/>
        </w:rPr>
        <w:t xml:space="preserve"> de Stage : </w:t>
      </w:r>
      <w:r w:rsidR="003E0311" w:rsidRPr="00C47A49">
        <w:rPr>
          <w:rFonts w:cstheme="minorHAnsi"/>
          <w:b/>
          <w:bCs/>
          <w:sz w:val="18"/>
          <w:szCs w:val="18"/>
        </w:rPr>
        <w:t>Sylvain OLIVA</w:t>
      </w:r>
    </w:p>
    <w:p w14:paraId="6EAAED9C" w14:textId="2F2AB43E" w:rsidR="006D596C" w:rsidRPr="00C47A49" w:rsidRDefault="00265508" w:rsidP="00CD5BE5">
      <w:pPr>
        <w:rPr>
          <w:rFonts w:cstheme="minorHAnsi"/>
          <w:sz w:val="18"/>
          <w:szCs w:val="18"/>
        </w:rPr>
      </w:pPr>
      <w:r w:rsidRPr="00C47A49">
        <w:rPr>
          <w:rFonts w:cstheme="minorHAnsi"/>
          <w:sz w:val="18"/>
          <w:szCs w:val="18"/>
        </w:rPr>
        <w:t>Responsable ALM Data</w:t>
      </w:r>
      <w:r w:rsidR="009E44DD" w:rsidRPr="00C47A49">
        <w:rPr>
          <w:rFonts w:cstheme="minorHAnsi"/>
          <w:sz w:val="18"/>
          <w:szCs w:val="18"/>
        </w:rPr>
        <w:t xml:space="preserve">-Management chez </w:t>
      </w:r>
      <w:r w:rsidR="009E44DD" w:rsidRPr="00C47A49">
        <w:rPr>
          <w:rFonts w:cstheme="minorHAnsi"/>
          <w:b/>
          <w:bCs/>
          <w:sz w:val="18"/>
          <w:szCs w:val="18"/>
        </w:rPr>
        <w:t>Natixis</w:t>
      </w:r>
    </w:p>
    <w:p w14:paraId="7DA71309" w14:textId="1E3A280A" w:rsidR="009E44DD" w:rsidRPr="00C47A49" w:rsidRDefault="002A7D8E" w:rsidP="00CD5BE5">
      <w:pPr>
        <w:jc w:val="right"/>
        <w:rPr>
          <w:rFonts w:cstheme="minorHAnsi"/>
          <w:sz w:val="18"/>
          <w:szCs w:val="18"/>
        </w:rPr>
      </w:pPr>
      <w:r w:rsidRPr="00C47A49">
        <w:rPr>
          <w:rFonts w:cstheme="minorHAnsi"/>
          <w:sz w:val="18"/>
          <w:szCs w:val="18"/>
        </w:rPr>
        <w:t xml:space="preserve">Responsable </w:t>
      </w:r>
      <w:r w:rsidR="00217302" w:rsidRPr="00C47A49">
        <w:rPr>
          <w:rFonts w:cstheme="minorHAnsi"/>
          <w:sz w:val="18"/>
          <w:szCs w:val="18"/>
        </w:rPr>
        <w:t xml:space="preserve">Pédagogique : </w:t>
      </w:r>
      <w:r w:rsidR="00217302" w:rsidRPr="00C47A49">
        <w:rPr>
          <w:rFonts w:cstheme="minorHAnsi"/>
          <w:b/>
          <w:bCs/>
          <w:sz w:val="18"/>
          <w:szCs w:val="18"/>
        </w:rPr>
        <w:t>Zoubida</w:t>
      </w:r>
      <w:r w:rsidR="009E44DD" w:rsidRPr="00C47A49">
        <w:rPr>
          <w:rFonts w:cstheme="minorHAnsi"/>
          <w:b/>
          <w:bCs/>
          <w:sz w:val="18"/>
          <w:szCs w:val="18"/>
        </w:rPr>
        <w:t xml:space="preserve"> </w:t>
      </w:r>
      <w:r w:rsidR="001D5BF0" w:rsidRPr="00C47A49">
        <w:rPr>
          <w:rFonts w:cstheme="minorHAnsi"/>
          <w:b/>
          <w:bCs/>
          <w:sz w:val="18"/>
          <w:szCs w:val="18"/>
        </w:rPr>
        <w:t>KEDAD</w:t>
      </w:r>
    </w:p>
    <w:p w14:paraId="358BFF46" w14:textId="069A2C0F" w:rsidR="0052011D" w:rsidRPr="00C47A49" w:rsidRDefault="0074732C" w:rsidP="00CD5BE5">
      <w:pPr>
        <w:jc w:val="right"/>
        <w:rPr>
          <w:rFonts w:cstheme="minorHAnsi"/>
          <w:sz w:val="18"/>
          <w:szCs w:val="18"/>
        </w:rPr>
      </w:pPr>
      <w:r w:rsidRPr="00C47A49">
        <w:rPr>
          <w:rFonts w:cstheme="minorHAnsi"/>
          <w:sz w:val="18"/>
          <w:szCs w:val="18"/>
        </w:rPr>
        <w:t>Professeur</w:t>
      </w:r>
      <w:r w:rsidR="00A91DB4" w:rsidRPr="00C47A49">
        <w:rPr>
          <w:rFonts w:cstheme="minorHAnsi"/>
          <w:sz w:val="18"/>
          <w:szCs w:val="18"/>
        </w:rPr>
        <w:t>, Maître de conférences</w:t>
      </w:r>
      <w:r w:rsidR="009E44DD" w:rsidRPr="00C47A49">
        <w:rPr>
          <w:rFonts w:cstheme="minorHAnsi"/>
          <w:sz w:val="18"/>
          <w:szCs w:val="18"/>
        </w:rPr>
        <w:t xml:space="preserve"> à</w:t>
      </w:r>
      <w:r w:rsidR="00A91DB4" w:rsidRPr="00C47A49">
        <w:rPr>
          <w:rFonts w:cstheme="minorHAnsi"/>
          <w:sz w:val="18"/>
          <w:szCs w:val="18"/>
        </w:rPr>
        <w:t xml:space="preserve"> </w:t>
      </w:r>
      <w:r w:rsidR="009E44DD" w:rsidRPr="00C47A49">
        <w:rPr>
          <w:rFonts w:cstheme="minorHAnsi"/>
          <w:b/>
          <w:bCs/>
          <w:sz w:val="18"/>
          <w:szCs w:val="18"/>
        </w:rPr>
        <w:t>l’</w:t>
      </w:r>
      <w:r w:rsidR="00A91DB4" w:rsidRPr="00C47A49">
        <w:rPr>
          <w:rFonts w:cstheme="minorHAnsi"/>
          <w:b/>
          <w:bCs/>
          <w:sz w:val="18"/>
          <w:szCs w:val="18"/>
        </w:rPr>
        <w:t>UVSQ</w:t>
      </w:r>
    </w:p>
    <w:p w14:paraId="4AC2EF56" w14:textId="77777777" w:rsidR="00396940" w:rsidRPr="00C47A49" w:rsidRDefault="00396940" w:rsidP="00B13C9D">
      <w:pPr>
        <w:rPr>
          <w:rFonts w:cstheme="minorHAnsi"/>
          <w:sz w:val="18"/>
          <w:szCs w:val="18"/>
        </w:rPr>
        <w:sectPr w:rsidR="00396940" w:rsidRPr="00C47A49" w:rsidSect="002D664E">
          <w:type w:val="continuous"/>
          <w:pgSz w:w="11906" w:h="16838"/>
          <w:pgMar w:top="720" w:right="720" w:bottom="720" w:left="720" w:header="720" w:footer="720" w:gutter="0"/>
          <w:cols w:num="2" w:space="720"/>
          <w:docGrid w:linePitch="360"/>
        </w:sectPr>
      </w:pPr>
    </w:p>
    <w:p w14:paraId="6AC510F0" w14:textId="5DCF2469" w:rsidR="0008580B" w:rsidRPr="00C47A49" w:rsidRDefault="0008580B" w:rsidP="00B13C9D">
      <w:pPr>
        <w:rPr>
          <w:rFonts w:cstheme="minorHAnsi"/>
          <w:sz w:val="20"/>
          <w:szCs w:val="20"/>
        </w:rPr>
      </w:pPr>
    </w:p>
    <w:p w14:paraId="45DCFF58" w14:textId="66817E2C" w:rsidR="0008580B" w:rsidRPr="00C47A49" w:rsidRDefault="0008580B" w:rsidP="00B13C9D">
      <w:pPr>
        <w:rPr>
          <w:rFonts w:cstheme="minorHAnsi"/>
          <w:sz w:val="20"/>
          <w:szCs w:val="20"/>
        </w:rPr>
      </w:pPr>
    </w:p>
    <w:p w14:paraId="10D24DC8" w14:textId="77777777" w:rsidR="001F1E0F" w:rsidRPr="00C47A49" w:rsidRDefault="001F1E0F" w:rsidP="00B13C9D">
      <w:pPr>
        <w:rPr>
          <w:rFonts w:cstheme="minorHAnsi"/>
          <w:sz w:val="20"/>
          <w:szCs w:val="20"/>
        </w:rPr>
      </w:pPr>
    </w:p>
    <w:p w14:paraId="6107B854" w14:textId="65FD6D76" w:rsidR="00190983" w:rsidRPr="00C47A49" w:rsidRDefault="00190983" w:rsidP="00B13C9D">
      <w:pPr>
        <w:rPr>
          <w:rFonts w:cstheme="minorHAnsi"/>
          <w:sz w:val="20"/>
          <w:szCs w:val="20"/>
        </w:rPr>
      </w:pPr>
    </w:p>
    <w:p w14:paraId="36B473BA" w14:textId="77777777" w:rsidR="00C419DD" w:rsidRPr="00C47A49" w:rsidRDefault="00C419DD" w:rsidP="00D97390">
      <w:pPr>
        <w:rPr>
          <w:rFonts w:cstheme="minorHAnsi"/>
          <w:sz w:val="20"/>
          <w:szCs w:val="20"/>
        </w:rPr>
        <w:sectPr w:rsidR="00C419DD" w:rsidRPr="00C47A49" w:rsidSect="002D664E">
          <w:type w:val="continuous"/>
          <w:pgSz w:w="11906" w:h="16838"/>
          <w:pgMar w:top="720" w:right="720" w:bottom="720" w:left="720" w:header="720" w:footer="720" w:gutter="0"/>
          <w:cols w:space="720"/>
          <w:docGrid w:linePitch="360"/>
        </w:sectPr>
      </w:pPr>
    </w:p>
    <w:p w14:paraId="0C1C3EA2" w14:textId="77777777" w:rsidR="00AD540B" w:rsidRPr="00C47A49" w:rsidRDefault="005D32A9" w:rsidP="00D97390">
      <w:pPr>
        <w:rPr>
          <w:rFonts w:cstheme="minorHAnsi"/>
          <w:sz w:val="18"/>
          <w:szCs w:val="18"/>
        </w:rPr>
      </w:pPr>
      <w:r w:rsidRPr="00C47A49">
        <w:rPr>
          <w:rFonts w:cstheme="minorHAnsi"/>
          <w:sz w:val="18"/>
          <w:szCs w:val="18"/>
        </w:rPr>
        <w:t xml:space="preserve">Université </w:t>
      </w:r>
      <w:r w:rsidR="005E7CEC" w:rsidRPr="00C47A49">
        <w:rPr>
          <w:rFonts w:cstheme="minorHAnsi"/>
          <w:sz w:val="18"/>
          <w:szCs w:val="18"/>
        </w:rPr>
        <w:t>de Versailles</w:t>
      </w:r>
      <w:r w:rsidR="00AD540B" w:rsidRPr="00C47A49">
        <w:rPr>
          <w:rFonts w:cstheme="minorHAnsi"/>
          <w:sz w:val="18"/>
          <w:szCs w:val="18"/>
        </w:rPr>
        <w:t xml:space="preserve"> </w:t>
      </w:r>
      <w:r w:rsidR="005E7CEC" w:rsidRPr="00C47A49">
        <w:rPr>
          <w:rFonts w:cstheme="minorHAnsi"/>
          <w:sz w:val="18"/>
          <w:szCs w:val="18"/>
        </w:rPr>
        <w:t>Saint-Quentin en Yvelines</w:t>
      </w:r>
    </w:p>
    <w:p w14:paraId="465D2EBE" w14:textId="30035D3A" w:rsidR="00D97390" w:rsidRPr="00C47A49" w:rsidRDefault="00BF08C6" w:rsidP="00D97390">
      <w:pPr>
        <w:rPr>
          <w:rFonts w:cstheme="minorHAnsi"/>
          <w:sz w:val="14"/>
          <w:szCs w:val="14"/>
        </w:rPr>
      </w:pPr>
      <w:r w:rsidRPr="00C47A49">
        <w:rPr>
          <w:rFonts w:cstheme="minorHAnsi"/>
          <w:sz w:val="14"/>
          <w:szCs w:val="14"/>
        </w:rPr>
        <w:t>45 avenue des Etat</w:t>
      </w:r>
      <w:r w:rsidR="00037C45" w:rsidRPr="00C47A49">
        <w:rPr>
          <w:rFonts w:cstheme="minorHAnsi"/>
          <w:sz w:val="14"/>
          <w:szCs w:val="14"/>
        </w:rPr>
        <w:t>s Unis 78000 Versailles</w:t>
      </w:r>
    </w:p>
    <w:p w14:paraId="747430BE" w14:textId="77777777" w:rsidR="00037C45" w:rsidRPr="00C47A49" w:rsidRDefault="00C419DD" w:rsidP="001724E3">
      <w:pPr>
        <w:jc w:val="right"/>
        <w:rPr>
          <w:rFonts w:cstheme="minorHAnsi"/>
          <w:sz w:val="18"/>
          <w:szCs w:val="18"/>
        </w:rPr>
      </w:pPr>
      <w:r w:rsidRPr="00C47A49">
        <w:rPr>
          <w:rFonts w:cstheme="minorHAnsi"/>
          <w:sz w:val="18"/>
          <w:szCs w:val="18"/>
        </w:rPr>
        <w:t>Natixis</w:t>
      </w:r>
    </w:p>
    <w:p w14:paraId="2E3E0D55" w14:textId="09DCBE10" w:rsidR="00C419DD" w:rsidRPr="00C47A49" w:rsidRDefault="005E7CEC" w:rsidP="001724E3">
      <w:pPr>
        <w:jc w:val="right"/>
        <w:rPr>
          <w:rFonts w:cstheme="minorHAnsi"/>
          <w:sz w:val="14"/>
          <w:szCs w:val="14"/>
        </w:rPr>
      </w:pPr>
      <w:r w:rsidRPr="00C47A49">
        <w:rPr>
          <w:rFonts w:cstheme="minorHAnsi"/>
          <w:sz w:val="14"/>
          <w:szCs w:val="14"/>
        </w:rPr>
        <w:t>30 avenue Pierre Mendes 75013 Paris</w:t>
      </w:r>
    </w:p>
    <w:p w14:paraId="7AF95016" w14:textId="586ED068" w:rsidR="001724E3" w:rsidRPr="00C47A49" w:rsidRDefault="001724E3" w:rsidP="001724E3">
      <w:pPr>
        <w:jc w:val="center"/>
        <w:rPr>
          <w:rFonts w:cstheme="minorHAnsi"/>
          <w:sz w:val="20"/>
          <w:szCs w:val="20"/>
        </w:rPr>
        <w:sectPr w:rsidR="001724E3" w:rsidRPr="00C47A49" w:rsidSect="002D664E">
          <w:type w:val="continuous"/>
          <w:pgSz w:w="11906" w:h="1683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79BD9DF6" w14:textId="43C86C8E" w:rsidR="00D97390" w:rsidRPr="00C47A49" w:rsidRDefault="00D97390" w:rsidP="00D97390">
      <w:pPr>
        <w:rPr>
          <w:rFonts w:cstheme="minorHAnsi"/>
          <w:sz w:val="20"/>
          <w:szCs w:val="20"/>
        </w:rPr>
      </w:pPr>
    </w:p>
    <w:p w14:paraId="47724A8E" w14:textId="06A31736" w:rsidR="00D97390" w:rsidRPr="00C47A49" w:rsidRDefault="00D97390" w:rsidP="00D97390">
      <w:pPr>
        <w:rPr>
          <w:rFonts w:cstheme="minorHAnsi"/>
          <w:sz w:val="20"/>
          <w:szCs w:val="20"/>
        </w:rPr>
      </w:pPr>
    </w:p>
    <w:p w14:paraId="511B69B6" w14:textId="77777777" w:rsidR="00684F5E" w:rsidRDefault="00684F5E" w:rsidP="00671D9B">
      <w:pPr>
        <w:pStyle w:val="Titre1"/>
        <w:rPr>
          <w:rFonts w:cstheme="minorHAnsi"/>
          <w:sz w:val="28"/>
          <w:szCs w:val="28"/>
        </w:rPr>
      </w:pPr>
    </w:p>
    <w:p w14:paraId="39BE1C21" w14:textId="448C3008" w:rsidR="00D97390" w:rsidRPr="00C47A49" w:rsidRDefault="004451DB" w:rsidP="00671D9B">
      <w:pPr>
        <w:pStyle w:val="Titre1"/>
        <w:rPr>
          <w:rFonts w:cstheme="minorHAnsi"/>
          <w:sz w:val="28"/>
          <w:szCs w:val="28"/>
        </w:rPr>
      </w:pPr>
      <w:bookmarkStart w:id="0" w:name="_Toc96709555"/>
      <w:r w:rsidRPr="00C47A49">
        <w:rPr>
          <w:rFonts w:cstheme="minorHAnsi"/>
          <w:sz w:val="28"/>
          <w:szCs w:val="28"/>
        </w:rPr>
        <w:t>Remerciements</w:t>
      </w:r>
      <w:bookmarkEnd w:id="0"/>
    </w:p>
    <w:p w14:paraId="46A2E22F" w14:textId="77777777" w:rsidR="00827A34" w:rsidRPr="00C47A49" w:rsidRDefault="00827A34" w:rsidP="00D97390">
      <w:pPr>
        <w:rPr>
          <w:rFonts w:cstheme="minorHAnsi"/>
          <w:color w:val="581D74"/>
          <w:sz w:val="28"/>
          <w:szCs w:val="28"/>
        </w:rPr>
      </w:pPr>
    </w:p>
    <w:p w14:paraId="6743961B" w14:textId="7508B823" w:rsidR="005C2DEB" w:rsidRPr="00FA0CB5" w:rsidRDefault="005C2DEB" w:rsidP="000C749E">
      <w:pPr>
        <w:spacing w:line="276" w:lineRule="auto"/>
        <w:rPr>
          <w:rFonts w:cstheme="minorHAnsi"/>
        </w:rPr>
      </w:pPr>
      <w:r w:rsidRPr="00FA0CB5">
        <w:rPr>
          <w:rFonts w:cstheme="minorHAnsi"/>
        </w:rPr>
        <w:t xml:space="preserve">A travers ces lignes j’exprime mes remerciements </w:t>
      </w:r>
      <w:r w:rsidR="00B706AB" w:rsidRPr="00FA0CB5">
        <w:rPr>
          <w:rFonts w:cstheme="minorHAnsi"/>
        </w:rPr>
        <w:t>d’abord à toute l’équipe pédagogique du Master 2 DATASCALE</w:t>
      </w:r>
      <w:r w:rsidR="00346450" w:rsidRPr="00FA0CB5">
        <w:rPr>
          <w:rFonts w:cstheme="minorHAnsi"/>
        </w:rPr>
        <w:t xml:space="preserve"> (Gestion des données et extraction de connaissance à </w:t>
      </w:r>
      <w:r w:rsidR="009C538E" w:rsidRPr="00FA0CB5">
        <w:rPr>
          <w:rFonts w:cstheme="minorHAnsi"/>
        </w:rPr>
        <w:t xml:space="preserve">large échelle) de l’Université de Versailles </w:t>
      </w:r>
      <w:r w:rsidR="002D3D09" w:rsidRPr="00FA0CB5">
        <w:rPr>
          <w:rFonts w:cstheme="minorHAnsi"/>
        </w:rPr>
        <w:t>Saint-Quentin en Yvelines</w:t>
      </w:r>
      <w:r w:rsidR="00866C6F">
        <w:rPr>
          <w:rFonts w:cstheme="minorHAnsi"/>
        </w:rPr>
        <w:t xml:space="preserve"> </w:t>
      </w:r>
      <w:r w:rsidR="00955EC0">
        <w:rPr>
          <w:rFonts w:cstheme="minorHAnsi"/>
        </w:rPr>
        <w:t>du groupe</w:t>
      </w:r>
      <w:r w:rsidR="008A7BDF">
        <w:rPr>
          <w:rFonts w:cstheme="minorHAnsi"/>
        </w:rPr>
        <w:t xml:space="preserve"> Paris-</w:t>
      </w:r>
      <w:r w:rsidR="00C131D8">
        <w:rPr>
          <w:rFonts w:cstheme="minorHAnsi"/>
        </w:rPr>
        <w:t>Saclay</w:t>
      </w:r>
      <w:r w:rsidR="002D3D09" w:rsidRPr="00FA0CB5">
        <w:rPr>
          <w:rFonts w:cstheme="minorHAnsi"/>
        </w:rPr>
        <w:t xml:space="preserve"> pour la formation qu’elle m</w:t>
      </w:r>
      <w:r w:rsidR="005F1EAE" w:rsidRPr="00FA0CB5">
        <w:rPr>
          <w:rFonts w:cstheme="minorHAnsi"/>
        </w:rPr>
        <w:t xml:space="preserve">’a donnée et à </w:t>
      </w:r>
      <w:r w:rsidR="006B6CD0" w:rsidRPr="00FA0CB5">
        <w:rPr>
          <w:rFonts w:cstheme="minorHAnsi"/>
        </w:rPr>
        <w:t>l’</w:t>
      </w:r>
      <w:r w:rsidR="004651E3" w:rsidRPr="00FA0CB5">
        <w:rPr>
          <w:rFonts w:cstheme="minorHAnsi"/>
        </w:rPr>
        <w:t>établissement financier</w:t>
      </w:r>
      <w:r w:rsidR="00D171B9" w:rsidRPr="00FA0CB5">
        <w:rPr>
          <w:rFonts w:cstheme="minorHAnsi"/>
        </w:rPr>
        <w:t xml:space="preserve"> </w:t>
      </w:r>
      <w:r w:rsidR="006A43D1" w:rsidRPr="00FA0CB5">
        <w:rPr>
          <w:rFonts w:cstheme="minorHAnsi"/>
        </w:rPr>
        <w:t>Natixis pour l’opportunité de stage qu’elle m’a offerte.</w:t>
      </w:r>
    </w:p>
    <w:p w14:paraId="769BE711" w14:textId="7C7D9DEF" w:rsidR="00240C77" w:rsidRPr="00FA0CB5" w:rsidRDefault="00240C77" w:rsidP="000C749E">
      <w:pPr>
        <w:spacing w:line="276" w:lineRule="auto"/>
        <w:rPr>
          <w:rFonts w:cstheme="minorHAnsi"/>
        </w:rPr>
      </w:pPr>
      <w:r w:rsidRPr="00FA0CB5">
        <w:rPr>
          <w:rFonts w:cstheme="minorHAnsi"/>
        </w:rPr>
        <w:t>Mes remerciements vont ensuite aux personnes suivantes :</w:t>
      </w:r>
    </w:p>
    <w:p w14:paraId="6F4103CC" w14:textId="502B45A3" w:rsidR="003F6520" w:rsidRDefault="00122669" w:rsidP="003F6520">
      <w:pPr>
        <w:pStyle w:val="Paragraphedeliste"/>
        <w:numPr>
          <w:ilvl w:val="0"/>
          <w:numId w:val="1"/>
        </w:numPr>
        <w:spacing w:line="276" w:lineRule="auto"/>
        <w:rPr>
          <w:rFonts w:cstheme="minorHAnsi"/>
        </w:rPr>
      </w:pPr>
      <w:r w:rsidRPr="00FA0CB5">
        <w:rPr>
          <w:rFonts w:cstheme="minorHAnsi"/>
        </w:rPr>
        <w:t xml:space="preserve">A Mme. </w:t>
      </w:r>
      <w:r w:rsidR="005673D3" w:rsidRPr="00FA0CB5">
        <w:rPr>
          <w:rFonts w:cstheme="minorHAnsi"/>
        </w:rPr>
        <w:t>Zoubida KEDAD</w:t>
      </w:r>
      <w:r w:rsidRPr="00FA0CB5">
        <w:rPr>
          <w:rFonts w:cstheme="minorHAnsi"/>
        </w:rPr>
        <w:t xml:space="preserve"> </w:t>
      </w:r>
      <w:r w:rsidR="00AE5B4F">
        <w:rPr>
          <w:rFonts w:cstheme="minorHAnsi"/>
        </w:rPr>
        <w:t>et</w:t>
      </w:r>
      <w:r w:rsidR="003F6520">
        <w:rPr>
          <w:rFonts w:cstheme="minorHAnsi"/>
        </w:rPr>
        <w:t xml:space="preserve"> M.</w:t>
      </w:r>
      <w:r w:rsidR="00AE5B4F">
        <w:rPr>
          <w:rFonts w:cstheme="minorHAnsi"/>
        </w:rPr>
        <w:t xml:space="preserve"> Phillipe PUCHERAL, </w:t>
      </w:r>
      <w:r w:rsidRPr="00FA0CB5">
        <w:rPr>
          <w:rFonts w:cstheme="minorHAnsi"/>
        </w:rPr>
        <w:t>responsable</w:t>
      </w:r>
      <w:r w:rsidR="00AE5B4F">
        <w:rPr>
          <w:rFonts w:cstheme="minorHAnsi"/>
        </w:rPr>
        <w:t>s</w:t>
      </w:r>
      <w:r w:rsidRPr="00FA0CB5">
        <w:rPr>
          <w:rFonts w:cstheme="minorHAnsi"/>
        </w:rPr>
        <w:t xml:space="preserve"> du Master Gestion des données et extraction de connaissance à large échelle (DATASCALE).</w:t>
      </w:r>
    </w:p>
    <w:p w14:paraId="271B54E9" w14:textId="77777777" w:rsidR="003F6520" w:rsidRPr="003F6520" w:rsidRDefault="003F6520" w:rsidP="003F6520">
      <w:pPr>
        <w:pStyle w:val="Paragraphedeliste"/>
        <w:spacing w:line="276" w:lineRule="auto"/>
        <w:rPr>
          <w:rFonts w:cstheme="minorHAnsi"/>
        </w:rPr>
      </w:pPr>
    </w:p>
    <w:p w14:paraId="5F8C51C0" w14:textId="5C0F3B17" w:rsidR="003F6520" w:rsidRPr="003F6520" w:rsidRDefault="003F6520" w:rsidP="000C749E">
      <w:pPr>
        <w:pStyle w:val="Paragraphedeliste"/>
        <w:numPr>
          <w:ilvl w:val="0"/>
          <w:numId w:val="1"/>
        </w:numPr>
        <w:spacing w:line="276" w:lineRule="auto"/>
        <w:rPr>
          <w:rFonts w:cstheme="minorHAnsi"/>
        </w:rPr>
      </w:pPr>
      <w:r w:rsidRPr="003F6520">
        <w:t xml:space="preserve">A </w:t>
      </w:r>
      <w:hyperlink r:id="rId14" w:tooltip="GUILLOT-LE GOFF Benoit" w:history="1">
        <w:r w:rsidRPr="003F6520">
          <w:rPr>
            <w:rStyle w:val="Lienhypertexte"/>
            <w:color w:val="auto"/>
            <w:u w:val="none"/>
            <w:shd w:val="clear" w:color="auto" w:fill="FFFFFF"/>
          </w:rPr>
          <w:t xml:space="preserve"> M. Benoit</w:t>
        </w:r>
      </w:hyperlink>
      <w:r w:rsidRPr="003F6520">
        <w:t xml:space="preserve"> GUILLOT-LE GOFF, Manager du</w:t>
      </w:r>
      <w:r>
        <w:t xml:space="preserve"> département FDI : Financial Data Integrity</w:t>
      </w:r>
    </w:p>
    <w:p w14:paraId="41468D06" w14:textId="77777777" w:rsidR="00122669" w:rsidRPr="003F6520" w:rsidRDefault="00122669" w:rsidP="00122669">
      <w:pPr>
        <w:pStyle w:val="Paragraphedeliste"/>
        <w:spacing w:line="276" w:lineRule="auto"/>
        <w:rPr>
          <w:rFonts w:cstheme="minorHAnsi"/>
        </w:rPr>
      </w:pPr>
    </w:p>
    <w:p w14:paraId="46483CF9" w14:textId="1397167D" w:rsidR="00122669" w:rsidRPr="005F6069" w:rsidRDefault="00122669" w:rsidP="005F6069">
      <w:pPr>
        <w:pStyle w:val="Paragraphedeliste"/>
        <w:numPr>
          <w:ilvl w:val="0"/>
          <w:numId w:val="1"/>
        </w:numPr>
        <w:spacing w:line="276" w:lineRule="auto"/>
        <w:rPr>
          <w:rFonts w:cstheme="minorHAnsi"/>
        </w:rPr>
      </w:pPr>
      <w:r w:rsidRPr="00FA0CB5">
        <w:rPr>
          <w:rFonts w:cstheme="minorHAnsi"/>
        </w:rPr>
        <w:t>A mon tuteur</w:t>
      </w:r>
      <w:r w:rsidR="003F6520">
        <w:rPr>
          <w:rFonts w:cstheme="minorHAnsi"/>
        </w:rPr>
        <w:t xml:space="preserve"> </w:t>
      </w:r>
      <w:r w:rsidRPr="00FA0CB5">
        <w:rPr>
          <w:rFonts w:cstheme="minorHAnsi"/>
        </w:rPr>
        <w:t xml:space="preserve">de stage </w:t>
      </w:r>
      <w:r w:rsidR="008E508A">
        <w:rPr>
          <w:rFonts w:cstheme="minorHAnsi"/>
        </w:rPr>
        <w:t xml:space="preserve">et Manager de l’équipe ALM Data-Management, </w:t>
      </w:r>
      <w:r w:rsidRPr="00FA0CB5">
        <w:rPr>
          <w:rFonts w:cstheme="minorHAnsi"/>
        </w:rPr>
        <w:t xml:space="preserve">M. </w:t>
      </w:r>
      <w:r w:rsidR="00790CE8" w:rsidRPr="00FA0CB5">
        <w:rPr>
          <w:rFonts w:cstheme="minorHAnsi"/>
        </w:rPr>
        <w:t>Sylvain</w:t>
      </w:r>
      <w:r w:rsidR="005673D3" w:rsidRPr="00FA0CB5">
        <w:rPr>
          <w:rFonts w:cstheme="minorHAnsi"/>
        </w:rPr>
        <w:t xml:space="preserve"> OLIVA</w:t>
      </w:r>
      <w:r w:rsidRPr="00FA0CB5">
        <w:rPr>
          <w:rFonts w:cstheme="minorHAnsi"/>
        </w:rPr>
        <w:t xml:space="preserve"> qui s’est montré disponible tout au long de mon stage ainsi que pour son aide et sa confiance.</w:t>
      </w:r>
    </w:p>
    <w:p w14:paraId="036EA1F7" w14:textId="77777777" w:rsidR="00122669" w:rsidRPr="00FA0CB5" w:rsidRDefault="00122669" w:rsidP="00122669">
      <w:pPr>
        <w:pStyle w:val="Paragraphedeliste"/>
        <w:spacing w:line="276" w:lineRule="auto"/>
        <w:rPr>
          <w:rFonts w:cstheme="minorHAnsi"/>
        </w:rPr>
      </w:pPr>
    </w:p>
    <w:p w14:paraId="46EDFE49" w14:textId="4F60A415" w:rsidR="00790CE8" w:rsidRPr="00FA0CB5" w:rsidRDefault="00122669" w:rsidP="000C749E">
      <w:pPr>
        <w:pStyle w:val="Paragraphedeliste"/>
        <w:numPr>
          <w:ilvl w:val="0"/>
          <w:numId w:val="1"/>
        </w:numPr>
        <w:spacing w:line="276" w:lineRule="auto"/>
        <w:rPr>
          <w:rFonts w:cstheme="minorHAnsi"/>
        </w:rPr>
      </w:pPr>
      <w:r w:rsidRPr="00FA0CB5">
        <w:rPr>
          <w:rFonts w:cstheme="minorHAnsi"/>
        </w:rPr>
        <w:t xml:space="preserve">A </w:t>
      </w:r>
      <w:r w:rsidR="00790CE8" w:rsidRPr="00FA0CB5">
        <w:rPr>
          <w:rFonts w:cstheme="minorHAnsi"/>
        </w:rPr>
        <w:t>L’ensemble d</w:t>
      </w:r>
      <w:r w:rsidRPr="00FA0CB5">
        <w:rPr>
          <w:rFonts w:cstheme="minorHAnsi"/>
        </w:rPr>
        <w:t>es</w:t>
      </w:r>
      <w:r w:rsidR="00790CE8" w:rsidRPr="00FA0CB5">
        <w:rPr>
          <w:rFonts w:cstheme="minorHAnsi"/>
        </w:rPr>
        <w:t xml:space="preserve"> personne</w:t>
      </w:r>
      <w:r w:rsidRPr="00FA0CB5">
        <w:rPr>
          <w:rFonts w:cstheme="minorHAnsi"/>
        </w:rPr>
        <w:t xml:space="preserve">s </w:t>
      </w:r>
      <w:r w:rsidR="001C155D" w:rsidRPr="00FA0CB5">
        <w:rPr>
          <w:rFonts w:cstheme="minorHAnsi"/>
        </w:rPr>
        <w:t xml:space="preserve">de l’équipe ALM Data-Management, </w:t>
      </w:r>
      <w:r w:rsidR="00AE5B4F">
        <w:rPr>
          <w:rFonts w:cstheme="minorHAnsi"/>
        </w:rPr>
        <w:t xml:space="preserve">du département </w:t>
      </w:r>
      <w:r w:rsidR="008E508A" w:rsidRPr="00FA0CB5">
        <w:rPr>
          <w:rFonts w:cstheme="minorHAnsi"/>
          <w:color w:val="000028"/>
          <w:shd w:val="clear" w:color="auto" w:fill="FFFFFF"/>
        </w:rPr>
        <w:t>ALM Analytics &amp; Transverse</w:t>
      </w:r>
      <w:r w:rsidR="00AE5B4F">
        <w:rPr>
          <w:rFonts w:cstheme="minorHAnsi"/>
        </w:rPr>
        <w:t xml:space="preserve"> et </w:t>
      </w:r>
      <w:r w:rsidR="008A4510">
        <w:rPr>
          <w:rFonts w:cstheme="minorHAnsi"/>
        </w:rPr>
        <w:t>de la direction de la gestion fin</w:t>
      </w:r>
      <w:r w:rsidR="008719AA">
        <w:rPr>
          <w:rFonts w:cstheme="minorHAnsi"/>
        </w:rPr>
        <w:t>ancière de Natixis pour</w:t>
      </w:r>
      <w:r w:rsidR="00B13169" w:rsidRPr="00FA0CB5">
        <w:rPr>
          <w:rFonts w:cstheme="minorHAnsi"/>
        </w:rPr>
        <w:t xml:space="preserve"> leur disponibilité et leur soutien au cours de ce </w:t>
      </w:r>
      <w:r w:rsidR="0050246B" w:rsidRPr="00FA0CB5">
        <w:rPr>
          <w:rFonts w:cstheme="minorHAnsi"/>
        </w:rPr>
        <w:t>stage.</w:t>
      </w:r>
    </w:p>
    <w:p w14:paraId="7E7D18F0" w14:textId="779C3686" w:rsidR="009B3C1F" w:rsidRPr="00FA0CB5" w:rsidRDefault="00240C77" w:rsidP="000C749E">
      <w:pPr>
        <w:spacing w:line="276" w:lineRule="auto"/>
        <w:rPr>
          <w:rFonts w:cstheme="minorHAnsi"/>
        </w:rPr>
      </w:pPr>
      <w:r w:rsidRPr="00FA0CB5">
        <w:rPr>
          <w:rFonts w:cstheme="minorHAnsi"/>
        </w:rPr>
        <w:t>Enfin j’adresse</w:t>
      </w:r>
      <w:r w:rsidR="00243892" w:rsidRPr="00FA0CB5">
        <w:rPr>
          <w:rFonts w:cstheme="minorHAnsi"/>
        </w:rPr>
        <w:t xml:space="preserve"> mes remerciements </w:t>
      </w:r>
      <w:r w:rsidR="00531036" w:rsidRPr="00FA0CB5">
        <w:rPr>
          <w:rFonts w:cstheme="minorHAnsi"/>
        </w:rPr>
        <w:t>à toute ma famille : Mon père M</w:t>
      </w:r>
      <w:r w:rsidR="006F3BD9">
        <w:rPr>
          <w:rFonts w:cstheme="minorHAnsi"/>
        </w:rPr>
        <w:t>.</w:t>
      </w:r>
      <w:r w:rsidR="00095E05" w:rsidRPr="00FA0CB5">
        <w:rPr>
          <w:rFonts w:cstheme="minorHAnsi"/>
        </w:rPr>
        <w:t xml:space="preserve"> </w:t>
      </w:r>
      <w:r w:rsidR="006F3BD9">
        <w:rPr>
          <w:rFonts w:cstheme="minorHAnsi"/>
        </w:rPr>
        <w:t>Kouami Dewonou</w:t>
      </w:r>
      <w:r w:rsidR="00095E05" w:rsidRPr="00FA0CB5">
        <w:rPr>
          <w:rFonts w:cstheme="minorHAnsi"/>
        </w:rPr>
        <w:t xml:space="preserve"> DEFLY, Ma mère M</w:t>
      </w:r>
      <w:r w:rsidR="006F3BD9">
        <w:rPr>
          <w:rFonts w:cstheme="minorHAnsi"/>
        </w:rPr>
        <w:t>me.</w:t>
      </w:r>
      <w:r w:rsidR="00095E05" w:rsidRPr="00FA0CB5">
        <w:rPr>
          <w:rFonts w:cstheme="minorHAnsi"/>
        </w:rPr>
        <w:t xml:space="preserve"> </w:t>
      </w:r>
      <w:r w:rsidR="006F3BD9">
        <w:rPr>
          <w:rFonts w:cstheme="minorHAnsi"/>
        </w:rPr>
        <w:t xml:space="preserve">Yawovi </w:t>
      </w:r>
      <w:r w:rsidR="00155ADA" w:rsidRPr="00FA0CB5">
        <w:rPr>
          <w:rFonts w:cstheme="minorHAnsi"/>
        </w:rPr>
        <w:t xml:space="preserve">Valentine </w:t>
      </w:r>
      <w:r w:rsidR="006F3BD9">
        <w:rPr>
          <w:rFonts w:cstheme="minorHAnsi"/>
        </w:rPr>
        <w:t>AGOUZE</w:t>
      </w:r>
      <w:r w:rsidR="00EB42B9" w:rsidRPr="00FA0CB5">
        <w:rPr>
          <w:rFonts w:cstheme="minorHAnsi"/>
        </w:rPr>
        <w:t>, mes frères et ma sœur de m’avoir soutenu tout au lon</w:t>
      </w:r>
      <w:r w:rsidR="00F631FE" w:rsidRPr="00FA0CB5">
        <w:rPr>
          <w:rFonts w:cstheme="minorHAnsi"/>
        </w:rPr>
        <w:t>g de mes études en particulier durant ce parcours de fin d’étude</w:t>
      </w:r>
      <w:r w:rsidR="001F2290">
        <w:rPr>
          <w:rFonts w:cstheme="minorHAnsi"/>
        </w:rPr>
        <w:t>s</w:t>
      </w:r>
      <w:r w:rsidR="00F631FE" w:rsidRPr="00FA0CB5">
        <w:rPr>
          <w:rFonts w:cstheme="minorHAnsi"/>
        </w:rPr>
        <w:t xml:space="preserve"> et tous les </w:t>
      </w:r>
      <w:r w:rsidR="00125B81" w:rsidRPr="00FA0CB5">
        <w:rPr>
          <w:rFonts w:cstheme="minorHAnsi"/>
        </w:rPr>
        <w:t>amis.</w:t>
      </w:r>
    </w:p>
    <w:p w14:paraId="1138D12A" w14:textId="77777777" w:rsidR="004C4800" w:rsidRPr="00C47A49" w:rsidRDefault="004C4800" w:rsidP="00D97390">
      <w:pPr>
        <w:rPr>
          <w:rFonts w:cstheme="minorHAnsi"/>
          <w:sz w:val="20"/>
          <w:szCs w:val="20"/>
        </w:rPr>
      </w:pPr>
    </w:p>
    <w:p w14:paraId="27932A43" w14:textId="53C90F1A" w:rsidR="00D97390" w:rsidRPr="00C47A49" w:rsidRDefault="00D97390" w:rsidP="00D97390">
      <w:pPr>
        <w:rPr>
          <w:rFonts w:cstheme="minorHAnsi"/>
          <w:sz w:val="20"/>
          <w:szCs w:val="20"/>
        </w:rPr>
      </w:pPr>
    </w:p>
    <w:p w14:paraId="63552C37" w14:textId="558E16AA" w:rsidR="00D97390" w:rsidRPr="00C47A49" w:rsidRDefault="00D97390" w:rsidP="00D97390">
      <w:pPr>
        <w:rPr>
          <w:rFonts w:cstheme="minorHAnsi"/>
          <w:sz w:val="20"/>
          <w:szCs w:val="20"/>
        </w:rPr>
      </w:pPr>
    </w:p>
    <w:p w14:paraId="47086C0C" w14:textId="2925DE9B" w:rsidR="00D97390" w:rsidRPr="00C47A49" w:rsidRDefault="00D97390" w:rsidP="00D97390">
      <w:pPr>
        <w:rPr>
          <w:rFonts w:cstheme="minorHAnsi"/>
          <w:sz w:val="20"/>
          <w:szCs w:val="20"/>
        </w:rPr>
      </w:pPr>
    </w:p>
    <w:p w14:paraId="2CD99669" w14:textId="326BF32B" w:rsidR="00D97390" w:rsidRPr="00C47A49" w:rsidRDefault="00D97390" w:rsidP="00D97390">
      <w:pPr>
        <w:rPr>
          <w:rFonts w:cstheme="minorHAnsi"/>
          <w:sz w:val="20"/>
          <w:szCs w:val="20"/>
        </w:rPr>
      </w:pPr>
    </w:p>
    <w:p w14:paraId="725C74DC" w14:textId="5FFC1D9F" w:rsidR="00D97390" w:rsidRPr="00C47A49" w:rsidRDefault="00D97390" w:rsidP="00D97390">
      <w:pPr>
        <w:rPr>
          <w:rFonts w:cstheme="minorHAnsi"/>
          <w:sz w:val="20"/>
          <w:szCs w:val="20"/>
        </w:rPr>
      </w:pPr>
    </w:p>
    <w:p w14:paraId="660946C9" w14:textId="0CED67B0" w:rsidR="00D97390" w:rsidRPr="00C47A49" w:rsidRDefault="00D97390" w:rsidP="00D97390">
      <w:pPr>
        <w:rPr>
          <w:rFonts w:cstheme="minorHAnsi"/>
          <w:sz w:val="20"/>
          <w:szCs w:val="20"/>
        </w:rPr>
      </w:pPr>
    </w:p>
    <w:p w14:paraId="0AAF762D" w14:textId="08554869" w:rsidR="00D97390" w:rsidRPr="00C47A49" w:rsidRDefault="00D97390" w:rsidP="00D97390">
      <w:pPr>
        <w:rPr>
          <w:rFonts w:cstheme="minorHAnsi"/>
          <w:sz w:val="20"/>
          <w:szCs w:val="20"/>
        </w:rPr>
      </w:pPr>
    </w:p>
    <w:p w14:paraId="0E9A9EA7" w14:textId="509BF48F" w:rsidR="00D97390" w:rsidRPr="00C47A49" w:rsidRDefault="00D97390" w:rsidP="00D97390">
      <w:pPr>
        <w:tabs>
          <w:tab w:val="left" w:pos="4295"/>
        </w:tabs>
        <w:rPr>
          <w:rFonts w:cstheme="minorHAnsi"/>
          <w:sz w:val="20"/>
          <w:szCs w:val="20"/>
        </w:rPr>
      </w:pPr>
      <w:r w:rsidRPr="00C47A49">
        <w:rPr>
          <w:rFonts w:cstheme="minorHAnsi"/>
          <w:sz w:val="20"/>
          <w:szCs w:val="20"/>
        </w:rPr>
        <w:tab/>
      </w:r>
    </w:p>
    <w:p w14:paraId="0FD3EF9C" w14:textId="5ACFBE58" w:rsidR="00827A34" w:rsidRPr="00C47A49" w:rsidRDefault="00827A34" w:rsidP="00D471BD">
      <w:pPr>
        <w:rPr>
          <w:rFonts w:cstheme="minorHAnsi"/>
        </w:rPr>
      </w:pPr>
    </w:p>
    <w:p w14:paraId="36A9F2B5" w14:textId="77777777" w:rsidR="00037181" w:rsidRPr="00C47A49" w:rsidRDefault="00827A34">
      <w:pPr>
        <w:rPr>
          <w:rFonts w:cstheme="minorHAnsi"/>
        </w:rPr>
      </w:pPr>
      <w:r w:rsidRPr="00C47A49">
        <w:rPr>
          <w:rFonts w:cstheme="minorHAnsi"/>
        </w:rPr>
        <w:br w:type="page"/>
      </w:r>
    </w:p>
    <w:p w14:paraId="2411F59B" w14:textId="77777777" w:rsidR="00037181" w:rsidRPr="00C47A49" w:rsidRDefault="00037181">
      <w:pPr>
        <w:rPr>
          <w:rFonts w:cstheme="minorHAnsi"/>
        </w:rPr>
      </w:pPr>
    </w:p>
    <w:p w14:paraId="600813F2" w14:textId="797E6545" w:rsidR="00037181" w:rsidRPr="00C47A49" w:rsidRDefault="00037181" w:rsidP="00037181">
      <w:pPr>
        <w:pStyle w:val="Titre1"/>
        <w:rPr>
          <w:rFonts w:cstheme="minorHAnsi"/>
          <w:sz w:val="28"/>
          <w:szCs w:val="28"/>
        </w:rPr>
      </w:pPr>
      <w:bookmarkStart w:id="1" w:name="_Toc96709556"/>
      <w:r w:rsidRPr="00C47A49">
        <w:rPr>
          <w:rFonts w:cstheme="minorHAnsi"/>
          <w:sz w:val="28"/>
          <w:szCs w:val="28"/>
        </w:rPr>
        <w:t>Résumé</w:t>
      </w:r>
      <w:bookmarkEnd w:id="1"/>
      <w:r w:rsidR="00B333CB" w:rsidRPr="00C47A49">
        <w:rPr>
          <w:rFonts w:cstheme="minorHAnsi"/>
          <w:color w:val="auto"/>
          <w:sz w:val="20"/>
          <w:szCs w:val="20"/>
        </w:rPr>
        <w:t xml:space="preserve"> </w:t>
      </w:r>
    </w:p>
    <w:p w14:paraId="0116050A" w14:textId="699D560A" w:rsidR="00B333CB" w:rsidRDefault="00B333CB">
      <w:pPr>
        <w:rPr>
          <w:rFonts w:cstheme="minorHAnsi"/>
        </w:rPr>
      </w:pPr>
    </w:p>
    <w:p w14:paraId="53FAA1A9" w14:textId="3E37BF18" w:rsidR="00007E20" w:rsidRPr="000D12D8" w:rsidRDefault="00007E20">
      <w:pPr>
        <w:rPr>
          <w:rFonts w:cstheme="minorHAnsi"/>
        </w:rPr>
      </w:pPr>
      <w:r w:rsidRPr="000D12D8">
        <w:rPr>
          <w:rFonts w:cstheme="minorHAnsi"/>
        </w:rPr>
        <w:t>Le succès de tou</w:t>
      </w:r>
      <w:r w:rsidR="00EC19B1">
        <w:rPr>
          <w:rFonts w:cstheme="minorHAnsi"/>
        </w:rPr>
        <w:t>s</w:t>
      </w:r>
      <w:r w:rsidRPr="000D12D8">
        <w:rPr>
          <w:rFonts w:cstheme="minorHAnsi"/>
        </w:rPr>
        <w:t xml:space="preserve"> type d’activité de gestion des risques, y compris la surveillance de la stabilité financière et la mise en œuvre de la politique des autorités, dépend de la qualité, de l’exhaustivité et de la disponibilité en temps voulu des données nécessaires à l’analyse.</w:t>
      </w:r>
      <w:r w:rsidR="008A277F" w:rsidRPr="000D12D8">
        <w:rPr>
          <w:rFonts w:cstheme="minorHAnsi"/>
        </w:rPr>
        <w:t xml:space="preserve"> </w:t>
      </w:r>
    </w:p>
    <w:p w14:paraId="7D7AC532" w14:textId="0E01EEC5" w:rsidR="008A277F" w:rsidRPr="000D12D8" w:rsidRDefault="008A277F">
      <w:pPr>
        <w:rPr>
          <w:rFonts w:cstheme="minorHAnsi"/>
          <w:color w:val="000000"/>
          <w:spacing w:val="4"/>
        </w:rPr>
      </w:pPr>
      <w:r w:rsidRPr="000D12D8">
        <w:rPr>
          <w:rFonts w:cstheme="minorHAnsi"/>
          <w:color w:val="000000"/>
          <w:spacing w:val="4"/>
        </w:rPr>
        <w:t>La problématique de qualité de données prend une ampleur plus grande dans le contexte actuel de mondialisation des grands établissements bancaires.</w:t>
      </w:r>
    </w:p>
    <w:p w14:paraId="7B31BE2D" w14:textId="473D8705" w:rsidR="00AD0ADE" w:rsidRPr="000D12D8" w:rsidRDefault="00AD0ADE">
      <w:pPr>
        <w:rPr>
          <w:rFonts w:cstheme="minorHAnsi"/>
          <w:color w:val="000000"/>
          <w:spacing w:val="4"/>
        </w:rPr>
      </w:pPr>
      <w:r w:rsidRPr="000D12D8">
        <w:rPr>
          <w:rFonts w:cstheme="minorHAnsi"/>
          <w:color w:val="000000"/>
          <w:spacing w:val="4"/>
        </w:rPr>
        <w:t>Dans ce contexte d’augmentation des volumes de données et de leur hétérogénéité, les établissements bancaires doivent adopter une approche de "Master Data Management", s’appuyer sur des outils de contrôle automatisés et renforcer leurs filières de gouvernance de la donnée.</w:t>
      </w:r>
    </w:p>
    <w:p w14:paraId="1E71A9FA" w14:textId="4B45B0DE" w:rsidR="00DD2901" w:rsidRPr="000D12D8" w:rsidRDefault="00DD2901">
      <w:pPr>
        <w:rPr>
          <w:rFonts w:cstheme="minorHAnsi"/>
        </w:rPr>
      </w:pPr>
      <w:r w:rsidRPr="000D12D8">
        <w:rPr>
          <w:rFonts w:cstheme="minorHAnsi"/>
          <w:color w:val="000000"/>
          <w:spacing w:val="4"/>
        </w:rPr>
        <w:t>Une automatisation des contrôles de qualité sur les données permet de les exécuter plus fréquemment et de pouvoir anticiper pour agir (</w:t>
      </w:r>
      <w:r w:rsidR="000F4248">
        <w:rPr>
          <w:rFonts w:cstheme="minorHAnsi"/>
          <w:color w:val="000000"/>
          <w:spacing w:val="4"/>
        </w:rPr>
        <w:t>al</w:t>
      </w:r>
      <w:r w:rsidR="007D5C5B">
        <w:rPr>
          <w:rFonts w:cstheme="minorHAnsi"/>
          <w:color w:val="000000"/>
          <w:spacing w:val="4"/>
        </w:rPr>
        <w:t xml:space="preserve">erter, </w:t>
      </w:r>
      <w:r w:rsidRPr="000D12D8">
        <w:rPr>
          <w:rFonts w:cstheme="minorHAnsi"/>
          <w:color w:val="000000"/>
          <w:spacing w:val="4"/>
        </w:rPr>
        <w:t>corr</w:t>
      </w:r>
      <w:r w:rsidR="007D5C5B">
        <w:rPr>
          <w:rFonts w:cstheme="minorHAnsi"/>
          <w:color w:val="000000"/>
          <w:spacing w:val="4"/>
        </w:rPr>
        <w:t>iger</w:t>
      </w:r>
      <w:r w:rsidRPr="000D12D8">
        <w:rPr>
          <w:rFonts w:cstheme="minorHAnsi"/>
          <w:color w:val="000000"/>
          <w:spacing w:val="4"/>
        </w:rPr>
        <w:t>) avant les périodes sensibles d’arrêté mensuel ou trimestriel.</w:t>
      </w:r>
    </w:p>
    <w:p w14:paraId="3A5A4381" w14:textId="1BC204BA" w:rsidR="00CB3C18" w:rsidRPr="00C47A49" w:rsidRDefault="000D20C4">
      <w:pPr>
        <w:rPr>
          <w:rFonts w:cstheme="minorHAnsi"/>
        </w:rPr>
      </w:pPr>
      <w:r>
        <w:rPr>
          <w:rFonts w:cstheme="minorHAnsi"/>
        </w:rPr>
        <w:t xml:space="preserve">L’équipe ALM Data-Management </w:t>
      </w:r>
      <w:r w:rsidR="008D3378">
        <w:rPr>
          <w:rFonts w:cstheme="minorHAnsi"/>
        </w:rPr>
        <w:t xml:space="preserve">du département </w:t>
      </w:r>
      <w:r w:rsidR="004C396C" w:rsidRPr="00FA0CB5">
        <w:rPr>
          <w:rFonts w:cstheme="minorHAnsi"/>
          <w:color w:val="000028"/>
          <w:shd w:val="clear" w:color="auto" w:fill="FFFFFF"/>
        </w:rPr>
        <w:t>ALM Analytics &amp; Transverse</w:t>
      </w:r>
      <w:r w:rsidR="000D12D8">
        <w:rPr>
          <w:rFonts w:cstheme="minorHAnsi"/>
        </w:rPr>
        <w:t xml:space="preserve"> </w:t>
      </w:r>
      <w:r w:rsidR="00397A23">
        <w:rPr>
          <w:rFonts w:cstheme="minorHAnsi"/>
        </w:rPr>
        <w:t xml:space="preserve">de la Direction Financière </w:t>
      </w:r>
      <w:r w:rsidR="000D12D8">
        <w:rPr>
          <w:rFonts w:cstheme="minorHAnsi"/>
        </w:rPr>
        <w:t xml:space="preserve">de Natixis </w:t>
      </w:r>
      <w:r>
        <w:rPr>
          <w:rFonts w:cstheme="minorHAnsi"/>
        </w:rPr>
        <w:t>est en charge de la mise en qualité des données</w:t>
      </w:r>
      <w:r w:rsidR="000D12D8">
        <w:rPr>
          <w:rFonts w:cstheme="minorHAnsi"/>
        </w:rPr>
        <w:t xml:space="preserve"> ALM</w:t>
      </w:r>
      <w:r w:rsidR="00FE7BDD">
        <w:rPr>
          <w:rFonts w:cstheme="minorHAnsi"/>
        </w:rPr>
        <w:t xml:space="preserve">. </w:t>
      </w:r>
      <w:r w:rsidR="00B26F64">
        <w:rPr>
          <w:rFonts w:cstheme="minorHAnsi"/>
        </w:rPr>
        <w:t>C’est pour cela que j’ai été ravi d’int</w:t>
      </w:r>
      <w:r w:rsidR="000323CC">
        <w:rPr>
          <w:rFonts w:cstheme="minorHAnsi"/>
        </w:rPr>
        <w:t xml:space="preserve">égrer cette équipe dans le cadre de mon stage de fin d’études dans le but de travailler </w:t>
      </w:r>
      <w:r w:rsidR="00521DAD">
        <w:rPr>
          <w:rFonts w:cstheme="minorHAnsi"/>
        </w:rPr>
        <w:t xml:space="preserve">sur </w:t>
      </w:r>
      <w:r w:rsidR="002B729F">
        <w:rPr>
          <w:rFonts w:cstheme="minorHAnsi"/>
        </w:rPr>
        <w:t>des</w:t>
      </w:r>
      <w:r w:rsidR="002464DA">
        <w:rPr>
          <w:rFonts w:cstheme="minorHAnsi"/>
        </w:rPr>
        <w:t xml:space="preserve"> projet</w:t>
      </w:r>
      <w:r w:rsidR="002B729F">
        <w:rPr>
          <w:rFonts w:cstheme="minorHAnsi"/>
        </w:rPr>
        <w:t>s</w:t>
      </w:r>
      <w:r w:rsidR="002464DA">
        <w:rPr>
          <w:rFonts w:cstheme="minorHAnsi"/>
        </w:rPr>
        <w:t xml:space="preserve"> d</w:t>
      </w:r>
      <w:r w:rsidR="00397A23">
        <w:rPr>
          <w:rFonts w:cstheme="minorHAnsi"/>
        </w:rPr>
        <w:t>’</w:t>
      </w:r>
      <w:r w:rsidR="00155469">
        <w:rPr>
          <w:rFonts w:cstheme="minorHAnsi"/>
        </w:rPr>
        <w:t xml:space="preserve">intégration, d’analyse </w:t>
      </w:r>
      <w:r w:rsidR="00397A23">
        <w:rPr>
          <w:rFonts w:cstheme="minorHAnsi"/>
        </w:rPr>
        <w:t>et de</w:t>
      </w:r>
      <w:r w:rsidR="002464DA">
        <w:rPr>
          <w:rFonts w:cstheme="minorHAnsi"/>
        </w:rPr>
        <w:t xml:space="preserve"> mise en qualité des données ALM intitulé </w:t>
      </w:r>
      <w:r w:rsidR="00C124FA">
        <w:rPr>
          <w:rFonts w:cstheme="minorHAnsi"/>
        </w:rPr>
        <w:t>« </w:t>
      </w:r>
      <w:r w:rsidR="00155469">
        <w:rPr>
          <w:rFonts w:cstheme="minorHAnsi"/>
        </w:rPr>
        <w:t xml:space="preserve">Grall Reporting et </w:t>
      </w:r>
      <w:r w:rsidR="00C124FA">
        <w:rPr>
          <w:rFonts w:cstheme="minorHAnsi"/>
        </w:rPr>
        <w:t>Tour de contrôle OPAL Data</w:t>
      </w:r>
      <w:r w:rsidR="00B60AA5">
        <w:rPr>
          <w:rFonts w:cstheme="minorHAnsi"/>
        </w:rPr>
        <w:t xml:space="preserve"> Quality »</w:t>
      </w:r>
      <w:r w:rsidR="003807C3">
        <w:rPr>
          <w:rFonts w:cstheme="minorHAnsi"/>
        </w:rPr>
        <w:t>.</w:t>
      </w:r>
    </w:p>
    <w:p w14:paraId="4C9D37C9" w14:textId="77777777" w:rsidR="00B333CB" w:rsidRPr="00C47A49" w:rsidRDefault="00B333CB">
      <w:pPr>
        <w:rPr>
          <w:rFonts w:cstheme="minorHAnsi"/>
        </w:rPr>
      </w:pPr>
      <w:r w:rsidRPr="00C47A49">
        <w:rPr>
          <w:rFonts w:cstheme="minorHAnsi"/>
        </w:rPr>
        <w:br w:type="page"/>
      </w:r>
    </w:p>
    <w:p w14:paraId="1B717E6F" w14:textId="77777777" w:rsidR="00B333CB" w:rsidRPr="00C47A49" w:rsidRDefault="00B333CB">
      <w:pPr>
        <w:rPr>
          <w:rFonts w:cstheme="minorHAnsi"/>
        </w:rPr>
      </w:pPr>
    </w:p>
    <w:p w14:paraId="353A9620" w14:textId="3D0E102B" w:rsidR="00B333CB" w:rsidRPr="00F407ED" w:rsidRDefault="00B333CB" w:rsidP="00B333CB">
      <w:pPr>
        <w:pStyle w:val="Titre1"/>
        <w:rPr>
          <w:rFonts w:cstheme="minorHAnsi"/>
          <w:sz w:val="28"/>
          <w:szCs w:val="28"/>
          <w:lang w:val="en-US"/>
        </w:rPr>
      </w:pPr>
      <w:bookmarkStart w:id="2" w:name="_Toc96709557"/>
      <w:r w:rsidRPr="00F407ED">
        <w:rPr>
          <w:rFonts w:cstheme="minorHAnsi"/>
          <w:sz w:val="28"/>
          <w:szCs w:val="28"/>
          <w:lang w:val="en-US"/>
        </w:rPr>
        <w:t>Abstract</w:t>
      </w:r>
      <w:bookmarkEnd w:id="2"/>
      <w:r w:rsidRPr="00F407ED">
        <w:rPr>
          <w:rFonts w:cstheme="minorHAnsi"/>
          <w:color w:val="auto"/>
          <w:sz w:val="20"/>
          <w:szCs w:val="20"/>
          <w:lang w:val="en-US"/>
        </w:rPr>
        <w:t xml:space="preserve"> </w:t>
      </w:r>
    </w:p>
    <w:p w14:paraId="01BB40D3" w14:textId="77777777" w:rsidR="00B333CB" w:rsidRPr="00F24845" w:rsidRDefault="00B333CB">
      <w:pPr>
        <w:rPr>
          <w:rFonts w:cstheme="minorHAnsi"/>
          <w:lang w:val="en-US"/>
        </w:rPr>
      </w:pPr>
    </w:p>
    <w:p w14:paraId="15CA1519" w14:textId="77777777" w:rsidR="00105F5B" w:rsidRPr="0099123E" w:rsidRDefault="00105F5B" w:rsidP="00105F5B">
      <w:pPr>
        <w:rPr>
          <w:rFonts w:cstheme="minorHAnsi"/>
          <w:lang w:val="en-US"/>
        </w:rPr>
      </w:pPr>
      <w:r w:rsidRPr="0099123E">
        <w:rPr>
          <w:rFonts w:cstheme="minorHAnsi"/>
          <w:lang w:val="en-US"/>
        </w:rPr>
        <w:t xml:space="preserve">The success of any type of risk management activity, including financial stability monitoring and policy implementation, depends on the quality, completeness, and timely availability of the data needed for analysis. </w:t>
      </w:r>
    </w:p>
    <w:p w14:paraId="04980ED7" w14:textId="77777777" w:rsidR="00105F5B" w:rsidRPr="0099123E" w:rsidRDefault="00105F5B" w:rsidP="00105F5B">
      <w:pPr>
        <w:rPr>
          <w:rFonts w:cstheme="minorHAnsi"/>
          <w:lang w:val="en-US"/>
        </w:rPr>
      </w:pPr>
      <w:r w:rsidRPr="0099123E">
        <w:rPr>
          <w:rFonts w:cstheme="minorHAnsi"/>
          <w:lang w:val="en-US"/>
        </w:rPr>
        <w:t>The issue of data quality takes on greater importance in the current context of globalization of large banking institutions.</w:t>
      </w:r>
    </w:p>
    <w:p w14:paraId="587E0EC4" w14:textId="77777777" w:rsidR="00105F5B" w:rsidRPr="0099123E" w:rsidRDefault="00105F5B" w:rsidP="00105F5B">
      <w:pPr>
        <w:rPr>
          <w:rFonts w:cstheme="minorHAnsi"/>
          <w:lang w:val="en-US"/>
        </w:rPr>
      </w:pPr>
      <w:r w:rsidRPr="0099123E">
        <w:rPr>
          <w:rFonts w:cstheme="minorHAnsi"/>
          <w:lang w:val="en-US"/>
        </w:rPr>
        <w:t>In this context of increasing data volumes and heterogeneity, banking institutions must adopt a "Master Data Management" approach, rely on automated control tools and strengthen their data governance processes.</w:t>
      </w:r>
    </w:p>
    <w:p w14:paraId="77096C09" w14:textId="4F7D8219" w:rsidR="00105F5B" w:rsidRPr="0099123E" w:rsidRDefault="00105F5B" w:rsidP="00105F5B">
      <w:pPr>
        <w:rPr>
          <w:rFonts w:cstheme="minorHAnsi"/>
          <w:lang w:val="en-US"/>
        </w:rPr>
      </w:pPr>
      <w:r w:rsidRPr="0099123E">
        <w:rPr>
          <w:rFonts w:cstheme="minorHAnsi"/>
          <w:lang w:val="en-US"/>
        </w:rPr>
        <w:t>Automating data quality controls allow them to be performed more frequently and to be able to anticipate and act (alert, correct) before the sensitive monthly or quarterly closing periods.</w:t>
      </w:r>
    </w:p>
    <w:p w14:paraId="65F7065C" w14:textId="59173AE1" w:rsidR="00037181" w:rsidRPr="00532649" w:rsidRDefault="00105F5B" w:rsidP="00105F5B">
      <w:pPr>
        <w:rPr>
          <w:rFonts w:cstheme="minorHAnsi"/>
          <w:lang w:val="en-US"/>
        </w:rPr>
      </w:pPr>
      <w:r w:rsidRPr="0099123E">
        <w:rPr>
          <w:rFonts w:cstheme="minorHAnsi"/>
          <w:lang w:val="en-US"/>
        </w:rPr>
        <w:t xml:space="preserve">The ALM Data-Management team of the </w:t>
      </w:r>
      <w:r w:rsidR="00661692">
        <w:rPr>
          <w:rFonts w:cstheme="minorHAnsi"/>
          <w:color w:val="000028"/>
          <w:shd w:val="clear" w:color="auto" w:fill="FFFFFF"/>
          <w:lang w:val="en-US"/>
        </w:rPr>
        <w:t>ALM</w:t>
      </w:r>
      <w:r w:rsidR="00661692" w:rsidRPr="00661692">
        <w:rPr>
          <w:rFonts w:cstheme="minorHAnsi"/>
          <w:color w:val="000028"/>
          <w:shd w:val="clear" w:color="auto" w:fill="FFFFFF"/>
          <w:lang w:val="en-US"/>
        </w:rPr>
        <w:t xml:space="preserve"> Analytics &amp; Transverse </w:t>
      </w:r>
      <w:r w:rsidRPr="0099123E">
        <w:rPr>
          <w:rFonts w:cstheme="minorHAnsi"/>
          <w:lang w:val="en-US"/>
        </w:rPr>
        <w:t xml:space="preserve">department of Natixis is in charge of ALM data quality. </w:t>
      </w:r>
      <w:r w:rsidR="0099123E" w:rsidRPr="0099123E">
        <w:rPr>
          <w:rFonts w:cstheme="minorHAnsi"/>
          <w:lang w:val="en-US"/>
        </w:rPr>
        <w:t xml:space="preserve">That's why I was delighted to join this team as part of my end-of-studies internship with the aim of working on ALM data access and quality projects entitled </w:t>
      </w:r>
      <w:r w:rsidR="0099123E">
        <w:rPr>
          <w:rFonts w:cstheme="minorHAnsi"/>
          <w:lang w:val="en-US"/>
        </w:rPr>
        <w:t>“</w:t>
      </w:r>
      <w:r w:rsidR="00492039" w:rsidRPr="00492039">
        <w:rPr>
          <w:rFonts w:cstheme="minorHAnsi"/>
          <w:lang w:val="en-US"/>
        </w:rPr>
        <w:t xml:space="preserve">Grall Reporting </w:t>
      </w:r>
      <w:r w:rsidR="00492039">
        <w:rPr>
          <w:rFonts w:cstheme="minorHAnsi"/>
          <w:lang w:val="en-US"/>
        </w:rPr>
        <w:t xml:space="preserve">and </w:t>
      </w:r>
      <w:r w:rsidR="0099123E" w:rsidRPr="0099123E">
        <w:rPr>
          <w:rFonts w:cstheme="minorHAnsi"/>
          <w:lang w:val="en-US"/>
        </w:rPr>
        <w:t>OPAL Data Quality Control Tower</w:t>
      </w:r>
      <w:r w:rsidR="0099123E">
        <w:rPr>
          <w:rFonts w:cstheme="minorHAnsi"/>
          <w:lang w:val="en-US"/>
        </w:rPr>
        <w:t>”</w:t>
      </w:r>
      <w:r w:rsidR="0099123E" w:rsidRPr="0099123E">
        <w:rPr>
          <w:rFonts w:cstheme="minorHAnsi"/>
          <w:lang w:val="en-US"/>
        </w:rPr>
        <w:t>.</w:t>
      </w:r>
      <w:r w:rsidR="00037181" w:rsidRPr="00532649">
        <w:rPr>
          <w:rFonts w:cstheme="minorHAnsi"/>
          <w:lang w:val="en-US"/>
        </w:rPr>
        <w:br w:type="page"/>
      </w:r>
    </w:p>
    <w:sdt>
      <w:sdtPr>
        <w:rPr>
          <w:rFonts w:eastAsiaTheme="minorHAnsi" w:cstheme="minorHAnsi"/>
          <w:color w:val="auto"/>
          <w:sz w:val="22"/>
          <w:szCs w:val="22"/>
        </w:rPr>
        <w:id w:val="241148274"/>
        <w:docPartObj>
          <w:docPartGallery w:val="Table of Contents"/>
          <w:docPartUnique/>
        </w:docPartObj>
      </w:sdtPr>
      <w:sdtEndPr>
        <w:rPr>
          <w:b/>
          <w:bCs/>
        </w:rPr>
      </w:sdtEndPr>
      <w:sdtContent>
        <w:p w14:paraId="1E6A53EB" w14:textId="77777777" w:rsidR="00016B5C" w:rsidRDefault="00016B5C" w:rsidP="00016B5C">
          <w:pPr>
            <w:pStyle w:val="Titre1"/>
            <w:rPr>
              <w:rFonts w:eastAsiaTheme="minorHAnsi" w:cstheme="minorHAnsi"/>
              <w:color w:val="auto"/>
              <w:sz w:val="22"/>
              <w:szCs w:val="22"/>
            </w:rPr>
          </w:pPr>
        </w:p>
        <w:p w14:paraId="71F2AEB1" w14:textId="2A1C6563" w:rsidR="00016B5C" w:rsidRPr="00016B5C" w:rsidRDefault="00016B5C" w:rsidP="00016B5C">
          <w:pPr>
            <w:pStyle w:val="Titre1"/>
            <w:rPr>
              <w:rFonts w:cstheme="minorHAnsi"/>
              <w:sz w:val="28"/>
              <w:szCs w:val="28"/>
            </w:rPr>
          </w:pPr>
          <w:bookmarkStart w:id="3" w:name="_Toc96709558"/>
          <w:r w:rsidRPr="00C47A49">
            <w:rPr>
              <w:rFonts w:cstheme="minorHAnsi"/>
              <w:sz w:val="28"/>
              <w:szCs w:val="28"/>
            </w:rPr>
            <w:t>Table des matières</w:t>
          </w:r>
          <w:bookmarkEnd w:id="3"/>
        </w:p>
        <w:p w14:paraId="50B7E245" w14:textId="77777777" w:rsidR="00016B5C" w:rsidRDefault="00016B5C">
          <w:pPr>
            <w:pStyle w:val="TM1"/>
            <w:tabs>
              <w:tab w:val="right" w:leader="dot" w:pos="10456"/>
            </w:tabs>
            <w:rPr>
              <w:rFonts w:cstheme="minorHAnsi"/>
            </w:rPr>
          </w:pPr>
        </w:p>
        <w:p w14:paraId="140F969C" w14:textId="0B926C78" w:rsidR="0014151F" w:rsidRDefault="00016B5C">
          <w:pPr>
            <w:pStyle w:val="TM1"/>
            <w:tabs>
              <w:tab w:val="right" w:leader="dot" w:pos="10456"/>
            </w:tabs>
            <w:rPr>
              <w:rFonts w:cstheme="minorBidi"/>
              <w:noProof/>
            </w:rPr>
          </w:pPr>
          <w:r w:rsidRPr="00C47A49">
            <w:rPr>
              <w:rFonts w:cstheme="minorHAnsi"/>
            </w:rPr>
            <w:fldChar w:fldCharType="begin"/>
          </w:r>
          <w:r w:rsidRPr="00C47A49">
            <w:rPr>
              <w:rFonts w:cstheme="minorHAnsi"/>
            </w:rPr>
            <w:instrText xml:space="preserve"> TOC \o "1-3" \h \z \u </w:instrText>
          </w:r>
          <w:r w:rsidRPr="00C47A49">
            <w:rPr>
              <w:rFonts w:cstheme="minorHAnsi"/>
            </w:rPr>
            <w:fldChar w:fldCharType="separate"/>
          </w:r>
          <w:hyperlink w:anchor="_Toc96709555" w:history="1">
            <w:r w:rsidR="0014151F" w:rsidRPr="000C00B6">
              <w:rPr>
                <w:rStyle w:val="Lienhypertexte"/>
                <w:rFonts w:cstheme="minorHAnsi"/>
                <w:noProof/>
              </w:rPr>
              <w:t>Remerciements</w:t>
            </w:r>
            <w:r w:rsidR="0014151F">
              <w:rPr>
                <w:noProof/>
                <w:webHidden/>
              </w:rPr>
              <w:tab/>
            </w:r>
            <w:r w:rsidR="0014151F">
              <w:rPr>
                <w:noProof/>
                <w:webHidden/>
              </w:rPr>
              <w:fldChar w:fldCharType="begin"/>
            </w:r>
            <w:r w:rsidR="0014151F">
              <w:rPr>
                <w:noProof/>
                <w:webHidden/>
              </w:rPr>
              <w:instrText xml:space="preserve"> PAGEREF _Toc96709555 \h </w:instrText>
            </w:r>
            <w:r w:rsidR="0014151F">
              <w:rPr>
                <w:noProof/>
                <w:webHidden/>
              </w:rPr>
            </w:r>
            <w:r w:rsidR="0014151F">
              <w:rPr>
                <w:noProof/>
                <w:webHidden/>
              </w:rPr>
              <w:fldChar w:fldCharType="separate"/>
            </w:r>
            <w:r w:rsidR="001A1A08">
              <w:rPr>
                <w:noProof/>
                <w:webHidden/>
              </w:rPr>
              <w:t>2</w:t>
            </w:r>
            <w:r w:rsidR="0014151F">
              <w:rPr>
                <w:noProof/>
                <w:webHidden/>
              </w:rPr>
              <w:fldChar w:fldCharType="end"/>
            </w:r>
          </w:hyperlink>
        </w:p>
        <w:p w14:paraId="3511A9C0" w14:textId="45EAAE55" w:rsidR="0014151F" w:rsidRDefault="0014151F">
          <w:pPr>
            <w:pStyle w:val="TM1"/>
            <w:tabs>
              <w:tab w:val="right" w:leader="dot" w:pos="10456"/>
            </w:tabs>
            <w:rPr>
              <w:rFonts w:cstheme="minorBidi"/>
              <w:noProof/>
            </w:rPr>
          </w:pPr>
          <w:hyperlink w:anchor="_Toc96709556" w:history="1">
            <w:r w:rsidRPr="000C00B6">
              <w:rPr>
                <w:rStyle w:val="Lienhypertexte"/>
                <w:rFonts w:cstheme="minorHAnsi"/>
                <w:noProof/>
              </w:rPr>
              <w:t>Résumé</w:t>
            </w:r>
            <w:r>
              <w:rPr>
                <w:noProof/>
                <w:webHidden/>
              </w:rPr>
              <w:tab/>
            </w:r>
            <w:r>
              <w:rPr>
                <w:noProof/>
                <w:webHidden/>
              </w:rPr>
              <w:fldChar w:fldCharType="begin"/>
            </w:r>
            <w:r>
              <w:rPr>
                <w:noProof/>
                <w:webHidden/>
              </w:rPr>
              <w:instrText xml:space="preserve"> PAGEREF _Toc96709556 \h </w:instrText>
            </w:r>
            <w:r>
              <w:rPr>
                <w:noProof/>
                <w:webHidden/>
              </w:rPr>
            </w:r>
            <w:r>
              <w:rPr>
                <w:noProof/>
                <w:webHidden/>
              </w:rPr>
              <w:fldChar w:fldCharType="separate"/>
            </w:r>
            <w:r w:rsidR="001A1A08">
              <w:rPr>
                <w:noProof/>
                <w:webHidden/>
              </w:rPr>
              <w:t>3</w:t>
            </w:r>
            <w:r>
              <w:rPr>
                <w:noProof/>
                <w:webHidden/>
              </w:rPr>
              <w:fldChar w:fldCharType="end"/>
            </w:r>
          </w:hyperlink>
        </w:p>
        <w:p w14:paraId="01AA04BE" w14:textId="3ABDF184" w:rsidR="0014151F" w:rsidRDefault="0014151F">
          <w:pPr>
            <w:pStyle w:val="TM1"/>
            <w:tabs>
              <w:tab w:val="right" w:leader="dot" w:pos="10456"/>
            </w:tabs>
            <w:rPr>
              <w:rFonts w:cstheme="minorBidi"/>
              <w:noProof/>
            </w:rPr>
          </w:pPr>
          <w:hyperlink w:anchor="_Toc96709557" w:history="1">
            <w:r w:rsidRPr="000C00B6">
              <w:rPr>
                <w:rStyle w:val="Lienhypertexte"/>
                <w:rFonts w:cstheme="minorHAnsi"/>
                <w:noProof/>
                <w:lang w:val="en-US"/>
              </w:rPr>
              <w:t>Abstract</w:t>
            </w:r>
            <w:r>
              <w:rPr>
                <w:noProof/>
                <w:webHidden/>
              </w:rPr>
              <w:tab/>
            </w:r>
            <w:r>
              <w:rPr>
                <w:noProof/>
                <w:webHidden/>
              </w:rPr>
              <w:fldChar w:fldCharType="begin"/>
            </w:r>
            <w:r>
              <w:rPr>
                <w:noProof/>
                <w:webHidden/>
              </w:rPr>
              <w:instrText xml:space="preserve"> PAGEREF _Toc96709557 \h </w:instrText>
            </w:r>
            <w:r>
              <w:rPr>
                <w:noProof/>
                <w:webHidden/>
              </w:rPr>
            </w:r>
            <w:r>
              <w:rPr>
                <w:noProof/>
                <w:webHidden/>
              </w:rPr>
              <w:fldChar w:fldCharType="separate"/>
            </w:r>
            <w:r w:rsidR="001A1A08">
              <w:rPr>
                <w:noProof/>
                <w:webHidden/>
              </w:rPr>
              <w:t>4</w:t>
            </w:r>
            <w:r>
              <w:rPr>
                <w:noProof/>
                <w:webHidden/>
              </w:rPr>
              <w:fldChar w:fldCharType="end"/>
            </w:r>
          </w:hyperlink>
        </w:p>
        <w:p w14:paraId="7284A644" w14:textId="744352B6" w:rsidR="0014151F" w:rsidRDefault="0014151F">
          <w:pPr>
            <w:pStyle w:val="TM1"/>
            <w:tabs>
              <w:tab w:val="right" w:leader="dot" w:pos="10456"/>
            </w:tabs>
            <w:rPr>
              <w:rFonts w:cstheme="minorBidi"/>
              <w:noProof/>
            </w:rPr>
          </w:pPr>
          <w:hyperlink w:anchor="_Toc96709558" w:history="1">
            <w:r w:rsidRPr="000C00B6">
              <w:rPr>
                <w:rStyle w:val="Lienhypertexte"/>
                <w:rFonts w:cstheme="minorHAnsi"/>
                <w:noProof/>
              </w:rPr>
              <w:t>Table des matières</w:t>
            </w:r>
            <w:r>
              <w:rPr>
                <w:noProof/>
                <w:webHidden/>
              </w:rPr>
              <w:tab/>
            </w:r>
            <w:r>
              <w:rPr>
                <w:noProof/>
                <w:webHidden/>
              </w:rPr>
              <w:fldChar w:fldCharType="begin"/>
            </w:r>
            <w:r>
              <w:rPr>
                <w:noProof/>
                <w:webHidden/>
              </w:rPr>
              <w:instrText xml:space="preserve"> PAGEREF _Toc96709558 \h </w:instrText>
            </w:r>
            <w:r>
              <w:rPr>
                <w:noProof/>
                <w:webHidden/>
              </w:rPr>
            </w:r>
            <w:r>
              <w:rPr>
                <w:noProof/>
                <w:webHidden/>
              </w:rPr>
              <w:fldChar w:fldCharType="separate"/>
            </w:r>
            <w:r w:rsidR="001A1A08">
              <w:rPr>
                <w:noProof/>
                <w:webHidden/>
              </w:rPr>
              <w:t>5</w:t>
            </w:r>
            <w:r>
              <w:rPr>
                <w:noProof/>
                <w:webHidden/>
              </w:rPr>
              <w:fldChar w:fldCharType="end"/>
            </w:r>
          </w:hyperlink>
        </w:p>
        <w:p w14:paraId="65EB7637" w14:textId="1D6CEC93" w:rsidR="0014151F" w:rsidRDefault="0014151F">
          <w:pPr>
            <w:pStyle w:val="TM1"/>
            <w:tabs>
              <w:tab w:val="right" w:leader="dot" w:pos="10456"/>
            </w:tabs>
            <w:rPr>
              <w:rFonts w:cstheme="minorBidi"/>
              <w:noProof/>
            </w:rPr>
          </w:pPr>
          <w:hyperlink w:anchor="_Toc96709559" w:history="1">
            <w:r w:rsidRPr="000C00B6">
              <w:rPr>
                <w:rStyle w:val="Lienhypertexte"/>
                <w:rFonts w:cstheme="minorHAnsi"/>
                <w:noProof/>
              </w:rPr>
              <w:t>Table des illustrations</w:t>
            </w:r>
            <w:r>
              <w:rPr>
                <w:noProof/>
                <w:webHidden/>
              </w:rPr>
              <w:tab/>
            </w:r>
            <w:r>
              <w:rPr>
                <w:noProof/>
                <w:webHidden/>
              </w:rPr>
              <w:fldChar w:fldCharType="begin"/>
            </w:r>
            <w:r>
              <w:rPr>
                <w:noProof/>
                <w:webHidden/>
              </w:rPr>
              <w:instrText xml:space="preserve"> PAGEREF _Toc96709559 \h </w:instrText>
            </w:r>
            <w:r>
              <w:rPr>
                <w:noProof/>
                <w:webHidden/>
              </w:rPr>
            </w:r>
            <w:r>
              <w:rPr>
                <w:noProof/>
                <w:webHidden/>
              </w:rPr>
              <w:fldChar w:fldCharType="separate"/>
            </w:r>
            <w:r w:rsidR="001A1A08">
              <w:rPr>
                <w:noProof/>
                <w:webHidden/>
              </w:rPr>
              <w:t>7</w:t>
            </w:r>
            <w:r>
              <w:rPr>
                <w:noProof/>
                <w:webHidden/>
              </w:rPr>
              <w:fldChar w:fldCharType="end"/>
            </w:r>
          </w:hyperlink>
        </w:p>
        <w:p w14:paraId="1522F692" w14:textId="37548579" w:rsidR="0014151F" w:rsidRDefault="0014151F">
          <w:pPr>
            <w:pStyle w:val="TM1"/>
            <w:tabs>
              <w:tab w:val="right" w:leader="dot" w:pos="10456"/>
            </w:tabs>
            <w:rPr>
              <w:rFonts w:cstheme="minorBidi"/>
              <w:noProof/>
            </w:rPr>
          </w:pPr>
          <w:hyperlink w:anchor="_Toc96709560" w:history="1">
            <w:r w:rsidRPr="000C00B6">
              <w:rPr>
                <w:rStyle w:val="Lienhypertexte"/>
                <w:rFonts w:cstheme="minorHAnsi"/>
                <w:noProof/>
              </w:rPr>
              <w:t xml:space="preserve">I - </w:t>
            </w:r>
            <w:r w:rsidRPr="000C00B6">
              <w:rPr>
                <w:rStyle w:val="Lienhypertexte"/>
                <w:noProof/>
              </w:rPr>
              <w:t>Introduction</w:t>
            </w:r>
            <w:r>
              <w:rPr>
                <w:noProof/>
                <w:webHidden/>
              </w:rPr>
              <w:tab/>
            </w:r>
            <w:r>
              <w:rPr>
                <w:noProof/>
                <w:webHidden/>
              </w:rPr>
              <w:fldChar w:fldCharType="begin"/>
            </w:r>
            <w:r>
              <w:rPr>
                <w:noProof/>
                <w:webHidden/>
              </w:rPr>
              <w:instrText xml:space="preserve"> PAGEREF _Toc96709560 \h </w:instrText>
            </w:r>
            <w:r>
              <w:rPr>
                <w:noProof/>
                <w:webHidden/>
              </w:rPr>
            </w:r>
            <w:r>
              <w:rPr>
                <w:noProof/>
                <w:webHidden/>
              </w:rPr>
              <w:fldChar w:fldCharType="separate"/>
            </w:r>
            <w:r w:rsidR="001A1A08">
              <w:rPr>
                <w:noProof/>
                <w:webHidden/>
              </w:rPr>
              <w:t>8</w:t>
            </w:r>
            <w:r>
              <w:rPr>
                <w:noProof/>
                <w:webHidden/>
              </w:rPr>
              <w:fldChar w:fldCharType="end"/>
            </w:r>
          </w:hyperlink>
        </w:p>
        <w:p w14:paraId="795A09AA" w14:textId="1DA9E8E9" w:rsidR="0014151F" w:rsidRDefault="0014151F">
          <w:pPr>
            <w:pStyle w:val="TM1"/>
            <w:tabs>
              <w:tab w:val="right" w:leader="dot" w:pos="10456"/>
            </w:tabs>
            <w:rPr>
              <w:rFonts w:cstheme="minorBidi"/>
              <w:noProof/>
            </w:rPr>
          </w:pPr>
          <w:hyperlink w:anchor="_Toc96709561" w:history="1">
            <w:r w:rsidRPr="000C00B6">
              <w:rPr>
                <w:rStyle w:val="Lienhypertexte"/>
                <w:noProof/>
              </w:rPr>
              <w:t>II - Natixis</w:t>
            </w:r>
            <w:r>
              <w:rPr>
                <w:noProof/>
                <w:webHidden/>
              </w:rPr>
              <w:tab/>
            </w:r>
            <w:r>
              <w:rPr>
                <w:noProof/>
                <w:webHidden/>
              </w:rPr>
              <w:fldChar w:fldCharType="begin"/>
            </w:r>
            <w:r>
              <w:rPr>
                <w:noProof/>
                <w:webHidden/>
              </w:rPr>
              <w:instrText xml:space="preserve"> PAGEREF _Toc96709561 \h </w:instrText>
            </w:r>
            <w:r>
              <w:rPr>
                <w:noProof/>
                <w:webHidden/>
              </w:rPr>
            </w:r>
            <w:r>
              <w:rPr>
                <w:noProof/>
                <w:webHidden/>
              </w:rPr>
              <w:fldChar w:fldCharType="separate"/>
            </w:r>
            <w:r w:rsidR="001A1A08">
              <w:rPr>
                <w:noProof/>
                <w:webHidden/>
              </w:rPr>
              <w:t>9</w:t>
            </w:r>
            <w:r>
              <w:rPr>
                <w:noProof/>
                <w:webHidden/>
              </w:rPr>
              <w:fldChar w:fldCharType="end"/>
            </w:r>
          </w:hyperlink>
        </w:p>
        <w:p w14:paraId="0E31BBAB" w14:textId="605B7B1A" w:rsidR="0014151F" w:rsidRDefault="0014151F">
          <w:pPr>
            <w:pStyle w:val="TM2"/>
            <w:tabs>
              <w:tab w:val="right" w:leader="dot" w:pos="10456"/>
            </w:tabs>
            <w:rPr>
              <w:rFonts w:cstheme="minorBidi"/>
              <w:noProof/>
            </w:rPr>
          </w:pPr>
          <w:hyperlink w:anchor="_Toc96709562" w:history="1">
            <w:r w:rsidRPr="000C00B6">
              <w:rPr>
                <w:rStyle w:val="Lienhypertexte"/>
                <w:noProof/>
              </w:rPr>
              <w:t>II.1 – Présentation générale de Natixis</w:t>
            </w:r>
            <w:r>
              <w:rPr>
                <w:noProof/>
                <w:webHidden/>
              </w:rPr>
              <w:tab/>
            </w:r>
            <w:r>
              <w:rPr>
                <w:noProof/>
                <w:webHidden/>
              </w:rPr>
              <w:fldChar w:fldCharType="begin"/>
            </w:r>
            <w:r>
              <w:rPr>
                <w:noProof/>
                <w:webHidden/>
              </w:rPr>
              <w:instrText xml:space="preserve"> PAGEREF _Toc96709562 \h </w:instrText>
            </w:r>
            <w:r>
              <w:rPr>
                <w:noProof/>
                <w:webHidden/>
              </w:rPr>
            </w:r>
            <w:r>
              <w:rPr>
                <w:noProof/>
                <w:webHidden/>
              </w:rPr>
              <w:fldChar w:fldCharType="separate"/>
            </w:r>
            <w:r w:rsidR="001A1A08">
              <w:rPr>
                <w:noProof/>
                <w:webHidden/>
              </w:rPr>
              <w:t>9</w:t>
            </w:r>
            <w:r>
              <w:rPr>
                <w:noProof/>
                <w:webHidden/>
              </w:rPr>
              <w:fldChar w:fldCharType="end"/>
            </w:r>
          </w:hyperlink>
        </w:p>
        <w:p w14:paraId="24F93ACE" w14:textId="67E6C19D" w:rsidR="0014151F" w:rsidRDefault="0014151F">
          <w:pPr>
            <w:pStyle w:val="TM2"/>
            <w:tabs>
              <w:tab w:val="right" w:leader="dot" w:pos="10456"/>
            </w:tabs>
            <w:rPr>
              <w:rFonts w:cstheme="minorBidi"/>
              <w:noProof/>
            </w:rPr>
          </w:pPr>
          <w:hyperlink w:anchor="_Toc96709563" w:history="1">
            <w:r w:rsidRPr="000C00B6">
              <w:rPr>
                <w:rStyle w:val="Lienhypertexte"/>
                <w:noProof/>
              </w:rPr>
              <w:t>II.2 – Mission de Natixis</w:t>
            </w:r>
            <w:r>
              <w:rPr>
                <w:noProof/>
                <w:webHidden/>
              </w:rPr>
              <w:tab/>
            </w:r>
            <w:r>
              <w:rPr>
                <w:noProof/>
                <w:webHidden/>
              </w:rPr>
              <w:fldChar w:fldCharType="begin"/>
            </w:r>
            <w:r>
              <w:rPr>
                <w:noProof/>
                <w:webHidden/>
              </w:rPr>
              <w:instrText xml:space="preserve"> PAGEREF _Toc96709563 \h </w:instrText>
            </w:r>
            <w:r>
              <w:rPr>
                <w:noProof/>
                <w:webHidden/>
              </w:rPr>
            </w:r>
            <w:r>
              <w:rPr>
                <w:noProof/>
                <w:webHidden/>
              </w:rPr>
              <w:fldChar w:fldCharType="separate"/>
            </w:r>
            <w:r w:rsidR="001A1A08">
              <w:rPr>
                <w:noProof/>
                <w:webHidden/>
              </w:rPr>
              <w:t>9</w:t>
            </w:r>
            <w:r>
              <w:rPr>
                <w:noProof/>
                <w:webHidden/>
              </w:rPr>
              <w:fldChar w:fldCharType="end"/>
            </w:r>
          </w:hyperlink>
        </w:p>
        <w:p w14:paraId="0851C6B5" w14:textId="5115A098" w:rsidR="0014151F" w:rsidRDefault="0014151F">
          <w:pPr>
            <w:pStyle w:val="TM2"/>
            <w:tabs>
              <w:tab w:val="right" w:leader="dot" w:pos="10456"/>
            </w:tabs>
            <w:rPr>
              <w:rFonts w:cstheme="minorBidi"/>
              <w:noProof/>
            </w:rPr>
          </w:pPr>
          <w:hyperlink w:anchor="_Toc96709564" w:history="1">
            <w:r w:rsidRPr="000C00B6">
              <w:rPr>
                <w:rStyle w:val="Lienhypertexte"/>
                <w:noProof/>
              </w:rPr>
              <w:t>II.3 – Historique de Natixis</w:t>
            </w:r>
            <w:r>
              <w:rPr>
                <w:noProof/>
                <w:webHidden/>
              </w:rPr>
              <w:tab/>
            </w:r>
            <w:r>
              <w:rPr>
                <w:noProof/>
                <w:webHidden/>
              </w:rPr>
              <w:fldChar w:fldCharType="begin"/>
            </w:r>
            <w:r>
              <w:rPr>
                <w:noProof/>
                <w:webHidden/>
              </w:rPr>
              <w:instrText xml:space="preserve"> PAGEREF _Toc96709564 \h </w:instrText>
            </w:r>
            <w:r>
              <w:rPr>
                <w:noProof/>
                <w:webHidden/>
              </w:rPr>
            </w:r>
            <w:r>
              <w:rPr>
                <w:noProof/>
                <w:webHidden/>
              </w:rPr>
              <w:fldChar w:fldCharType="separate"/>
            </w:r>
            <w:r w:rsidR="001A1A08">
              <w:rPr>
                <w:noProof/>
                <w:webHidden/>
              </w:rPr>
              <w:t>9</w:t>
            </w:r>
            <w:r>
              <w:rPr>
                <w:noProof/>
                <w:webHidden/>
              </w:rPr>
              <w:fldChar w:fldCharType="end"/>
            </w:r>
          </w:hyperlink>
        </w:p>
        <w:p w14:paraId="4440C760" w14:textId="4165F51B" w:rsidR="0014151F" w:rsidRDefault="0014151F">
          <w:pPr>
            <w:pStyle w:val="TM2"/>
            <w:tabs>
              <w:tab w:val="right" w:leader="dot" w:pos="10456"/>
            </w:tabs>
            <w:rPr>
              <w:rFonts w:cstheme="minorBidi"/>
              <w:noProof/>
            </w:rPr>
          </w:pPr>
          <w:hyperlink w:anchor="_Toc96709565" w:history="1">
            <w:r w:rsidRPr="000C00B6">
              <w:rPr>
                <w:rStyle w:val="Lienhypertexte"/>
                <w:noProof/>
              </w:rPr>
              <w:t>II.4 – Quelques chiffres de Natixis</w:t>
            </w:r>
            <w:r>
              <w:rPr>
                <w:noProof/>
                <w:webHidden/>
              </w:rPr>
              <w:tab/>
            </w:r>
            <w:r>
              <w:rPr>
                <w:noProof/>
                <w:webHidden/>
              </w:rPr>
              <w:fldChar w:fldCharType="begin"/>
            </w:r>
            <w:r>
              <w:rPr>
                <w:noProof/>
                <w:webHidden/>
              </w:rPr>
              <w:instrText xml:space="preserve"> PAGEREF _Toc96709565 \h </w:instrText>
            </w:r>
            <w:r>
              <w:rPr>
                <w:noProof/>
                <w:webHidden/>
              </w:rPr>
            </w:r>
            <w:r>
              <w:rPr>
                <w:noProof/>
                <w:webHidden/>
              </w:rPr>
              <w:fldChar w:fldCharType="separate"/>
            </w:r>
            <w:r w:rsidR="001A1A08">
              <w:rPr>
                <w:noProof/>
                <w:webHidden/>
              </w:rPr>
              <w:t>10</w:t>
            </w:r>
            <w:r>
              <w:rPr>
                <w:noProof/>
                <w:webHidden/>
              </w:rPr>
              <w:fldChar w:fldCharType="end"/>
            </w:r>
          </w:hyperlink>
        </w:p>
        <w:p w14:paraId="042D7B81" w14:textId="5AFECDF1" w:rsidR="0014151F" w:rsidRDefault="0014151F">
          <w:pPr>
            <w:pStyle w:val="TM2"/>
            <w:tabs>
              <w:tab w:val="right" w:leader="dot" w:pos="10456"/>
            </w:tabs>
            <w:rPr>
              <w:rFonts w:cstheme="minorBidi"/>
              <w:noProof/>
            </w:rPr>
          </w:pPr>
          <w:hyperlink w:anchor="_Toc96709566" w:history="1">
            <w:r w:rsidRPr="000C00B6">
              <w:rPr>
                <w:rStyle w:val="Lienhypertexte"/>
                <w:noProof/>
              </w:rPr>
              <w:t>II.5 – Département ALM Analytics &amp; Transverse</w:t>
            </w:r>
            <w:r>
              <w:rPr>
                <w:noProof/>
                <w:webHidden/>
              </w:rPr>
              <w:tab/>
            </w:r>
            <w:r>
              <w:rPr>
                <w:noProof/>
                <w:webHidden/>
              </w:rPr>
              <w:fldChar w:fldCharType="begin"/>
            </w:r>
            <w:r>
              <w:rPr>
                <w:noProof/>
                <w:webHidden/>
              </w:rPr>
              <w:instrText xml:space="preserve"> PAGEREF _Toc96709566 \h </w:instrText>
            </w:r>
            <w:r>
              <w:rPr>
                <w:noProof/>
                <w:webHidden/>
              </w:rPr>
            </w:r>
            <w:r>
              <w:rPr>
                <w:noProof/>
                <w:webHidden/>
              </w:rPr>
              <w:fldChar w:fldCharType="separate"/>
            </w:r>
            <w:r w:rsidR="001A1A08">
              <w:rPr>
                <w:noProof/>
                <w:webHidden/>
              </w:rPr>
              <w:t>11</w:t>
            </w:r>
            <w:r>
              <w:rPr>
                <w:noProof/>
                <w:webHidden/>
              </w:rPr>
              <w:fldChar w:fldCharType="end"/>
            </w:r>
          </w:hyperlink>
        </w:p>
        <w:p w14:paraId="5FE7BE3B" w14:textId="466156AF" w:rsidR="0014151F" w:rsidRDefault="0014151F">
          <w:pPr>
            <w:pStyle w:val="TM2"/>
            <w:tabs>
              <w:tab w:val="right" w:leader="dot" w:pos="10456"/>
            </w:tabs>
            <w:rPr>
              <w:rFonts w:cstheme="minorBidi"/>
              <w:noProof/>
            </w:rPr>
          </w:pPr>
          <w:hyperlink w:anchor="_Toc96709567" w:history="1">
            <w:r w:rsidRPr="000C00B6">
              <w:rPr>
                <w:rStyle w:val="Lienhypertexte"/>
                <w:noProof/>
              </w:rPr>
              <w:t>II.6 - Equipe Data Management</w:t>
            </w:r>
            <w:r>
              <w:rPr>
                <w:noProof/>
                <w:webHidden/>
              </w:rPr>
              <w:tab/>
            </w:r>
            <w:r>
              <w:rPr>
                <w:noProof/>
                <w:webHidden/>
              </w:rPr>
              <w:fldChar w:fldCharType="begin"/>
            </w:r>
            <w:r>
              <w:rPr>
                <w:noProof/>
                <w:webHidden/>
              </w:rPr>
              <w:instrText xml:space="preserve"> PAGEREF _Toc96709567 \h </w:instrText>
            </w:r>
            <w:r>
              <w:rPr>
                <w:noProof/>
                <w:webHidden/>
              </w:rPr>
            </w:r>
            <w:r>
              <w:rPr>
                <w:noProof/>
                <w:webHidden/>
              </w:rPr>
              <w:fldChar w:fldCharType="separate"/>
            </w:r>
            <w:r w:rsidR="001A1A08">
              <w:rPr>
                <w:noProof/>
                <w:webHidden/>
              </w:rPr>
              <w:t>11</w:t>
            </w:r>
            <w:r>
              <w:rPr>
                <w:noProof/>
                <w:webHidden/>
              </w:rPr>
              <w:fldChar w:fldCharType="end"/>
            </w:r>
          </w:hyperlink>
        </w:p>
        <w:p w14:paraId="5879CA61" w14:textId="0FF98AF0" w:rsidR="0014151F" w:rsidRDefault="0014151F">
          <w:pPr>
            <w:pStyle w:val="TM2"/>
            <w:tabs>
              <w:tab w:val="right" w:leader="dot" w:pos="10456"/>
            </w:tabs>
            <w:rPr>
              <w:rFonts w:cstheme="minorBidi"/>
              <w:noProof/>
            </w:rPr>
          </w:pPr>
          <w:hyperlink w:anchor="_Toc96709568" w:history="1">
            <w:r w:rsidRPr="000C00B6">
              <w:rPr>
                <w:rStyle w:val="Lienhypertexte"/>
                <w:noProof/>
              </w:rPr>
              <w:t>II.7 - Observation</w:t>
            </w:r>
            <w:r>
              <w:rPr>
                <w:noProof/>
                <w:webHidden/>
              </w:rPr>
              <w:tab/>
            </w:r>
            <w:r>
              <w:rPr>
                <w:noProof/>
                <w:webHidden/>
              </w:rPr>
              <w:fldChar w:fldCharType="begin"/>
            </w:r>
            <w:r>
              <w:rPr>
                <w:noProof/>
                <w:webHidden/>
              </w:rPr>
              <w:instrText xml:space="preserve"> PAGEREF _Toc96709568 \h </w:instrText>
            </w:r>
            <w:r>
              <w:rPr>
                <w:noProof/>
                <w:webHidden/>
              </w:rPr>
            </w:r>
            <w:r>
              <w:rPr>
                <w:noProof/>
                <w:webHidden/>
              </w:rPr>
              <w:fldChar w:fldCharType="separate"/>
            </w:r>
            <w:r w:rsidR="001A1A08">
              <w:rPr>
                <w:noProof/>
                <w:webHidden/>
              </w:rPr>
              <w:t>11</w:t>
            </w:r>
            <w:r>
              <w:rPr>
                <w:noProof/>
                <w:webHidden/>
              </w:rPr>
              <w:fldChar w:fldCharType="end"/>
            </w:r>
          </w:hyperlink>
        </w:p>
        <w:p w14:paraId="5355C91F" w14:textId="73D0858B" w:rsidR="0014151F" w:rsidRDefault="0014151F">
          <w:pPr>
            <w:pStyle w:val="TM1"/>
            <w:tabs>
              <w:tab w:val="right" w:leader="dot" w:pos="10456"/>
            </w:tabs>
            <w:rPr>
              <w:rFonts w:cstheme="minorBidi"/>
              <w:noProof/>
            </w:rPr>
          </w:pPr>
          <w:hyperlink w:anchor="_Toc96709569" w:history="1">
            <w:r w:rsidRPr="000C00B6">
              <w:rPr>
                <w:rStyle w:val="Lienhypertexte"/>
                <w:noProof/>
              </w:rPr>
              <w:t>III – Contexte et Objectif du stage</w:t>
            </w:r>
            <w:r>
              <w:rPr>
                <w:noProof/>
                <w:webHidden/>
              </w:rPr>
              <w:tab/>
            </w:r>
            <w:r>
              <w:rPr>
                <w:noProof/>
                <w:webHidden/>
              </w:rPr>
              <w:fldChar w:fldCharType="begin"/>
            </w:r>
            <w:r>
              <w:rPr>
                <w:noProof/>
                <w:webHidden/>
              </w:rPr>
              <w:instrText xml:space="preserve"> PAGEREF _Toc96709569 \h </w:instrText>
            </w:r>
            <w:r>
              <w:rPr>
                <w:noProof/>
                <w:webHidden/>
              </w:rPr>
            </w:r>
            <w:r>
              <w:rPr>
                <w:noProof/>
                <w:webHidden/>
              </w:rPr>
              <w:fldChar w:fldCharType="separate"/>
            </w:r>
            <w:r w:rsidR="001A1A08">
              <w:rPr>
                <w:noProof/>
                <w:webHidden/>
              </w:rPr>
              <w:t>12</w:t>
            </w:r>
            <w:r>
              <w:rPr>
                <w:noProof/>
                <w:webHidden/>
              </w:rPr>
              <w:fldChar w:fldCharType="end"/>
            </w:r>
          </w:hyperlink>
        </w:p>
        <w:p w14:paraId="1D119AF5" w14:textId="16ED201F" w:rsidR="0014151F" w:rsidRDefault="0014151F">
          <w:pPr>
            <w:pStyle w:val="TM1"/>
            <w:tabs>
              <w:tab w:val="right" w:leader="dot" w:pos="10456"/>
            </w:tabs>
            <w:rPr>
              <w:rFonts w:cstheme="minorBidi"/>
              <w:noProof/>
            </w:rPr>
          </w:pPr>
          <w:hyperlink w:anchor="_Toc96709570" w:history="1">
            <w:r w:rsidRPr="000C00B6">
              <w:rPr>
                <w:rStyle w:val="Lienhypertexte"/>
                <w:rFonts w:cstheme="minorHAnsi"/>
                <w:noProof/>
              </w:rPr>
              <w:t>IV – Approche</w:t>
            </w:r>
            <w:r>
              <w:rPr>
                <w:noProof/>
                <w:webHidden/>
              </w:rPr>
              <w:tab/>
            </w:r>
            <w:r>
              <w:rPr>
                <w:noProof/>
                <w:webHidden/>
              </w:rPr>
              <w:fldChar w:fldCharType="begin"/>
            </w:r>
            <w:r>
              <w:rPr>
                <w:noProof/>
                <w:webHidden/>
              </w:rPr>
              <w:instrText xml:space="preserve"> PAGEREF _Toc96709570 \h </w:instrText>
            </w:r>
            <w:r>
              <w:rPr>
                <w:noProof/>
                <w:webHidden/>
              </w:rPr>
            </w:r>
            <w:r>
              <w:rPr>
                <w:noProof/>
                <w:webHidden/>
              </w:rPr>
              <w:fldChar w:fldCharType="separate"/>
            </w:r>
            <w:r w:rsidR="001A1A08">
              <w:rPr>
                <w:noProof/>
                <w:webHidden/>
              </w:rPr>
              <w:t>12</w:t>
            </w:r>
            <w:r>
              <w:rPr>
                <w:noProof/>
                <w:webHidden/>
              </w:rPr>
              <w:fldChar w:fldCharType="end"/>
            </w:r>
          </w:hyperlink>
        </w:p>
        <w:p w14:paraId="477263AC" w14:textId="78B829C3" w:rsidR="0014151F" w:rsidRDefault="0014151F">
          <w:pPr>
            <w:pStyle w:val="TM2"/>
            <w:tabs>
              <w:tab w:val="right" w:leader="dot" w:pos="10456"/>
            </w:tabs>
            <w:rPr>
              <w:rFonts w:cstheme="minorBidi"/>
              <w:noProof/>
            </w:rPr>
          </w:pPr>
          <w:hyperlink w:anchor="_Toc96709571" w:history="1">
            <w:r w:rsidRPr="000C00B6">
              <w:rPr>
                <w:rStyle w:val="Lienhypertexte"/>
                <w:noProof/>
              </w:rPr>
              <w:t>IV.1 – Acteurs du travail</w:t>
            </w:r>
            <w:r>
              <w:rPr>
                <w:noProof/>
                <w:webHidden/>
              </w:rPr>
              <w:tab/>
            </w:r>
            <w:r>
              <w:rPr>
                <w:noProof/>
                <w:webHidden/>
              </w:rPr>
              <w:fldChar w:fldCharType="begin"/>
            </w:r>
            <w:r>
              <w:rPr>
                <w:noProof/>
                <w:webHidden/>
              </w:rPr>
              <w:instrText xml:space="preserve"> PAGEREF _Toc96709571 \h </w:instrText>
            </w:r>
            <w:r>
              <w:rPr>
                <w:noProof/>
                <w:webHidden/>
              </w:rPr>
            </w:r>
            <w:r>
              <w:rPr>
                <w:noProof/>
                <w:webHidden/>
              </w:rPr>
              <w:fldChar w:fldCharType="separate"/>
            </w:r>
            <w:r w:rsidR="001A1A08">
              <w:rPr>
                <w:noProof/>
                <w:webHidden/>
              </w:rPr>
              <w:t>12</w:t>
            </w:r>
            <w:r>
              <w:rPr>
                <w:noProof/>
                <w:webHidden/>
              </w:rPr>
              <w:fldChar w:fldCharType="end"/>
            </w:r>
          </w:hyperlink>
        </w:p>
        <w:p w14:paraId="0A669FF2" w14:textId="13A43E94" w:rsidR="0014151F" w:rsidRDefault="0014151F">
          <w:pPr>
            <w:pStyle w:val="TM2"/>
            <w:tabs>
              <w:tab w:val="right" w:leader="dot" w:pos="10456"/>
            </w:tabs>
            <w:rPr>
              <w:rFonts w:cstheme="minorBidi"/>
              <w:noProof/>
            </w:rPr>
          </w:pPr>
          <w:hyperlink w:anchor="_Toc96709572" w:history="1">
            <w:r w:rsidRPr="000C00B6">
              <w:rPr>
                <w:rStyle w:val="Lienhypertexte"/>
                <w:noProof/>
              </w:rPr>
              <w:t>IV.2 – Organisation du travail</w:t>
            </w:r>
            <w:r>
              <w:rPr>
                <w:noProof/>
                <w:webHidden/>
              </w:rPr>
              <w:tab/>
            </w:r>
            <w:r>
              <w:rPr>
                <w:noProof/>
                <w:webHidden/>
              </w:rPr>
              <w:fldChar w:fldCharType="begin"/>
            </w:r>
            <w:r>
              <w:rPr>
                <w:noProof/>
                <w:webHidden/>
              </w:rPr>
              <w:instrText xml:space="preserve"> PAGEREF _Toc96709572 \h </w:instrText>
            </w:r>
            <w:r>
              <w:rPr>
                <w:noProof/>
                <w:webHidden/>
              </w:rPr>
            </w:r>
            <w:r>
              <w:rPr>
                <w:noProof/>
                <w:webHidden/>
              </w:rPr>
              <w:fldChar w:fldCharType="separate"/>
            </w:r>
            <w:r w:rsidR="001A1A08">
              <w:rPr>
                <w:noProof/>
                <w:webHidden/>
              </w:rPr>
              <w:t>12</w:t>
            </w:r>
            <w:r>
              <w:rPr>
                <w:noProof/>
                <w:webHidden/>
              </w:rPr>
              <w:fldChar w:fldCharType="end"/>
            </w:r>
          </w:hyperlink>
        </w:p>
        <w:p w14:paraId="1E12ADF4" w14:textId="12643866" w:rsidR="0014151F" w:rsidRDefault="0014151F">
          <w:pPr>
            <w:pStyle w:val="TM1"/>
            <w:tabs>
              <w:tab w:val="right" w:leader="dot" w:pos="10456"/>
            </w:tabs>
            <w:rPr>
              <w:rFonts w:cstheme="minorBidi"/>
              <w:noProof/>
            </w:rPr>
          </w:pPr>
          <w:hyperlink w:anchor="_Toc96709573" w:history="1">
            <w:r w:rsidRPr="000C00B6">
              <w:rPr>
                <w:rStyle w:val="Lienhypertexte"/>
                <w:rFonts w:cstheme="minorHAnsi"/>
                <w:noProof/>
              </w:rPr>
              <w:t>V – Monter en compétence</w:t>
            </w:r>
            <w:r>
              <w:rPr>
                <w:noProof/>
                <w:webHidden/>
              </w:rPr>
              <w:tab/>
            </w:r>
            <w:r>
              <w:rPr>
                <w:noProof/>
                <w:webHidden/>
              </w:rPr>
              <w:fldChar w:fldCharType="begin"/>
            </w:r>
            <w:r>
              <w:rPr>
                <w:noProof/>
                <w:webHidden/>
              </w:rPr>
              <w:instrText xml:space="preserve"> PAGEREF _Toc96709573 \h </w:instrText>
            </w:r>
            <w:r>
              <w:rPr>
                <w:noProof/>
                <w:webHidden/>
              </w:rPr>
            </w:r>
            <w:r>
              <w:rPr>
                <w:noProof/>
                <w:webHidden/>
              </w:rPr>
              <w:fldChar w:fldCharType="separate"/>
            </w:r>
            <w:r w:rsidR="001A1A08">
              <w:rPr>
                <w:noProof/>
                <w:webHidden/>
              </w:rPr>
              <w:t>14</w:t>
            </w:r>
            <w:r>
              <w:rPr>
                <w:noProof/>
                <w:webHidden/>
              </w:rPr>
              <w:fldChar w:fldCharType="end"/>
            </w:r>
          </w:hyperlink>
        </w:p>
        <w:p w14:paraId="4DA83578" w14:textId="535104D8" w:rsidR="0014151F" w:rsidRDefault="0014151F">
          <w:pPr>
            <w:pStyle w:val="TM2"/>
            <w:tabs>
              <w:tab w:val="right" w:leader="dot" w:pos="10456"/>
            </w:tabs>
            <w:rPr>
              <w:rFonts w:cstheme="minorBidi"/>
              <w:noProof/>
            </w:rPr>
          </w:pPr>
          <w:hyperlink w:anchor="_Toc96709574" w:history="1">
            <w:r w:rsidRPr="000C00B6">
              <w:rPr>
                <w:rStyle w:val="Lienhypertexte"/>
                <w:noProof/>
              </w:rPr>
              <w:t>V.1 – l’ALM (Gestion Actif-Passif)</w:t>
            </w:r>
            <w:r>
              <w:rPr>
                <w:noProof/>
                <w:webHidden/>
              </w:rPr>
              <w:tab/>
            </w:r>
            <w:r>
              <w:rPr>
                <w:noProof/>
                <w:webHidden/>
              </w:rPr>
              <w:fldChar w:fldCharType="begin"/>
            </w:r>
            <w:r>
              <w:rPr>
                <w:noProof/>
                <w:webHidden/>
              </w:rPr>
              <w:instrText xml:space="preserve"> PAGEREF _Toc96709574 \h </w:instrText>
            </w:r>
            <w:r>
              <w:rPr>
                <w:noProof/>
                <w:webHidden/>
              </w:rPr>
            </w:r>
            <w:r>
              <w:rPr>
                <w:noProof/>
                <w:webHidden/>
              </w:rPr>
              <w:fldChar w:fldCharType="separate"/>
            </w:r>
            <w:r w:rsidR="001A1A08">
              <w:rPr>
                <w:noProof/>
                <w:webHidden/>
              </w:rPr>
              <w:t>14</w:t>
            </w:r>
            <w:r>
              <w:rPr>
                <w:noProof/>
                <w:webHidden/>
              </w:rPr>
              <w:fldChar w:fldCharType="end"/>
            </w:r>
          </w:hyperlink>
        </w:p>
        <w:p w14:paraId="49180F8A" w14:textId="667D4ED8" w:rsidR="0014151F" w:rsidRDefault="0014151F">
          <w:pPr>
            <w:pStyle w:val="TM3"/>
            <w:tabs>
              <w:tab w:val="right" w:leader="dot" w:pos="10456"/>
            </w:tabs>
            <w:rPr>
              <w:rFonts w:cstheme="minorBidi"/>
              <w:noProof/>
            </w:rPr>
          </w:pPr>
          <w:hyperlink w:anchor="_Toc96709575" w:history="1">
            <w:r w:rsidRPr="000C00B6">
              <w:rPr>
                <w:rStyle w:val="Lienhypertexte"/>
                <w:noProof/>
              </w:rPr>
              <w:t>V.1.1 - Définition générale</w:t>
            </w:r>
            <w:r>
              <w:rPr>
                <w:noProof/>
                <w:webHidden/>
              </w:rPr>
              <w:tab/>
            </w:r>
            <w:r>
              <w:rPr>
                <w:noProof/>
                <w:webHidden/>
              </w:rPr>
              <w:fldChar w:fldCharType="begin"/>
            </w:r>
            <w:r>
              <w:rPr>
                <w:noProof/>
                <w:webHidden/>
              </w:rPr>
              <w:instrText xml:space="preserve"> PAGEREF _Toc96709575 \h </w:instrText>
            </w:r>
            <w:r>
              <w:rPr>
                <w:noProof/>
                <w:webHidden/>
              </w:rPr>
            </w:r>
            <w:r>
              <w:rPr>
                <w:noProof/>
                <w:webHidden/>
              </w:rPr>
              <w:fldChar w:fldCharType="separate"/>
            </w:r>
            <w:r w:rsidR="001A1A08">
              <w:rPr>
                <w:noProof/>
                <w:webHidden/>
              </w:rPr>
              <w:t>14</w:t>
            </w:r>
            <w:r>
              <w:rPr>
                <w:noProof/>
                <w:webHidden/>
              </w:rPr>
              <w:fldChar w:fldCharType="end"/>
            </w:r>
          </w:hyperlink>
        </w:p>
        <w:p w14:paraId="3B18FDE5" w14:textId="61C4F0B8" w:rsidR="0014151F" w:rsidRDefault="0014151F">
          <w:pPr>
            <w:pStyle w:val="TM3"/>
            <w:tabs>
              <w:tab w:val="right" w:leader="dot" w:pos="10456"/>
            </w:tabs>
            <w:rPr>
              <w:rFonts w:cstheme="minorBidi"/>
              <w:noProof/>
            </w:rPr>
          </w:pPr>
          <w:hyperlink w:anchor="_Toc96709576" w:history="1">
            <w:r w:rsidRPr="000C00B6">
              <w:rPr>
                <w:rStyle w:val="Lienhypertexte"/>
                <w:noProof/>
              </w:rPr>
              <w:t>V.1.2 – Objectif de l’ALM</w:t>
            </w:r>
            <w:r>
              <w:rPr>
                <w:noProof/>
                <w:webHidden/>
              </w:rPr>
              <w:tab/>
            </w:r>
            <w:r>
              <w:rPr>
                <w:noProof/>
                <w:webHidden/>
              </w:rPr>
              <w:fldChar w:fldCharType="begin"/>
            </w:r>
            <w:r>
              <w:rPr>
                <w:noProof/>
                <w:webHidden/>
              </w:rPr>
              <w:instrText xml:space="preserve"> PAGEREF _Toc96709576 \h </w:instrText>
            </w:r>
            <w:r>
              <w:rPr>
                <w:noProof/>
                <w:webHidden/>
              </w:rPr>
            </w:r>
            <w:r>
              <w:rPr>
                <w:noProof/>
                <w:webHidden/>
              </w:rPr>
              <w:fldChar w:fldCharType="separate"/>
            </w:r>
            <w:r w:rsidR="001A1A08">
              <w:rPr>
                <w:noProof/>
                <w:webHidden/>
              </w:rPr>
              <w:t>14</w:t>
            </w:r>
            <w:r>
              <w:rPr>
                <w:noProof/>
                <w:webHidden/>
              </w:rPr>
              <w:fldChar w:fldCharType="end"/>
            </w:r>
          </w:hyperlink>
        </w:p>
        <w:p w14:paraId="48D10F16" w14:textId="32163297" w:rsidR="0014151F" w:rsidRDefault="0014151F">
          <w:pPr>
            <w:pStyle w:val="TM3"/>
            <w:tabs>
              <w:tab w:val="right" w:leader="dot" w:pos="10456"/>
            </w:tabs>
            <w:rPr>
              <w:rFonts w:cstheme="minorBidi"/>
              <w:noProof/>
            </w:rPr>
          </w:pPr>
          <w:hyperlink w:anchor="_Toc96709577" w:history="1">
            <w:r w:rsidRPr="000C00B6">
              <w:rPr>
                <w:rStyle w:val="Lienhypertexte"/>
                <w:noProof/>
              </w:rPr>
              <w:t>V.1.3 – Risques traités par l’ALM</w:t>
            </w:r>
            <w:r>
              <w:rPr>
                <w:noProof/>
                <w:webHidden/>
              </w:rPr>
              <w:tab/>
            </w:r>
            <w:r>
              <w:rPr>
                <w:noProof/>
                <w:webHidden/>
              </w:rPr>
              <w:fldChar w:fldCharType="begin"/>
            </w:r>
            <w:r>
              <w:rPr>
                <w:noProof/>
                <w:webHidden/>
              </w:rPr>
              <w:instrText xml:space="preserve"> PAGEREF _Toc96709577 \h </w:instrText>
            </w:r>
            <w:r>
              <w:rPr>
                <w:noProof/>
                <w:webHidden/>
              </w:rPr>
            </w:r>
            <w:r>
              <w:rPr>
                <w:noProof/>
                <w:webHidden/>
              </w:rPr>
              <w:fldChar w:fldCharType="separate"/>
            </w:r>
            <w:r w:rsidR="001A1A08">
              <w:rPr>
                <w:noProof/>
                <w:webHidden/>
              </w:rPr>
              <w:t>14</w:t>
            </w:r>
            <w:r>
              <w:rPr>
                <w:noProof/>
                <w:webHidden/>
              </w:rPr>
              <w:fldChar w:fldCharType="end"/>
            </w:r>
          </w:hyperlink>
        </w:p>
        <w:p w14:paraId="173C911E" w14:textId="40304A51" w:rsidR="0014151F" w:rsidRDefault="0014151F">
          <w:pPr>
            <w:pStyle w:val="TM3"/>
            <w:tabs>
              <w:tab w:val="right" w:leader="dot" w:pos="10456"/>
            </w:tabs>
            <w:rPr>
              <w:rFonts w:cstheme="minorBidi"/>
              <w:noProof/>
            </w:rPr>
          </w:pPr>
          <w:hyperlink w:anchor="_Toc96709578" w:history="1">
            <w:r w:rsidRPr="000C00B6">
              <w:rPr>
                <w:rStyle w:val="Lienhypertexte"/>
                <w:noProof/>
              </w:rPr>
              <w:t>V.1.4 – Les indicateurs ALM</w:t>
            </w:r>
            <w:r>
              <w:rPr>
                <w:noProof/>
                <w:webHidden/>
              </w:rPr>
              <w:tab/>
            </w:r>
            <w:r>
              <w:rPr>
                <w:noProof/>
                <w:webHidden/>
              </w:rPr>
              <w:fldChar w:fldCharType="begin"/>
            </w:r>
            <w:r>
              <w:rPr>
                <w:noProof/>
                <w:webHidden/>
              </w:rPr>
              <w:instrText xml:space="preserve"> PAGEREF _Toc96709578 \h </w:instrText>
            </w:r>
            <w:r>
              <w:rPr>
                <w:noProof/>
                <w:webHidden/>
              </w:rPr>
            </w:r>
            <w:r>
              <w:rPr>
                <w:noProof/>
                <w:webHidden/>
              </w:rPr>
              <w:fldChar w:fldCharType="separate"/>
            </w:r>
            <w:r w:rsidR="001A1A08">
              <w:rPr>
                <w:noProof/>
                <w:webHidden/>
              </w:rPr>
              <w:t>15</w:t>
            </w:r>
            <w:r>
              <w:rPr>
                <w:noProof/>
                <w:webHidden/>
              </w:rPr>
              <w:fldChar w:fldCharType="end"/>
            </w:r>
          </w:hyperlink>
        </w:p>
        <w:p w14:paraId="0997E260" w14:textId="6D27EFA5" w:rsidR="0014151F" w:rsidRDefault="0014151F">
          <w:pPr>
            <w:pStyle w:val="TM2"/>
            <w:tabs>
              <w:tab w:val="right" w:leader="dot" w:pos="10456"/>
            </w:tabs>
            <w:rPr>
              <w:rFonts w:cstheme="minorBidi"/>
              <w:noProof/>
            </w:rPr>
          </w:pPr>
          <w:hyperlink w:anchor="_Toc96709579" w:history="1">
            <w:r w:rsidRPr="000C00B6">
              <w:rPr>
                <w:rStyle w:val="Lienhypertexte"/>
                <w:noProof/>
              </w:rPr>
              <w:t>V.2 – Les produits financiers</w:t>
            </w:r>
            <w:r>
              <w:rPr>
                <w:noProof/>
                <w:webHidden/>
              </w:rPr>
              <w:tab/>
            </w:r>
            <w:r>
              <w:rPr>
                <w:noProof/>
                <w:webHidden/>
              </w:rPr>
              <w:fldChar w:fldCharType="begin"/>
            </w:r>
            <w:r>
              <w:rPr>
                <w:noProof/>
                <w:webHidden/>
              </w:rPr>
              <w:instrText xml:space="preserve"> PAGEREF _Toc96709579 \h </w:instrText>
            </w:r>
            <w:r>
              <w:rPr>
                <w:noProof/>
                <w:webHidden/>
              </w:rPr>
            </w:r>
            <w:r>
              <w:rPr>
                <w:noProof/>
                <w:webHidden/>
              </w:rPr>
              <w:fldChar w:fldCharType="separate"/>
            </w:r>
            <w:r w:rsidR="001A1A08">
              <w:rPr>
                <w:noProof/>
                <w:webHidden/>
              </w:rPr>
              <w:t>15</w:t>
            </w:r>
            <w:r>
              <w:rPr>
                <w:noProof/>
                <w:webHidden/>
              </w:rPr>
              <w:fldChar w:fldCharType="end"/>
            </w:r>
          </w:hyperlink>
        </w:p>
        <w:p w14:paraId="22D43260" w14:textId="11DA5A12" w:rsidR="0014151F" w:rsidRDefault="0014151F">
          <w:pPr>
            <w:pStyle w:val="TM3"/>
            <w:tabs>
              <w:tab w:val="right" w:leader="dot" w:pos="10456"/>
            </w:tabs>
            <w:rPr>
              <w:rFonts w:cstheme="minorBidi"/>
              <w:noProof/>
            </w:rPr>
          </w:pPr>
          <w:hyperlink w:anchor="_Toc96709580" w:history="1">
            <w:r w:rsidRPr="000C00B6">
              <w:rPr>
                <w:rStyle w:val="Lienhypertexte"/>
                <w:noProof/>
              </w:rPr>
              <w:t>V.2.1 – Définition</w:t>
            </w:r>
            <w:r>
              <w:rPr>
                <w:noProof/>
                <w:webHidden/>
              </w:rPr>
              <w:tab/>
            </w:r>
            <w:r>
              <w:rPr>
                <w:noProof/>
                <w:webHidden/>
              </w:rPr>
              <w:fldChar w:fldCharType="begin"/>
            </w:r>
            <w:r>
              <w:rPr>
                <w:noProof/>
                <w:webHidden/>
              </w:rPr>
              <w:instrText xml:space="preserve"> PAGEREF _Toc96709580 \h </w:instrText>
            </w:r>
            <w:r>
              <w:rPr>
                <w:noProof/>
                <w:webHidden/>
              </w:rPr>
            </w:r>
            <w:r>
              <w:rPr>
                <w:noProof/>
                <w:webHidden/>
              </w:rPr>
              <w:fldChar w:fldCharType="separate"/>
            </w:r>
            <w:r w:rsidR="001A1A08">
              <w:rPr>
                <w:noProof/>
                <w:webHidden/>
              </w:rPr>
              <w:t>15</w:t>
            </w:r>
            <w:r>
              <w:rPr>
                <w:noProof/>
                <w:webHidden/>
              </w:rPr>
              <w:fldChar w:fldCharType="end"/>
            </w:r>
          </w:hyperlink>
        </w:p>
        <w:p w14:paraId="419D5AE0" w14:textId="19EDE922" w:rsidR="0014151F" w:rsidRDefault="0014151F">
          <w:pPr>
            <w:pStyle w:val="TM3"/>
            <w:tabs>
              <w:tab w:val="right" w:leader="dot" w:pos="10456"/>
            </w:tabs>
            <w:rPr>
              <w:rFonts w:cstheme="minorBidi"/>
              <w:noProof/>
            </w:rPr>
          </w:pPr>
          <w:hyperlink w:anchor="_Toc96709581" w:history="1">
            <w:r w:rsidRPr="000C00B6">
              <w:rPr>
                <w:rStyle w:val="Lienhypertexte"/>
                <w:noProof/>
              </w:rPr>
              <w:t>V.2.2 – Quelques produits financiers</w:t>
            </w:r>
            <w:r>
              <w:rPr>
                <w:noProof/>
                <w:webHidden/>
              </w:rPr>
              <w:tab/>
            </w:r>
            <w:r>
              <w:rPr>
                <w:noProof/>
                <w:webHidden/>
              </w:rPr>
              <w:fldChar w:fldCharType="begin"/>
            </w:r>
            <w:r>
              <w:rPr>
                <w:noProof/>
                <w:webHidden/>
              </w:rPr>
              <w:instrText xml:space="preserve"> PAGEREF _Toc96709581 \h </w:instrText>
            </w:r>
            <w:r>
              <w:rPr>
                <w:noProof/>
                <w:webHidden/>
              </w:rPr>
            </w:r>
            <w:r>
              <w:rPr>
                <w:noProof/>
                <w:webHidden/>
              </w:rPr>
              <w:fldChar w:fldCharType="separate"/>
            </w:r>
            <w:r w:rsidR="001A1A08">
              <w:rPr>
                <w:noProof/>
                <w:webHidden/>
              </w:rPr>
              <w:t>15</w:t>
            </w:r>
            <w:r>
              <w:rPr>
                <w:noProof/>
                <w:webHidden/>
              </w:rPr>
              <w:fldChar w:fldCharType="end"/>
            </w:r>
          </w:hyperlink>
        </w:p>
        <w:p w14:paraId="4CB42096" w14:textId="6EDDD7EF" w:rsidR="0014151F" w:rsidRDefault="0014151F">
          <w:pPr>
            <w:pStyle w:val="TM2"/>
            <w:tabs>
              <w:tab w:val="right" w:leader="dot" w:pos="10456"/>
            </w:tabs>
            <w:rPr>
              <w:rFonts w:cstheme="minorBidi"/>
              <w:noProof/>
            </w:rPr>
          </w:pPr>
          <w:hyperlink w:anchor="_Toc96709582" w:history="1">
            <w:r w:rsidRPr="000C00B6">
              <w:rPr>
                <w:rStyle w:val="Lienhypertexte"/>
                <w:noProof/>
              </w:rPr>
              <w:t>V.3 – Notion de Deal et contrats RP</w:t>
            </w:r>
            <w:r>
              <w:rPr>
                <w:noProof/>
                <w:webHidden/>
              </w:rPr>
              <w:tab/>
            </w:r>
            <w:r>
              <w:rPr>
                <w:noProof/>
                <w:webHidden/>
              </w:rPr>
              <w:fldChar w:fldCharType="begin"/>
            </w:r>
            <w:r>
              <w:rPr>
                <w:noProof/>
                <w:webHidden/>
              </w:rPr>
              <w:instrText xml:space="preserve"> PAGEREF _Toc96709582 \h </w:instrText>
            </w:r>
            <w:r>
              <w:rPr>
                <w:noProof/>
                <w:webHidden/>
              </w:rPr>
            </w:r>
            <w:r>
              <w:rPr>
                <w:noProof/>
                <w:webHidden/>
              </w:rPr>
              <w:fldChar w:fldCharType="separate"/>
            </w:r>
            <w:r w:rsidR="001A1A08">
              <w:rPr>
                <w:noProof/>
                <w:webHidden/>
              </w:rPr>
              <w:t>15</w:t>
            </w:r>
            <w:r>
              <w:rPr>
                <w:noProof/>
                <w:webHidden/>
              </w:rPr>
              <w:fldChar w:fldCharType="end"/>
            </w:r>
          </w:hyperlink>
        </w:p>
        <w:p w14:paraId="3552F2D5" w14:textId="7537970D" w:rsidR="0014151F" w:rsidRDefault="0014151F">
          <w:pPr>
            <w:pStyle w:val="TM2"/>
            <w:tabs>
              <w:tab w:val="right" w:leader="dot" w:pos="10456"/>
            </w:tabs>
            <w:rPr>
              <w:rFonts w:cstheme="minorBidi"/>
              <w:noProof/>
            </w:rPr>
          </w:pPr>
          <w:hyperlink w:anchor="_Toc96709583" w:history="1">
            <w:r w:rsidRPr="000C00B6">
              <w:rPr>
                <w:rStyle w:val="Lienhypertexte"/>
                <w:noProof/>
              </w:rPr>
              <w:t>V.4 – Dbeaver</w:t>
            </w:r>
            <w:r>
              <w:rPr>
                <w:noProof/>
                <w:webHidden/>
              </w:rPr>
              <w:tab/>
            </w:r>
            <w:r>
              <w:rPr>
                <w:noProof/>
                <w:webHidden/>
              </w:rPr>
              <w:fldChar w:fldCharType="begin"/>
            </w:r>
            <w:r>
              <w:rPr>
                <w:noProof/>
                <w:webHidden/>
              </w:rPr>
              <w:instrText xml:space="preserve"> PAGEREF _Toc96709583 \h </w:instrText>
            </w:r>
            <w:r>
              <w:rPr>
                <w:noProof/>
                <w:webHidden/>
              </w:rPr>
            </w:r>
            <w:r>
              <w:rPr>
                <w:noProof/>
                <w:webHidden/>
              </w:rPr>
              <w:fldChar w:fldCharType="separate"/>
            </w:r>
            <w:r w:rsidR="001A1A08">
              <w:rPr>
                <w:noProof/>
                <w:webHidden/>
              </w:rPr>
              <w:t>16</w:t>
            </w:r>
            <w:r>
              <w:rPr>
                <w:noProof/>
                <w:webHidden/>
              </w:rPr>
              <w:fldChar w:fldCharType="end"/>
            </w:r>
          </w:hyperlink>
        </w:p>
        <w:p w14:paraId="4A3AB523" w14:textId="635772AB" w:rsidR="0014151F" w:rsidRDefault="0014151F">
          <w:pPr>
            <w:pStyle w:val="TM2"/>
            <w:tabs>
              <w:tab w:val="right" w:leader="dot" w:pos="10456"/>
            </w:tabs>
            <w:rPr>
              <w:rFonts w:cstheme="minorBidi"/>
              <w:noProof/>
            </w:rPr>
          </w:pPr>
          <w:hyperlink w:anchor="_Toc96709584" w:history="1">
            <w:r w:rsidRPr="000C00B6">
              <w:rPr>
                <w:rStyle w:val="Lienhypertexte"/>
                <w:noProof/>
              </w:rPr>
              <w:t>V.5 – Power Query</w:t>
            </w:r>
            <w:r>
              <w:rPr>
                <w:noProof/>
                <w:webHidden/>
              </w:rPr>
              <w:tab/>
            </w:r>
            <w:r>
              <w:rPr>
                <w:noProof/>
                <w:webHidden/>
              </w:rPr>
              <w:fldChar w:fldCharType="begin"/>
            </w:r>
            <w:r>
              <w:rPr>
                <w:noProof/>
                <w:webHidden/>
              </w:rPr>
              <w:instrText xml:space="preserve"> PAGEREF _Toc96709584 \h </w:instrText>
            </w:r>
            <w:r>
              <w:rPr>
                <w:noProof/>
                <w:webHidden/>
              </w:rPr>
            </w:r>
            <w:r>
              <w:rPr>
                <w:noProof/>
                <w:webHidden/>
              </w:rPr>
              <w:fldChar w:fldCharType="separate"/>
            </w:r>
            <w:r w:rsidR="001A1A08">
              <w:rPr>
                <w:noProof/>
                <w:webHidden/>
              </w:rPr>
              <w:t>17</w:t>
            </w:r>
            <w:r>
              <w:rPr>
                <w:noProof/>
                <w:webHidden/>
              </w:rPr>
              <w:fldChar w:fldCharType="end"/>
            </w:r>
          </w:hyperlink>
        </w:p>
        <w:p w14:paraId="4943DECC" w14:textId="4DA60700" w:rsidR="0014151F" w:rsidRDefault="0014151F">
          <w:pPr>
            <w:pStyle w:val="TM2"/>
            <w:tabs>
              <w:tab w:val="right" w:leader="dot" w:pos="10456"/>
            </w:tabs>
            <w:rPr>
              <w:rFonts w:cstheme="minorBidi"/>
              <w:noProof/>
            </w:rPr>
          </w:pPr>
          <w:hyperlink w:anchor="_Toc96709585" w:history="1">
            <w:r w:rsidRPr="000C00B6">
              <w:rPr>
                <w:rStyle w:val="Lienhypertexte"/>
                <w:noProof/>
              </w:rPr>
              <w:t>V.6 - OPAL</w:t>
            </w:r>
            <w:r>
              <w:rPr>
                <w:noProof/>
                <w:webHidden/>
              </w:rPr>
              <w:tab/>
            </w:r>
            <w:r>
              <w:rPr>
                <w:noProof/>
                <w:webHidden/>
              </w:rPr>
              <w:fldChar w:fldCharType="begin"/>
            </w:r>
            <w:r>
              <w:rPr>
                <w:noProof/>
                <w:webHidden/>
              </w:rPr>
              <w:instrText xml:space="preserve"> PAGEREF _Toc96709585 \h </w:instrText>
            </w:r>
            <w:r>
              <w:rPr>
                <w:noProof/>
                <w:webHidden/>
              </w:rPr>
            </w:r>
            <w:r>
              <w:rPr>
                <w:noProof/>
                <w:webHidden/>
              </w:rPr>
              <w:fldChar w:fldCharType="separate"/>
            </w:r>
            <w:r w:rsidR="001A1A08">
              <w:rPr>
                <w:noProof/>
                <w:webHidden/>
              </w:rPr>
              <w:t>18</w:t>
            </w:r>
            <w:r>
              <w:rPr>
                <w:noProof/>
                <w:webHidden/>
              </w:rPr>
              <w:fldChar w:fldCharType="end"/>
            </w:r>
          </w:hyperlink>
        </w:p>
        <w:p w14:paraId="4BC72534" w14:textId="1BC51012" w:rsidR="0014151F" w:rsidRDefault="0014151F">
          <w:pPr>
            <w:pStyle w:val="TM2"/>
            <w:tabs>
              <w:tab w:val="right" w:leader="dot" w:pos="10456"/>
            </w:tabs>
            <w:rPr>
              <w:rFonts w:cstheme="minorBidi"/>
              <w:noProof/>
            </w:rPr>
          </w:pPr>
          <w:hyperlink w:anchor="_Toc96709586" w:history="1">
            <w:r w:rsidRPr="000C00B6">
              <w:rPr>
                <w:rStyle w:val="Lienhypertexte"/>
                <w:noProof/>
              </w:rPr>
              <w:t>VI – Mission Reporting GRALL (Accès à la donnée)</w:t>
            </w:r>
            <w:r>
              <w:rPr>
                <w:noProof/>
                <w:webHidden/>
              </w:rPr>
              <w:tab/>
            </w:r>
            <w:r>
              <w:rPr>
                <w:noProof/>
                <w:webHidden/>
              </w:rPr>
              <w:fldChar w:fldCharType="begin"/>
            </w:r>
            <w:r>
              <w:rPr>
                <w:noProof/>
                <w:webHidden/>
              </w:rPr>
              <w:instrText xml:space="preserve"> PAGEREF _Toc96709586 \h </w:instrText>
            </w:r>
            <w:r>
              <w:rPr>
                <w:noProof/>
                <w:webHidden/>
              </w:rPr>
            </w:r>
            <w:r>
              <w:rPr>
                <w:noProof/>
                <w:webHidden/>
              </w:rPr>
              <w:fldChar w:fldCharType="separate"/>
            </w:r>
            <w:r w:rsidR="001A1A08">
              <w:rPr>
                <w:noProof/>
                <w:webHidden/>
              </w:rPr>
              <w:t>19</w:t>
            </w:r>
            <w:r>
              <w:rPr>
                <w:noProof/>
                <w:webHidden/>
              </w:rPr>
              <w:fldChar w:fldCharType="end"/>
            </w:r>
          </w:hyperlink>
        </w:p>
        <w:p w14:paraId="31EB27B7" w14:textId="76C8614A" w:rsidR="0014151F" w:rsidRDefault="0014151F">
          <w:pPr>
            <w:pStyle w:val="TM2"/>
            <w:tabs>
              <w:tab w:val="right" w:leader="dot" w:pos="10456"/>
            </w:tabs>
            <w:rPr>
              <w:rFonts w:cstheme="minorBidi"/>
              <w:noProof/>
            </w:rPr>
          </w:pPr>
          <w:hyperlink w:anchor="_Toc96709587" w:history="1">
            <w:r w:rsidRPr="000C00B6">
              <w:rPr>
                <w:rStyle w:val="Lienhypertexte"/>
                <w:rFonts w:asciiTheme="majorHAnsi" w:hAnsiTheme="majorHAnsi"/>
                <w:noProof/>
              </w:rPr>
              <w:t>VI.1 – Contexte</w:t>
            </w:r>
            <w:r>
              <w:rPr>
                <w:noProof/>
                <w:webHidden/>
              </w:rPr>
              <w:tab/>
            </w:r>
            <w:r>
              <w:rPr>
                <w:noProof/>
                <w:webHidden/>
              </w:rPr>
              <w:fldChar w:fldCharType="begin"/>
            </w:r>
            <w:r>
              <w:rPr>
                <w:noProof/>
                <w:webHidden/>
              </w:rPr>
              <w:instrText xml:space="preserve"> PAGEREF _Toc96709587 \h </w:instrText>
            </w:r>
            <w:r>
              <w:rPr>
                <w:noProof/>
                <w:webHidden/>
              </w:rPr>
            </w:r>
            <w:r>
              <w:rPr>
                <w:noProof/>
                <w:webHidden/>
              </w:rPr>
              <w:fldChar w:fldCharType="separate"/>
            </w:r>
            <w:r w:rsidR="001A1A08">
              <w:rPr>
                <w:noProof/>
                <w:webHidden/>
              </w:rPr>
              <w:t>19</w:t>
            </w:r>
            <w:r>
              <w:rPr>
                <w:noProof/>
                <w:webHidden/>
              </w:rPr>
              <w:fldChar w:fldCharType="end"/>
            </w:r>
          </w:hyperlink>
        </w:p>
        <w:p w14:paraId="255F5992" w14:textId="17A1A7F3" w:rsidR="0014151F" w:rsidRDefault="0014151F">
          <w:pPr>
            <w:pStyle w:val="TM2"/>
            <w:tabs>
              <w:tab w:val="right" w:leader="dot" w:pos="10456"/>
            </w:tabs>
            <w:rPr>
              <w:rFonts w:cstheme="minorBidi"/>
              <w:noProof/>
            </w:rPr>
          </w:pPr>
          <w:hyperlink w:anchor="_Toc96709588" w:history="1">
            <w:r w:rsidRPr="000C00B6">
              <w:rPr>
                <w:rStyle w:val="Lienhypertexte"/>
                <w:noProof/>
              </w:rPr>
              <w:t>VI.2 – Objectifs</w:t>
            </w:r>
            <w:r>
              <w:rPr>
                <w:noProof/>
                <w:webHidden/>
              </w:rPr>
              <w:tab/>
            </w:r>
            <w:r>
              <w:rPr>
                <w:noProof/>
                <w:webHidden/>
              </w:rPr>
              <w:fldChar w:fldCharType="begin"/>
            </w:r>
            <w:r>
              <w:rPr>
                <w:noProof/>
                <w:webHidden/>
              </w:rPr>
              <w:instrText xml:space="preserve"> PAGEREF _Toc96709588 \h </w:instrText>
            </w:r>
            <w:r>
              <w:rPr>
                <w:noProof/>
                <w:webHidden/>
              </w:rPr>
            </w:r>
            <w:r>
              <w:rPr>
                <w:noProof/>
                <w:webHidden/>
              </w:rPr>
              <w:fldChar w:fldCharType="separate"/>
            </w:r>
            <w:r w:rsidR="001A1A08">
              <w:rPr>
                <w:noProof/>
                <w:webHidden/>
              </w:rPr>
              <w:t>19</w:t>
            </w:r>
            <w:r>
              <w:rPr>
                <w:noProof/>
                <w:webHidden/>
              </w:rPr>
              <w:fldChar w:fldCharType="end"/>
            </w:r>
          </w:hyperlink>
        </w:p>
        <w:p w14:paraId="55FBF175" w14:textId="47667E8E" w:rsidR="0014151F" w:rsidRDefault="0014151F">
          <w:pPr>
            <w:pStyle w:val="TM2"/>
            <w:tabs>
              <w:tab w:val="right" w:leader="dot" w:pos="10456"/>
            </w:tabs>
            <w:rPr>
              <w:rFonts w:cstheme="minorBidi"/>
              <w:noProof/>
            </w:rPr>
          </w:pPr>
          <w:hyperlink w:anchor="_Toc96709589" w:history="1">
            <w:r w:rsidRPr="000C00B6">
              <w:rPr>
                <w:rStyle w:val="Lienhypertexte"/>
                <w:noProof/>
              </w:rPr>
              <w:t>VI.3 – Mes productions</w:t>
            </w:r>
            <w:r>
              <w:rPr>
                <w:noProof/>
                <w:webHidden/>
              </w:rPr>
              <w:tab/>
            </w:r>
            <w:r>
              <w:rPr>
                <w:noProof/>
                <w:webHidden/>
              </w:rPr>
              <w:fldChar w:fldCharType="begin"/>
            </w:r>
            <w:r>
              <w:rPr>
                <w:noProof/>
                <w:webHidden/>
              </w:rPr>
              <w:instrText xml:space="preserve"> PAGEREF _Toc96709589 \h </w:instrText>
            </w:r>
            <w:r>
              <w:rPr>
                <w:noProof/>
                <w:webHidden/>
              </w:rPr>
            </w:r>
            <w:r>
              <w:rPr>
                <w:noProof/>
                <w:webHidden/>
              </w:rPr>
              <w:fldChar w:fldCharType="separate"/>
            </w:r>
            <w:r w:rsidR="001A1A08">
              <w:rPr>
                <w:noProof/>
                <w:webHidden/>
              </w:rPr>
              <w:t>19</w:t>
            </w:r>
            <w:r>
              <w:rPr>
                <w:noProof/>
                <w:webHidden/>
              </w:rPr>
              <w:fldChar w:fldCharType="end"/>
            </w:r>
          </w:hyperlink>
        </w:p>
        <w:p w14:paraId="3D6AF0EB" w14:textId="44A5C9BC" w:rsidR="0014151F" w:rsidRDefault="0014151F">
          <w:pPr>
            <w:pStyle w:val="TM3"/>
            <w:tabs>
              <w:tab w:val="right" w:leader="dot" w:pos="10456"/>
            </w:tabs>
            <w:rPr>
              <w:rFonts w:cstheme="minorBidi"/>
              <w:noProof/>
            </w:rPr>
          </w:pPr>
          <w:hyperlink w:anchor="_Toc96709590" w:history="1">
            <w:r w:rsidRPr="000C00B6">
              <w:rPr>
                <w:rStyle w:val="Lienhypertexte"/>
                <w:noProof/>
              </w:rPr>
              <w:t>VI.3.1 – Analyse de l’existant</w:t>
            </w:r>
            <w:r>
              <w:rPr>
                <w:noProof/>
                <w:webHidden/>
              </w:rPr>
              <w:tab/>
            </w:r>
            <w:r>
              <w:rPr>
                <w:noProof/>
                <w:webHidden/>
              </w:rPr>
              <w:fldChar w:fldCharType="begin"/>
            </w:r>
            <w:r>
              <w:rPr>
                <w:noProof/>
                <w:webHidden/>
              </w:rPr>
              <w:instrText xml:space="preserve"> PAGEREF _Toc96709590 \h </w:instrText>
            </w:r>
            <w:r>
              <w:rPr>
                <w:noProof/>
                <w:webHidden/>
              </w:rPr>
            </w:r>
            <w:r>
              <w:rPr>
                <w:noProof/>
                <w:webHidden/>
              </w:rPr>
              <w:fldChar w:fldCharType="separate"/>
            </w:r>
            <w:r w:rsidR="001A1A08">
              <w:rPr>
                <w:noProof/>
                <w:webHidden/>
              </w:rPr>
              <w:t>19</w:t>
            </w:r>
            <w:r>
              <w:rPr>
                <w:noProof/>
                <w:webHidden/>
              </w:rPr>
              <w:fldChar w:fldCharType="end"/>
            </w:r>
          </w:hyperlink>
        </w:p>
        <w:p w14:paraId="4AA931ED" w14:textId="51D7961C" w:rsidR="0014151F" w:rsidRDefault="0014151F">
          <w:pPr>
            <w:pStyle w:val="TM3"/>
            <w:tabs>
              <w:tab w:val="right" w:leader="dot" w:pos="10456"/>
            </w:tabs>
            <w:rPr>
              <w:rFonts w:cstheme="minorBidi"/>
              <w:noProof/>
            </w:rPr>
          </w:pPr>
          <w:hyperlink w:anchor="_Toc96709591" w:history="1">
            <w:r w:rsidRPr="000C00B6">
              <w:rPr>
                <w:rStyle w:val="Lienhypertexte"/>
                <w:noProof/>
              </w:rPr>
              <w:t>VI.3.2 – L’architecture cible</w:t>
            </w:r>
            <w:r>
              <w:rPr>
                <w:noProof/>
                <w:webHidden/>
              </w:rPr>
              <w:tab/>
            </w:r>
            <w:r>
              <w:rPr>
                <w:noProof/>
                <w:webHidden/>
              </w:rPr>
              <w:fldChar w:fldCharType="begin"/>
            </w:r>
            <w:r>
              <w:rPr>
                <w:noProof/>
                <w:webHidden/>
              </w:rPr>
              <w:instrText xml:space="preserve"> PAGEREF _Toc96709591 \h </w:instrText>
            </w:r>
            <w:r>
              <w:rPr>
                <w:noProof/>
                <w:webHidden/>
              </w:rPr>
            </w:r>
            <w:r>
              <w:rPr>
                <w:noProof/>
                <w:webHidden/>
              </w:rPr>
              <w:fldChar w:fldCharType="separate"/>
            </w:r>
            <w:r w:rsidR="001A1A08">
              <w:rPr>
                <w:noProof/>
                <w:webHidden/>
              </w:rPr>
              <w:t>19</w:t>
            </w:r>
            <w:r>
              <w:rPr>
                <w:noProof/>
                <w:webHidden/>
              </w:rPr>
              <w:fldChar w:fldCharType="end"/>
            </w:r>
          </w:hyperlink>
        </w:p>
        <w:p w14:paraId="57ED20AC" w14:textId="515680BD" w:rsidR="0014151F" w:rsidRDefault="0014151F">
          <w:pPr>
            <w:pStyle w:val="TM3"/>
            <w:tabs>
              <w:tab w:val="right" w:leader="dot" w:pos="10456"/>
            </w:tabs>
            <w:rPr>
              <w:rFonts w:cstheme="minorBidi"/>
              <w:noProof/>
            </w:rPr>
          </w:pPr>
          <w:hyperlink w:anchor="_Toc96709592" w:history="1">
            <w:r w:rsidRPr="000C00B6">
              <w:rPr>
                <w:rStyle w:val="Lienhypertexte"/>
                <w:noProof/>
              </w:rPr>
              <w:t>VI.3.3 – Dictionnaire de données OPAL</w:t>
            </w:r>
            <w:r>
              <w:rPr>
                <w:noProof/>
                <w:webHidden/>
              </w:rPr>
              <w:tab/>
            </w:r>
            <w:r>
              <w:rPr>
                <w:noProof/>
                <w:webHidden/>
              </w:rPr>
              <w:fldChar w:fldCharType="begin"/>
            </w:r>
            <w:r>
              <w:rPr>
                <w:noProof/>
                <w:webHidden/>
              </w:rPr>
              <w:instrText xml:space="preserve"> PAGEREF _Toc96709592 \h </w:instrText>
            </w:r>
            <w:r>
              <w:rPr>
                <w:noProof/>
                <w:webHidden/>
              </w:rPr>
            </w:r>
            <w:r>
              <w:rPr>
                <w:noProof/>
                <w:webHidden/>
              </w:rPr>
              <w:fldChar w:fldCharType="separate"/>
            </w:r>
            <w:r w:rsidR="001A1A08">
              <w:rPr>
                <w:noProof/>
                <w:webHidden/>
              </w:rPr>
              <w:t>20</w:t>
            </w:r>
            <w:r>
              <w:rPr>
                <w:noProof/>
                <w:webHidden/>
              </w:rPr>
              <w:fldChar w:fldCharType="end"/>
            </w:r>
          </w:hyperlink>
        </w:p>
        <w:p w14:paraId="3F0B3C94" w14:textId="515D6145" w:rsidR="0014151F" w:rsidRDefault="0014151F">
          <w:pPr>
            <w:pStyle w:val="TM3"/>
            <w:tabs>
              <w:tab w:val="right" w:leader="dot" w:pos="10456"/>
            </w:tabs>
            <w:rPr>
              <w:rFonts w:cstheme="minorBidi"/>
              <w:noProof/>
            </w:rPr>
          </w:pPr>
          <w:hyperlink w:anchor="_Toc96709593" w:history="1">
            <w:r w:rsidRPr="000C00B6">
              <w:rPr>
                <w:rStyle w:val="Lienhypertexte"/>
                <w:noProof/>
              </w:rPr>
              <w:t>VI.3.4 – Créations des vues OPAL</w:t>
            </w:r>
            <w:r>
              <w:rPr>
                <w:noProof/>
                <w:webHidden/>
              </w:rPr>
              <w:tab/>
            </w:r>
            <w:r>
              <w:rPr>
                <w:noProof/>
                <w:webHidden/>
              </w:rPr>
              <w:fldChar w:fldCharType="begin"/>
            </w:r>
            <w:r>
              <w:rPr>
                <w:noProof/>
                <w:webHidden/>
              </w:rPr>
              <w:instrText xml:space="preserve"> PAGEREF _Toc96709593 \h </w:instrText>
            </w:r>
            <w:r>
              <w:rPr>
                <w:noProof/>
                <w:webHidden/>
              </w:rPr>
            </w:r>
            <w:r>
              <w:rPr>
                <w:noProof/>
                <w:webHidden/>
              </w:rPr>
              <w:fldChar w:fldCharType="separate"/>
            </w:r>
            <w:r w:rsidR="001A1A08">
              <w:rPr>
                <w:noProof/>
                <w:webHidden/>
              </w:rPr>
              <w:t>20</w:t>
            </w:r>
            <w:r>
              <w:rPr>
                <w:noProof/>
                <w:webHidden/>
              </w:rPr>
              <w:fldChar w:fldCharType="end"/>
            </w:r>
          </w:hyperlink>
        </w:p>
        <w:p w14:paraId="2D1FC84B" w14:textId="19648405" w:rsidR="0014151F" w:rsidRDefault="0014151F">
          <w:pPr>
            <w:pStyle w:val="TM2"/>
            <w:tabs>
              <w:tab w:val="right" w:leader="dot" w:pos="10456"/>
            </w:tabs>
            <w:rPr>
              <w:rFonts w:cstheme="minorBidi"/>
              <w:noProof/>
            </w:rPr>
          </w:pPr>
          <w:hyperlink w:anchor="_Toc96709594" w:history="1">
            <w:r w:rsidRPr="000C00B6">
              <w:rPr>
                <w:rStyle w:val="Lienhypertexte"/>
                <w:noProof/>
              </w:rPr>
              <w:t>VI.4 – Préparation des données avec Power Query</w:t>
            </w:r>
            <w:r>
              <w:rPr>
                <w:noProof/>
                <w:webHidden/>
              </w:rPr>
              <w:tab/>
            </w:r>
            <w:r>
              <w:rPr>
                <w:noProof/>
                <w:webHidden/>
              </w:rPr>
              <w:fldChar w:fldCharType="begin"/>
            </w:r>
            <w:r>
              <w:rPr>
                <w:noProof/>
                <w:webHidden/>
              </w:rPr>
              <w:instrText xml:space="preserve"> PAGEREF _Toc96709594 \h </w:instrText>
            </w:r>
            <w:r>
              <w:rPr>
                <w:noProof/>
                <w:webHidden/>
              </w:rPr>
            </w:r>
            <w:r>
              <w:rPr>
                <w:noProof/>
                <w:webHidden/>
              </w:rPr>
              <w:fldChar w:fldCharType="separate"/>
            </w:r>
            <w:r w:rsidR="001A1A08">
              <w:rPr>
                <w:noProof/>
                <w:webHidden/>
              </w:rPr>
              <w:t>21</w:t>
            </w:r>
            <w:r>
              <w:rPr>
                <w:noProof/>
                <w:webHidden/>
              </w:rPr>
              <w:fldChar w:fldCharType="end"/>
            </w:r>
          </w:hyperlink>
        </w:p>
        <w:p w14:paraId="3753A682" w14:textId="1149A474" w:rsidR="0014151F" w:rsidRDefault="0014151F">
          <w:pPr>
            <w:pStyle w:val="TM3"/>
            <w:tabs>
              <w:tab w:val="right" w:leader="dot" w:pos="10456"/>
            </w:tabs>
            <w:rPr>
              <w:rFonts w:cstheme="minorBidi"/>
              <w:noProof/>
            </w:rPr>
          </w:pPr>
          <w:hyperlink w:anchor="_Toc96709595" w:history="1">
            <w:r w:rsidRPr="000C00B6">
              <w:rPr>
                <w:rStyle w:val="Lienhypertexte"/>
                <w:noProof/>
              </w:rPr>
              <w:t>VI.4.2 – Formatage et unification des tables de deals et contrat RP</w:t>
            </w:r>
            <w:r>
              <w:rPr>
                <w:noProof/>
                <w:webHidden/>
              </w:rPr>
              <w:tab/>
            </w:r>
            <w:r>
              <w:rPr>
                <w:noProof/>
                <w:webHidden/>
              </w:rPr>
              <w:fldChar w:fldCharType="begin"/>
            </w:r>
            <w:r>
              <w:rPr>
                <w:noProof/>
                <w:webHidden/>
              </w:rPr>
              <w:instrText xml:space="preserve"> PAGEREF _Toc96709595 \h </w:instrText>
            </w:r>
            <w:r>
              <w:rPr>
                <w:noProof/>
                <w:webHidden/>
              </w:rPr>
            </w:r>
            <w:r>
              <w:rPr>
                <w:noProof/>
                <w:webHidden/>
              </w:rPr>
              <w:fldChar w:fldCharType="separate"/>
            </w:r>
            <w:r w:rsidR="001A1A08">
              <w:rPr>
                <w:noProof/>
                <w:webHidden/>
              </w:rPr>
              <w:t>22</w:t>
            </w:r>
            <w:r>
              <w:rPr>
                <w:noProof/>
                <w:webHidden/>
              </w:rPr>
              <w:fldChar w:fldCharType="end"/>
            </w:r>
          </w:hyperlink>
        </w:p>
        <w:p w14:paraId="1F27AB16" w14:textId="39FBD9BA" w:rsidR="0014151F" w:rsidRDefault="0014151F">
          <w:pPr>
            <w:pStyle w:val="TM3"/>
            <w:tabs>
              <w:tab w:val="right" w:leader="dot" w:pos="10456"/>
            </w:tabs>
            <w:rPr>
              <w:rFonts w:cstheme="minorBidi"/>
              <w:noProof/>
            </w:rPr>
          </w:pPr>
          <w:hyperlink w:anchor="_Toc96709596" w:history="1">
            <w:r w:rsidRPr="000C00B6">
              <w:rPr>
                <w:rStyle w:val="Lienhypertexte"/>
                <w:noProof/>
              </w:rPr>
              <w:t>VI.4.3 – Restitution des données OPAL</w:t>
            </w:r>
            <w:r>
              <w:rPr>
                <w:noProof/>
                <w:webHidden/>
              </w:rPr>
              <w:tab/>
            </w:r>
            <w:r>
              <w:rPr>
                <w:noProof/>
                <w:webHidden/>
              </w:rPr>
              <w:fldChar w:fldCharType="begin"/>
            </w:r>
            <w:r>
              <w:rPr>
                <w:noProof/>
                <w:webHidden/>
              </w:rPr>
              <w:instrText xml:space="preserve"> PAGEREF _Toc96709596 \h </w:instrText>
            </w:r>
            <w:r>
              <w:rPr>
                <w:noProof/>
                <w:webHidden/>
              </w:rPr>
            </w:r>
            <w:r>
              <w:rPr>
                <w:noProof/>
                <w:webHidden/>
              </w:rPr>
              <w:fldChar w:fldCharType="separate"/>
            </w:r>
            <w:r w:rsidR="001A1A08">
              <w:rPr>
                <w:noProof/>
                <w:webHidden/>
              </w:rPr>
              <w:t>23</w:t>
            </w:r>
            <w:r>
              <w:rPr>
                <w:noProof/>
                <w:webHidden/>
              </w:rPr>
              <w:fldChar w:fldCharType="end"/>
            </w:r>
          </w:hyperlink>
        </w:p>
        <w:p w14:paraId="4FDB2702" w14:textId="5DD50BE8" w:rsidR="0014151F" w:rsidRDefault="0014151F">
          <w:pPr>
            <w:pStyle w:val="TM1"/>
            <w:tabs>
              <w:tab w:val="right" w:leader="dot" w:pos="10456"/>
            </w:tabs>
            <w:rPr>
              <w:rFonts w:cstheme="minorBidi"/>
              <w:noProof/>
            </w:rPr>
          </w:pPr>
          <w:hyperlink w:anchor="_Toc96709597" w:history="1">
            <w:r w:rsidRPr="000C00B6">
              <w:rPr>
                <w:rStyle w:val="Lienhypertexte"/>
                <w:rFonts w:cstheme="minorHAnsi"/>
                <w:noProof/>
                <w:lang w:val="en-US"/>
              </w:rPr>
              <w:t>VII – Mission Data Quality Control Tower</w:t>
            </w:r>
            <w:r>
              <w:rPr>
                <w:noProof/>
                <w:webHidden/>
              </w:rPr>
              <w:tab/>
            </w:r>
            <w:r>
              <w:rPr>
                <w:noProof/>
                <w:webHidden/>
              </w:rPr>
              <w:fldChar w:fldCharType="begin"/>
            </w:r>
            <w:r>
              <w:rPr>
                <w:noProof/>
                <w:webHidden/>
              </w:rPr>
              <w:instrText xml:space="preserve"> PAGEREF _Toc96709597 \h </w:instrText>
            </w:r>
            <w:r>
              <w:rPr>
                <w:noProof/>
                <w:webHidden/>
              </w:rPr>
            </w:r>
            <w:r>
              <w:rPr>
                <w:noProof/>
                <w:webHidden/>
              </w:rPr>
              <w:fldChar w:fldCharType="separate"/>
            </w:r>
            <w:r w:rsidR="001A1A08">
              <w:rPr>
                <w:noProof/>
                <w:webHidden/>
              </w:rPr>
              <w:t>24</w:t>
            </w:r>
            <w:r>
              <w:rPr>
                <w:noProof/>
                <w:webHidden/>
              </w:rPr>
              <w:fldChar w:fldCharType="end"/>
            </w:r>
          </w:hyperlink>
        </w:p>
        <w:p w14:paraId="25746486" w14:textId="38DFECCB" w:rsidR="0014151F" w:rsidRDefault="0014151F">
          <w:pPr>
            <w:pStyle w:val="TM2"/>
            <w:tabs>
              <w:tab w:val="right" w:leader="dot" w:pos="10456"/>
            </w:tabs>
            <w:rPr>
              <w:rFonts w:cstheme="minorBidi"/>
              <w:noProof/>
            </w:rPr>
          </w:pPr>
          <w:hyperlink w:anchor="_Toc96709598" w:history="1">
            <w:r w:rsidRPr="000C00B6">
              <w:rPr>
                <w:rStyle w:val="Lienhypertexte"/>
                <w:rFonts w:cstheme="minorHAnsi"/>
                <w:noProof/>
              </w:rPr>
              <w:t>VII</w:t>
            </w:r>
            <w:r w:rsidRPr="000C00B6">
              <w:rPr>
                <w:rStyle w:val="Lienhypertexte"/>
                <w:noProof/>
              </w:rPr>
              <w:t>.1 – Contexte</w:t>
            </w:r>
            <w:r>
              <w:rPr>
                <w:noProof/>
                <w:webHidden/>
              </w:rPr>
              <w:tab/>
            </w:r>
            <w:r>
              <w:rPr>
                <w:noProof/>
                <w:webHidden/>
              </w:rPr>
              <w:fldChar w:fldCharType="begin"/>
            </w:r>
            <w:r>
              <w:rPr>
                <w:noProof/>
                <w:webHidden/>
              </w:rPr>
              <w:instrText xml:space="preserve"> PAGEREF _Toc96709598 \h </w:instrText>
            </w:r>
            <w:r>
              <w:rPr>
                <w:noProof/>
                <w:webHidden/>
              </w:rPr>
            </w:r>
            <w:r>
              <w:rPr>
                <w:noProof/>
                <w:webHidden/>
              </w:rPr>
              <w:fldChar w:fldCharType="separate"/>
            </w:r>
            <w:r w:rsidR="001A1A08">
              <w:rPr>
                <w:noProof/>
                <w:webHidden/>
              </w:rPr>
              <w:t>24</w:t>
            </w:r>
            <w:r>
              <w:rPr>
                <w:noProof/>
                <w:webHidden/>
              </w:rPr>
              <w:fldChar w:fldCharType="end"/>
            </w:r>
          </w:hyperlink>
        </w:p>
        <w:p w14:paraId="7D4138A0" w14:textId="73A9E336" w:rsidR="0014151F" w:rsidRDefault="0014151F">
          <w:pPr>
            <w:pStyle w:val="TM2"/>
            <w:tabs>
              <w:tab w:val="right" w:leader="dot" w:pos="10456"/>
            </w:tabs>
            <w:rPr>
              <w:rFonts w:cstheme="minorBidi"/>
              <w:noProof/>
            </w:rPr>
          </w:pPr>
          <w:hyperlink w:anchor="_Toc96709599" w:history="1">
            <w:r w:rsidRPr="000C00B6">
              <w:rPr>
                <w:rStyle w:val="Lienhypertexte"/>
                <w:rFonts w:cstheme="minorHAnsi"/>
                <w:noProof/>
              </w:rPr>
              <w:t>VII</w:t>
            </w:r>
            <w:r w:rsidRPr="000C00B6">
              <w:rPr>
                <w:rStyle w:val="Lienhypertexte"/>
                <w:noProof/>
              </w:rPr>
              <w:t>.2 – Objectifs</w:t>
            </w:r>
            <w:r>
              <w:rPr>
                <w:noProof/>
                <w:webHidden/>
              </w:rPr>
              <w:tab/>
            </w:r>
            <w:r>
              <w:rPr>
                <w:noProof/>
                <w:webHidden/>
              </w:rPr>
              <w:fldChar w:fldCharType="begin"/>
            </w:r>
            <w:r>
              <w:rPr>
                <w:noProof/>
                <w:webHidden/>
              </w:rPr>
              <w:instrText xml:space="preserve"> PAGEREF _Toc96709599 \h </w:instrText>
            </w:r>
            <w:r>
              <w:rPr>
                <w:noProof/>
                <w:webHidden/>
              </w:rPr>
            </w:r>
            <w:r>
              <w:rPr>
                <w:noProof/>
                <w:webHidden/>
              </w:rPr>
              <w:fldChar w:fldCharType="separate"/>
            </w:r>
            <w:r w:rsidR="001A1A08">
              <w:rPr>
                <w:noProof/>
                <w:webHidden/>
              </w:rPr>
              <w:t>24</w:t>
            </w:r>
            <w:r>
              <w:rPr>
                <w:noProof/>
                <w:webHidden/>
              </w:rPr>
              <w:fldChar w:fldCharType="end"/>
            </w:r>
          </w:hyperlink>
        </w:p>
        <w:p w14:paraId="4A264B0F" w14:textId="2D7EE879" w:rsidR="0014151F" w:rsidRDefault="0014151F">
          <w:pPr>
            <w:pStyle w:val="TM2"/>
            <w:tabs>
              <w:tab w:val="right" w:leader="dot" w:pos="10456"/>
            </w:tabs>
            <w:rPr>
              <w:rFonts w:cstheme="minorBidi"/>
              <w:noProof/>
            </w:rPr>
          </w:pPr>
          <w:hyperlink w:anchor="_Toc96709600" w:history="1">
            <w:r w:rsidRPr="000C00B6">
              <w:rPr>
                <w:rStyle w:val="Lienhypertexte"/>
                <w:rFonts w:cstheme="minorHAnsi"/>
                <w:noProof/>
              </w:rPr>
              <w:t>VII</w:t>
            </w:r>
            <w:r w:rsidRPr="000C00B6">
              <w:rPr>
                <w:rStyle w:val="Lienhypertexte"/>
                <w:noProof/>
              </w:rPr>
              <w:t>.3 – Analyse du besoin</w:t>
            </w:r>
            <w:r>
              <w:rPr>
                <w:noProof/>
                <w:webHidden/>
              </w:rPr>
              <w:tab/>
            </w:r>
            <w:r>
              <w:rPr>
                <w:noProof/>
                <w:webHidden/>
              </w:rPr>
              <w:fldChar w:fldCharType="begin"/>
            </w:r>
            <w:r>
              <w:rPr>
                <w:noProof/>
                <w:webHidden/>
              </w:rPr>
              <w:instrText xml:space="preserve"> PAGEREF _Toc96709600 \h </w:instrText>
            </w:r>
            <w:r>
              <w:rPr>
                <w:noProof/>
                <w:webHidden/>
              </w:rPr>
            </w:r>
            <w:r>
              <w:rPr>
                <w:noProof/>
                <w:webHidden/>
              </w:rPr>
              <w:fldChar w:fldCharType="separate"/>
            </w:r>
            <w:r w:rsidR="001A1A08">
              <w:rPr>
                <w:noProof/>
                <w:webHidden/>
              </w:rPr>
              <w:t>24</w:t>
            </w:r>
            <w:r>
              <w:rPr>
                <w:noProof/>
                <w:webHidden/>
              </w:rPr>
              <w:fldChar w:fldCharType="end"/>
            </w:r>
          </w:hyperlink>
        </w:p>
        <w:p w14:paraId="3A1A5EE2" w14:textId="0E19B7A0" w:rsidR="0014151F" w:rsidRDefault="0014151F">
          <w:pPr>
            <w:pStyle w:val="TM2"/>
            <w:tabs>
              <w:tab w:val="right" w:leader="dot" w:pos="10456"/>
            </w:tabs>
            <w:rPr>
              <w:rFonts w:cstheme="minorBidi"/>
              <w:noProof/>
            </w:rPr>
          </w:pPr>
          <w:hyperlink w:anchor="_Toc96709601" w:history="1">
            <w:r w:rsidRPr="000C00B6">
              <w:rPr>
                <w:rStyle w:val="Lienhypertexte"/>
                <w:rFonts w:cstheme="minorHAnsi"/>
                <w:noProof/>
              </w:rPr>
              <w:t>VII</w:t>
            </w:r>
            <w:r w:rsidRPr="000C00B6">
              <w:rPr>
                <w:rStyle w:val="Lienhypertexte"/>
                <w:noProof/>
              </w:rPr>
              <w:t>.4 – Mes productions</w:t>
            </w:r>
            <w:r>
              <w:rPr>
                <w:noProof/>
                <w:webHidden/>
              </w:rPr>
              <w:tab/>
            </w:r>
            <w:r>
              <w:rPr>
                <w:noProof/>
                <w:webHidden/>
              </w:rPr>
              <w:fldChar w:fldCharType="begin"/>
            </w:r>
            <w:r>
              <w:rPr>
                <w:noProof/>
                <w:webHidden/>
              </w:rPr>
              <w:instrText xml:space="preserve"> PAGEREF _Toc96709601 \h </w:instrText>
            </w:r>
            <w:r>
              <w:rPr>
                <w:noProof/>
                <w:webHidden/>
              </w:rPr>
            </w:r>
            <w:r>
              <w:rPr>
                <w:noProof/>
                <w:webHidden/>
              </w:rPr>
              <w:fldChar w:fldCharType="separate"/>
            </w:r>
            <w:r w:rsidR="001A1A08">
              <w:rPr>
                <w:noProof/>
                <w:webHidden/>
              </w:rPr>
              <w:t>25</w:t>
            </w:r>
            <w:r>
              <w:rPr>
                <w:noProof/>
                <w:webHidden/>
              </w:rPr>
              <w:fldChar w:fldCharType="end"/>
            </w:r>
          </w:hyperlink>
        </w:p>
        <w:p w14:paraId="20B6D52D" w14:textId="001FF13E" w:rsidR="0014151F" w:rsidRDefault="0014151F">
          <w:pPr>
            <w:pStyle w:val="TM3"/>
            <w:tabs>
              <w:tab w:val="right" w:leader="dot" w:pos="10456"/>
            </w:tabs>
            <w:rPr>
              <w:rFonts w:cstheme="minorBidi"/>
              <w:noProof/>
            </w:rPr>
          </w:pPr>
          <w:hyperlink w:anchor="_Toc96709602" w:history="1">
            <w:r w:rsidRPr="000C00B6">
              <w:rPr>
                <w:rStyle w:val="Lienhypertexte"/>
                <w:rFonts w:cstheme="minorHAnsi"/>
                <w:noProof/>
              </w:rPr>
              <w:t>VII</w:t>
            </w:r>
            <w:r w:rsidRPr="000C00B6">
              <w:rPr>
                <w:rStyle w:val="Lienhypertexte"/>
                <w:noProof/>
              </w:rPr>
              <w:t>.4.1 – Identifications des données essentielles</w:t>
            </w:r>
            <w:r>
              <w:rPr>
                <w:noProof/>
                <w:webHidden/>
              </w:rPr>
              <w:tab/>
            </w:r>
            <w:r>
              <w:rPr>
                <w:noProof/>
                <w:webHidden/>
              </w:rPr>
              <w:fldChar w:fldCharType="begin"/>
            </w:r>
            <w:r>
              <w:rPr>
                <w:noProof/>
                <w:webHidden/>
              </w:rPr>
              <w:instrText xml:space="preserve"> PAGEREF _Toc96709602 \h </w:instrText>
            </w:r>
            <w:r>
              <w:rPr>
                <w:noProof/>
                <w:webHidden/>
              </w:rPr>
            </w:r>
            <w:r>
              <w:rPr>
                <w:noProof/>
                <w:webHidden/>
              </w:rPr>
              <w:fldChar w:fldCharType="separate"/>
            </w:r>
            <w:r w:rsidR="001A1A08">
              <w:rPr>
                <w:noProof/>
                <w:webHidden/>
              </w:rPr>
              <w:t>25</w:t>
            </w:r>
            <w:r>
              <w:rPr>
                <w:noProof/>
                <w:webHidden/>
              </w:rPr>
              <w:fldChar w:fldCharType="end"/>
            </w:r>
          </w:hyperlink>
        </w:p>
        <w:p w14:paraId="211CE75B" w14:textId="32B990EF" w:rsidR="0014151F" w:rsidRDefault="0014151F">
          <w:pPr>
            <w:pStyle w:val="TM3"/>
            <w:tabs>
              <w:tab w:val="right" w:leader="dot" w:pos="10456"/>
            </w:tabs>
            <w:rPr>
              <w:rFonts w:cstheme="minorBidi"/>
              <w:noProof/>
            </w:rPr>
          </w:pPr>
          <w:hyperlink w:anchor="_Toc96709603" w:history="1">
            <w:r w:rsidRPr="000C00B6">
              <w:rPr>
                <w:rStyle w:val="Lienhypertexte"/>
                <w:rFonts w:cstheme="minorHAnsi"/>
                <w:noProof/>
              </w:rPr>
              <w:t>VII</w:t>
            </w:r>
            <w:r w:rsidRPr="000C00B6">
              <w:rPr>
                <w:rStyle w:val="Lienhypertexte"/>
                <w:noProof/>
              </w:rPr>
              <w:t>.4.2 – Contrôles et points d’alertes</w:t>
            </w:r>
            <w:r>
              <w:rPr>
                <w:noProof/>
                <w:webHidden/>
              </w:rPr>
              <w:tab/>
            </w:r>
            <w:r>
              <w:rPr>
                <w:noProof/>
                <w:webHidden/>
              </w:rPr>
              <w:fldChar w:fldCharType="begin"/>
            </w:r>
            <w:r>
              <w:rPr>
                <w:noProof/>
                <w:webHidden/>
              </w:rPr>
              <w:instrText xml:space="preserve"> PAGEREF _Toc96709603 \h </w:instrText>
            </w:r>
            <w:r>
              <w:rPr>
                <w:noProof/>
                <w:webHidden/>
              </w:rPr>
            </w:r>
            <w:r>
              <w:rPr>
                <w:noProof/>
                <w:webHidden/>
              </w:rPr>
              <w:fldChar w:fldCharType="separate"/>
            </w:r>
            <w:r w:rsidR="001A1A08">
              <w:rPr>
                <w:noProof/>
                <w:webHidden/>
              </w:rPr>
              <w:t>25</w:t>
            </w:r>
            <w:r>
              <w:rPr>
                <w:noProof/>
                <w:webHidden/>
              </w:rPr>
              <w:fldChar w:fldCharType="end"/>
            </w:r>
          </w:hyperlink>
        </w:p>
        <w:p w14:paraId="6CE456E3" w14:textId="75A5395C" w:rsidR="0014151F" w:rsidRDefault="0014151F">
          <w:pPr>
            <w:pStyle w:val="TM3"/>
            <w:tabs>
              <w:tab w:val="right" w:leader="dot" w:pos="10456"/>
            </w:tabs>
            <w:rPr>
              <w:rFonts w:cstheme="minorBidi"/>
              <w:noProof/>
            </w:rPr>
          </w:pPr>
          <w:hyperlink w:anchor="_Toc96709604" w:history="1">
            <w:r w:rsidRPr="000C00B6">
              <w:rPr>
                <w:rStyle w:val="Lienhypertexte"/>
                <w:rFonts w:cstheme="minorHAnsi"/>
                <w:noProof/>
              </w:rPr>
              <w:t>VII</w:t>
            </w:r>
            <w:r w:rsidRPr="000C00B6">
              <w:rPr>
                <w:rStyle w:val="Lienhypertexte"/>
                <w:noProof/>
              </w:rPr>
              <w:t>.4.3 – Architecture de la tour de contrôle</w:t>
            </w:r>
            <w:r>
              <w:rPr>
                <w:noProof/>
                <w:webHidden/>
              </w:rPr>
              <w:tab/>
            </w:r>
            <w:r>
              <w:rPr>
                <w:noProof/>
                <w:webHidden/>
              </w:rPr>
              <w:fldChar w:fldCharType="begin"/>
            </w:r>
            <w:r>
              <w:rPr>
                <w:noProof/>
                <w:webHidden/>
              </w:rPr>
              <w:instrText xml:space="preserve"> PAGEREF _Toc96709604 \h </w:instrText>
            </w:r>
            <w:r>
              <w:rPr>
                <w:noProof/>
                <w:webHidden/>
              </w:rPr>
            </w:r>
            <w:r>
              <w:rPr>
                <w:noProof/>
                <w:webHidden/>
              </w:rPr>
              <w:fldChar w:fldCharType="separate"/>
            </w:r>
            <w:r w:rsidR="001A1A08">
              <w:rPr>
                <w:noProof/>
                <w:webHidden/>
              </w:rPr>
              <w:t>26</w:t>
            </w:r>
            <w:r>
              <w:rPr>
                <w:noProof/>
                <w:webHidden/>
              </w:rPr>
              <w:fldChar w:fldCharType="end"/>
            </w:r>
          </w:hyperlink>
        </w:p>
        <w:p w14:paraId="0EE63196" w14:textId="4F9E4532" w:rsidR="0014151F" w:rsidRDefault="0014151F">
          <w:pPr>
            <w:pStyle w:val="TM2"/>
            <w:tabs>
              <w:tab w:val="right" w:leader="dot" w:pos="10456"/>
            </w:tabs>
            <w:rPr>
              <w:rFonts w:cstheme="minorBidi"/>
              <w:noProof/>
            </w:rPr>
          </w:pPr>
          <w:hyperlink w:anchor="_Toc96709605" w:history="1">
            <w:r w:rsidRPr="000C00B6">
              <w:rPr>
                <w:rStyle w:val="Lienhypertexte"/>
                <w:rFonts w:cstheme="minorHAnsi"/>
                <w:noProof/>
              </w:rPr>
              <w:t>VII</w:t>
            </w:r>
            <w:r w:rsidRPr="000C00B6">
              <w:rPr>
                <w:rStyle w:val="Lienhypertexte"/>
                <w:noProof/>
              </w:rPr>
              <w:t>.5 – Développement</w:t>
            </w:r>
            <w:r>
              <w:rPr>
                <w:noProof/>
                <w:webHidden/>
              </w:rPr>
              <w:tab/>
            </w:r>
            <w:r>
              <w:rPr>
                <w:noProof/>
                <w:webHidden/>
              </w:rPr>
              <w:fldChar w:fldCharType="begin"/>
            </w:r>
            <w:r>
              <w:rPr>
                <w:noProof/>
                <w:webHidden/>
              </w:rPr>
              <w:instrText xml:space="preserve"> PAGEREF _Toc96709605 \h </w:instrText>
            </w:r>
            <w:r>
              <w:rPr>
                <w:noProof/>
                <w:webHidden/>
              </w:rPr>
            </w:r>
            <w:r>
              <w:rPr>
                <w:noProof/>
                <w:webHidden/>
              </w:rPr>
              <w:fldChar w:fldCharType="separate"/>
            </w:r>
            <w:r w:rsidR="001A1A08">
              <w:rPr>
                <w:noProof/>
                <w:webHidden/>
              </w:rPr>
              <w:t>26</w:t>
            </w:r>
            <w:r>
              <w:rPr>
                <w:noProof/>
                <w:webHidden/>
              </w:rPr>
              <w:fldChar w:fldCharType="end"/>
            </w:r>
          </w:hyperlink>
        </w:p>
        <w:p w14:paraId="3009095B" w14:textId="5167D27C" w:rsidR="0014151F" w:rsidRDefault="0014151F">
          <w:pPr>
            <w:pStyle w:val="TM3"/>
            <w:tabs>
              <w:tab w:val="right" w:leader="dot" w:pos="10456"/>
            </w:tabs>
            <w:rPr>
              <w:rFonts w:cstheme="minorBidi"/>
              <w:noProof/>
            </w:rPr>
          </w:pPr>
          <w:hyperlink w:anchor="_Toc96709606" w:history="1">
            <w:r w:rsidRPr="000C00B6">
              <w:rPr>
                <w:rStyle w:val="Lienhypertexte"/>
                <w:rFonts w:cstheme="minorHAnsi"/>
                <w:noProof/>
              </w:rPr>
              <w:t>VII</w:t>
            </w:r>
            <w:r w:rsidRPr="000C00B6">
              <w:rPr>
                <w:rStyle w:val="Lienhypertexte"/>
                <w:noProof/>
              </w:rPr>
              <w:t>.5.1 – Présentation de Power BI</w:t>
            </w:r>
            <w:r>
              <w:rPr>
                <w:noProof/>
                <w:webHidden/>
              </w:rPr>
              <w:tab/>
            </w:r>
            <w:r>
              <w:rPr>
                <w:noProof/>
                <w:webHidden/>
              </w:rPr>
              <w:fldChar w:fldCharType="begin"/>
            </w:r>
            <w:r>
              <w:rPr>
                <w:noProof/>
                <w:webHidden/>
              </w:rPr>
              <w:instrText xml:space="preserve"> PAGEREF _Toc96709606 \h </w:instrText>
            </w:r>
            <w:r>
              <w:rPr>
                <w:noProof/>
                <w:webHidden/>
              </w:rPr>
            </w:r>
            <w:r>
              <w:rPr>
                <w:noProof/>
                <w:webHidden/>
              </w:rPr>
              <w:fldChar w:fldCharType="separate"/>
            </w:r>
            <w:r w:rsidR="001A1A08">
              <w:rPr>
                <w:noProof/>
                <w:webHidden/>
              </w:rPr>
              <w:t>26</w:t>
            </w:r>
            <w:r>
              <w:rPr>
                <w:noProof/>
                <w:webHidden/>
              </w:rPr>
              <w:fldChar w:fldCharType="end"/>
            </w:r>
          </w:hyperlink>
        </w:p>
        <w:p w14:paraId="65B8B4EF" w14:textId="62332354" w:rsidR="0014151F" w:rsidRDefault="0014151F">
          <w:pPr>
            <w:pStyle w:val="TM3"/>
            <w:tabs>
              <w:tab w:val="right" w:leader="dot" w:pos="10456"/>
            </w:tabs>
            <w:rPr>
              <w:rFonts w:cstheme="minorBidi"/>
              <w:noProof/>
            </w:rPr>
          </w:pPr>
          <w:hyperlink w:anchor="_Toc96709607" w:history="1">
            <w:r w:rsidRPr="000C00B6">
              <w:rPr>
                <w:rStyle w:val="Lienhypertexte"/>
                <w:rFonts w:cstheme="minorHAnsi"/>
                <w:noProof/>
              </w:rPr>
              <w:t>VII</w:t>
            </w:r>
            <w:r w:rsidRPr="000C00B6">
              <w:rPr>
                <w:rStyle w:val="Lienhypertexte"/>
                <w:noProof/>
              </w:rPr>
              <w:t>.5.2 – Chargement des données dans Power BI</w:t>
            </w:r>
            <w:r>
              <w:rPr>
                <w:noProof/>
                <w:webHidden/>
              </w:rPr>
              <w:tab/>
            </w:r>
            <w:r>
              <w:rPr>
                <w:noProof/>
                <w:webHidden/>
              </w:rPr>
              <w:fldChar w:fldCharType="begin"/>
            </w:r>
            <w:r>
              <w:rPr>
                <w:noProof/>
                <w:webHidden/>
              </w:rPr>
              <w:instrText xml:space="preserve"> PAGEREF _Toc96709607 \h </w:instrText>
            </w:r>
            <w:r>
              <w:rPr>
                <w:noProof/>
                <w:webHidden/>
              </w:rPr>
            </w:r>
            <w:r>
              <w:rPr>
                <w:noProof/>
                <w:webHidden/>
              </w:rPr>
              <w:fldChar w:fldCharType="separate"/>
            </w:r>
            <w:r w:rsidR="001A1A08">
              <w:rPr>
                <w:noProof/>
                <w:webHidden/>
              </w:rPr>
              <w:t>28</w:t>
            </w:r>
            <w:r>
              <w:rPr>
                <w:noProof/>
                <w:webHidden/>
              </w:rPr>
              <w:fldChar w:fldCharType="end"/>
            </w:r>
          </w:hyperlink>
        </w:p>
        <w:p w14:paraId="7A021C99" w14:textId="3470E327" w:rsidR="0014151F" w:rsidRDefault="0014151F">
          <w:pPr>
            <w:pStyle w:val="TM3"/>
            <w:tabs>
              <w:tab w:val="right" w:leader="dot" w:pos="10456"/>
            </w:tabs>
            <w:rPr>
              <w:rFonts w:cstheme="minorBidi"/>
              <w:noProof/>
            </w:rPr>
          </w:pPr>
          <w:hyperlink w:anchor="_Toc96709608" w:history="1">
            <w:r w:rsidRPr="000C00B6">
              <w:rPr>
                <w:rStyle w:val="Lienhypertexte"/>
                <w:noProof/>
              </w:rPr>
              <w:t>VII.5.</w:t>
            </w:r>
            <w:r>
              <w:rPr>
                <w:noProof/>
                <w:webHidden/>
              </w:rPr>
              <w:tab/>
            </w:r>
            <w:r>
              <w:rPr>
                <w:noProof/>
                <w:webHidden/>
              </w:rPr>
              <w:fldChar w:fldCharType="begin"/>
            </w:r>
            <w:r>
              <w:rPr>
                <w:noProof/>
                <w:webHidden/>
              </w:rPr>
              <w:instrText xml:space="preserve"> PAGEREF _Toc96709608 \h </w:instrText>
            </w:r>
            <w:r>
              <w:rPr>
                <w:noProof/>
                <w:webHidden/>
              </w:rPr>
            </w:r>
            <w:r>
              <w:rPr>
                <w:noProof/>
                <w:webHidden/>
              </w:rPr>
              <w:fldChar w:fldCharType="separate"/>
            </w:r>
            <w:r w:rsidR="001A1A08">
              <w:rPr>
                <w:noProof/>
                <w:webHidden/>
              </w:rPr>
              <w:t>28</w:t>
            </w:r>
            <w:r>
              <w:rPr>
                <w:noProof/>
                <w:webHidden/>
              </w:rPr>
              <w:fldChar w:fldCharType="end"/>
            </w:r>
          </w:hyperlink>
        </w:p>
        <w:p w14:paraId="3E100960" w14:textId="142A5531" w:rsidR="0014151F" w:rsidRDefault="0014151F">
          <w:pPr>
            <w:pStyle w:val="TM3"/>
            <w:tabs>
              <w:tab w:val="right" w:leader="dot" w:pos="10456"/>
            </w:tabs>
            <w:rPr>
              <w:rFonts w:cstheme="minorBidi"/>
              <w:noProof/>
            </w:rPr>
          </w:pPr>
          <w:hyperlink w:anchor="_Toc96709609" w:history="1">
            <w:r w:rsidRPr="000C00B6">
              <w:rPr>
                <w:rStyle w:val="Lienhypertexte"/>
                <w:rFonts w:cstheme="minorHAnsi"/>
                <w:noProof/>
              </w:rPr>
              <w:t>VII</w:t>
            </w:r>
            <w:r w:rsidRPr="000C00B6">
              <w:rPr>
                <w:rStyle w:val="Lienhypertexte"/>
                <w:noProof/>
              </w:rPr>
              <w:t>.5.4 – Les autres rapports de la tour de contrôle</w:t>
            </w:r>
            <w:r>
              <w:rPr>
                <w:noProof/>
                <w:webHidden/>
              </w:rPr>
              <w:tab/>
            </w:r>
            <w:r>
              <w:rPr>
                <w:noProof/>
                <w:webHidden/>
              </w:rPr>
              <w:fldChar w:fldCharType="begin"/>
            </w:r>
            <w:r>
              <w:rPr>
                <w:noProof/>
                <w:webHidden/>
              </w:rPr>
              <w:instrText xml:space="preserve"> PAGEREF _Toc96709609 \h </w:instrText>
            </w:r>
            <w:r>
              <w:rPr>
                <w:noProof/>
                <w:webHidden/>
              </w:rPr>
            </w:r>
            <w:r>
              <w:rPr>
                <w:noProof/>
                <w:webHidden/>
              </w:rPr>
              <w:fldChar w:fldCharType="separate"/>
            </w:r>
            <w:r w:rsidR="001A1A08">
              <w:rPr>
                <w:noProof/>
                <w:webHidden/>
              </w:rPr>
              <w:t>29</w:t>
            </w:r>
            <w:r>
              <w:rPr>
                <w:noProof/>
                <w:webHidden/>
              </w:rPr>
              <w:fldChar w:fldCharType="end"/>
            </w:r>
          </w:hyperlink>
        </w:p>
        <w:p w14:paraId="08448204" w14:textId="6DFBFA92" w:rsidR="0014151F" w:rsidRDefault="0014151F">
          <w:pPr>
            <w:pStyle w:val="TM2"/>
            <w:tabs>
              <w:tab w:val="right" w:leader="dot" w:pos="10456"/>
            </w:tabs>
            <w:rPr>
              <w:rFonts w:cstheme="minorBidi"/>
              <w:noProof/>
            </w:rPr>
          </w:pPr>
          <w:hyperlink w:anchor="_Toc96709610" w:history="1">
            <w:r w:rsidRPr="000C00B6">
              <w:rPr>
                <w:rStyle w:val="Lienhypertexte"/>
                <w:rFonts w:cstheme="minorHAnsi"/>
                <w:noProof/>
              </w:rPr>
              <w:t>VII</w:t>
            </w:r>
            <w:r w:rsidRPr="000C00B6">
              <w:rPr>
                <w:rStyle w:val="Lienhypertexte"/>
                <w:noProof/>
              </w:rPr>
              <w:t>.6 – Les formules DAX</w:t>
            </w:r>
            <w:r>
              <w:rPr>
                <w:noProof/>
                <w:webHidden/>
              </w:rPr>
              <w:tab/>
            </w:r>
            <w:r>
              <w:rPr>
                <w:noProof/>
                <w:webHidden/>
              </w:rPr>
              <w:fldChar w:fldCharType="begin"/>
            </w:r>
            <w:r>
              <w:rPr>
                <w:noProof/>
                <w:webHidden/>
              </w:rPr>
              <w:instrText xml:space="preserve"> PAGEREF _Toc96709610 \h </w:instrText>
            </w:r>
            <w:r>
              <w:rPr>
                <w:noProof/>
                <w:webHidden/>
              </w:rPr>
            </w:r>
            <w:r>
              <w:rPr>
                <w:noProof/>
                <w:webHidden/>
              </w:rPr>
              <w:fldChar w:fldCharType="separate"/>
            </w:r>
            <w:r w:rsidR="001A1A08">
              <w:rPr>
                <w:noProof/>
                <w:webHidden/>
              </w:rPr>
              <w:t>30</w:t>
            </w:r>
            <w:r>
              <w:rPr>
                <w:noProof/>
                <w:webHidden/>
              </w:rPr>
              <w:fldChar w:fldCharType="end"/>
            </w:r>
          </w:hyperlink>
        </w:p>
        <w:p w14:paraId="473C9AA3" w14:textId="0C6BC508" w:rsidR="0014151F" w:rsidRDefault="0014151F">
          <w:pPr>
            <w:pStyle w:val="TM3"/>
            <w:tabs>
              <w:tab w:val="right" w:leader="dot" w:pos="10456"/>
            </w:tabs>
            <w:rPr>
              <w:rFonts w:cstheme="minorBidi"/>
              <w:noProof/>
            </w:rPr>
          </w:pPr>
          <w:hyperlink w:anchor="_Toc96709611" w:history="1">
            <w:r w:rsidRPr="000C00B6">
              <w:rPr>
                <w:rStyle w:val="Lienhypertexte"/>
                <w:rFonts w:cstheme="minorHAnsi"/>
                <w:noProof/>
              </w:rPr>
              <w:t>VII</w:t>
            </w:r>
            <w:r w:rsidRPr="000C00B6">
              <w:rPr>
                <w:rStyle w:val="Lienhypertexte"/>
                <w:noProof/>
              </w:rPr>
              <w:t>.6.1 – Quelques formules DAX utiliser sur la Tour de Contrôle</w:t>
            </w:r>
            <w:r>
              <w:rPr>
                <w:noProof/>
                <w:webHidden/>
              </w:rPr>
              <w:tab/>
            </w:r>
            <w:r>
              <w:rPr>
                <w:noProof/>
                <w:webHidden/>
              </w:rPr>
              <w:fldChar w:fldCharType="begin"/>
            </w:r>
            <w:r>
              <w:rPr>
                <w:noProof/>
                <w:webHidden/>
              </w:rPr>
              <w:instrText xml:space="preserve"> PAGEREF _Toc96709611 \h </w:instrText>
            </w:r>
            <w:r>
              <w:rPr>
                <w:noProof/>
                <w:webHidden/>
              </w:rPr>
            </w:r>
            <w:r>
              <w:rPr>
                <w:noProof/>
                <w:webHidden/>
              </w:rPr>
              <w:fldChar w:fldCharType="separate"/>
            </w:r>
            <w:r w:rsidR="001A1A08">
              <w:rPr>
                <w:noProof/>
                <w:webHidden/>
              </w:rPr>
              <w:t>30</w:t>
            </w:r>
            <w:r>
              <w:rPr>
                <w:noProof/>
                <w:webHidden/>
              </w:rPr>
              <w:fldChar w:fldCharType="end"/>
            </w:r>
          </w:hyperlink>
        </w:p>
        <w:p w14:paraId="7B05281E" w14:textId="49EACCD4" w:rsidR="0014151F" w:rsidRDefault="0014151F">
          <w:pPr>
            <w:pStyle w:val="TM2"/>
            <w:tabs>
              <w:tab w:val="right" w:leader="dot" w:pos="10456"/>
            </w:tabs>
            <w:rPr>
              <w:rFonts w:cstheme="minorBidi"/>
              <w:noProof/>
            </w:rPr>
          </w:pPr>
          <w:hyperlink w:anchor="_Toc96709612" w:history="1">
            <w:r w:rsidRPr="000C00B6">
              <w:rPr>
                <w:rStyle w:val="Lienhypertexte"/>
                <w:rFonts w:cstheme="minorHAnsi"/>
                <w:noProof/>
              </w:rPr>
              <w:t>VII</w:t>
            </w:r>
            <w:r w:rsidRPr="000C00B6">
              <w:rPr>
                <w:rStyle w:val="Lienhypertexte"/>
                <w:noProof/>
              </w:rPr>
              <w:t>.7 – Mise en production de la Tour de Contrôle</w:t>
            </w:r>
            <w:r>
              <w:rPr>
                <w:noProof/>
                <w:webHidden/>
              </w:rPr>
              <w:tab/>
            </w:r>
            <w:r>
              <w:rPr>
                <w:noProof/>
                <w:webHidden/>
              </w:rPr>
              <w:fldChar w:fldCharType="begin"/>
            </w:r>
            <w:r>
              <w:rPr>
                <w:noProof/>
                <w:webHidden/>
              </w:rPr>
              <w:instrText xml:space="preserve"> PAGEREF _Toc96709612 \h </w:instrText>
            </w:r>
            <w:r>
              <w:rPr>
                <w:noProof/>
                <w:webHidden/>
              </w:rPr>
            </w:r>
            <w:r>
              <w:rPr>
                <w:noProof/>
                <w:webHidden/>
              </w:rPr>
              <w:fldChar w:fldCharType="separate"/>
            </w:r>
            <w:r w:rsidR="001A1A08">
              <w:rPr>
                <w:noProof/>
                <w:webHidden/>
              </w:rPr>
              <w:t>31</w:t>
            </w:r>
            <w:r>
              <w:rPr>
                <w:noProof/>
                <w:webHidden/>
              </w:rPr>
              <w:fldChar w:fldCharType="end"/>
            </w:r>
          </w:hyperlink>
        </w:p>
        <w:p w14:paraId="0FE0FCFD" w14:textId="2E4C0690" w:rsidR="0014151F" w:rsidRDefault="0014151F">
          <w:pPr>
            <w:pStyle w:val="TM1"/>
            <w:tabs>
              <w:tab w:val="right" w:leader="dot" w:pos="10456"/>
            </w:tabs>
            <w:rPr>
              <w:rFonts w:cstheme="minorBidi"/>
              <w:noProof/>
            </w:rPr>
          </w:pPr>
          <w:hyperlink w:anchor="_Toc96709613" w:history="1">
            <w:r w:rsidRPr="000C00B6">
              <w:rPr>
                <w:rStyle w:val="Lienhypertexte"/>
                <w:rFonts w:cstheme="minorHAnsi"/>
                <w:noProof/>
              </w:rPr>
              <w:t>VIII – Organisation et évaluation</w:t>
            </w:r>
            <w:r>
              <w:rPr>
                <w:noProof/>
                <w:webHidden/>
              </w:rPr>
              <w:tab/>
            </w:r>
            <w:r>
              <w:rPr>
                <w:noProof/>
                <w:webHidden/>
              </w:rPr>
              <w:fldChar w:fldCharType="begin"/>
            </w:r>
            <w:r>
              <w:rPr>
                <w:noProof/>
                <w:webHidden/>
              </w:rPr>
              <w:instrText xml:space="preserve"> PAGEREF _Toc96709613 \h </w:instrText>
            </w:r>
            <w:r>
              <w:rPr>
                <w:noProof/>
                <w:webHidden/>
              </w:rPr>
            </w:r>
            <w:r>
              <w:rPr>
                <w:noProof/>
                <w:webHidden/>
              </w:rPr>
              <w:fldChar w:fldCharType="separate"/>
            </w:r>
            <w:r w:rsidR="001A1A08">
              <w:rPr>
                <w:noProof/>
                <w:webHidden/>
              </w:rPr>
              <w:t>32</w:t>
            </w:r>
            <w:r>
              <w:rPr>
                <w:noProof/>
                <w:webHidden/>
              </w:rPr>
              <w:fldChar w:fldCharType="end"/>
            </w:r>
          </w:hyperlink>
        </w:p>
        <w:p w14:paraId="45563393" w14:textId="037AFEB6" w:rsidR="0014151F" w:rsidRDefault="0014151F">
          <w:pPr>
            <w:pStyle w:val="TM2"/>
            <w:tabs>
              <w:tab w:val="right" w:leader="dot" w:pos="10456"/>
            </w:tabs>
            <w:rPr>
              <w:rFonts w:cstheme="minorBidi"/>
              <w:noProof/>
            </w:rPr>
          </w:pPr>
          <w:hyperlink w:anchor="_Toc96709614" w:history="1">
            <w:r w:rsidRPr="000C00B6">
              <w:rPr>
                <w:rStyle w:val="Lienhypertexte"/>
                <w:rFonts w:cstheme="minorHAnsi"/>
                <w:noProof/>
              </w:rPr>
              <w:t>VIII.</w:t>
            </w:r>
            <w:r w:rsidRPr="000C00B6">
              <w:rPr>
                <w:rStyle w:val="Lienhypertexte"/>
                <w:noProof/>
              </w:rPr>
              <w:t>1 – Organisation de la mission</w:t>
            </w:r>
            <w:r>
              <w:rPr>
                <w:noProof/>
                <w:webHidden/>
              </w:rPr>
              <w:tab/>
            </w:r>
            <w:r>
              <w:rPr>
                <w:noProof/>
                <w:webHidden/>
              </w:rPr>
              <w:fldChar w:fldCharType="begin"/>
            </w:r>
            <w:r>
              <w:rPr>
                <w:noProof/>
                <w:webHidden/>
              </w:rPr>
              <w:instrText xml:space="preserve"> PAGEREF _Toc96709614 \h </w:instrText>
            </w:r>
            <w:r>
              <w:rPr>
                <w:noProof/>
                <w:webHidden/>
              </w:rPr>
            </w:r>
            <w:r>
              <w:rPr>
                <w:noProof/>
                <w:webHidden/>
              </w:rPr>
              <w:fldChar w:fldCharType="separate"/>
            </w:r>
            <w:r w:rsidR="001A1A08">
              <w:rPr>
                <w:noProof/>
                <w:webHidden/>
              </w:rPr>
              <w:t>32</w:t>
            </w:r>
            <w:r>
              <w:rPr>
                <w:noProof/>
                <w:webHidden/>
              </w:rPr>
              <w:fldChar w:fldCharType="end"/>
            </w:r>
          </w:hyperlink>
        </w:p>
        <w:p w14:paraId="17057B0D" w14:textId="7254C049" w:rsidR="0014151F" w:rsidRDefault="0014151F">
          <w:pPr>
            <w:pStyle w:val="TM2"/>
            <w:tabs>
              <w:tab w:val="right" w:leader="dot" w:pos="10456"/>
            </w:tabs>
            <w:rPr>
              <w:rFonts w:cstheme="minorBidi"/>
              <w:noProof/>
            </w:rPr>
          </w:pPr>
          <w:hyperlink w:anchor="_Toc96709615" w:history="1">
            <w:r w:rsidRPr="000C00B6">
              <w:rPr>
                <w:rStyle w:val="Lienhypertexte"/>
                <w:rFonts w:cstheme="minorHAnsi"/>
                <w:noProof/>
              </w:rPr>
              <w:t>VIII.</w:t>
            </w:r>
            <w:r w:rsidRPr="000C00B6">
              <w:rPr>
                <w:rStyle w:val="Lienhypertexte"/>
                <w:noProof/>
              </w:rPr>
              <w:t>2 – Auto-évaluation et problèmes rencontrés</w:t>
            </w:r>
            <w:r>
              <w:rPr>
                <w:noProof/>
                <w:webHidden/>
              </w:rPr>
              <w:tab/>
            </w:r>
            <w:r>
              <w:rPr>
                <w:noProof/>
                <w:webHidden/>
              </w:rPr>
              <w:fldChar w:fldCharType="begin"/>
            </w:r>
            <w:r>
              <w:rPr>
                <w:noProof/>
                <w:webHidden/>
              </w:rPr>
              <w:instrText xml:space="preserve"> PAGEREF _Toc96709615 \h </w:instrText>
            </w:r>
            <w:r>
              <w:rPr>
                <w:noProof/>
                <w:webHidden/>
              </w:rPr>
            </w:r>
            <w:r>
              <w:rPr>
                <w:noProof/>
                <w:webHidden/>
              </w:rPr>
              <w:fldChar w:fldCharType="separate"/>
            </w:r>
            <w:r w:rsidR="001A1A08">
              <w:rPr>
                <w:noProof/>
                <w:webHidden/>
              </w:rPr>
              <w:t>32</w:t>
            </w:r>
            <w:r>
              <w:rPr>
                <w:noProof/>
                <w:webHidden/>
              </w:rPr>
              <w:fldChar w:fldCharType="end"/>
            </w:r>
          </w:hyperlink>
        </w:p>
        <w:p w14:paraId="484E63BC" w14:textId="14B492C1" w:rsidR="0014151F" w:rsidRDefault="0014151F">
          <w:pPr>
            <w:pStyle w:val="TM1"/>
            <w:tabs>
              <w:tab w:val="right" w:leader="dot" w:pos="10456"/>
            </w:tabs>
            <w:rPr>
              <w:rFonts w:cstheme="minorBidi"/>
              <w:noProof/>
            </w:rPr>
          </w:pPr>
          <w:hyperlink w:anchor="_Toc96709616" w:history="1">
            <w:r w:rsidRPr="000C00B6">
              <w:rPr>
                <w:rStyle w:val="Lienhypertexte"/>
                <w:rFonts w:cstheme="minorHAnsi"/>
                <w:noProof/>
              </w:rPr>
              <w:t>IX – Conclusion</w:t>
            </w:r>
            <w:r>
              <w:rPr>
                <w:noProof/>
                <w:webHidden/>
              </w:rPr>
              <w:tab/>
            </w:r>
            <w:r>
              <w:rPr>
                <w:noProof/>
                <w:webHidden/>
              </w:rPr>
              <w:fldChar w:fldCharType="begin"/>
            </w:r>
            <w:r>
              <w:rPr>
                <w:noProof/>
                <w:webHidden/>
              </w:rPr>
              <w:instrText xml:space="preserve"> PAGEREF _Toc96709616 \h </w:instrText>
            </w:r>
            <w:r>
              <w:rPr>
                <w:noProof/>
                <w:webHidden/>
              </w:rPr>
            </w:r>
            <w:r>
              <w:rPr>
                <w:noProof/>
                <w:webHidden/>
              </w:rPr>
              <w:fldChar w:fldCharType="separate"/>
            </w:r>
            <w:r w:rsidR="001A1A08">
              <w:rPr>
                <w:noProof/>
                <w:webHidden/>
              </w:rPr>
              <w:t>33</w:t>
            </w:r>
            <w:r>
              <w:rPr>
                <w:noProof/>
                <w:webHidden/>
              </w:rPr>
              <w:fldChar w:fldCharType="end"/>
            </w:r>
          </w:hyperlink>
        </w:p>
        <w:p w14:paraId="0254FE1D" w14:textId="260DFBCC" w:rsidR="0014151F" w:rsidRDefault="0014151F">
          <w:pPr>
            <w:pStyle w:val="TM1"/>
            <w:tabs>
              <w:tab w:val="right" w:leader="dot" w:pos="10456"/>
            </w:tabs>
            <w:rPr>
              <w:rFonts w:cstheme="minorBidi"/>
              <w:noProof/>
            </w:rPr>
          </w:pPr>
          <w:hyperlink w:anchor="_Toc96709617" w:history="1">
            <w:r w:rsidRPr="000C00B6">
              <w:rPr>
                <w:rStyle w:val="Lienhypertexte"/>
                <w:rFonts w:cstheme="minorHAnsi"/>
                <w:noProof/>
              </w:rPr>
              <w:t>X – Bibliographies</w:t>
            </w:r>
            <w:r>
              <w:rPr>
                <w:noProof/>
                <w:webHidden/>
              </w:rPr>
              <w:tab/>
            </w:r>
            <w:r>
              <w:rPr>
                <w:noProof/>
                <w:webHidden/>
              </w:rPr>
              <w:fldChar w:fldCharType="begin"/>
            </w:r>
            <w:r>
              <w:rPr>
                <w:noProof/>
                <w:webHidden/>
              </w:rPr>
              <w:instrText xml:space="preserve"> PAGEREF _Toc96709617 \h </w:instrText>
            </w:r>
            <w:r>
              <w:rPr>
                <w:noProof/>
                <w:webHidden/>
              </w:rPr>
            </w:r>
            <w:r>
              <w:rPr>
                <w:noProof/>
                <w:webHidden/>
              </w:rPr>
              <w:fldChar w:fldCharType="separate"/>
            </w:r>
            <w:r w:rsidR="001A1A08">
              <w:rPr>
                <w:noProof/>
                <w:webHidden/>
              </w:rPr>
              <w:t>34</w:t>
            </w:r>
            <w:r>
              <w:rPr>
                <w:noProof/>
                <w:webHidden/>
              </w:rPr>
              <w:fldChar w:fldCharType="end"/>
            </w:r>
          </w:hyperlink>
        </w:p>
        <w:p w14:paraId="78FF7B6B" w14:textId="11A557B5" w:rsidR="00016B5C" w:rsidRPr="00C47A49" w:rsidRDefault="00016B5C" w:rsidP="00016B5C">
          <w:pPr>
            <w:rPr>
              <w:rFonts w:cstheme="minorHAnsi"/>
            </w:rPr>
          </w:pPr>
          <w:r w:rsidRPr="00C47A49">
            <w:rPr>
              <w:rFonts w:cstheme="minorHAnsi"/>
              <w:b/>
              <w:bCs/>
            </w:rPr>
            <w:fldChar w:fldCharType="end"/>
          </w:r>
        </w:p>
      </w:sdtContent>
    </w:sdt>
    <w:p w14:paraId="11234A3E" w14:textId="11E3E8FE" w:rsidR="00D97390" w:rsidRPr="00532649" w:rsidRDefault="00D97390" w:rsidP="000058BD">
      <w:pPr>
        <w:rPr>
          <w:rFonts w:cstheme="minorHAnsi"/>
          <w:sz w:val="20"/>
          <w:szCs w:val="20"/>
          <w:lang w:val="en-US"/>
        </w:rPr>
      </w:pPr>
    </w:p>
    <w:p w14:paraId="4E1EE6BF" w14:textId="659BA850" w:rsidR="00EC6820" w:rsidRPr="00C47A49" w:rsidRDefault="00EC6820" w:rsidP="00EC6820">
      <w:pPr>
        <w:rPr>
          <w:rFonts w:cstheme="minorHAnsi"/>
          <w:sz w:val="28"/>
          <w:szCs w:val="28"/>
        </w:rPr>
      </w:pPr>
    </w:p>
    <w:p w14:paraId="1F94FAC7" w14:textId="3165657B" w:rsidR="00671D9B" w:rsidRPr="00C47A49" w:rsidRDefault="00671D9B" w:rsidP="00671D9B">
      <w:pPr>
        <w:rPr>
          <w:rFonts w:cstheme="minorHAnsi"/>
          <w:sz w:val="28"/>
          <w:szCs w:val="28"/>
        </w:rPr>
      </w:pPr>
    </w:p>
    <w:p w14:paraId="19F2FA93" w14:textId="1983998B" w:rsidR="00671D9B" w:rsidRPr="00C47A49" w:rsidRDefault="00671D9B" w:rsidP="00671D9B">
      <w:pPr>
        <w:rPr>
          <w:rFonts w:cstheme="minorHAnsi"/>
          <w:sz w:val="28"/>
          <w:szCs w:val="28"/>
        </w:rPr>
      </w:pPr>
    </w:p>
    <w:p w14:paraId="68A62F8D" w14:textId="4A7B2E0E" w:rsidR="00671D9B" w:rsidRPr="00C47A49" w:rsidRDefault="00671D9B" w:rsidP="00671D9B">
      <w:pPr>
        <w:rPr>
          <w:rFonts w:cstheme="minorHAnsi"/>
          <w:sz w:val="28"/>
          <w:szCs w:val="28"/>
        </w:rPr>
      </w:pPr>
    </w:p>
    <w:p w14:paraId="68AE073E" w14:textId="5E45A6D3" w:rsidR="006D263B" w:rsidRPr="00C47A49" w:rsidRDefault="006D263B" w:rsidP="00861C0C">
      <w:pPr>
        <w:tabs>
          <w:tab w:val="left" w:pos="2625"/>
        </w:tabs>
        <w:rPr>
          <w:rFonts w:cstheme="minorHAnsi"/>
          <w:sz w:val="28"/>
          <w:szCs w:val="28"/>
        </w:rPr>
      </w:pPr>
    </w:p>
    <w:p w14:paraId="21494914" w14:textId="77777777" w:rsidR="006D263B" w:rsidRPr="00C47A49" w:rsidRDefault="006D263B">
      <w:pPr>
        <w:rPr>
          <w:rFonts w:cstheme="minorHAnsi"/>
          <w:sz w:val="28"/>
          <w:szCs w:val="28"/>
        </w:rPr>
      </w:pPr>
    </w:p>
    <w:p w14:paraId="067F1451" w14:textId="091F352A" w:rsidR="004671C2" w:rsidRDefault="006D263B" w:rsidP="00E4573C">
      <w:pPr>
        <w:pStyle w:val="Titre1"/>
        <w:rPr>
          <w:rFonts w:cstheme="minorHAnsi"/>
          <w:sz w:val="28"/>
          <w:szCs w:val="28"/>
        </w:rPr>
      </w:pPr>
      <w:bookmarkStart w:id="4" w:name="_Toc95169620"/>
      <w:bookmarkStart w:id="5" w:name="_Toc96709559"/>
      <w:r w:rsidRPr="00C47A49">
        <w:rPr>
          <w:rFonts w:cstheme="minorHAnsi"/>
          <w:sz w:val="28"/>
          <w:szCs w:val="28"/>
        </w:rPr>
        <w:t xml:space="preserve">Table des </w:t>
      </w:r>
      <w:bookmarkEnd w:id="4"/>
      <w:r w:rsidRPr="00C47A49">
        <w:rPr>
          <w:rFonts w:cstheme="minorHAnsi"/>
          <w:sz w:val="28"/>
          <w:szCs w:val="28"/>
        </w:rPr>
        <w:t>illustrations</w:t>
      </w:r>
      <w:bookmarkEnd w:id="5"/>
    </w:p>
    <w:p w14:paraId="58916A26" w14:textId="77777777" w:rsidR="00CB6D36" w:rsidRDefault="00CB6D36" w:rsidP="00E4573C">
      <w:pPr>
        <w:pStyle w:val="Titre1"/>
        <w:rPr>
          <w:rFonts w:cstheme="minorHAnsi"/>
          <w:sz w:val="28"/>
          <w:szCs w:val="28"/>
        </w:rPr>
      </w:pPr>
    </w:p>
    <w:p w14:paraId="082F257D" w14:textId="0A73B3F9" w:rsidR="00CB6D36" w:rsidRDefault="00CB6D36">
      <w:pPr>
        <w:pStyle w:val="Tabledesillustrations"/>
        <w:tabs>
          <w:tab w:val="right" w:leader="dot" w:pos="10456"/>
        </w:tabs>
        <w:rPr>
          <w:rFonts w:eastAsiaTheme="minorEastAsia"/>
          <w:noProof/>
          <w:lang w:eastAsia="fr-FR"/>
        </w:rPr>
      </w:pPr>
      <w:r>
        <w:rPr>
          <w:rFonts w:cstheme="minorHAnsi"/>
          <w:sz w:val="28"/>
          <w:szCs w:val="28"/>
        </w:rPr>
        <w:fldChar w:fldCharType="begin"/>
      </w:r>
      <w:r>
        <w:rPr>
          <w:rFonts w:cstheme="minorHAnsi"/>
          <w:sz w:val="28"/>
          <w:szCs w:val="28"/>
        </w:rPr>
        <w:instrText xml:space="preserve"> TOC \h \z \c "Figure" </w:instrText>
      </w:r>
      <w:r>
        <w:rPr>
          <w:rFonts w:cstheme="minorHAnsi"/>
          <w:sz w:val="28"/>
          <w:szCs w:val="28"/>
        </w:rPr>
        <w:fldChar w:fldCharType="separate"/>
      </w:r>
      <w:hyperlink r:id="rId15" w:anchor="_Toc96448407" w:history="1">
        <w:r w:rsidRPr="00216526">
          <w:rPr>
            <w:rStyle w:val="Lienhypertexte"/>
            <w:noProof/>
          </w:rPr>
          <w:t>Figure 1 - Organigramme Natixis</w:t>
        </w:r>
        <w:r>
          <w:rPr>
            <w:noProof/>
            <w:webHidden/>
          </w:rPr>
          <w:tab/>
        </w:r>
        <w:r>
          <w:rPr>
            <w:noProof/>
            <w:webHidden/>
          </w:rPr>
          <w:fldChar w:fldCharType="begin"/>
        </w:r>
        <w:r>
          <w:rPr>
            <w:noProof/>
            <w:webHidden/>
          </w:rPr>
          <w:instrText xml:space="preserve"> PAGEREF _Toc96448407 \h </w:instrText>
        </w:r>
        <w:r>
          <w:rPr>
            <w:noProof/>
            <w:webHidden/>
          </w:rPr>
        </w:r>
        <w:r>
          <w:rPr>
            <w:noProof/>
            <w:webHidden/>
          </w:rPr>
          <w:fldChar w:fldCharType="separate"/>
        </w:r>
        <w:r w:rsidR="001A1A08">
          <w:rPr>
            <w:noProof/>
            <w:webHidden/>
          </w:rPr>
          <w:t>9</w:t>
        </w:r>
        <w:r>
          <w:rPr>
            <w:noProof/>
            <w:webHidden/>
          </w:rPr>
          <w:fldChar w:fldCharType="end"/>
        </w:r>
      </w:hyperlink>
    </w:p>
    <w:p w14:paraId="13BDEAD4" w14:textId="14735405" w:rsidR="00CB6D36" w:rsidRDefault="00BC2131">
      <w:pPr>
        <w:pStyle w:val="Tabledesillustrations"/>
        <w:tabs>
          <w:tab w:val="right" w:leader="dot" w:pos="10456"/>
        </w:tabs>
        <w:rPr>
          <w:rFonts w:eastAsiaTheme="minorEastAsia"/>
          <w:noProof/>
          <w:lang w:eastAsia="fr-FR"/>
        </w:rPr>
      </w:pPr>
      <w:hyperlink r:id="rId16" w:anchor="_Toc96448408" w:history="1">
        <w:r w:rsidR="00CB6D36" w:rsidRPr="00216526">
          <w:rPr>
            <w:rStyle w:val="Lienhypertexte"/>
            <w:noProof/>
          </w:rPr>
          <w:t>Figure 2 - Chiffres Collaborateurs Natixis</w:t>
        </w:r>
        <w:r w:rsidR="00CB6D36">
          <w:rPr>
            <w:noProof/>
            <w:webHidden/>
          </w:rPr>
          <w:tab/>
        </w:r>
        <w:r w:rsidR="00CB6D36">
          <w:rPr>
            <w:noProof/>
            <w:webHidden/>
          </w:rPr>
          <w:fldChar w:fldCharType="begin"/>
        </w:r>
        <w:r w:rsidR="00CB6D36">
          <w:rPr>
            <w:noProof/>
            <w:webHidden/>
          </w:rPr>
          <w:instrText xml:space="preserve"> PAGEREF _Toc96448408 \h </w:instrText>
        </w:r>
        <w:r w:rsidR="00CB6D36">
          <w:rPr>
            <w:noProof/>
            <w:webHidden/>
          </w:rPr>
        </w:r>
        <w:r w:rsidR="00CB6D36">
          <w:rPr>
            <w:noProof/>
            <w:webHidden/>
          </w:rPr>
          <w:fldChar w:fldCharType="separate"/>
        </w:r>
        <w:r w:rsidR="001A1A08">
          <w:rPr>
            <w:noProof/>
            <w:webHidden/>
          </w:rPr>
          <w:t>10</w:t>
        </w:r>
        <w:r w:rsidR="00CB6D36">
          <w:rPr>
            <w:noProof/>
            <w:webHidden/>
          </w:rPr>
          <w:fldChar w:fldCharType="end"/>
        </w:r>
      </w:hyperlink>
    </w:p>
    <w:p w14:paraId="77E68641" w14:textId="4CEB91F0" w:rsidR="00CB6D36" w:rsidRDefault="00BC2131">
      <w:pPr>
        <w:pStyle w:val="Tabledesillustrations"/>
        <w:tabs>
          <w:tab w:val="right" w:leader="dot" w:pos="10456"/>
        </w:tabs>
        <w:rPr>
          <w:rFonts w:eastAsiaTheme="minorEastAsia"/>
          <w:noProof/>
          <w:lang w:eastAsia="fr-FR"/>
        </w:rPr>
      </w:pPr>
      <w:hyperlink r:id="rId17" w:anchor="_Toc96448409" w:history="1">
        <w:r w:rsidR="00CB6D36" w:rsidRPr="00216526">
          <w:rPr>
            <w:rStyle w:val="Lienhypertexte"/>
            <w:noProof/>
          </w:rPr>
          <w:t>Figure 3 - Résultats Natixis</w:t>
        </w:r>
        <w:r w:rsidR="00CB6D36">
          <w:rPr>
            <w:noProof/>
            <w:webHidden/>
          </w:rPr>
          <w:tab/>
        </w:r>
        <w:r w:rsidR="00CB6D36">
          <w:rPr>
            <w:noProof/>
            <w:webHidden/>
          </w:rPr>
          <w:fldChar w:fldCharType="begin"/>
        </w:r>
        <w:r w:rsidR="00CB6D36">
          <w:rPr>
            <w:noProof/>
            <w:webHidden/>
          </w:rPr>
          <w:instrText xml:space="preserve"> PAGEREF _Toc96448409 \h </w:instrText>
        </w:r>
        <w:r w:rsidR="00CB6D36">
          <w:rPr>
            <w:noProof/>
            <w:webHidden/>
          </w:rPr>
        </w:r>
        <w:r w:rsidR="00CB6D36">
          <w:rPr>
            <w:noProof/>
            <w:webHidden/>
          </w:rPr>
          <w:fldChar w:fldCharType="separate"/>
        </w:r>
        <w:r w:rsidR="001A1A08">
          <w:rPr>
            <w:noProof/>
            <w:webHidden/>
          </w:rPr>
          <w:t>10</w:t>
        </w:r>
        <w:r w:rsidR="00CB6D36">
          <w:rPr>
            <w:noProof/>
            <w:webHidden/>
          </w:rPr>
          <w:fldChar w:fldCharType="end"/>
        </w:r>
      </w:hyperlink>
    </w:p>
    <w:p w14:paraId="61B95124" w14:textId="36CC3B7F" w:rsidR="00CB6D36" w:rsidRDefault="00BC2131">
      <w:pPr>
        <w:pStyle w:val="Tabledesillustrations"/>
        <w:tabs>
          <w:tab w:val="right" w:leader="dot" w:pos="10456"/>
        </w:tabs>
        <w:rPr>
          <w:rFonts w:eastAsiaTheme="minorEastAsia"/>
          <w:noProof/>
          <w:lang w:eastAsia="fr-FR"/>
        </w:rPr>
      </w:pPr>
      <w:hyperlink r:id="rId18" w:anchor="_Toc96448410" w:history="1">
        <w:r w:rsidR="00CB6D36" w:rsidRPr="00216526">
          <w:rPr>
            <w:rStyle w:val="Lienhypertexte"/>
            <w:noProof/>
          </w:rPr>
          <w:t>Figure 4 - Interface Dbeaver</w:t>
        </w:r>
        <w:r w:rsidR="00CB6D36">
          <w:rPr>
            <w:noProof/>
            <w:webHidden/>
          </w:rPr>
          <w:tab/>
        </w:r>
        <w:r w:rsidR="00CB6D36">
          <w:rPr>
            <w:noProof/>
            <w:webHidden/>
          </w:rPr>
          <w:fldChar w:fldCharType="begin"/>
        </w:r>
        <w:r w:rsidR="00CB6D36">
          <w:rPr>
            <w:noProof/>
            <w:webHidden/>
          </w:rPr>
          <w:instrText xml:space="preserve"> PAGEREF _Toc96448410 \h </w:instrText>
        </w:r>
        <w:r w:rsidR="00CB6D36">
          <w:rPr>
            <w:noProof/>
            <w:webHidden/>
          </w:rPr>
        </w:r>
        <w:r w:rsidR="00CB6D36">
          <w:rPr>
            <w:noProof/>
            <w:webHidden/>
          </w:rPr>
          <w:fldChar w:fldCharType="separate"/>
        </w:r>
        <w:r w:rsidR="001A1A08">
          <w:rPr>
            <w:noProof/>
            <w:webHidden/>
          </w:rPr>
          <w:t>16</w:t>
        </w:r>
        <w:r w:rsidR="00CB6D36">
          <w:rPr>
            <w:noProof/>
            <w:webHidden/>
          </w:rPr>
          <w:fldChar w:fldCharType="end"/>
        </w:r>
      </w:hyperlink>
    </w:p>
    <w:p w14:paraId="1D6AB0B7" w14:textId="0033C53E" w:rsidR="00CB6D36" w:rsidRDefault="00BC2131">
      <w:pPr>
        <w:pStyle w:val="Tabledesillustrations"/>
        <w:tabs>
          <w:tab w:val="right" w:leader="dot" w:pos="10456"/>
        </w:tabs>
        <w:rPr>
          <w:rFonts w:eastAsiaTheme="minorEastAsia"/>
          <w:noProof/>
          <w:lang w:eastAsia="fr-FR"/>
        </w:rPr>
      </w:pPr>
      <w:hyperlink w:anchor="_Toc96448411" w:history="1">
        <w:r w:rsidR="00CB6D36" w:rsidRPr="00216526">
          <w:rPr>
            <w:rStyle w:val="Lienhypertexte"/>
            <w:noProof/>
          </w:rPr>
          <w:t>Figure 5 - Interface de préparation des données Power Query</w:t>
        </w:r>
        <w:r w:rsidR="00CB6D36">
          <w:rPr>
            <w:noProof/>
            <w:webHidden/>
          </w:rPr>
          <w:tab/>
        </w:r>
        <w:r w:rsidR="00CB6D36">
          <w:rPr>
            <w:noProof/>
            <w:webHidden/>
          </w:rPr>
          <w:fldChar w:fldCharType="begin"/>
        </w:r>
        <w:r w:rsidR="00CB6D36">
          <w:rPr>
            <w:noProof/>
            <w:webHidden/>
          </w:rPr>
          <w:instrText xml:space="preserve"> PAGEREF _Toc96448411 \h </w:instrText>
        </w:r>
        <w:r w:rsidR="00CB6D36">
          <w:rPr>
            <w:noProof/>
            <w:webHidden/>
          </w:rPr>
        </w:r>
        <w:r w:rsidR="00CB6D36">
          <w:rPr>
            <w:noProof/>
            <w:webHidden/>
          </w:rPr>
          <w:fldChar w:fldCharType="separate"/>
        </w:r>
        <w:r w:rsidR="001A1A08">
          <w:rPr>
            <w:noProof/>
            <w:webHidden/>
          </w:rPr>
          <w:t>17</w:t>
        </w:r>
        <w:r w:rsidR="00CB6D36">
          <w:rPr>
            <w:noProof/>
            <w:webHidden/>
          </w:rPr>
          <w:fldChar w:fldCharType="end"/>
        </w:r>
      </w:hyperlink>
    </w:p>
    <w:p w14:paraId="210A1FC5" w14:textId="12BABA55" w:rsidR="00CB6D36" w:rsidRDefault="00BC2131">
      <w:pPr>
        <w:pStyle w:val="Tabledesillustrations"/>
        <w:tabs>
          <w:tab w:val="right" w:leader="dot" w:pos="10456"/>
        </w:tabs>
        <w:rPr>
          <w:rFonts w:eastAsiaTheme="minorEastAsia"/>
          <w:noProof/>
          <w:lang w:eastAsia="fr-FR"/>
        </w:rPr>
      </w:pPr>
      <w:hyperlink r:id="rId19" w:anchor="_Toc96448412" w:history="1">
        <w:r w:rsidR="00CB6D36" w:rsidRPr="00216526">
          <w:rPr>
            <w:rStyle w:val="Lienhypertexte"/>
            <w:noProof/>
          </w:rPr>
          <w:t>Figure 6 - Architecture d'OPAL</w:t>
        </w:r>
        <w:r w:rsidR="00CB6D36">
          <w:rPr>
            <w:noProof/>
            <w:webHidden/>
          </w:rPr>
          <w:tab/>
        </w:r>
        <w:r w:rsidR="00CB6D36">
          <w:rPr>
            <w:noProof/>
            <w:webHidden/>
          </w:rPr>
          <w:fldChar w:fldCharType="begin"/>
        </w:r>
        <w:r w:rsidR="00CB6D36">
          <w:rPr>
            <w:noProof/>
            <w:webHidden/>
          </w:rPr>
          <w:instrText xml:space="preserve"> PAGEREF _Toc96448412 \h </w:instrText>
        </w:r>
        <w:r w:rsidR="00CB6D36">
          <w:rPr>
            <w:noProof/>
            <w:webHidden/>
          </w:rPr>
        </w:r>
        <w:r w:rsidR="00CB6D36">
          <w:rPr>
            <w:noProof/>
            <w:webHidden/>
          </w:rPr>
          <w:fldChar w:fldCharType="separate"/>
        </w:r>
        <w:r w:rsidR="001A1A08">
          <w:rPr>
            <w:noProof/>
            <w:webHidden/>
          </w:rPr>
          <w:t>18</w:t>
        </w:r>
        <w:r w:rsidR="00CB6D36">
          <w:rPr>
            <w:noProof/>
            <w:webHidden/>
          </w:rPr>
          <w:fldChar w:fldCharType="end"/>
        </w:r>
      </w:hyperlink>
    </w:p>
    <w:p w14:paraId="1C718064" w14:textId="0E92FDFF" w:rsidR="00CB6D36" w:rsidRDefault="00BC2131">
      <w:pPr>
        <w:pStyle w:val="Tabledesillustrations"/>
        <w:tabs>
          <w:tab w:val="right" w:leader="dot" w:pos="10456"/>
        </w:tabs>
        <w:rPr>
          <w:rFonts w:eastAsiaTheme="minorEastAsia"/>
          <w:noProof/>
          <w:lang w:eastAsia="fr-FR"/>
        </w:rPr>
      </w:pPr>
      <w:hyperlink r:id="rId20" w:anchor="_Toc96448413" w:history="1">
        <w:r w:rsidR="00CB6D36" w:rsidRPr="00216526">
          <w:rPr>
            <w:rStyle w:val="Lienhypertexte"/>
            <w:noProof/>
          </w:rPr>
          <w:t>Figure 7 - Tableau récapitulatif des Tables dans la base OPAL</w:t>
        </w:r>
        <w:r w:rsidR="00CB6D36">
          <w:rPr>
            <w:noProof/>
            <w:webHidden/>
          </w:rPr>
          <w:tab/>
        </w:r>
        <w:r w:rsidR="00CB6D36">
          <w:rPr>
            <w:noProof/>
            <w:webHidden/>
          </w:rPr>
          <w:fldChar w:fldCharType="begin"/>
        </w:r>
        <w:r w:rsidR="00CB6D36">
          <w:rPr>
            <w:noProof/>
            <w:webHidden/>
          </w:rPr>
          <w:instrText xml:space="preserve"> PAGEREF _Toc96448413 \h </w:instrText>
        </w:r>
        <w:r w:rsidR="00CB6D36">
          <w:rPr>
            <w:noProof/>
            <w:webHidden/>
          </w:rPr>
        </w:r>
        <w:r w:rsidR="00CB6D36">
          <w:rPr>
            <w:noProof/>
            <w:webHidden/>
          </w:rPr>
          <w:fldChar w:fldCharType="separate"/>
        </w:r>
        <w:r w:rsidR="001A1A08">
          <w:rPr>
            <w:noProof/>
            <w:webHidden/>
          </w:rPr>
          <w:t>18</w:t>
        </w:r>
        <w:r w:rsidR="00CB6D36">
          <w:rPr>
            <w:noProof/>
            <w:webHidden/>
          </w:rPr>
          <w:fldChar w:fldCharType="end"/>
        </w:r>
      </w:hyperlink>
    </w:p>
    <w:p w14:paraId="49573C2B" w14:textId="428F6774" w:rsidR="00CB6D36" w:rsidRDefault="00BC2131">
      <w:pPr>
        <w:pStyle w:val="Tabledesillustrations"/>
        <w:tabs>
          <w:tab w:val="right" w:leader="dot" w:pos="10456"/>
        </w:tabs>
        <w:rPr>
          <w:rFonts w:eastAsiaTheme="minorEastAsia"/>
          <w:noProof/>
          <w:lang w:eastAsia="fr-FR"/>
        </w:rPr>
      </w:pPr>
      <w:hyperlink r:id="rId21" w:anchor="_Toc96448414" w:history="1">
        <w:r w:rsidR="00CB6D36" w:rsidRPr="00216526">
          <w:rPr>
            <w:rStyle w:val="Lienhypertexte"/>
            <w:noProof/>
          </w:rPr>
          <w:t>Figure 8 - Architecture Existante</w:t>
        </w:r>
        <w:r w:rsidR="00CB6D36">
          <w:rPr>
            <w:noProof/>
            <w:webHidden/>
          </w:rPr>
          <w:tab/>
        </w:r>
        <w:r w:rsidR="00CB6D36">
          <w:rPr>
            <w:noProof/>
            <w:webHidden/>
          </w:rPr>
          <w:fldChar w:fldCharType="begin"/>
        </w:r>
        <w:r w:rsidR="00CB6D36">
          <w:rPr>
            <w:noProof/>
            <w:webHidden/>
          </w:rPr>
          <w:instrText xml:space="preserve"> PAGEREF _Toc96448414 \h </w:instrText>
        </w:r>
        <w:r w:rsidR="00CB6D36">
          <w:rPr>
            <w:noProof/>
            <w:webHidden/>
          </w:rPr>
        </w:r>
        <w:r w:rsidR="00CB6D36">
          <w:rPr>
            <w:noProof/>
            <w:webHidden/>
          </w:rPr>
          <w:fldChar w:fldCharType="separate"/>
        </w:r>
        <w:r w:rsidR="001A1A08">
          <w:rPr>
            <w:noProof/>
            <w:webHidden/>
          </w:rPr>
          <w:t>19</w:t>
        </w:r>
        <w:r w:rsidR="00CB6D36">
          <w:rPr>
            <w:noProof/>
            <w:webHidden/>
          </w:rPr>
          <w:fldChar w:fldCharType="end"/>
        </w:r>
      </w:hyperlink>
    </w:p>
    <w:p w14:paraId="32AC0E2C" w14:textId="697F204A" w:rsidR="00CB6D36" w:rsidRDefault="00BC2131">
      <w:pPr>
        <w:pStyle w:val="Tabledesillustrations"/>
        <w:tabs>
          <w:tab w:val="right" w:leader="dot" w:pos="10456"/>
        </w:tabs>
        <w:rPr>
          <w:rFonts w:eastAsiaTheme="minorEastAsia"/>
          <w:noProof/>
          <w:lang w:eastAsia="fr-FR"/>
        </w:rPr>
      </w:pPr>
      <w:hyperlink r:id="rId22" w:anchor="_Toc96448415" w:history="1">
        <w:r w:rsidR="00CB6D36" w:rsidRPr="00216526">
          <w:rPr>
            <w:rStyle w:val="Lienhypertexte"/>
            <w:noProof/>
          </w:rPr>
          <w:t>Figure 9 - Architecture cible de l'accès à la données</w:t>
        </w:r>
        <w:r w:rsidR="00CB6D36">
          <w:rPr>
            <w:noProof/>
            <w:webHidden/>
          </w:rPr>
          <w:tab/>
        </w:r>
        <w:r w:rsidR="00CB6D36">
          <w:rPr>
            <w:noProof/>
            <w:webHidden/>
          </w:rPr>
          <w:fldChar w:fldCharType="begin"/>
        </w:r>
        <w:r w:rsidR="00CB6D36">
          <w:rPr>
            <w:noProof/>
            <w:webHidden/>
          </w:rPr>
          <w:instrText xml:space="preserve"> PAGEREF _Toc96448415 \h </w:instrText>
        </w:r>
        <w:r w:rsidR="00CB6D36">
          <w:rPr>
            <w:noProof/>
            <w:webHidden/>
          </w:rPr>
        </w:r>
        <w:r w:rsidR="00CB6D36">
          <w:rPr>
            <w:noProof/>
            <w:webHidden/>
          </w:rPr>
          <w:fldChar w:fldCharType="separate"/>
        </w:r>
        <w:r w:rsidR="001A1A08">
          <w:rPr>
            <w:noProof/>
            <w:webHidden/>
          </w:rPr>
          <w:t>20</w:t>
        </w:r>
        <w:r w:rsidR="00CB6D36">
          <w:rPr>
            <w:noProof/>
            <w:webHidden/>
          </w:rPr>
          <w:fldChar w:fldCharType="end"/>
        </w:r>
      </w:hyperlink>
    </w:p>
    <w:p w14:paraId="0DA86B94" w14:textId="1257BEF3" w:rsidR="00CB6D36" w:rsidRDefault="00BC2131">
      <w:pPr>
        <w:pStyle w:val="Tabledesillustrations"/>
        <w:tabs>
          <w:tab w:val="right" w:leader="dot" w:pos="10456"/>
        </w:tabs>
        <w:rPr>
          <w:rFonts w:eastAsiaTheme="minorEastAsia"/>
          <w:noProof/>
          <w:lang w:eastAsia="fr-FR"/>
        </w:rPr>
      </w:pPr>
      <w:hyperlink r:id="rId23" w:anchor="_Toc96448416" w:history="1">
        <w:r w:rsidR="00CB6D36" w:rsidRPr="00216526">
          <w:rPr>
            <w:rStyle w:val="Lienhypertexte"/>
            <w:noProof/>
          </w:rPr>
          <w:t>Figure 10 -  Requête SQL pour créer une vue</w:t>
        </w:r>
        <w:r w:rsidR="00CB6D36">
          <w:rPr>
            <w:noProof/>
            <w:webHidden/>
          </w:rPr>
          <w:tab/>
        </w:r>
        <w:r w:rsidR="00CB6D36">
          <w:rPr>
            <w:noProof/>
            <w:webHidden/>
          </w:rPr>
          <w:fldChar w:fldCharType="begin"/>
        </w:r>
        <w:r w:rsidR="00CB6D36">
          <w:rPr>
            <w:noProof/>
            <w:webHidden/>
          </w:rPr>
          <w:instrText xml:space="preserve"> PAGEREF _Toc96448416 \h </w:instrText>
        </w:r>
        <w:r w:rsidR="00CB6D36">
          <w:rPr>
            <w:noProof/>
            <w:webHidden/>
          </w:rPr>
        </w:r>
        <w:r w:rsidR="00CB6D36">
          <w:rPr>
            <w:noProof/>
            <w:webHidden/>
          </w:rPr>
          <w:fldChar w:fldCharType="separate"/>
        </w:r>
        <w:r w:rsidR="001A1A08">
          <w:rPr>
            <w:noProof/>
            <w:webHidden/>
          </w:rPr>
          <w:t>20</w:t>
        </w:r>
        <w:r w:rsidR="00CB6D36">
          <w:rPr>
            <w:noProof/>
            <w:webHidden/>
          </w:rPr>
          <w:fldChar w:fldCharType="end"/>
        </w:r>
      </w:hyperlink>
    </w:p>
    <w:p w14:paraId="1133CC15" w14:textId="353D4303" w:rsidR="00CB6D36" w:rsidRDefault="00BC2131">
      <w:pPr>
        <w:pStyle w:val="Tabledesillustrations"/>
        <w:tabs>
          <w:tab w:val="right" w:leader="dot" w:pos="10456"/>
        </w:tabs>
        <w:rPr>
          <w:rFonts w:eastAsiaTheme="minorEastAsia"/>
          <w:noProof/>
          <w:lang w:eastAsia="fr-FR"/>
        </w:rPr>
      </w:pPr>
      <w:hyperlink r:id="rId24" w:anchor="_Toc96448417" w:history="1">
        <w:r w:rsidR="00CB6D36" w:rsidRPr="00216526">
          <w:rPr>
            <w:rStyle w:val="Lienhypertexte"/>
            <w:noProof/>
          </w:rPr>
          <w:t>Figure 11 - Requête SQL pour créer une vue</w:t>
        </w:r>
        <w:r w:rsidR="00CB6D36">
          <w:rPr>
            <w:noProof/>
            <w:webHidden/>
          </w:rPr>
          <w:tab/>
        </w:r>
        <w:r w:rsidR="00CB6D36">
          <w:rPr>
            <w:noProof/>
            <w:webHidden/>
          </w:rPr>
          <w:fldChar w:fldCharType="begin"/>
        </w:r>
        <w:r w:rsidR="00CB6D36">
          <w:rPr>
            <w:noProof/>
            <w:webHidden/>
          </w:rPr>
          <w:instrText xml:space="preserve"> PAGEREF _Toc96448417 \h </w:instrText>
        </w:r>
        <w:r w:rsidR="00CB6D36">
          <w:rPr>
            <w:noProof/>
            <w:webHidden/>
          </w:rPr>
        </w:r>
        <w:r w:rsidR="00CB6D36">
          <w:rPr>
            <w:noProof/>
            <w:webHidden/>
          </w:rPr>
          <w:fldChar w:fldCharType="separate"/>
        </w:r>
        <w:r w:rsidR="001A1A08">
          <w:rPr>
            <w:noProof/>
            <w:webHidden/>
          </w:rPr>
          <w:t>21</w:t>
        </w:r>
        <w:r w:rsidR="00CB6D36">
          <w:rPr>
            <w:noProof/>
            <w:webHidden/>
          </w:rPr>
          <w:fldChar w:fldCharType="end"/>
        </w:r>
      </w:hyperlink>
    </w:p>
    <w:p w14:paraId="0B2907C4" w14:textId="6BBE4010" w:rsidR="00CB6D36" w:rsidRDefault="00BC2131">
      <w:pPr>
        <w:pStyle w:val="Tabledesillustrations"/>
        <w:tabs>
          <w:tab w:val="right" w:leader="dot" w:pos="10456"/>
        </w:tabs>
        <w:rPr>
          <w:rFonts w:eastAsiaTheme="minorEastAsia"/>
          <w:noProof/>
          <w:lang w:eastAsia="fr-FR"/>
        </w:rPr>
      </w:pPr>
      <w:hyperlink w:anchor="_Toc96448418" w:history="1">
        <w:r w:rsidR="00CB6D36" w:rsidRPr="00216526">
          <w:rPr>
            <w:rStyle w:val="Lienhypertexte"/>
            <w:noProof/>
          </w:rPr>
          <w:t>Figure 12 - Script de récupération dynamique des dates</w:t>
        </w:r>
        <w:r w:rsidR="00CB6D36">
          <w:rPr>
            <w:noProof/>
            <w:webHidden/>
          </w:rPr>
          <w:tab/>
        </w:r>
        <w:r w:rsidR="00CB6D36">
          <w:rPr>
            <w:noProof/>
            <w:webHidden/>
          </w:rPr>
          <w:fldChar w:fldCharType="begin"/>
        </w:r>
        <w:r w:rsidR="00CB6D36">
          <w:rPr>
            <w:noProof/>
            <w:webHidden/>
          </w:rPr>
          <w:instrText xml:space="preserve"> PAGEREF _Toc96448418 \h </w:instrText>
        </w:r>
        <w:r w:rsidR="00CB6D36">
          <w:rPr>
            <w:noProof/>
            <w:webHidden/>
          </w:rPr>
        </w:r>
        <w:r w:rsidR="00CB6D36">
          <w:rPr>
            <w:noProof/>
            <w:webHidden/>
          </w:rPr>
          <w:fldChar w:fldCharType="separate"/>
        </w:r>
        <w:r w:rsidR="001A1A08">
          <w:rPr>
            <w:noProof/>
            <w:webHidden/>
          </w:rPr>
          <w:t>21</w:t>
        </w:r>
        <w:r w:rsidR="00CB6D36">
          <w:rPr>
            <w:noProof/>
            <w:webHidden/>
          </w:rPr>
          <w:fldChar w:fldCharType="end"/>
        </w:r>
      </w:hyperlink>
    </w:p>
    <w:p w14:paraId="401B9E47" w14:textId="04DD0B0D" w:rsidR="00CB6D36" w:rsidRDefault="00BC2131">
      <w:pPr>
        <w:pStyle w:val="Tabledesillustrations"/>
        <w:tabs>
          <w:tab w:val="right" w:leader="dot" w:pos="10456"/>
        </w:tabs>
        <w:rPr>
          <w:rFonts w:eastAsiaTheme="minorEastAsia"/>
          <w:noProof/>
          <w:lang w:eastAsia="fr-FR"/>
        </w:rPr>
      </w:pPr>
      <w:hyperlink r:id="rId25" w:anchor="_Toc96448419" w:history="1">
        <w:r w:rsidR="00CB6D36" w:rsidRPr="00216526">
          <w:rPr>
            <w:rStyle w:val="Lienhypertexte"/>
            <w:noProof/>
          </w:rPr>
          <w:t>Figure 13 - Requête d'extraction dynamique</w:t>
        </w:r>
        <w:r w:rsidR="00CB6D36">
          <w:rPr>
            <w:noProof/>
            <w:webHidden/>
          </w:rPr>
          <w:tab/>
        </w:r>
        <w:r w:rsidR="00CB6D36">
          <w:rPr>
            <w:noProof/>
            <w:webHidden/>
          </w:rPr>
          <w:fldChar w:fldCharType="begin"/>
        </w:r>
        <w:r w:rsidR="00CB6D36">
          <w:rPr>
            <w:noProof/>
            <w:webHidden/>
          </w:rPr>
          <w:instrText xml:space="preserve"> PAGEREF _Toc96448419 \h </w:instrText>
        </w:r>
        <w:r w:rsidR="00CB6D36">
          <w:rPr>
            <w:noProof/>
            <w:webHidden/>
          </w:rPr>
        </w:r>
        <w:r w:rsidR="00CB6D36">
          <w:rPr>
            <w:noProof/>
            <w:webHidden/>
          </w:rPr>
          <w:fldChar w:fldCharType="separate"/>
        </w:r>
        <w:r w:rsidR="001A1A08">
          <w:rPr>
            <w:noProof/>
            <w:webHidden/>
          </w:rPr>
          <w:t>22</w:t>
        </w:r>
        <w:r w:rsidR="00CB6D36">
          <w:rPr>
            <w:noProof/>
            <w:webHidden/>
          </w:rPr>
          <w:fldChar w:fldCharType="end"/>
        </w:r>
      </w:hyperlink>
    </w:p>
    <w:p w14:paraId="7E93ECD8" w14:textId="53B1A775" w:rsidR="00CB6D36" w:rsidRDefault="00BC2131">
      <w:pPr>
        <w:pStyle w:val="Tabledesillustrations"/>
        <w:tabs>
          <w:tab w:val="right" w:leader="dot" w:pos="10456"/>
        </w:tabs>
        <w:rPr>
          <w:rFonts w:eastAsiaTheme="minorEastAsia"/>
          <w:noProof/>
          <w:lang w:eastAsia="fr-FR"/>
        </w:rPr>
      </w:pPr>
      <w:hyperlink r:id="rId26" w:anchor="_Toc96448420" w:history="1">
        <w:r w:rsidR="00CB6D36" w:rsidRPr="00216526">
          <w:rPr>
            <w:rStyle w:val="Lienhypertexte"/>
            <w:noProof/>
          </w:rPr>
          <w:t>Figure 14 - Union des tables de Deals</w:t>
        </w:r>
        <w:r w:rsidR="00CB6D36">
          <w:rPr>
            <w:noProof/>
            <w:webHidden/>
          </w:rPr>
          <w:tab/>
        </w:r>
        <w:r w:rsidR="00CB6D36">
          <w:rPr>
            <w:noProof/>
            <w:webHidden/>
          </w:rPr>
          <w:fldChar w:fldCharType="begin"/>
        </w:r>
        <w:r w:rsidR="00CB6D36">
          <w:rPr>
            <w:noProof/>
            <w:webHidden/>
          </w:rPr>
          <w:instrText xml:space="preserve"> PAGEREF _Toc96448420 \h </w:instrText>
        </w:r>
        <w:r w:rsidR="00CB6D36">
          <w:rPr>
            <w:noProof/>
            <w:webHidden/>
          </w:rPr>
        </w:r>
        <w:r w:rsidR="00CB6D36">
          <w:rPr>
            <w:noProof/>
            <w:webHidden/>
          </w:rPr>
          <w:fldChar w:fldCharType="separate"/>
        </w:r>
        <w:r w:rsidR="001A1A08">
          <w:rPr>
            <w:noProof/>
            <w:webHidden/>
          </w:rPr>
          <w:t>22</w:t>
        </w:r>
        <w:r w:rsidR="00CB6D36">
          <w:rPr>
            <w:noProof/>
            <w:webHidden/>
          </w:rPr>
          <w:fldChar w:fldCharType="end"/>
        </w:r>
      </w:hyperlink>
    </w:p>
    <w:p w14:paraId="0BF21F9F" w14:textId="70A1AD30" w:rsidR="00CB6D36" w:rsidRDefault="00BC2131">
      <w:pPr>
        <w:pStyle w:val="Tabledesillustrations"/>
        <w:tabs>
          <w:tab w:val="right" w:leader="dot" w:pos="10456"/>
        </w:tabs>
        <w:rPr>
          <w:rFonts w:eastAsiaTheme="minorEastAsia"/>
          <w:noProof/>
          <w:lang w:eastAsia="fr-FR"/>
        </w:rPr>
      </w:pPr>
      <w:hyperlink w:anchor="_Toc96448421" w:history="1">
        <w:r w:rsidR="00CB6D36" w:rsidRPr="00216526">
          <w:rPr>
            <w:rStyle w:val="Lienhypertexte"/>
            <w:noProof/>
          </w:rPr>
          <w:t>Figure 15 - Processus ETL de chargement des données dans le rapport</w:t>
        </w:r>
        <w:r w:rsidR="00CB6D36">
          <w:rPr>
            <w:noProof/>
            <w:webHidden/>
          </w:rPr>
          <w:tab/>
        </w:r>
        <w:r w:rsidR="00CB6D36">
          <w:rPr>
            <w:noProof/>
            <w:webHidden/>
          </w:rPr>
          <w:fldChar w:fldCharType="begin"/>
        </w:r>
        <w:r w:rsidR="00CB6D36">
          <w:rPr>
            <w:noProof/>
            <w:webHidden/>
          </w:rPr>
          <w:instrText xml:space="preserve"> PAGEREF _Toc96448421 \h </w:instrText>
        </w:r>
        <w:r w:rsidR="00CB6D36">
          <w:rPr>
            <w:noProof/>
            <w:webHidden/>
          </w:rPr>
        </w:r>
        <w:r w:rsidR="00CB6D36">
          <w:rPr>
            <w:noProof/>
            <w:webHidden/>
          </w:rPr>
          <w:fldChar w:fldCharType="separate"/>
        </w:r>
        <w:r w:rsidR="001A1A08">
          <w:rPr>
            <w:noProof/>
            <w:webHidden/>
          </w:rPr>
          <w:t>23</w:t>
        </w:r>
        <w:r w:rsidR="00CB6D36">
          <w:rPr>
            <w:noProof/>
            <w:webHidden/>
          </w:rPr>
          <w:fldChar w:fldCharType="end"/>
        </w:r>
      </w:hyperlink>
    </w:p>
    <w:p w14:paraId="62B3C1B2" w14:textId="4E5CD37B" w:rsidR="00CB6D36" w:rsidRDefault="00BC2131">
      <w:pPr>
        <w:pStyle w:val="Tabledesillustrations"/>
        <w:tabs>
          <w:tab w:val="right" w:leader="dot" w:pos="10456"/>
        </w:tabs>
        <w:rPr>
          <w:rFonts w:eastAsiaTheme="minorEastAsia"/>
          <w:noProof/>
          <w:lang w:eastAsia="fr-FR"/>
        </w:rPr>
      </w:pPr>
      <w:hyperlink r:id="rId27" w:anchor="_Toc96448422" w:history="1">
        <w:r w:rsidR="00CB6D36" w:rsidRPr="00216526">
          <w:rPr>
            <w:rStyle w:val="Lienhypertexte"/>
            <w:noProof/>
          </w:rPr>
          <w:t>Figure 16 - Interface principale de Power BI</w:t>
        </w:r>
        <w:r w:rsidR="00CB6D36">
          <w:rPr>
            <w:noProof/>
            <w:webHidden/>
          </w:rPr>
          <w:tab/>
        </w:r>
        <w:r w:rsidR="00CB6D36">
          <w:rPr>
            <w:noProof/>
            <w:webHidden/>
          </w:rPr>
          <w:fldChar w:fldCharType="begin"/>
        </w:r>
        <w:r w:rsidR="00CB6D36">
          <w:rPr>
            <w:noProof/>
            <w:webHidden/>
          </w:rPr>
          <w:instrText xml:space="preserve"> PAGEREF _Toc96448422 \h </w:instrText>
        </w:r>
        <w:r w:rsidR="00CB6D36">
          <w:rPr>
            <w:noProof/>
            <w:webHidden/>
          </w:rPr>
        </w:r>
        <w:r w:rsidR="00CB6D36">
          <w:rPr>
            <w:noProof/>
            <w:webHidden/>
          </w:rPr>
          <w:fldChar w:fldCharType="separate"/>
        </w:r>
        <w:r w:rsidR="001A1A08">
          <w:rPr>
            <w:noProof/>
            <w:webHidden/>
          </w:rPr>
          <w:t>27</w:t>
        </w:r>
        <w:r w:rsidR="00CB6D36">
          <w:rPr>
            <w:noProof/>
            <w:webHidden/>
          </w:rPr>
          <w:fldChar w:fldCharType="end"/>
        </w:r>
      </w:hyperlink>
    </w:p>
    <w:p w14:paraId="251AA694" w14:textId="176087A3" w:rsidR="00CB6D36" w:rsidRDefault="00BC2131">
      <w:pPr>
        <w:pStyle w:val="Tabledesillustrations"/>
        <w:tabs>
          <w:tab w:val="right" w:leader="dot" w:pos="10456"/>
        </w:tabs>
        <w:rPr>
          <w:rFonts w:eastAsiaTheme="minorEastAsia"/>
          <w:noProof/>
          <w:lang w:eastAsia="fr-FR"/>
        </w:rPr>
      </w:pPr>
      <w:hyperlink w:anchor="_Toc96448423" w:history="1">
        <w:r w:rsidR="00CB6D36" w:rsidRPr="00216526">
          <w:rPr>
            <w:rStyle w:val="Lienhypertexte"/>
            <w:noProof/>
          </w:rPr>
          <w:t>Figure 17 - La page principale de la tour de contrôle</w:t>
        </w:r>
        <w:r w:rsidR="00CB6D36">
          <w:rPr>
            <w:noProof/>
            <w:webHidden/>
          </w:rPr>
          <w:tab/>
        </w:r>
        <w:r w:rsidR="00CB6D36">
          <w:rPr>
            <w:noProof/>
            <w:webHidden/>
          </w:rPr>
          <w:fldChar w:fldCharType="begin"/>
        </w:r>
        <w:r w:rsidR="00CB6D36">
          <w:rPr>
            <w:noProof/>
            <w:webHidden/>
          </w:rPr>
          <w:instrText xml:space="preserve"> PAGEREF _Toc96448423 \h </w:instrText>
        </w:r>
        <w:r w:rsidR="00CB6D36">
          <w:rPr>
            <w:noProof/>
            <w:webHidden/>
          </w:rPr>
        </w:r>
        <w:r w:rsidR="00CB6D36">
          <w:rPr>
            <w:noProof/>
            <w:webHidden/>
          </w:rPr>
          <w:fldChar w:fldCharType="separate"/>
        </w:r>
        <w:r w:rsidR="001A1A08">
          <w:rPr>
            <w:noProof/>
            <w:webHidden/>
          </w:rPr>
          <w:t>28</w:t>
        </w:r>
        <w:r w:rsidR="00CB6D36">
          <w:rPr>
            <w:noProof/>
            <w:webHidden/>
          </w:rPr>
          <w:fldChar w:fldCharType="end"/>
        </w:r>
      </w:hyperlink>
    </w:p>
    <w:p w14:paraId="0A75383D" w14:textId="536884FF" w:rsidR="00CB6D36" w:rsidRDefault="00BC2131">
      <w:pPr>
        <w:pStyle w:val="Tabledesillustrations"/>
        <w:tabs>
          <w:tab w:val="right" w:leader="dot" w:pos="10456"/>
        </w:tabs>
        <w:rPr>
          <w:rFonts w:eastAsiaTheme="minorEastAsia"/>
          <w:noProof/>
          <w:lang w:eastAsia="fr-FR"/>
        </w:rPr>
      </w:pPr>
      <w:hyperlink r:id="rId28" w:anchor="_Toc96448424" w:history="1">
        <w:r w:rsidR="00CB6D36" w:rsidRPr="00216526">
          <w:rPr>
            <w:rStyle w:val="Lienhypertexte"/>
            <w:noProof/>
          </w:rPr>
          <w:t>Figure 18 - Architecture finale de la tour de contrôle</w:t>
        </w:r>
        <w:r w:rsidR="00CB6D36">
          <w:rPr>
            <w:noProof/>
            <w:webHidden/>
          </w:rPr>
          <w:tab/>
        </w:r>
        <w:r w:rsidR="00CB6D36">
          <w:rPr>
            <w:noProof/>
            <w:webHidden/>
          </w:rPr>
          <w:fldChar w:fldCharType="begin"/>
        </w:r>
        <w:r w:rsidR="00CB6D36">
          <w:rPr>
            <w:noProof/>
            <w:webHidden/>
          </w:rPr>
          <w:instrText xml:space="preserve"> PAGEREF _Toc96448424 \h </w:instrText>
        </w:r>
        <w:r w:rsidR="00CB6D36">
          <w:rPr>
            <w:noProof/>
            <w:webHidden/>
          </w:rPr>
        </w:r>
        <w:r w:rsidR="00CB6D36">
          <w:rPr>
            <w:noProof/>
            <w:webHidden/>
          </w:rPr>
          <w:fldChar w:fldCharType="separate"/>
        </w:r>
        <w:r w:rsidR="001A1A08">
          <w:rPr>
            <w:noProof/>
            <w:webHidden/>
          </w:rPr>
          <w:t>29</w:t>
        </w:r>
        <w:r w:rsidR="00CB6D36">
          <w:rPr>
            <w:noProof/>
            <w:webHidden/>
          </w:rPr>
          <w:fldChar w:fldCharType="end"/>
        </w:r>
      </w:hyperlink>
    </w:p>
    <w:p w14:paraId="4DFB1FAD" w14:textId="33E5CA1D" w:rsidR="00CB6D36" w:rsidRDefault="00BC2131">
      <w:pPr>
        <w:pStyle w:val="Tabledesillustrations"/>
        <w:tabs>
          <w:tab w:val="right" w:leader="dot" w:pos="10456"/>
        </w:tabs>
        <w:rPr>
          <w:rFonts w:eastAsiaTheme="minorEastAsia"/>
          <w:noProof/>
          <w:lang w:eastAsia="fr-FR"/>
        </w:rPr>
      </w:pPr>
      <w:hyperlink w:anchor="_Toc96448425" w:history="1">
        <w:r w:rsidR="00CB6D36" w:rsidRPr="00216526">
          <w:rPr>
            <w:rStyle w:val="Lienhypertexte"/>
            <w:noProof/>
          </w:rPr>
          <w:t>Figure 19 - Tour de contrôle déployer sous forme d'application web</w:t>
        </w:r>
        <w:r w:rsidR="00CB6D36">
          <w:rPr>
            <w:noProof/>
            <w:webHidden/>
          </w:rPr>
          <w:tab/>
        </w:r>
        <w:r w:rsidR="00CB6D36">
          <w:rPr>
            <w:noProof/>
            <w:webHidden/>
          </w:rPr>
          <w:fldChar w:fldCharType="begin"/>
        </w:r>
        <w:r w:rsidR="00CB6D36">
          <w:rPr>
            <w:noProof/>
            <w:webHidden/>
          </w:rPr>
          <w:instrText xml:space="preserve"> PAGEREF _Toc96448425 \h </w:instrText>
        </w:r>
        <w:r w:rsidR="00CB6D36">
          <w:rPr>
            <w:noProof/>
            <w:webHidden/>
          </w:rPr>
        </w:r>
        <w:r w:rsidR="00CB6D36">
          <w:rPr>
            <w:noProof/>
            <w:webHidden/>
          </w:rPr>
          <w:fldChar w:fldCharType="separate"/>
        </w:r>
        <w:r w:rsidR="001A1A08">
          <w:rPr>
            <w:noProof/>
            <w:webHidden/>
          </w:rPr>
          <w:t>31</w:t>
        </w:r>
        <w:r w:rsidR="00CB6D36">
          <w:rPr>
            <w:noProof/>
            <w:webHidden/>
          </w:rPr>
          <w:fldChar w:fldCharType="end"/>
        </w:r>
      </w:hyperlink>
    </w:p>
    <w:p w14:paraId="35FB0D6F" w14:textId="17FB0812" w:rsidR="00CB6D36" w:rsidRDefault="00BC2131">
      <w:pPr>
        <w:pStyle w:val="Tabledesillustrations"/>
        <w:tabs>
          <w:tab w:val="right" w:leader="dot" w:pos="10456"/>
        </w:tabs>
        <w:rPr>
          <w:rFonts w:eastAsiaTheme="minorEastAsia"/>
          <w:noProof/>
          <w:lang w:eastAsia="fr-FR"/>
        </w:rPr>
      </w:pPr>
      <w:hyperlink r:id="rId29" w:anchor="_Toc96448426" w:history="1">
        <w:r w:rsidR="00CB6D36" w:rsidRPr="00216526">
          <w:rPr>
            <w:rStyle w:val="Lienhypertexte"/>
            <w:noProof/>
          </w:rPr>
          <w:t>Figure 20 - Mise en place d'un Gateway d'actualisation automatique de la tour de contrôle</w:t>
        </w:r>
        <w:r w:rsidR="00CB6D36">
          <w:rPr>
            <w:noProof/>
            <w:webHidden/>
          </w:rPr>
          <w:tab/>
        </w:r>
        <w:r w:rsidR="00CB6D36">
          <w:rPr>
            <w:noProof/>
            <w:webHidden/>
          </w:rPr>
          <w:fldChar w:fldCharType="begin"/>
        </w:r>
        <w:r w:rsidR="00CB6D36">
          <w:rPr>
            <w:noProof/>
            <w:webHidden/>
          </w:rPr>
          <w:instrText xml:space="preserve"> PAGEREF _Toc96448426 \h </w:instrText>
        </w:r>
        <w:r w:rsidR="00CB6D36">
          <w:rPr>
            <w:noProof/>
            <w:webHidden/>
          </w:rPr>
        </w:r>
        <w:r w:rsidR="00CB6D36">
          <w:rPr>
            <w:noProof/>
            <w:webHidden/>
          </w:rPr>
          <w:fldChar w:fldCharType="separate"/>
        </w:r>
        <w:r w:rsidR="001A1A08">
          <w:rPr>
            <w:noProof/>
            <w:webHidden/>
          </w:rPr>
          <w:t>31</w:t>
        </w:r>
        <w:r w:rsidR="00CB6D36">
          <w:rPr>
            <w:noProof/>
            <w:webHidden/>
          </w:rPr>
          <w:fldChar w:fldCharType="end"/>
        </w:r>
      </w:hyperlink>
    </w:p>
    <w:p w14:paraId="7B3F3024" w14:textId="59188924" w:rsidR="00CB6D36" w:rsidRDefault="00BC2131">
      <w:pPr>
        <w:pStyle w:val="Tabledesillustrations"/>
        <w:tabs>
          <w:tab w:val="right" w:leader="dot" w:pos="10456"/>
        </w:tabs>
        <w:rPr>
          <w:rFonts w:eastAsiaTheme="minorEastAsia"/>
          <w:noProof/>
          <w:lang w:eastAsia="fr-FR"/>
        </w:rPr>
      </w:pPr>
      <w:hyperlink r:id="rId30" w:anchor="_Toc96448427" w:history="1">
        <w:r w:rsidR="00CB6D36" w:rsidRPr="00216526">
          <w:rPr>
            <w:rStyle w:val="Lienhypertexte"/>
            <w:noProof/>
          </w:rPr>
          <w:t>Figure 20 - Mise en place d'un Gateway d'actualisation automatique de la tour de contrôle</w:t>
        </w:r>
        <w:r w:rsidR="00CB6D36">
          <w:rPr>
            <w:noProof/>
            <w:webHidden/>
          </w:rPr>
          <w:tab/>
        </w:r>
        <w:r w:rsidR="00CB6D36">
          <w:rPr>
            <w:noProof/>
            <w:webHidden/>
          </w:rPr>
          <w:fldChar w:fldCharType="begin"/>
        </w:r>
        <w:r w:rsidR="00CB6D36">
          <w:rPr>
            <w:noProof/>
            <w:webHidden/>
          </w:rPr>
          <w:instrText xml:space="preserve"> PAGEREF _Toc96448427 \h </w:instrText>
        </w:r>
        <w:r w:rsidR="00CB6D36">
          <w:rPr>
            <w:noProof/>
            <w:webHidden/>
          </w:rPr>
        </w:r>
        <w:r w:rsidR="00CB6D36">
          <w:rPr>
            <w:noProof/>
            <w:webHidden/>
          </w:rPr>
          <w:fldChar w:fldCharType="separate"/>
        </w:r>
        <w:r w:rsidR="001A1A08">
          <w:rPr>
            <w:noProof/>
            <w:webHidden/>
          </w:rPr>
          <w:t>31</w:t>
        </w:r>
        <w:r w:rsidR="00CB6D36">
          <w:rPr>
            <w:noProof/>
            <w:webHidden/>
          </w:rPr>
          <w:fldChar w:fldCharType="end"/>
        </w:r>
      </w:hyperlink>
    </w:p>
    <w:p w14:paraId="639AB505" w14:textId="4226C698" w:rsidR="006D263B" w:rsidRPr="00C47A49" w:rsidRDefault="00CB6D36" w:rsidP="00E4573C">
      <w:pPr>
        <w:pStyle w:val="Titre1"/>
        <w:rPr>
          <w:rFonts w:cstheme="minorHAnsi"/>
          <w:sz w:val="28"/>
          <w:szCs w:val="28"/>
        </w:rPr>
      </w:pPr>
      <w:r>
        <w:rPr>
          <w:rFonts w:cstheme="minorHAnsi"/>
          <w:sz w:val="28"/>
          <w:szCs w:val="28"/>
        </w:rPr>
        <w:fldChar w:fldCharType="end"/>
      </w:r>
      <w:r w:rsidR="006D263B" w:rsidRPr="00C47A49">
        <w:rPr>
          <w:rFonts w:cstheme="minorHAnsi"/>
          <w:sz w:val="28"/>
          <w:szCs w:val="28"/>
        </w:rPr>
        <w:br w:type="page"/>
      </w:r>
    </w:p>
    <w:p w14:paraId="0C96B5AE" w14:textId="0CC485AB" w:rsidR="00671D9B" w:rsidRPr="00C47A49" w:rsidRDefault="00671D9B" w:rsidP="00671D9B">
      <w:pPr>
        <w:tabs>
          <w:tab w:val="left" w:pos="2625"/>
        </w:tabs>
        <w:rPr>
          <w:rFonts w:cstheme="minorHAnsi"/>
          <w:sz w:val="28"/>
          <w:szCs w:val="28"/>
        </w:rPr>
      </w:pPr>
    </w:p>
    <w:p w14:paraId="7F32DB03" w14:textId="6666B9E6" w:rsidR="00671D9B" w:rsidRPr="00CC3FEA" w:rsidRDefault="00C57196" w:rsidP="00376961">
      <w:pPr>
        <w:pStyle w:val="Titre1"/>
        <w:spacing w:line="360" w:lineRule="auto"/>
        <w:rPr>
          <w:rFonts w:cstheme="minorHAnsi"/>
          <w:sz w:val="28"/>
          <w:szCs w:val="28"/>
        </w:rPr>
      </w:pPr>
      <w:bookmarkStart w:id="6" w:name="_Toc96709560"/>
      <w:r w:rsidRPr="00CC3FEA">
        <w:rPr>
          <w:rFonts w:cstheme="minorHAnsi"/>
          <w:sz w:val="28"/>
          <w:szCs w:val="28"/>
        </w:rPr>
        <w:t>I</w:t>
      </w:r>
      <w:r w:rsidR="00037883" w:rsidRPr="00CC3FEA">
        <w:rPr>
          <w:rFonts w:cstheme="minorHAnsi"/>
          <w:sz w:val="28"/>
          <w:szCs w:val="28"/>
        </w:rPr>
        <w:t xml:space="preserve"> - </w:t>
      </w:r>
      <w:r w:rsidR="00671D9B" w:rsidRPr="00CC3FEA">
        <w:t>Introduction</w:t>
      </w:r>
      <w:bookmarkEnd w:id="6"/>
    </w:p>
    <w:p w14:paraId="6A48A019" w14:textId="43918380" w:rsidR="00671D9B" w:rsidRPr="00C47A49" w:rsidRDefault="00671D9B" w:rsidP="00376961">
      <w:pPr>
        <w:tabs>
          <w:tab w:val="left" w:pos="2625"/>
        </w:tabs>
        <w:spacing w:line="360" w:lineRule="auto"/>
        <w:rPr>
          <w:rFonts w:cstheme="minorHAnsi"/>
          <w:sz w:val="28"/>
          <w:szCs w:val="28"/>
        </w:rPr>
      </w:pPr>
    </w:p>
    <w:p w14:paraId="1B062B5D" w14:textId="17EE9288" w:rsidR="00FF2D09" w:rsidRPr="00FA0CB5" w:rsidRDefault="008116E9" w:rsidP="000C749E">
      <w:pPr>
        <w:tabs>
          <w:tab w:val="left" w:pos="2625"/>
        </w:tabs>
        <w:spacing w:line="276" w:lineRule="auto"/>
        <w:rPr>
          <w:rFonts w:cstheme="minorHAnsi"/>
        </w:rPr>
      </w:pPr>
      <w:r w:rsidRPr="00FA0CB5">
        <w:rPr>
          <w:rFonts w:cstheme="minorHAnsi"/>
        </w:rPr>
        <w:t xml:space="preserve">Dans le cadre de </w:t>
      </w:r>
      <w:r w:rsidR="00BF4F4F" w:rsidRPr="00FA0CB5">
        <w:rPr>
          <w:rFonts w:cstheme="minorHAnsi"/>
        </w:rPr>
        <w:t>l</w:t>
      </w:r>
      <w:r w:rsidRPr="00FA0CB5">
        <w:rPr>
          <w:rFonts w:cstheme="minorHAnsi"/>
        </w:rPr>
        <w:t xml:space="preserve">a dernière année de mon cycle de Master intitulé Master DATASCALE : Gestion des données et extraction de connaissance à large échelle de l’Université </w:t>
      </w:r>
      <w:r w:rsidR="0068423E">
        <w:rPr>
          <w:rFonts w:cstheme="minorHAnsi"/>
        </w:rPr>
        <w:t>de Versailles Saint-Quentin en Y</w:t>
      </w:r>
      <w:r w:rsidR="00647F0A">
        <w:rPr>
          <w:rFonts w:cstheme="minorHAnsi"/>
        </w:rPr>
        <w:t xml:space="preserve">velines (Université </w:t>
      </w:r>
      <w:r w:rsidRPr="00FA0CB5">
        <w:rPr>
          <w:rFonts w:cstheme="minorHAnsi"/>
        </w:rPr>
        <w:t>Paris Saclay</w:t>
      </w:r>
      <w:r w:rsidR="00647F0A">
        <w:rPr>
          <w:rFonts w:cstheme="minorHAnsi"/>
        </w:rPr>
        <w:t>)</w:t>
      </w:r>
      <w:r w:rsidRPr="00FA0CB5">
        <w:rPr>
          <w:rFonts w:cstheme="minorHAnsi"/>
        </w:rPr>
        <w:t>, J’ai eu l’opportunité d’effectu</w:t>
      </w:r>
      <w:r w:rsidR="000A2F3F">
        <w:rPr>
          <w:rFonts w:cstheme="minorHAnsi"/>
        </w:rPr>
        <w:t>er</w:t>
      </w:r>
      <w:r w:rsidRPr="00FA0CB5">
        <w:rPr>
          <w:rFonts w:cstheme="minorHAnsi"/>
        </w:rPr>
        <w:t xml:space="preserve"> mon stage de fin d’étude au sein de la société Natixis</w:t>
      </w:r>
      <w:r w:rsidR="00BF4F4F" w:rsidRPr="00FA0CB5">
        <w:rPr>
          <w:rFonts w:cstheme="minorHAnsi"/>
        </w:rPr>
        <w:t xml:space="preserve"> (</w:t>
      </w:r>
      <w:r w:rsidRPr="00FA0CB5">
        <w:rPr>
          <w:rFonts w:cstheme="minorHAnsi"/>
        </w:rPr>
        <w:t>établissement financier français</w:t>
      </w:r>
      <w:r w:rsidR="00BF4F4F" w:rsidRPr="00FA0CB5">
        <w:rPr>
          <w:rFonts w:cstheme="minorHAnsi"/>
        </w:rPr>
        <w:t>)</w:t>
      </w:r>
      <w:r w:rsidRPr="00FA0CB5">
        <w:rPr>
          <w:rFonts w:cstheme="minorHAnsi"/>
        </w:rPr>
        <w:t xml:space="preserve"> et plus précisément dans l’équipe ALM D</w:t>
      </w:r>
      <w:r w:rsidR="004C396C">
        <w:rPr>
          <w:rFonts w:cstheme="minorHAnsi"/>
        </w:rPr>
        <w:t>ata</w:t>
      </w:r>
      <w:r w:rsidRPr="00FA0CB5">
        <w:rPr>
          <w:rFonts w:cstheme="minorHAnsi"/>
        </w:rPr>
        <w:t>-</w:t>
      </w:r>
      <w:r w:rsidR="00FF2D09" w:rsidRPr="00FA0CB5">
        <w:rPr>
          <w:rFonts w:cstheme="minorHAnsi"/>
        </w:rPr>
        <w:t>Management du</w:t>
      </w:r>
      <w:r w:rsidRPr="00FA0CB5">
        <w:rPr>
          <w:rFonts w:cstheme="minorHAnsi"/>
        </w:rPr>
        <w:t xml:space="preserve"> département </w:t>
      </w:r>
      <w:r w:rsidR="00635412">
        <w:rPr>
          <w:rFonts w:cstheme="minorHAnsi"/>
          <w:color w:val="000028"/>
          <w:shd w:val="clear" w:color="auto" w:fill="FFFFFF"/>
        </w:rPr>
        <w:t>l</w:t>
      </w:r>
      <w:r w:rsidR="004C396C" w:rsidRPr="00FA0CB5">
        <w:rPr>
          <w:rFonts w:cstheme="minorHAnsi"/>
          <w:color w:val="000028"/>
          <w:shd w:val="clear" w:color="auto" w:fill="FFFFFF"/>
        </w:rPr>
        <w:t>e département ALM Analytics &amp; Transverse</w:t>
      </w:r>
      <w:r w:rsidR="004C396C">
        <w:rPr>
          <w:rFonts w:cstheme="minorHAnsi"/>
          <w:color w:val="000028"/>
          <w:shd w:val="clear" w:color="auto" w:fill="FFFFFF"/>
        </w:rPr>
        <w:t>.</w:t>
      </w:r>
    </w:p>
    <w:p w14:paraId="11A28170" w14:textId="4D297CD4" w:rsidR="006A6170" w:rsidRPr="00FA0CB5" w:rsidRDefault="00FF2D09" w:rsidP="000C749E">
      <w:pPr>
        <w:tabs>
          <w:tab w:val="left" w:pos="2625"/>
        </w:tabs>
        <w:spacing w:line="276" w:lineRule="auto"/>
        <w:rPr>
          <w:rFonts w:cstheme="minorHAnsi"/>
        </w:rPr>
      </w:pPr>
      <w:r w:rsidRPr="00FA0CB5">
        <w:rPr>
          <w:rFonts w:cstheme="minorHAnsi"/>
        </w:rPr>
        <w:t>Cette équipe est chargée de l’analyse des données et de la production des rapports permettant le pilotage de la liquidité, et des reportings règlementaires.</w:t>
      </w:r>
    </w:p>
    <w:p w14:paraId="4BA6B5F2" w14:textId="4C8125C0" w:rsidR="00FF2D09" w:rsidRPr="00FA0CB5" w:rsidRDefault="00FF2D09" w:rsidP="000C749E">
      <w:pPr>
        <w:tabs>
          <w:tab w:val="left" w:pos="2625"/>
        </w:tabs>
        <w:spacing w:line="276" w:lineRule="auto"/>
        <w:rPr>
          <w:rFonts w:cstheme="minorHAnsi"/>
        </w:rPr>
      </w:pPr>
      <w:r w:rsidRPr="00FA0CB5">
        <w:rPr>
          <w:rFonts w:cstheme="minorHAnsi"/>
        </w:rPr>
        <w:t xml:space="preserve">Durant ma période d’apprentissage chez Natixis, j’ai été encadré par mon tuteur </w:t>
      </w:r>
      <w:r w:rsidR="00B333CB" w:rsidRPr="00FA0CB5">
        <w:rPr>
          <w:rFonts w:cstheme="minorHAnsi"/>
        </w:rPr>
        <w:t xml:space="preserve">M. </w:t>
      </w:r>
      <w:r w:rsidRPr="00FA0CB5">
        <w:rPr>
          <w:rFonts w:cstheme="minorHAnsi"/>
        </w:rPr>
        <w:t>Sylv</w:t>
      </w:r>
      <w:r w:rsidR="006939AE" w:rsidRPr="00FA0CB5">
        <w:rPr>
          <w:rFonts w:cstheme="minorHAnsi"/>
        </w:rPr>
        <w:t>a</w:t>
      </w:r>
      <w:r w:rsidRPr="00FA0CB5">
        <w:rPr>
          <w:rFonts w:cstheme="minorHAnsi"/>
        </w:rPr>
        <w:t xml:space="preserve">in OLIVA et j’ai eu l’occasion d’intervenir sur </w:t>
      </w:r>
      <w:r w:rsidR="00EB3D69" w:rsidRPr="00FA0CB5">
        <w:rPr>
          <w:rFonts w:cstheme="minorHAnsi"/>
        </w:rPr>
        <w:t>deux projets tous axés sur la Data.</w:t>
      </w:r>
      <w:r w:rsidR="006939AE" w:rsidRPr="00FA0CB5">
        <w:rPr>
          <w:rFonts w:cstheme="minorHAnsi"/>
        </w:rPr>
        <w:t xml:space="preserve"> Le premier intitulé Reporting GRALL </w:t>
      </w:r>
      <w:r w:rsidR="00361D09" w:rsidRPr="00FA0CB5">
        <w:rPr>
          <w:rFonts w:cstheme="minorHAnsi"/>
        </w:rPr>
        <w:t>a</w:t>
      </w:r>
      <w:r w:rsidR="006939AE" w:rsidRPr="00FA0CB5">
        <w:rPr>
          <w:rFonts w:cstheme="minorHAnsi"/>
        </w:rPr>
        <w:t xml:space="preserve"> été de développer des restitution</w:t>
      </w:r>
      <w:r w:rsidR="00361D09" w:rsidRPr="00FA0CB5">
        <w:rPr>
          <w:rFonts w:cstheme="minorHAnsi"/>
        </w:rPr>
        <w:t>s des données d’OPAL (Bases de données</w:t>
      </w:r>
      <w:r w:rsidR="00BF4F4F" w:rsidRPr="00FA0CB5">
        <w:rPr>
          <w:rFonts w:cstheme="minorHAnsi"/>
        </w:rPr>
        <w:t xml:space="preserve"> de marchés financiers</w:t>
      </w:r>
      <w:r w:rsidR="00361D09" w:rsidRPr="00FA0CB5">
        <w:rPr>
          <w:rFonts w:cstheme="minorHAnsi"/>
        </w:rPr>
        <w:t>) afin d’alimenter l’outil d’analyse de données Power BI</w:t>
      </w:r>
      <w:r w:rsidR="00864DAF">
        <w:rPr>
          <w:rFonts w:cstheme="minorHAnsi"/>
        </w:rPr>
        <w:t>.</w:t>
      </w:r>
    </w:p>
    <w:p w14:paraId="796FD5A5" w14:textId="15DC1BB1" w:rsidR="00361D09" w:rsidRPr="00FA0CB5" w:rsidRDefault="00361D09" w:rsidP="000C749E">
      <w:pPr>
        <w:tabs>
          <w:tab w:val="left" w:pos="2625"/>
        </w:tabs>
        <w:spacing w:line="276" w:lineRule="auto"/>
        <w:rPr>
          <w:rStyle w:val="normaltextrun"/>
          <w:rFonts w:cstheme="minorHAnsi"/>
          <w:position w:val="1"/>
          <w:shd w:val="clear" w:color="auto" w:fill="FFFFFF" w:themeFill="background1"/>
        </w:rPr>
      </w:pPr>
      <w:r w:rsidRPr="00FA0CB5">
        <w:rPr>
          <w:rFonts w:cstheme="minorHAnsi"/>
        </w:rPr>
        <w:t xml:space="preserve">Le </w:t>
      </w:r>
      <w:r w:rsidR="00FA76EA">
        <w:rPr>
          <w:rFonts w:cstheme="minorHAnsi"/>
        </w:rPr>
        <w:t>d</w:t>
      </w:r>
      <w:r w:rsidR="00D11384" w:rsidRPr="00FA0CB5">
        <w:rPr>
          <w:rFonts w:cstheme="minorHAnsi"/>
        </w:rPr>
        <w:t>euxième projet qui est le sujet principal d</w:t>
      </w:r>
      <w:r w:rsidR="00BF4F4F" w:rsidRPr="00FA0CB5">
        <w:rPr>
          <w:rFonts w:cstheme="minorHAnsi"/>
        </w:rPr>
        <w:t>u</w:t>
      </w:r>
      <w:r w:rsidR="00D11384" w:rsidRPr="00FA0CB5">
        <w:rPr>
          <w:rFonts w:cstheme="minorHAnsi"/>
        </w:rPr>
        <w:t xml:space="preserve"> stage consistait à créer une tour de contrôle </w:t>
      </w:r>
      <w:r w:rsidR="007A11EB" w:rsidRPr="00FA0CB5">
        <w:rPr>
          <w:rFonts w:cstheme="minorHAnsi"/>
        </w:rPr>
        <w:t>Data</w:t>
      </w:r>
      <w:r w:rsidR="00BF4F4F" w:rsidRPr="00FA0CB5">
        <w:rPr>
          <w:rFonts w:cstheme="minorHAnsi"/>
        </w:rPr>
        <w:t>-</w:t>
      </w:r>
      <w:r w:rsidR="007A11EB" w:rsidRPr="00FA0CB5">
        <w:rPr>
          <w:rFonts w:cstheme="minorHAnsi"/>
        </w:rPr>
        <w:t xml:space="preserve">Quality </w:t>
      </w:r>
      <w:r w:rsidR="00D11384" w:rsidRPr="00FA0CB5">
        <w:rPr>
          <w:rFonts w:cstheme="minorHAnsi"/>
        </w:rPr>
        <w:t>sur les données de la base de données OPAL (</w:t>
      </w:r>
      <w:r w:rsidR="00BF4F4F" w:rsidRPr="00FA0CB5">
        <w:rPr>
          <w:rFonts w:cstheme="minorHAnsi"/>
        </w:rPr>
        <w:t>Bases de données de marchés financiers</w:t>
      </w:r>
      <w:r w:rsidR="00D11384" w:rsidRPr="00FA0CB5">
        <w:rPr>
          <w:rFonts w:cstheme="minorHAnsi"/>
        </w:rPr>
        <w:t>). L’objectif de la</w:t>
      </w:r>
      <w:r w:rsidR="00D11384" w:rsidRPr="00FA0CB5">
        <w:rPr>
          <w:rStyle w:val="normaltextrun"/>
          <w:rFonts w:cstheme="minorHAnsi"/>
          <w:position w:val="1"/>
          <w:shd w:val="clear" w:color="auto" w:fill="FFFFFF" w:themeFill="background1"/>
        </w:rPr>
        <w:t xml:space="preserve"> tour de contrôle est de permettre au </w:t>
      </w:r>
      <w:r w:rsidR="00D11384" w:rsidRPr="00FA0CB5">
        <w:rPr>
          <w:rStyle w:val="spellingerror"/>
          <w:rFonts w:cstheme="minorHAnsi"/>
          <w:position w:val="1"/>
          <w:shd w:val="clear" w:color="auto" w:fill="FFFFFF" w:themeFill="background1"/>
        </w:rPr>
        <w:t>data</w:t>
      </w:r>
      <w:r w:rsidR="001C13BB">
        <w:rPr>
          <w:rStyle w:val="spellingerror"/>
          <w:rFonts w:cstheme="minorHAnsi"/>
          <w:position w:val="1"/>
          <w:shd w:val="clear" w:color="auto" w:fill="FFFFFF" w:themeFill="background1"/>
        </w:rPr>
        <w:t xml:space="preserve"> </w:t>
      </w:r>
      <w:r w:rsidR="00D11384" w:rsidRPr="00FA0CB5">
        <w:rPr>
          <w:rStyle w:val="spellingerror"/>
          <w:rFonts w:cstheme="minorHAnsi"/>
          <w:position w:val="1"/>
          <w:shd w:val="clear" w:color="auto" w:fill="FFFFFF" w:themeFill="background1"/>
        </w:rPr>
        <w:t>sourcing</w:t>
      </w:r>
      <w:r w:rsidR="00D11384" w:rsidRPr="00FA0CB5">
        <w:rPr>
          <w:rStyle w:val="normaltextrun"/>
          <w:rFonts w:cstheme="minorHAnsi"/>
          <w:position w:val="1"/>
          <w:shd w:val="clear" w:color="auto" w:fill="FFFFFF" w:themeFill="background1"/>
        </w:rPr>
        <w:t> de qualifier la qualité des données quotidiennement en se basant sur des KPI permettant de couvrir le périmètre de données consommées par la base de données OPAL sur différents axes d’analyse</w:t>
      </w:r>
      <w:r w:rsidR="0020643F">
        <w:rPr>
          <w:rStyle w:val="normaltextrun"/>
          <w:rFonts w:cstheme="minorHAnsi"/>
          <w:position w:val="1"/>
          <w:shd w:val="clear" w:color="auto" w:fill="FFFFFF" w:themeFill="background1"/>
        </w:rPr>
        <w:t>s</w:t>
      </w:r>
      <w:r w:rsidR="00D11384" w:rsidRPr="00FA0CB5">
        <w:rPr>
          <w:rStyle w:val="normaltextrun"/>
          <w:rFonts w:cstheme="minorHAnsi"/>
          <w:position w:val="1"/>
          <w:shd w:val="clear" w:color="auto" w:fill="FFFFFF" w:themeFill="background1"/>
        </w:rPr>
        <w:t xml:space="preserve"> pertinent</w:t>
      </w:r>
      <w:r w:rsidR="00FA76EA">
        <w:rPr>
          <w:rStyle w:val="normaltextrun"/>
          <w:rFonts w:cstheme="minorHAnsi"/>
          <w:position w:val="1"/>
          <w:shd w:val="clear" w:color="auto" w:fill="FFFFFF" w:themeFill="background1"/>
        </w:rPr>
        <w:t>e</w:t>
      </w:r>
      <w:r w:rsidR="00D11384" w:rsidRPr="00FA0CB5">
        <w:rPr>
          <w:rStyle w:val="normaltextrun"/>
          <w:rFonts w:cstheme="minorHAnsi"/>
          <w:position w:val="1"/>
          <w:shd w:val="clear" w:color="auto" w:fill="FFFFFF" w:themeFill="background1"/>
        </w:rPr>
        <w:t>s.</w:t>
      </w:r>
    </w:p>
    <w:p w14:paraId="6C8422BA" w14:textId="1A35F7DB" w:rsidR="00D11384" w:rsidRPr="00FA0CB5" w:rsidRDefault="00D11384" w:rsidP="000C749E">
      <w:pPr>
        <w:tabs>
          <w:tab w:val="left" w:pos="2625"/>
        </w:tabs>
        <w:spacing w:line="276" w:lineRule="auto"/>
        <w:rPr>
          <w:rStyle w:val="spellingerror"/>
          <w:rFonts w:cstheme="minorHAnsi"/>
          <w:position w:val="1"/>
        </w:rPr>
      </w:pPr>
      <w:r w:rsidRPr="00FA0CB5">
        <w:rPr>
          <w:rStyle w:val="normaltextrun"/>
          <w:rFonts w:cstheme="minorHAnsi"/>
          <w:position w:val="1"/>
          <w:shd w:val="clear" w:color="auto" w:fill="FFFFFF" w:themeFill="background1"/>
        </w:rPr>
        <w:t xml:space="preserve">Dans ce rapport </w:t>
      </w:r>
      <w:r w:rsidR="007A11EB" w:rsidRPr="00FA0CB5">
        <w:rPr>
          <w:rStyle w:val="normaltextrun"/>
          <w:rFonts w:cstheme="minorHAnsi"/>
          <w:position w:val="1"/>
          <w:shd w:val="clear" w:color="auto" w:fill="FFFFFF" w:themeFill="background1"/>
        </w:rPr>
        <w:t xml:space="preserve">je présenterais tout d’abord la société Natixis, puis les deux projets réalisés en mettant un focus particulier sur le projet </w:t>
      </w:r>
      <w:r w:rsidR="007A11EB" w:rsidRPr="00FA0CB5">
        <w:rPr>
          <w:rStyle w:val="normaltextrun"/>
          <w:rFonts w:cstheme="minorHAnsi"/>
          <w:position w:val="1"/>
        </w:rPr>
        <w:t>Tour de contrôle OPAL - Data </w:t>
      </w:r>
      <w:r w:rsidR="007A11EB" w:rsidRPr="00FA0CB5">
        <w:rPr>
          <w:rStyle w:val="spellingerror"/>
          <w:rFonts w:cstheme="minorHAnsi"/>
          <w:position w:val="1"/>
        </w:rPr>
        <w:t xml:space="preserve">Quality. Et pour finir la conclusion de ce stage qui </w:t>
      </w:r>
      <w:r w:rsidR="00BF4F4F" w:rsidRPr="00FA0CB5">
        <w:rPr>
          <w:rStyle w:val="spellingerror"/>
          <w:rFonts w:cstheme="minorHAnsi"/>
          <w:position w:val="1"/>
        </w:rPr>
        <w:t>a</w:t>
      </w:r>
      <w:r w:rsidR="007A11EB" w:rsidRPr="00FA0CB5">
        <w:rPr>
          <w:rStyle w:val="spellingerror"/>
          <w:rFonts w:cstheme="minorHAnsi"/>
          <w:position w:val="1"/>
        </w:rPr>
        <w:t xml:space="preserve"> été une suite logique à ma formation et un excellent tremplin afin de me permettre de </w:t>
      </w:r>
      <w:r w:rsidR="00BF4F4F" w:rsidRPr="00FA0CB5">
        <w:rPr>
          <w:rStyle w:val="spellingerror"/>
          <w:rFonts w:cstheme="minorHAnsi"/>
          <w:position w:val="1"/>
        </w:rPr>
        <w:t>lier</w:t>
      </w:r>
      <w:r w:rsidR="007A11EB" w:rsidRPr="00FA0CB5">
        <w:rPr>
          <w:rStyle w:val="spellingerror"/>
          <w:rFonts w:cstheme="minorHAnsi"/>
          <w:position w:val="1"/>
        </w:rPr>
        <w:t xml:space="preserve"> mes apprentiss</w:t>
      </w:r>
      <w:r w:rsidR="00C05489" w:rsidRPr="00FA0CB5">
        <w:rPr>
          <w:rStyle w:val="spellingerror"/>
          <w:rFonts w:cstheme="minorHAnsi"/>
          <w:position w:val="1"/>
        </w:rPr>
        <w:t>a</w:t>
      </w:r>
      <w:r w:rsidR="007A11EB" w:rsidRPr="00FA0CB5">
        <w:rPr>
          <w:rStyle w:val="spellingerror"/>
          <w:rFonts w:cstheme="minorHAnsi"/>
          <w:position w:val="1"/>
        </w:rPr>
        <w:t>ges académiques et les pratiques en milieu professionnel.</w:t>
      </w:r>
    </w:p>
    <w:p w14:paraId="0902512D" w14:textId="38F0DA8E" w:rsidR="00C05489" w:rsidRPr="00C47A49" w:rsidRDefault="00C05489" w:rsidP="00D11384">
      <w:pPr>
        <w:tabs>
          <w:tab w:val="left" w:pos="2625"/>
        </w:tabs>
        <w:rPr>
          <w:rStyle w:val="spellingerror"/>
          <w:rFonts w:cstheme="minorHAnsi"/>
          <w:position w:val="1"/>
          <w:sz w:val="20"/>
          <w:szCs w:val="20"/>
        </w:rPr>
      </w:pPr>
    </w:p>
    <w:p w14:paraId="0AFD3DB3" w14:textId="3034B3C6" w:rsidR="00C05489" w:rsidRPr="00C47A49" w:rsidRDefault="00C05489">
      <w:pPr>
        <w:rPr>
          <w:rStyle w:val="spellingerror"/>
          <w:rFonts w:cstheme="minorHAnsi"/>
          <w:position w:val="1"/>
          <w:sz w:val="20"/>
          <w:szCs w:val="20"/>
        </w:rPr>
      </w:pPr>
      <w:r w:rsidRPr="00C47A49">
        <w:rPr>
          <w:rStyle w:val="spellingerror"/>
          <w:rFonts w:cstheme="minorHAnsi"/>
          <w:position w:val="1"/>
          <w:sz w:val="20"/>
          <w:szCs w:val="20"/>
        </w:rPr>
        <w:br w:type="page"/>
      </w:r>
    </w:p>
    <w:p w14:paraId="5FA24CD3" w14:textId="706A31C9" w:rsidR="00C05489" w:rsidRPr="00C47A49" w:rsidRDefault="00C05489" w:rsidP="00D11384">
      <w:pPr>
        <w:tabs>
          <w:tab w:val="left" w:pos="2625"/>
        </w:tabs>
        <w:rPr>
          <w:rFonts w:cstheme="minorHAnsi"/>
          <w:position w:val="1"/>
          <w:sz w:val="20"/>
          <w:szCs w:val="20"/>
        </w:rPr>
      </w:pPr>
    </w:p>
    <w:p w14:paraId="41DD16BC" w14:textId="2FCD6C02" w:rsidR="00C05489" w:rsidRPr="00CC3FEA" w:rsidRDefault="00037883" w:rsidP="00016B5C">
      <w:pPr>
        <w:pStyle w:val="Titre1"/>
        <w:rPr>
          <w:color w:val="7030A0"/>
        </w:rPr>
      </w:pPr>
      <w:bookmarkStart w:id="7" w:name="_Toc96709561"/>
      <w:r w:rsidRPr="00CC3FEA">
        <w:rPr>
          <w:color w:val="7030A0"/>
        </w:rPr>
        <w:t xml:space="preserve">II - </w:t>
      </w:r>
      <w:r w:rsidR="00C05489" w:rsidRPr="00CC3FEA">
        <w:rPr>
          <w:color w:val="7030A0"/>
        </w:rPr>
        <w:t>Natixis</w:t>
      </w:r>
      <w:bookmarkEnd w:id="7"/>
    </w:p>
    <w:p w14:paraId="74B29BB6" w14:textId="030C90E7" w:rsidR="00C05489" w:rsidRPr="00C47A49" w:rsidRDefault="00C05489" w:rsidP="00C05489">
      <w:pPr>
        <w:rPr>
          <w:rFonts w:cstheme="minorHAnsi"/>
        </w:rPr>
      </w:pPr>
    </w:p>
    <w:p w14:paraId="28757DAE" w14:textId="1EADBE54" w:rsidR="00BF4F4F" w:rsidRPr="00CC3FEA" w:rsidRDefault="004D0AB6" w:rsidP="00016B5C">
      <w:pPr>
        <w:pStyle w:val="Titre2"/>
        <w:rPr>
          <w:color w:val="7030A0"/>
        </w:rPr>
      </w:pPr>
      <w:bookmarkStart w:id="8" w:name="_Toc96709562"/>
      <w:r w:rsidRPr="00CC3FEA">
        <w:rPr>
          <w:color w:val="7030A0"/>
        </w:rPr>
        <w:t>II.</w:t>
      </w:r>
      <w:r w:rsidR="00C05489" w:rsidRPr="00CC3FEA">
        <w:rPr>
          <w:color w:val="7030A0"/>
        </w:rPr>
        <w:t xml:space="preserve">1 – Présentation </w:t>
      </w:r>
      <w:r w:rsidR="00037883" w:rsidRPr="00CC3FEA">
        <w:rPr>
          <w:color w:val="7030A0"/>
        </w:rPr>
        <w:t xml:space="preserve">générale </w:t>
      </w:r>
      <w:r w:rsidR="00C05489" w:rsidRPr="00CC3FEA">
        <w:rPr>
          <w:color w:val="7030A0"/>
        </w:rPr>
        <w:t>de Natixis</w:t>
      </w:r>
      <w:bookmarkEnd w:id="8"/>
    </w:p>
    <w:p w14:paraId="21F89D7B" w14:textId="37D96BB7" w:rsidR="005A0261" w:rsidRPr="00FA0CB5" w:rsidRDefault="001E7F93" w:rsidP="001D0D38">
      <w:pPr>
        <w:spacing w:line="276" w:lineRule="auto"/>
        <w:rPr>
          <w:rFonts w:cstheme="minorHAnsi"/>
        </w:rPr>
      </w:pPr>
      <w:r w:rsidRPr="00C47A49">
        <w:rPr>
          <w:rFonts w:cstheme="minorHAnsi"/>
          <w:noProof/>
          <w:sz w:val="20"/>
          <w:szCs w:val="20"/>
        </w:rPr>
        <w:drawing>
          <wp:anchor distT="0" distB="0" distL="114300" distR="114300" simplePos="0" relativeHeight="251658242" behindDoc="0" locked="0" layoutInCell="1" allowOverlap="1" wp14:anchorId="03F26DFD" wp14:editId="07B347B6">
            <wp:simplePos x="0" y="0"/>
            <wp:positionH relativeFrom="margin">
              <wp:align>center</wp:align>
            </wp:positionH>
            <wp:positionV relativeFrom="paragraph">
              <wp:posOffset>951469</wp:posOffset>
            </wp:positionV>
            <wp:extent cx="4404360" cy="24257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1">
                      <a:extLst>
                        <a:ext uri="{28A0092B-C50C-407E-A947-70E740481C1C}">
                          <a14:useLocalDpi xmlns:a14="http://schemas.microsoft.com/office/drawing/2010/main" val="0"/>
                        </a:ext>
                      </a:extLst>
                    </a:blip>
                    <a:stretch>
                      <a:fillRect/>
                    </a:stretch>
                  </pic:blipFill>
                  <pic:spPr>
                    <a:xfrm>
                      <a:off x="0" y="0"/>
                      <a:ext cx="4404360" cy="2425700"/>
                    </a:xfrm>
                    <a:prstGeom prst="rect">
                      <a:avLst/>
                    </a:prstGeom>
                  </pic:spPr>
                </pic:pic>
              </a:graphicData>
            </a:graphic>
          </wp:anchor>
        </w:drawing>
      </w:r>
      <w:r w:rsidR="0049441B" w:rsidRPr="00FA0CB5">
        <w:rPr>
          <w:rFonts w:cstheme="minorHAnsi"/>
        </w:rPr>
        <w:t>Natixis est un établissement financier français</w:t>
      </w:r>
      <w:r w:rsidR="00FA2718" w:rsidRPr="00FA0CB5">
        <w:rPr>
          <w:rFonts w:cstheme="minorHAnsi"/>
        </w:rPr>
        <w:t xml:space="preserve"> de dimension internationale spécialisé dans la gestion d’actifs et de fortune, la banque de financement et d’investissement, l’assurance et les paiements.</w:t>
      </w:r>
      <w:r w:rsidR="00F044F5">
        <w:rPr>
          <w:rFonts w:cstheme="minorHAnsi"/>
        </w:rPr>
        <w:t xml:space="preserve"> </w:t>
      </w:r>
      <w:r w:rsidR="001D0D38" w:rsidRPr="00FA0CB5">
        <w:rPr>
          <w:rFonts w:cstheme="minorHAnsi"/>
        </w:rPr>
        <w:t xml:space="preserve">Filiale du </w:t>
      </w:r>
      <w:r w:rsidR="007C671D">
        <w:rPr>
          <w:rFonts w:cstheme="minorHAnsi"/>
        </w:rPr>
        <w:t>g</w:t>
      </w:r>
      <w:r w:rsidR="001D0D38" w:rsidRPr="00FA0CB5">
        <w:rPr>
          <w:rFonts w:cstheme="minorHAnsi"/>
        </w:rPr>
        <w:t xml:space="preserve">roupe BPCE </w:t>
      </w:r>
      <w:r w:rsidR="00587479" w:rsidRPr="00FA0CB5">
        <w:rPr>
          <w:rFonts w:cstheme="minorHAnsi"/>
        </w:rPr>
        <w:t>qui est issu</w:t>
      </w:r>
      <w:r w:rsidR="001B452D">
        <w:rPr>
          <w:rFonts w:cstheme="minorHAnsi"/>
        </w:rPr>
        <w:t>e</w:t>
      </w:r>
      <w:r w:rsidR="00FD25F6">
        <w:rPr>
          <w:rFonts w:cstheme="minorHAnsi"/>
        </w:rPr>
        <w:t xml:space="preserve"> </w:t>
      </w:r>
      <w:r w:rsidR="0070404D">
        <w:rPr>
          <w:rFonts w:cstheme="minorHAnsi"/>
        </w:rPr>
        <w:t>elle-même</w:t>
      </w:r>
      <w:r w:rsidR="00587479" w:rsidRPr="00FA0CB5">
        <w:rPr>
          <w:rFonts w:cstheme="minorHAnsi"/>
        </w:rPr>
        <w:t xml:space="preserve"> d’une fusion de </w:t>
      </w:r>
      <w:r w:rsidR="00587479" w:rsidRPr="00CF74EE">
        <w:rPr>
          <w:rFonts w:cstheme="minorHAnsi"/>
        </w:rPr>
        <w:t>la Caisse nationale des caisses d’épargne et de la Banque fédérale des banques populaires.</w:t>
      </w:r>
    </w:p>
    <w:p w14:paraId="6033DB0D" w14:textId="04C85FAE" w:rsidR="002549DF" w:rsidRPr="001E7F93" w:rsidRDefault="00976183" w:rsidP="001E7F93">
      <w:pPr>
        <w:spacing w:line="276" w:lineRule="auto"/>
        <w:rPr>
          <w:rFonts w:cstheme="minorHAnsi"/>
          <w:sz w:val="20"/>
          <w:szCs w:val="20"/>
        </w:rPr>
      </w:pPr>
      <w:r>
        <w:rPr>
          <w:noProof/>
        </w:rPr>
        <mc:AlternateContent>
          <mc:Choice Requires="wps">
            <w:drawing>
              <wp:anchor distT="0" distB="0" distL="114300" distR="114300" simplePos="0" relativeHeight="251661352" behindDoc="0" locked="0" layoutInCell="1" allowOverlap="1" wp14:anchorId="6695EED9" wp14:editId="29A2506D">
                <wp:simplePos x="0" y="0"/>
                <wp:positionH relativeFrom="margin">
                  <wp:align>center</wp:align>
                </wp:positionH>
                <wp:positionV relativeFrom="paragraph">
                  <wp:posOffset>2637559</wp:posOffset>
                </wp:positionV>
                <wp:extent cx="4404360"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4404360" cy="635"/>
                        </a:xfrm>
                        <a:prstGeom prst="rect">
                          <a:avLst/>
                        </a:prstGeom>
                        <a:solidFill>
                          <a:prstClr val="white"/>
                        </a:solidFill>
                        <a:ln>
                          <a:noFill/>
                        </a:ln>
                      </wps:spPr>
                      <wps:txbx>
                        <w:txbxContent>
                          <w:p w14:paraId="5DBBE073" w14:textId="50C71142" w:rsidR="005815E3" w:rsidRPr="003003FC" w:rsidRDefault="005815E3" w:rsidP="00976183">
                            <w:pPr>
                              <w:pStyle w:val="Lgende"/>
                              <w:jc w:val="center"/>
                              <w:rPr>
                                <w:rFonts w:cstheme="minorHAnsi"/>
                                <w:noProof/>
                                <w:sz w:val="20"/>
                                <w:szCs w:val="20"/>
                              </w:rPr>
                            </w:pPr>
                            <w:bookmarkStart w:id="9" w:name="_Toc96448335"/>
                            <w:bookmarkStart w:id="10" w:name="_Toc96448407"/>
                            <w:r>
                              <w:t xml:space="preserve">Figure </w:t>
                            </w:r>
                            <w:r w:rsidR="00BC2131">
                              <w:fldChar w:fldCharType="begin"/>
                            </w:r>
                            <w:r w:rsidR="00BC2131">
                              <w:instrText xml:space="preserve"> SEQ Figure \* ARABIC </w:instrText>
                            </w:r>
                            <w:r w:rsidR="00BC2131">
                              <w:fldChar w:fldCharType="separate"/>
                            </w:r>
                            <w:r w:rsidR="001A1A08">
                              <w:rPr>
                                <w:noProof/>
                              </w:rPr>
                              <w:t>1</w:t>
                            </w:r>
                            <w:r w:rsidR="00BC2131">
                              <w:rPr>
                                <w:noProof/>
                              </w:rPr>
                              <w:fldChar w:fldCharType="end"/>
                            </w:r>
                            <w:r>
                              <w:t xml:space="preserve"> - Organigramme Natixis</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95EED9" id="_x0000_t202" coordsize="21600,21600" o:spt="202" path="m,l,21600r21600,l21600,xe">
                <v:stroke joinstyle="miter"/>
                <v:path gradientshapeok="t" o:connecttype="rect"/>
              </v:shapetype>
              <v:shape id="Zone de texte 34" o:spid="_x0000_s1026" type="#_x0000_t202" style="position:absolute;margin-left:0;margin-top:207.7pt;width:346.8pt;height:.05pt;z-index:251661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wW0MQIAAGQEAAAOAAAAZHJzL2Uyb0RvYy54bWysVMFu2zAMvQ/YPwi6L06aLBiCOEWWIsOA&#10;oC2QFgV2U2Q5NiCJGqXEzr5+lGynW7fTsItMkdSTHh/p5W1rNDsr9DXYnE9GY86UlVDU9pjz56ft&#10;h0+c+SBsITRYlfOL8vx29f7dsnELdQMV6EIhIxDrF43LeRWCW2SZl5Uywo/AKUvBEtCIQFs8ZgWK&#10;htCNzm7G43nWABYOQSrvyXvXBfkq4ZelkuGhLL0KTOec3hbSimk9xDVbLcXiiMJVteyfIf7hFUbU&#10;li69Qt2JINgJ6z+gTC0RPJRhJMFkUJa1VIkDsZmM37DZV8KpxIWK4921TP7/wcr78yOyusj5dMaZ&#10;FYY0+kZKsUKxoNqgGPmpSI3zC8rdO8oO7WdoSezB78kZubclmvglVoziVO7LtcQExSQ5Z7PxbDqn&#10;kKTYfPoxYmSvRx368EWBYdHIOZJ+qazivPOhSx1S4k0edF1sa63jJgY2GtlZkNZNVQfVg/+WpW3M&#10;tRBPdYDRk0V+HY9ohfbQ9qQPUFyIM0LXOt7JbU0X7YQPjwKpV4gL9X94oKXU0OQceouzCvDH3/wx&#10;nySkKGcN9V7O/feTQMWZ/mpJ3Niog4GDcRgMezIbIIoTmiwnk0kHMOjBLBHMC43FOt5CIWEl3ZXz&#10;MJib0E0AjZVU63VKonZ0Iuzs3skIPRT0qX0R6Ho5YkPcw9CVYvFGlS436eLWp0AlTpLFgnZV7OtM&#10;rZxE78cuzsqv+5T1+nNY/QQAAP//AwBQSwMEFAAGAAgAAAAhACWujYzgAAAACAEAAA8AAABkcnMv&#10;ZG93bnJldi54bWxMj8FOwzAQRO9I/IO1lbgg6pSmEYQ4VVXBoVwqQi/c3Hgbp8TryHba8Pc1vcBx&#10;dlYzb4rlaDp2QudbSwJm0wQYUm1VS42A3efbwxMwHyQp2VlCAT/oYVne3hQyV/ZMH3iqQsNiCPlc&#10;CtAh9DnnvtZopJ/aHil6B+uMDFG6hisnzzHcdPwxSTJuZEuxQcse1xrr72owArbp11bfD4fX91U6&#10;d5vdsM6OTSXE3WRcvQALOIa/Z/jFj+hQRqa9HUh51gmIQ4KAdLZIgUU7e55nwPbXywJ4WfD/A8oL&#10;AAAA//8DAFBLAQItABQABgAIAAAAIQC2gziS/gAAAOEBAAATAAAAAAAAAAAAAAAAAAAAAABbQ29u&#10;dGVudF9UeXBlc10ueG1sUEsBAi0AFAAGAAgAAAAhADj9If/WAAAAlAEAAAsAAAAAAAAAAAAAAAAA&#10;LwEAAF9yZWxzLy5yZWxzUEsBAi0AFAAGAAgAAAAhADcfBbQxAgAAZAQAAA4AAAAAAAAAAAAAAAAA&#10;LgIAAGRycy9lMm9Eb2MueG1sUEsBAi0AFAAGAAgAAAAhACWujYzgAAAACAEAAA8AAAAAAAAAAAAA&#10;AAAAiwQAAGRycy9kb3ducmV2LnhtbFBLBQYAAAAABAAEAPMAAACYBQAAAAA=&#10;" stroked="f">
                <v:textbox style="mso-fit-shape-to-text:t" inset="0,0,0,0">
                  <w:txbxContent>
                    <w:p w14:paraId="5DBBE073" w14:textId="50C71142" w:rsidR="005815E3" w:rsidRPr="003003FC" w:rsidRDefault="005815E3" w:rsidP="00976183">
                      <w:pPr>
                        <w:pStyle w:val="Lgende"/>
                        <w:jc w:val="center"/>
                        <w:rPr>
                          <w:rFonts w:cstheme="minorHAnsi"/>
                          <w:noProof/>
                          <w:sz w:val="20"/>
                          <w:szCs w:val="20"/>
                        </w:rPr>
                      </w:pPr>
                      <w:bookmarkStart w:id="11" w:name="_Toc96448335"/>
                      <w:bookmarkStart w:id="12" w:name="_Toc96448407"/>
                      <w:r>
                        <w:t xml:space="preserve">Figure </w:t>
                      </w:r>
                      <w:r w:rsidR="00BC2131">
                        <w:fldChar w:fldCharType="begin"/>
                      </w:r>
                      <w:r w:rsidR="00BC2131">
                        <w:instrText xml:space="preserve"> SEQ Figure \* ARABIC </w:instrText>
                      </w:r>
                      <w:r w:rsidR="00BC2131">
                        <w:fldChar w:fldCharType="separate"/>
                      </w:r>
                      <w:r w:rsidR="001A1A08">
                        <w:rPr>
                          <w:noProof/>
                        </w:rPr>
                        <w:t>1</w:t>
                      </w:r>
                      <w:r w:rsidR="00BC2131">
                        <w:rPr>
                          <w:noProof/>
                        </w:rPr>
                        <w:fldChar w:fldCharType="end"/>
                      </w:r>
                      <w:r>
                        <w:t xml:space="preserve"> - Organigramme Natixis</w:t>
                      </w:r>
                      <w:bookmarkEnd w:id="11"/>
                      <w:bookmarkEnd w:id="12"/>
                    </w:p>
                  </w:txbxContent>
                </v:textbox>
                <w10:wrap type="topAndBottom" anchorx="margin"/>
              </v:shape>
            </w:pict>
          </mc:Fallback>
        </mc:AlternateContent>
      </w:r>
    </w:p>
    <w:p w14:paraId="25063BC8" w14:textId="6FD800A4" w:rsidR="005A0261" w:rsidRPr="00CC3FEA" w:rsidRDefault="004D0AB6" w:rsidP="00016B5C">
      <w:pPr>
        <w:pStyle w:val="Titre2"/>
        <w:rPr>
          <w:color w:val="7030A0"/>
        </w:rPr>
      </w:pPr>
      <w:bookmarkStart w:id="13" w:name="_Toc96709563"/>
      <w:r w:rsidRPr="00CC3FEA">
        <w:rPr>
          <w:color w:val="7030A0"/>
        </w:rPr>
        <w:t>II.</w:t>
      </w:r>
      <w:r w:rsidR="005A0261" w:rsidRPr="00CC3FEA">
        <w:rPr>
          <w:color w:val="7030A0"/>
        </w:rPr>
        <w:t>2 – Mission de Natixis</w:t>
      </w:r>
      <w:bookmarkEnd w:id="13"/>
    </w:p>
    <w:p w14:paraId="5B76B374" w14:textId="1D65066E" w:rsidR="007A75AB" w:rsidRPr="00FA0CB5" w:rsidRDefault="005A0261" w:rsidP="002549DF">
      <w:pPr>
        <w:rPr>
          <w:rFonts w:cstheme="minorHAnsi"/>
          <w:color w:val="333333"/>
          <w:shd w:val="clear" w:color="auto" w:fill="FFFFFF"/>
        </w:rPr>
      </w:pPr>
      <w:r w:rsidRPr="00FA0CB5">
        <w:rPr>
          <w:rFonts w:cstheme="minorHAnsi"/>
          <w:color w:val="333333"/>
          <w:shd w:val="clear" w:color="auto" w:fill="FFFFFF"/>
        </w:rPr>
        <w:t>Natixis a pour mission de </w:t>
      </w:r>
      <w:r w:rsidRPr="00FA0CB5">
        <w:rPr>
          <w:rStyle w:val="lev"/>
          <w:rFonts w:cstheme="minorHAnsi"/>
          <w:b w:val="0"/>
          <w:bCs w:val="0"/>
          <w:color w:val="333333"/>
          <w:bdr w:val="none" w:sz="0" w:space="0" w:color="auto" w:frame="1"/>
          <w:shd w:val="clear" w:color="auto" w:fill="FFFFFF"/>
        </w:rPr>
        <w:t>concevoir des solutions financières sur mesure pour accompagner ses clients</w:t>
      </w:r>
      <w:r w:rsidRPr="00FA0CB5">
        <w:rPr>
          <w:rFonts w:cstheme="minorHAnsi"/>
          <w:color w:val="333333"/>
          <w:shd w:val="clear" w:color="auto" w:fill="FFFFFF"/>
        </w:rPr>
        <w:t> et leur permettre de réaliser leurs projets. L’objectif du groupe est de développer son expertise</w:t>
      </w:r>
      <w:r w:rsidR="007A75AB" w:rsidRPr="00FA0CB5">
        <w:rPr>
          <w:rFonts w:cstheme="minorHAnsi"/>
          <w:color w:val="333333"/>
          <w:shd w:val="clear" w:color="auto" w:fill="FFFFFF"/>
        </w:rPr>
        <w:t> :</w:t>
      </w:r>
      <w:r w:rsidRPr="00FA0CB5">
        <w:rPr>
          <w:rFonts w:cstheme="minorHAnsi"/>
          <w:color w:val="333333"/>
          <w:shd w:val="clear" w:color="auto" w:fill="FFFFFF"/>
        </w:rPr>
        <w:t xml:space="preserve"> </w:t>
      </w:r>
    </w:p>
    <w:p w14:paraId="2BA73C0E" w14:textId="06AB4C4E" w:rsidR="007A75AB" w:rsidRPr="00FA0CB5" w:rsidRDefault="007A75AB" w:rsidP="007A75AB">
      <w:pPr>
        <w:pStyle w:val="Paragraphedeliste"/>
        <w:numPr>
          <w:ilvl w:val="0"/>
          <w:numId w:val="3"/>
        </w:numPr>
        <w:rPr>
          <w:rFonts w:cstheme="minorHAnsi"/>
          <w:color w:val="333333"/>
          <w:shd w:val="clear" w:color="auto" w:fill="FFFFFF"/>
        </w:rPr>
      </w:pPr>
      <w:r w:rsidRPr="00FA0CB5">
        <w:rPr>
          <w:rFonts w:cstheme="minorHAnsi"/>
          <w:color w:val="333333"/>
          <w:shd w:val="clear" w:color="auto" w:fill="FFFFFF"/>
        </w:rPr>
        <w:t>D</w:t>
      </w:r>
      <w:r w:rsidR="005A0261" w:rsidRPr="00FA0CB5">
        <w:rPr>
          <w:rFonts w:cstheme="minorHAnsi"/>
          <w:color w:val="333333"/>
          <w:shd w:val="clear" w:color="auto" w:fill="FFFFFF"/>
        </w:rPr>
        <w:t>ans la gestion d’actifs et de fortune</w:t>
      </w:r>
      <w:r w:rsidRPr="00FA0CB5">
        <w:rPr>
          <w:rFonts w:cstheme="minorHAnsi"/>
          <w:color w:val="333333"/>
          <w:shd w:val="clear" w:color="auto" w:fill="FFFFFF"/>
        </w:rPr>
        <w:t>.</w:t>
      </w:r>
    </w:p>
    <w:p w14:paraId="215F87F4" w14:textId="6F710C56" w:rsidR="007A75AB" w:rsidRPr="00FA0CB5" w:rsidRDefault="007A75AB" w:rsidP="007A75AB">
      <w:pPr>
        <w:pStyle w:val="Paragraphedeliste"/>
        <w:numPr>
          <w:ilvl w:val="0"/>
          <w:numId w:val="3"/>
        </w:numPr>
        <w:rPr>
          <w:rFonts w:cstheme="minorHAnsi"/>
          <w:color w:val="333333"/>
          <w:shd w:val="clear" w:color="auto" w:fill="FFFFFF"/>
        </w:rPr>
      </w:pPr>
      <w:r w:rsidRPr="00FA0CB5">
        <w:rPr>
          <w:rFonts w:cstheme="minorHAnsi"/>
          <w:color w:val="333333"/>
          <w:shd w:val="clear" w:color="auto" w:fill="FFFFFF"/>
        </w:rPr>
        <w:t>D</w:t>
      </w:r>
      <w:r w:rsidR="005A0261" w:rsidRPr="00FA0CB5">
        <w:rPr>
          <w:rFonts w:cstheme="minorHAnsi"/>
          <w:color w:val="333333"/>
          <w:shd w:val="clear" w:color="auto" w:fill="FFFFFF"/>
        </w:rPr>
        <w:t xml:space="preserve">ans l’investissement, le </w:t>
      </w:r>
      <w:r w:rsidRPr="00FA0CB5">
        <w:rPr>
          <w:rFonts w:cstheme="minorHAnsi"/>
          <w:color w:val="333333"/>
          <w:shd w:val="clear" w:color="auto" w:fill="FFFFFF"/>
        </w:rPr>
        <w:t>financement.</w:t>
      </w:r>
    </w:p>
    <w:p w14:paraId="1BF2BF77" w14:textId="663C059F" w:rsidR="005A0261" w:rsidRPr="00490687" w:rsidRDefault="007A75AB" w:rsidP="005A0261">
      <w:pPr>
        <w:pStyle w:val="Paragraphedeliste"/>
        <w:numPr>
          <w:ilvl w:val="0"/>
          <w:numId w:val="3"/>
        </w:numPr>
        <w:rPr>
          <w:rFonts w:cstheme="minorHAnsi"/>
          <w:color w:val="333333"/>
          <w:shd w:val="clear" w:color="auto" w:fill="FFFFFF"/>
        </w:rPr>
      </w:pPr>
      <w:r w:rsidRPr="00FA0CB5">
        <w:rPr>
          <w:rFonts w:cstheme="minorHAnsi"/>
          <w:color w:val="333333"/>
          <w:shd w:val="clear" w:color="auto" w:fill="FFFFFF"/>
        </w:rPr>
        <w:t>D</w:t>
      </w:r>
      <w:r w:rsidR="005A0261" w:rsidRPr="00FA0CB5">
        <w:rPr>
          <w:rFonts w:cstheme="minorHAnsi"/>
          <w:color w:val="333333"/>
          <w:shd w:val="clear" w:color="auto" w:fill="FFFFFF"/>
        </w:rPr>
        <w:t>ans les assurances pour proposer des solutions toujours plus innovantes.</w:t>
      </w:r>
    </w:p>
    <w:p w14:paraId="55261FBD" w14:textId="54BB445D" w:rsidR="00285B93" w:rsidRPr="00CC3FEA" w:rsidRDefault="004D0AB6" w:rsidP="00016B5C">
      <w:pPr>
        <w:pStyle w:val="Titre2"/>
        <w:rPr>
          <w:color w:val="7030A0"/>
        </w:rPr>
      </w:pPr>
      <w:bookmarkStart w:id="14" w:name="_Toc96709564"/>
      <w:r w:rsidRPr="00CC3FEA">
        <w:rPr>
          <w:color w:val="7030A0"/>
        </w:rPr>
        <w:t>II.</w:t>
      </w:r>
      <w:r w:rsidR="005A0261" w:rsidRPr="00CC3FEA">
        <w:rPr>
          <w:color w:val="7030A0"/>
        </w:rPr>
        <w:t>3 – Historique de Natixis</w:t>
      </w:r>
      <w:bookmarkEnd w:id="14"/>
    </w:p>
    <w:p w14:paraId="71185808" w14:textId="485E5705" w:rsidR="00490687" w:rsidRPr="00490687" w:rsidRDefault="00490687" w:rsidP="00490687">
      <w:pPr>
        <w:shd w:val="clear" w:color="auto" w:fill="FFFFFF"/>
        <w:spacing w:after="0" w:line="346" w:lineRule="atLeast"/>
        <w:textAlignment w:val="baseline"/>
        <w:rPr>
          <w:rFonts w:eastAsia="Times New Roman" w:cstheme="minorHAnsi"/>
          <w:lang w:eastAsia="fr-FR"/>
        </w:rPr>
      </w:pPr>
      <w:r w:rsidRPr="00490687">
        <w:rPr>
          <w:rFonts w:eastAsia="Times New Roman" w:cstheme="minorHAnsi"/>
          <w:lang w:eastAsia="fr-FR"/>
        </w:rPr>
        <w:t>Nat</w:t>
      </w:r>
      <w:r w:rsidR="0070404D">
        <w:rPr>
          <w:rFonts w:eastAsia="Times New Roman" w:cstheme="minorHAnsi"/>
          <w:lang w:eastAsia="fr-FR"/>
        </w:rPr>
        <w:t>e</w:t>
      </w:r>
      <w:r w:rsidRPr="00490687">
        <w:rPr>
          <w:rFonts w:eastAsia="Times New Roman" w:cstheme="minorHAnsi"/>
          <w:lang w:eastAsia="fr-FR"/>
        </w:rPr>
        <w:t>xis SA a été créée en 1996 suite à la fusion de la Banque Française du Commerce Extérieur (BFCE) et du Crédit national.</w:t>
      </w:r>
    </w:p>
    <w:p w14:paraId="4DF61408" w14:textId="7033434D" w:rsidR="00490687" w:rsidRPr="00490687" w:rsidRDefault="00490687" w:rsidP="00490687">
      <w:pPr>
        <w:shd w:val="clear" w:color="auto" w:fill="FFFFFF"/>
        <w:spacing w:after="0" w:line="346" w:lineRule="atLeast"/>
        <w:textAlignment w:val="baseline"/>
        <w:rPr>
          <w:rFonts w:eastAsia="Times New Roman" w:cstheme="minorHAnsi"/>
          <w:lang w:eastAsia="fr-FR"/>
        </w:rPr>
      </w:pPr>
      <w:r w:rsidRPr="00490687">
        <w:rPr>
          <w:rFonts w:eastAsia="Times New Roman" w:cstheme="minorHAnsi"/>
          <w:lang w:eastAsia="fr-FR"/>
        </w:rPr>
        <w:t>En 1998, Nat</w:t>
      </w:r>
      <w:r w:rsidR="0070404D">
        <w:rPr>
          <w:rFonts w:eastAsia="Times New Roman" w:cstheme="minorHAnsi"/>
          <w:lang w:eastAsia="fr-FR"/>
        </w:rPr>
        <w:t>e</w:t>
      </w:r>
      <w:r w:rsidRPr="00490687">
        <w:rPr>
          <w:rFonts w:eastAsia="Times New Roman" w:cstheme="minorHAnsi"/>
          <w:lang w:eastAsia="fr-FR"/>
        </w:rPr>
        <w:t>xis SA est rachetée par la Banque populaire. Cette dernière rattache à Nat</w:t>
      </w:r>
      <w:r w:rsidR="0070404D">
        <w:rPr>
          <w:rFonts w:eastAsia="Times New Roman" w:cstheme="minorHAnsi"/>
          <w:lang w:eastAsia="fr-FR"/>
        </w:rPr>
        <w:t>e</w:t>
      </w:r>
      <w:r w:rsidRPr="00490687">
        <w:rPr>
          <w:rFonts w:eastAsia="Times New Roman" w:cstheme="minorHAnsi"/>
          <w:lang w:eastAsia="fr-FR"/>
        </w:rPr>
        <w:t>xis SA les activités opérationnelles de la Caisse Centrale des Banques Populaires (CCBP). En 1999, Nat</w:t>
      </w:r>
      <w:r w:rsidR="0070404D">
        <w:rPr>
          <w:rFonts w:eastAsia="Times New Roman" w:cstheme="minorHAnsi"/>
          <w:lang w:eastAsia="fr-FR"/>
        </w:rPr>
        <w:t>e</w:t>
      </w:r>
      <w:r w:rsidRPr="00490687">
        <w:rPr>
          <w:rFonts w:eastAsia="Times New Roman" w:cstheme="minorHAnsi"/>
          <w:lang w:eastAsia="fr-FR"/>
        </w:rPr>
        <w:t>xis SA devient Nat</w:t>
      </w:r>
      <w:r w:rsidR="0070404D">
        <w:rPr>
          <w:rFonts w:eastAsia="Times New Roman" w:cstheme="minorHAnsi"/>
          <w:lang w:eastAsia="fr-FR"/>
        </w:rPr>
        <w:t>e</w:t>
      </w:r>
      <w:r w:rsidRPr="00490687">
        <w:rPr>
          <w:rFonts w:eastAsia="Times New Roman" w:cstheme="minorHAnsi"/>
          <w:lang w:eastAsia="fr-FR"/>
        </w:rPr>
        <w:t>xis Banques Populaires. Parallèlement, La CCBP devient la Banque Fédérale des Banques Populaires (BFBP)</w:t>
      </w:r>
    </w:p>
    <w:p w14:paraId="746B4AC0" w14:textId="77777777" w:rsidR="00490687" w:rsidRPr="00490687" w:rsidRDefault="00490687" w:rsidP="00490687">
      <w:pPr>
        <w:shd w:val="clear" w:color="auto" w:fill="FFFFFF"/>
        <w:spacing w:after="0" w:line="346" w:lineRule="atLeast"/>
        <w:textAlignment w:val="baseline"/>
        <w:rPr>
          <w:rFonts w:eastAsia="Times New Roman" w:cstheme="minorHAnsi"/>
          <w:lang w:eastAsia="fr-FR"/>
        </w:rPr>
      </w:pPr>
      <w:r w:rsidRPr="00490687">
        <w:rPr>
          <w:rFonts w:eastAsia="Times New Roman" w:cstheme="minorHAnsi"/>
          <w:lang w:eastAsia="fr-FR"/>
        </w:rPr>
        <w:t>En 2004, la Caisse d’Epargne acquiert CDC IXIS et IXIS CIB et IXIS AM sont créés.</w:t>
      </w:r>
    </w:p>
    <w:p w14:paraId="647A5764" w14:textId="67220239" w:rsidR="001E7F93" w:rsidRPr="00490687" w:rsidRDefault="00490687" w:rsidP="00490687">
      <w:pPr>
        <w:shd w:val="clear" w:color="auto" w:fill="FFFFFF"/>
        <w:spacing w:after="0" w:line="346" w:lineRule="atLeast"/>
        <w:textAlignment w:val="baseline"/>
        <w:rPr>
          <w:rFonts w:eastAsia="Times New Roman" w:cstheme="minorHAnsi"/>
          <w:lang w:eastAsia="fr-FR"/>
        </w:rPr>
      </w:pPr>
      <w:r w:rsidRPr="00490687">
        <w:rPr>
          <w:rFonts w:eastAsia="Times New Roman" w:cstheme="minorHAnsi"/>
          <w:lang w:eastAsia="fr-FR"/>
        </w:rPr>
        <w:t>En 2006, la Caisse d’Epargne et la Banque Populaire annonce</w:t>
      </w:r>
      <w:r w:rsidR="00571FE7">
        <w:rPr>
          <w:rFonts w:eastAsia="Times New Roman" w:cstheme="minorHAnsi"/>
          <w:lang w:eastAsia="fr-FR"/>
        </w:rPr>
        <w:t>nt</w:t>
      </w:r>
      <w:r w:rsidRPr="00490687">
        <w:rPr>
          <w:rFonts w:eastAsia="Times New Roman" w:cstheme="minorHAnsi"/>
          <w:lang w:eastAsia="fr-FR"/>
        </w:rPr>
        <w:t xml:space="preserve"> le projet de rapprochement entre Nat</w:t>
      </w:r>
      <w:r w:rsidR="0070404D">
        <w:rPr>
          <w:rFonts w:eastAsia="Times New Roman" w:cstheme="minorHAnsi"/>
          <w:lang w:eastAsia="fr-FR"/>
        </w:rPr>
        <w:t>e</w:t>
      </w:r>
      <w:r w:rsidRPr="00490687">
        <w:rPr>
          <w:rFonts w:eastAsia="Times New Roman" w:cstheme="minorHAnsi"/>
          <w:lang w:eastAsia="fr-FR"/>
        </w:rPr>
        <w:t xml:space="preserve">xis Banque et Ixis CIB. La nouvelle entité créée est dénommée Natixis. La Caisse d’Epargne et la Banque Populaire </w:t>
      </w:r>
      <w:r w:rsidR="0070404D" w:rsidRPr="00490687">
        <w:rPr>
          <w:rFonts w:eastAsia="Times New Roman" w:cstheme="minorHAnsi"/>
          <w:lang w:eastAsia="fr-FR"/>
        </w:rPr>
        <w:t>dét</w:t>
      </w:r>
      <w:r w:rsidR="0070404D">
        <w:rPr>
          <w:rFonts w:eastAsia="Times New Roman" w:cstheme="minorHAnsi"/>
          <w:lang w:eastAsia="fr-FR"/>
        </w:rPr>
        <w:t xml:space="preserve">enaient </w:t>
      </w:r>
      <w:r w:rsidR="009A0C0B">
        <w:rPr>
          <w:rFonts w:eastAsia="Times New Roman" w:cstheme="minorHAnsi"/>
          <w:lang w:eastAsia="fr-FR"/>
        </w:rPr>
        <w:t>alors chacune</w:t>
      </w:r>
      <w:r w:rsidR="0070404D">
        <w:rPr>
          <w:rFonts w:eastAsia="Times New Roman" w:cstheme="minorHAnsi"/>
          <w:lang w:eastAsia="fr-FR"/>
        </w:rPr>
        <w:t xml:space="preserve"> </w:t>
      </w:r>
      <w:r w:rsidR="0070404D" w:rsidRPr="00490687">
        <w:rPr>
          <w:rFonts w:eastAsia="Times New Roman" w:cstheme="minorHAnsi"/>
          <w:lang w:eastAsia="fr-FR"/>
        </w:rPr>
        <w:t>35</w:t>
      </w:r>
      <w:r w:rsidRPr="00490687">
        <w:rPr>
          <w:rFonts w:eastAsia="Times New Roman" w:cstheme="minorHAnsi"/>
          <w:lang w:eastAsia="fr-FR"/>
        </w:rPr>
        <w:t>% des actions du groupe, le reste du capital est en bourse.</w:t>
      </w:r>
      <w:r>
        <w:rPr>
          <w:rFonts w:eastAsia="Times New Roman" w:cstheme="minorHAnsi"/>
          <w:lang w:eastAsia="fr-FR"/>
        </w:rPr>
        <w:t xml:space="preserve"> </w:t>
      </w:r>
      <w:r w:rsidRPr="00490687">
        <w:rPr>
          <w:rFonts w:eastAsia="Times New Roman" w:cstheme="minorHAnsi"/>
          <w:lang w:eastAsia="fr-FR"/>
        </w:rPr>
        <w:t xml:space="preserve">En 2009, le </w:t>
      </w:r>
      <w:r w:rsidR="00F8776F">
        <w:rPr>
          <w:rFonts w:eastAsia="Times New Roman" w:cstheme="minorHAnsi"/>
          <w:lang w:eastAsia="fr-FR"/>
        </w:rPr>
        <w:t>g</w:t>
      </w:r>
      <w:r w:rsidRPr="00490687">
        <w:rPr>
          <w:rFonts w:eastAsia="Times New Roman" w:cstheme="minorHAnsi"/>
          <w:lang w:eastAsia="fr-FR"/>
        </w:rPr>
        <w:t>roupe BPCE est constitué suite à la fusion de la CNCE et de la BFBP.</w:t>
      </w:r>
      <w:r w:rsidR="004F48CE" w:rsidRPr="004F48CE">
        <w:rPr>
          <w:rFonts w:eastAsia="Times New Roman" w:cstheme="minorHAnsi"/>
          <w:lang w:eastAsia="fr-FR"/>
        </w:rPr>
        <w:t xml:space="preserve"> </w:t>
      </w:r>
      <w:r w:rsidR="004F48CE" w:rsidRPr="004F48CE">
        <w:rPr>
          <w:rFonts w:cs="Arial"/>
          <w:shd w:val="clear" w:color="auto" w:fill="FFFFFF"/>
        </w:rPr>
        <w:t>Le </w:t>
      </w:r>
      <w:r w:rsidR="004F48CE" w:rsidRPr="004F48CE">
        <w:t>4 juin 2021</w:t>
      </w:r>
      <w:r w:rsidR="004F48CE" w:rsidRPr="004F48CE">
        <w:rPr>
          <w:rFonts w:cs="Arial"/>
          <w:shd w:val="clear" w:color="auto" w:fill="FFFFFF"/>
        </w:rPr>
        <w:t>, </w:t>
      </w:r>
      <w:hyperlink r:id="rId32" w:tooltip="BPCE" w:history="1">
        <w:r w:rsidR="004F48CE" w:rsidRPr="004F48CE">
          <w:rPr>
            <w:rStyle w:val="Lienhypertexte"/>
            <w:rFonts w:cs="Arial"/>
            <w:color w:val="auto"/>
            <w:u w:val="none"/>
            <w:shd w:val="clear" w:color="auto" w:fill="FFFFFF"/>
          </w:rPr>
          <w:t>BPCE</w:t>
        </w:r>
      </w:hyperlink>
      <w:r w:rsidR="004F48CE" w:rsidRPr="004F48CE">
        <w:rPr>
          <w:rFonts w:cs="Arial"/>
          <w:shd w:val="clear" w:color="auto" w:fill="FFFFFF"/>
        </w:rPr>
        <w:t>, actionnaire majoritaire, lance une </w:t>
      </w:r>
      <w:hyperlink r:id="rId33" w:tooltip="Offre publique d'achat" w:history="1">
        <w:r w:rsidR="004F48CE" w:rsidRPr="004F48CE">
          <w:rPr>
            <w:rStyle w:val="Lienhypertexte"/>
            <w:rFonts w:cs="Arial"/>
            <w:color w:val="auto"/>
            <w:u w:val="none"/>
            <w:shd w:val="clear" w:color="auto" w:fill="FFFFFF"/>
          </w:rPr>
          <w:t>OPA</w:t>
        </w:r>
      </w:hyperlink>
      <w:r w:rsidR="004F48CE" w:rsidRPr="004F48CE">
        <w:rPr>
          <w:rFonts w:cs="Arial"/>
          <w:shd w:val="clear" w:color="auto" w:fill="FFFFFF"/>
        </w:rPr>
        <w:t> pour racheter le capital de Natixis coté en bourse, atteindre plus de 90 % et achever par un retrait du titre.</w:t>
      </w:r>
      <w:r w:rsidR="001E7F93" w:rsidRPr="00490687">
        <w:rPr>
          <w:rFonts w:cstheme="minorHAnsi"/>
        </w:rPr>
        <w:br w:type="page"/>
      </w:r>
    </w:p>
    <w:p w14:paraId="3F1E57B9" w14:textId="77777777" w:rsidR="005A0261" w:rsidRPr="00C47A49" w:rsidRDefault="005A0261" w:rsidP="005A0261">
      <w:pPr>
        <w:rPr>
          <w:rFonts w:cstheme="minorHAnsi"/>
          <w:color w:val="581D74"/>
          <w:sz w:val="24"/>
          <w:szCs w:val="24"/>
        </w:rPr>
      </w:pPr>
    </w:p>
    <w:p w14:paraId="1F272BD6" w14:textId="155FDD15" w:rsidR="005A0261" w:rsidRPr="00CC3FEA" w:rsidRDefault="004D0AB6" w:rsidP="00016B5C">
      <w:pPr>
        <w:pStyle w:val="Titre2"/>
        <w:rPr>
          <w:color w:val="7030A0"/>
        </w:rPr>
      </w:pPr>
      <w:bookmarkStart w:id="15" w:name="_Toc96709565"/>
      <w:r w:rsidRPr="00CC3FEA">
        <w:rPr>
          <w:color w:val="7030A0"/>
        </w:rPr>
        <w:t>II.</w:t>
      </w:r>
      <w:r w:rsidR="0006643A" w:rsidRPr="00CC3FEA">
        <w:rPr>
          <w:color w:val="7030A0"/>
        </w:rPr>
        <w:t>4</w:t>
      </w:r>
      <w:r w:rsidR="005A0261" w:rsidRPr="00CC3FEA">
        <w:rPr>
          <w:color w:val="7030A0"/>
        </w:rPr>
        <w:t xml:space="preserve"> – Quelques chiffres de Natixis</w:t>
      </w:r>
      <w:bookmarkEnd w:id="15"/>
    </w:p>
    <w:p w14:paraId="669B37E0" w14:textId="38C791D8" w:rsidR="00E75C50" w:rsidRPr="00597B1E" w:rsidRDefault="00F724F3" w:rsidP="005A0261">
      <w:pPr>
        <w:rPr>
          <w:rFonts w:cstheme="minorHAnsi"/>
          <w:shd w:val="clear" w:color="auto" w:fill="FFFFFF"/>
        </w:rPr>
      </w:pPr>
      <w:r w:rsidRPr="00CB4563">
        <w:rPr>
          <w:rFonts w:cstheme="minorHAnsi"/>
        </w:rPr>
        <w:t>Aujourd’hui, Natixis compte plus de 16 000 collaborateurs et présent dans</w:t>
      </w:r>
      <w:r w:rsidR="00DA7D4D">
        <w:rPr>
          <w:rFonts w:cstheme="minorHAnsi"/>
        </w:rPr>
        <w:t xml:space="preserve"> plus de</w:t>
      </w:r>
      <w:r w:rsidRPr="00CB4563">
        <w:rPr>
          <w:rFonts w:cstheme="minorHAnsi"/>
        </w:rPr>
        <w:t xml:space="preserve"> 36 pays répartis sur cinq grandes zones géographique</w:t>
      </w:r>
      <w:r w:rsidR="00DA6167">
        <w:rPr>
          <w:rFonts w:cstheme="minorHAnsi"/>
        </w:rPr>
        <w:t>s</w:t>
      </w:r>
      <w:r w:rsidRPr="00CB4563">
        <w:rPr>
          <w:rFonts w:cstheme="minorHAnsi"/>
        </w:rPr>
        <w:t xml:space="preserve"> : </w:t>
      </w:r>
      <w:r w:rsidRPr="00CB4563">
        <w:rPr>
          <w:rFonts w:cstheme="minorHAnsi"/>
          <w:shd w:val="clear" w:color="auto" w:fill="FFFFFF"/>
        </w:rPr>
        <w:t>les </w:t>
      </w:r>
      <w:hyperlink r:id="rId34" w:tooltip="Amériques" w:history="1">
        <w:r w:rsidRPr="00CB4563">
          <w:rPr>
            <w:rStyle w:val="Lienhypertexte"/>
            <w:rFonts w:cstheme="minorHAnsi"/>
            <w:color w:val="auto"/>
            <w:u w:val="none"/>
            <w:shd w:val="clear" w:color="auto" w:fill="FFFFFF"/>
          </w:rPr>
          <w:t>Amériques</w:t>
        </w:r>
      </w:hyperlink>
      <w:r w:rsidRPr="00CB4563">
        <w:rPr>
          <w:rFonts w:cstheme="minorHAnsi"/>
          <w:shd w:val="clear" w:color="auto" w:fill="FFFFFF"/>
        </w:rPr>
        <w:t>, l'</w:t>
      </w:r>
      <w:hyperlink r:id="rId35" w:tooltip="Asie-Pacifique" w:history="1">
        <w:r w:rsidRPr="00CB4563">
          <w:rPr>
            <w:rStyle w:val="Lienhypertexte"/>
            <w:rFonts w:cstheme="minorHAnsi"/>
            <w:color w:val="auto"/>
            <w:u w:val="none"/>
            <w:shd w:val="clear" w:color="auto" w:fill="FFFFFF"/>
          </w:rPr>
          <w:t>Asie-Pacifique</w:t>
        </w:r>
      </w:hyperlink>
      <w:r w:rsidRPr="00CB4563">
        <w:rPr>
          <w:rFonts w:cstheme="minorHAnsi"/>
          <w:shd w:val="clear" w:color="auto" w:fill="FFFFFF"/>
        </w:rPr>
        <w:t>, l'</w:t>
      </w:r>
      <w:hyperlink r:id="rId36" w:tooltip="Europe" w:history="1">
        <w:r w:rsidRPr="00CB4563">
          <w:rPr>
            <w:rStyle w:val="Lienhypertexte"/>
            <w:rFonts w:cstheme="minorHAnsi"/>
            <w:color w:val="auto"/>
            <w:u w:val="none"/>
            <w:shd w:val="clear" w:color="auto" w:fill="FFFFFF"/>
          </w:rPr>
          <w:t>Europe</w:t>
        </w:r>
      </w:hyperlink>
      <w:r w:rsidRPr="00CB4563">
        <w:rPr>
          <w:rFonts w:cstheme="minorHAnsi"/>
          <w:shd w:val="clear" w:color="auto" w:fill="FFFFFF"/>
        </w:rPr>
        <w:t> et le </w:t>
      </w:r>
      <w:hyperlink r:id="rId37" w:history="1">
        <w:r w:rsidRPr="00CB4563">
          <w:rPr>
            <w:rStyle w:val="Lienhypertexte"/>
            <w:rFonts w:cstheme="minorHAnsi"/>
            <w:color w:val="auto"/>
            <w:u w:val="none"/>
            <w:shd w:val="clear" w:color="auto" w:fill="FFFFFF"/>
          </w:rPr>
          <w:t>Moyen-Orient</w:t>
        </w:r>
      </w:hyperlink>
      <w:r w:rsidR="00990532" w:rsidRPr="00CB4563">
        <w:rPr>
          <w:rFonts w:cstheme="minorHAnsi"/>
          <w:shd w:val="clear" w:color="auto" w:fill="FFFFFF"/>
        </w:rPr>
        <w:t xml:space="preserve"> </w:t>
      </w:r>
      <w:r w:rsidR="000055B3">
        <w:rPr>
          <w:rFonts w:cstheme="minorHAnsi"/>
          <w:shd w:val="clear" w:color="auto" w:fill="FFFFFF"/>
        </w:rPr>
        <w:t>avec</w:t>
      </w:r>
      <w:r w:rsidR="00990532" w:rsidRPr="00CB4563">
        <w:rPr>
          <w:rFonts w:cstheme="minorHAnsi"/>
          <w:shd w:val="clear" w:color="auto" w:fill="FFFFFF"/>
        </w:rPr>
        <w:t xml:space="preserve"> un chiffre d’affaire</w:t>
      </w:r>
      <w:r w:rsidR="00585973">
        <w:rPr>
          <w:rFonts w:cstheme="minorHAnsi"/>
          <w:shd w:val="clear" w:color="auto" w:fill="FFFFFF"/>
        </w:rPr>
        <w:t>s</w:t>
      </w:r>
      <w:r w:rsidR="00990532" w:rsidRPr="00CB4563">
        <w:rPr>
          <w:rFonts w:cstheme="minorHAnsi"/>
          <w:shd w:val="clear" w:color="auto" w:fill="FFFFFF"/>
        </w:rPr>
        <w:t xml:space="preserve"> de 9 616 </w:t>
      </w:r>
      <w:r w:rsidR="00585973">
        <w:rPr>
          <w:rFonts w:cstheme="minorHAnsi"/>
          <w:shd w:val="clear" w:color="auto" w:fill="FFFFFF"/>
        </w:rPr>
        <w:t>m</w:t>
      </w:r>
      <w:r w:rsidR="00990532" w:rsidRPr="00CB4563">
        <w:rPr>
          <w:rFonts w:cstheme="minorHAnsi"/>
          <w:shd w:val="clear" w:color="auto" w:fill="FFFFFF"/>
        </w:rPr>
        <w:t>illiards d’euros en 2018.</w:t>
      </w:r>
    </w:p>
    <w:p w14:paraId="76FA1CFB" w14:textId="3C8FB61F" w:rsidR="00990532" w:rsidRPr="00FA0CB5" w:rsidRDefault="000A2437" w:rsidP="005A0261">
      <w:pPr>
        <w:rPr>
          <w:rFonts w:cstheme="minorHAnsi"/>
          <w:color w:val="202122"/>
          <w:shd w:val="clear" w:color="auto" w:fill="FFFFFF"/>
        </w:rPr>
      </w:pPr>
      <w:r>
        <w:rPr>
          <w:noProof/>
        </w:rPr>
        <mc:AlternateContent>
          <mc:Choice Requires="wps">
            <w:drawing>
              <wp:anchor distT="0" distB="0" distL="114300" distR="114300" simplePos="0" relativeHeight="251663400" behindDoc="0" locked="0" layoutInCell="1" allowOverlap="1" wp14:anchorId="550C7D9C" wp14:editId="6F6A228F">
                <wp:simplePos x="0" y="0"/>
                <wp:positionH relativeFrom="column">
                  <wp:posOffset>1537335</wp:posOffset>
                </wp:positionH>
                <wp:positionV relativeFrom="paragraph">
                  <wp:posOffset>2600325</wp:posOffset>
                </wp:positionV>
                <wp:extent cx="3571240"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14:paraId="56EDDCDB" w14:textId="79CDF8B8" w:rsidR="005815E3" w:rsidRPr="00C82551" w:rsidRDefault="005815E3" w:rsidP="000A2437">
                            <w:pPr>
                              <w:pStyle w:val="Lgende"/>
                              <w:jc w:val="center"/>
                              <w:rPr>
                                <w:rFonts w:cstheme="minorHAnsi"/>
                                <w:noProof/>
                                <w:color w:val="202122"/>
                                <w:shd w:val="clear" w:color="auto" w:fill="FFFFFF"/>
                              </w:rPr>
                            </w:pPr>
                            <w:bookmarkStart w:id="16" w:name="_Toc96448336"/>
                            <w:bookmarkStart w:id="17" w:name="_Toc96448408"/>
                            <w:r>
                              <w:t xml:space="preserve">Figure </w:t>
                            </w:r>
                            <w:r w:rsidR="00BC2131">
                              <w:fldChar w:fldCharType="begin"/>
                            </w:r>
                            <w:r w:rsidR="00BC2131">
                              <w:instrText xml:space="preserve"> SEQ Figure \* ARABIC </w:instrText>
                            </w:r>
                            <w:r w:rsidR="00BC2131">
                              <w:fldChar w:fldCharType="separate"/>
                            </w:r>
                            <w:r w:rsidR="001A1A08">
                              <w:rPr>
                                <w:noProof/>
                              </w:rPr>
                              <w:t>2</w:t>
                            </w:r>
                            <w:r w:rsidR="00BC2131">
                              <w:rPr>
                                <w:noProof/>
                              </w:rPr>
                              <w:fldChar w:fldCharType="end"/>
                            </w:r>
                            <w:r>
                              <w:t xml:space="preserve"> - Chiffres Collaborateurs Natixis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C7D9C" id="Zone de texte 35" o:spid="_x0000_s1027" type="#_x0000_t202" style="position:absolute;margin-left:121.05pt;margin-top:204.75pt;width:281.2pt;height:.05pt;z-index:251663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fYNQIAAGsEAAAOAAAAZHJzL2Uyb0RvYy54bWysVFFv0zAQfkfiP1h+p2k7NlDVdCqdipCq&#10;bVKHJvHmOk4TyfEZ221Sfj2fnaaDwRPixTnfnc/+vu8u89uu0eyonK/J5HwyGnOmjKSiNvucf31a&#10;v/vImQ/CFEKTUTk/Kc9vF2/fzFs7U1OqSBfKMRQxftbanFch2FmWeVmpRvgRWWUQLMk1ImDr9lnh&#10;RIvqjc6m4/FN1pIrrCOpvIf3rg/yRapflkqGh7L0KjCdc7wtpNWldRfXbDEXs70Ttqrl+RniH17R&#10;iNrg0kupOxEEO7j6j1JNLR15KsNIUpNRWdZSJQxAMxm/QrOthFUJC8jx9kKT/39l5f3x0bG6yPnV&#10;NWdGNNDoG5RihWJBdUEx+EFSa/0MuVuL7NB9og5iD34PZ8Tela6JX6BiiIPu04VilGISzqvrD5Pp&#10;e4QkYjd97ezlqHU+fFbUsGjk3EG/RKs4bnzAM5A6pMSbPOm6WNdax00MrLRjRwGt26oOKj4QJ37L&#10;0ibmGoqn+nD0ZBFfjyNaodt1iZQLxh0VJ0B31HeQt3Jd476N8OFROLQMIGEMwgOWUlObczpbnFXk&#10;fvzNH/OhJKKctWjBnPvvB+EUZ/qLgcaxXwfDDcZuMMyhWRGQTjBgViYTB1zQg1k6ap4xHct4C0LC&#10;SNyV8zCYq9APAqZLquUyJaErrQgbs7Uylh54feqehbNnVWJf3NPQnGL2Spw+N8ljl4cAppNykdee&#10;xTPd6Ogkz3n64sj8uk9ZL/+IxU8AAAD//wMAUEsDBBQABgAIAAAAIQBW4Ks14QAAAAsBAAAPAAAA&#10;ZHJzL2Rvd25yZXYueG1sTI89T8MwEIZ3JP6DdUgsiNoNJmpDnKqqYIClInTp5sbXOBDbke204d9j&#10;usB2H4/ee65cTaYnJ/Shc1bAfMaAoG2c6mwrYPfxcr8AEqK0SvbOooBvDLCqrq9KWSh3tu94qmNL&#10;UogNhRSgYxwKSkOj0cgwcwPatDs6b2RMrW+p8vKcwk1PM8ZyamRn0wUtB9xobL7q0QjY8v1W343H&#10;57c1f/Cvu3GTf7a1ELc30/oJSMQp/sHwq5/UoUpOBzdaFUgvIOPZPKECOFs+AknEgvFUHC6THGhV&#10;0v8/VD8AAAD//wMAUEsBAi0AFAAGAAgAAAAhALaDOJL+AAAA4QEAABMAAAAAAAAAAAAAAAAAAAAA&#10;AFtDb250ZW50X1R5cGVzXS54bWxQSwECLQAUAAYACAAAACEAOP0h/9YAAACUAQAACwAAAAAAAAAA&#10;AAAAAAAvAQAAX3JlbHMvLnJlbHNQSwECLQAUAAYACAAAACEAZgJn2DUCAABrBAAADgAAAAAAAAAA&#10;AAAAAAAuAgAAZHJzL2Uyb0RvYy54bWxQSwECLQAUAAYACAAAACEAVuCrNeEAAAALAQAADwAAAAAA&#10;AAAAAAAAAACPBAAAZHJzL2Rvd25yZXYueG1sUEsFBgAAAAAEAAQA8wAAAJ0FAAAAAA==&#10;" stroked="f">
                <v:textbox style="mso-fit-shape-to-text:t" inset="0,0,0,0">
                  <w:txbxContent>
                    <w:p w14:paraId="56EDDCDB" w14:textId="79CDF8B8" w:rsidR="005815E3" w:rsidRPr="00C82551" w:rsidRDefault="005815E3" w:rsidP="000A2437">
                      <w:pPr>
                        <w:pStyle w:val="Lgende"/>
                        <w:jc w:val="center"/>
                        <w:rPr>
                          <w:rFonts w:cstheme="minorHAnsi"/>
                          <w:noProof/>
                          <w:color w:val="202122"/>
                          <w:shd w:val="clear" w:color="auto" w:fill="FFFFFF"/>
                        </w:rPr>
                      </w:pPr>
                      <w:bookmarkStart w:id="18" w:name="_Toc96448336"/>
                      <w:bookmarkStart w:id="19" w:name="_Toc96448408"/>
                      <w:r>
                        <w:t xml:space="preserve">Figure </w:t>
                      </w:r>
                      <w:r w:rsidR="00BC2131">
                        <w:fldChar w:fldCharType="begin"/>
                      </w:r>
                      <w:r w:rsidR="00BC2131">
                        <w:instrText xml:space="preserve"> SEQ Figure \* ARABIC </w:instrText>
                      </w:r>
                      <w:r w:rsidR="00BC2131">
                        <w:fldChar w:fldCharType="separate"/>
                      </w:r>
                      <w:r w:rsidR="001A1A08">
                        <w:rPr>
                          <w:noProof/>
                        </w:rPr>
                        <w:t>2</w:t>
                      </w:r>
                      <w:r w:rsidR="00BC2131">
                        <w:rPr>
                          <w:noProof/>
                        </w:rPr>
                        <w:fldChar w:fldCharType="end"/>
                      </w:r>
                      <w:r>
                        <w:t xml:space="preserve"> - Chiffres Collaborateurs Natixis</w:t>
                      </w:r>
                      <w:bookmarkEnd w:id="18"/>
                      <w:bookmarkEnd w:id="19"/>
                    </w:p>
                  </w:txbxContent>
                </v:textbox>
                <w10:wrap type="topAndBottom"/>
              </v:shape>
            </w:pict>
          </mc:Fallback>
        </mc:AlternateContent>
      </w:r>
      <w:r w:rsidR="00990532" w:rsidRPr="00FA0CB5">
        <w:rPr>
          <w:rFonts w:cstheme="minorHAnsi"/>
          <w:color w:val="202122"/>
          <w:shd w:val="clear" w:color="auto" w:fill="FFFFFF"/>
        </w:rPr>
        <w:t>Natixis dispose de ressources globales et d’une expérience permettant de mobiliser des équipes à fortes compétences pour répondre aux défis de ses clients.</w:t>
      </w:r>
    </w:p>
    <w:p w14:paraId="4A0FC9CA" w14:textId="704A8CC4" w:rsidR="00990532" w:rsidRPr="00C47A49" w:rsidRDefault="00650B2B" w:rsidP="005A0261">
      <w:pPr>
        <w:rPr>
          <w:rFonts w:cstheme="minorHAnsi"/>
          <w:color w:val="202122"/>
          <w:sz w:val="20"/>
          <w:szCs w:val="20"/>
          <w:shd w:val="clear" w:color="auto" w:fill="FFFFFF"/>
        </w:rPr>
      </w:pPr>
      <w:r w:rsidRPr="00FA0CB5">
        <w:rPr>
          <w:rFonts w:cstheme="minorHAnsi"/>
          <w:noProof/>
          <w:color w:val="202122"/>
          <w:shd w:val="clear" w:color="auto" w:fill="FFFFFF"/>
        </w:rPr>
        <w:drawing>
          <wp:anchor distT="0" distB="0" distL="114300" distR="114300" simplePos="0" relativeHeight="251658243" behindDoc="0" locked="0" layoutInCell="1" allowOverlap="1" wp14:anchorId="5176D0A3" wp14:editId="77071C4F">
            <wp:simplePos x="0" y="0"/>
            <wp:positionH relativeFrom="margin">
              <wp:align>center</wp:align>
            </wp:positionH>
            <wp:positionV relativeFrom="paragraph">
              <wp:posOffset>185123</wp:posOffset>
            </wp:positionV>
            <wp:extent cx="3571240" cy="2054225"/>
            <wp:effectExtent l="0" t="0" r="0" b="317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1875"/>
                    <a:stretch/>
                  </pic:blipFill>
                  <pic:spPr bwMode="auto">
                    <a:xfrm>
                      <a:off x="0" y="0"/>
                      <a:ext cx="3571240" cy="205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A07605" w14:textId="4D9EE65B" w:rsidR="00AD6513" w:rsidRPr="00C47A49" w:rsidRDefault="00AD6513" w:rsidP="005A0261">
      <w:pPr>
        <w:rPr>
          <w:rFonts w:cstheme="minorHAnsi"/>
          <w:color w:val="202122"/>
          <w:sz w:val="20"/>
          <w:szCs w:val="20"/>
          <w:shd w:val="clear" w:color="auto" w:fill="FFFFFF"/>
        </w:rPr>
      </w:pPr>
    </w:p>
    <w:p w14:paraId="2A268C9B" w14:textId="63F80520" w:rsidR="005A0261" w:rsidRPr="00C47A49" w:rsidRDefault="00650B2B" w:rsidP="005A0261">
      <w:pPr>
        <w:rPr>
          <w:rFonts w:cstheme="minorHAnsi"/>
          <w:color w:val="581D74"/>
          <w:sz w:val="20"/>
          <w:szCs w:val="20"/>
        </w:rPr>
      </w:pPr>
      <w:r w:rsidRPr="00FA0CB5">
        <w:rPr>
          <w:rFonts w:cstheme="minorHAnsi"/>
          <w:noProof/>
          <w:color w:val="202122"/>
          <w:shd w:val="clear" w:color="auto" w:fill="FFFFFF"/>
        </w:rPr>
        <w:drawing>
          <wp:anchor distT="0" distB="0" distL="114300" distR="114300" simplePos="0" relativeHeight="251658244" behindDoc="0" locked="0" layoutInCell="1" allowOverlap="1" wp14:anchorId="3561F007" wp14:editId="3CE9952F">
            <wp:simplePos x="0" y="0"/>
            <wp:positionH relativeFrom="margin">
              <wp:align>center</wp:align>
            </wp:positionH>
            <wp:positionV relativeFrom="paragraph">
              <wp:posOffset>323009</wp:posOffset>
            </wp:positionV>
            <wp:extent cx="4364990" cy="148971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64990" cy="1489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48" behindDoc="0" locked="0" layoutInCell="1" allowOverlap="1" wp14:anchorId="03C334B9" wp14:editId="464BC141">
                <wp:simplePos x="0" y="0"/>
                <wp:positionH relativeFrom="margin">
                  <wp:align>center</wp:align>
                </wp:positionH>
                <wp:positionV relativeFrom="paragraph">
                  <wp:posOffset>1866595</wp:posOffset>
                </wp:positionV>
                <wp:extent cx="436499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4364990" cy="635"/>
                        </a:xfrm>
                        <a:prstGeom prst="rect">
                          <a:avLst/>
                        </a:prstGeom>
                        <a:solidFill>
                          <a:prstClr val="white"/>
                        </a:solidFill>
                        <a:ln>
                          <a:noFill/>
                        </a:ln>
                      </wps:spPr>
                      <wps:txbx>
                        <w:txbxContent>
                          <w:p w14:paraId="37DB33BA" w14:textId="0C9E0C02" w:rsidR="005815E3" w:rsidRPr="00C15D4D" w:rsidRDefault="005815E3" w:rsidP="000A2437">
                            <w:pPr>
                              <w:pStyle w:val="Lgende"/>
                              <w:jc w:val="center"/>
                              <w:rPr>
                                <w:rFonts w:cstheme="minorHAnsi"/>
                                <w:noProof/>
                                <w:color w:val="202122"/>
                                <w:shd w:val="clear" w:color="auto" w:fill="FFFFFF"/>
                              </w:rPr>
                            </w:pPr>
                            <w:bookmarkStart w:id="20" w:name="_Toc96448337"/>
                            <w:bookmarkStart w:id="21" w:name="_Toc96448409"/>
                            <w:r>
                              <w:t xml:space="preserve">Figure </w:t>
                            </w:r>
                            <w:r w:rsidR="00BC2131">
                              <w:fldChar w:fldCharType="begin"/>
                            </w:r>
                            <w:r w:rsidR="00BC2131">
                              <w:instrText xml:space="preserve"> SEQ Figure \* ARABIC </w:instrText>
                            </w:r>
                            <w:r w:rsidR="00BC2131">
                              <w:fldChar w:fldCharType="separate"/>
                            </w:r>
                            <w:r w:rsidR="001A1A08">
                              <w:rPr>
                                <w:noProof/>
                              </w:rPr>
                              <w:t>3</w:t>
                            </w:r>
                            <w:r w:rsidR="00BC2131">
                              <w:rPr>
                                <w:noProof/>
                              </w:rPr>
                              <w:fldChar w:fldCharType="end"/>
                            </w:r>
                            <w:r>
                              <w:t xml:space="preserve"> - Résultats Natixis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34B9" id="Zone de texte 36" o:spid="_x0000_s1028" type="#_x0000_t202" style="position:absolute;margin-left:0;margin-top:147pt;width:343.7pt;height:.05pt;z-index:251665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We/NQIAAGsEAAAOAAAAZHJzL2Uyb0RvYy54bWysVE1v2zAMvQ/YfxB0X5yPLl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2Zwz&#10;KxrS6DspxUrFguqCYuQnklrnc8rdOcoO3WfoSOzB78kZsXcVNvFLqBjFie7nC8VUiklyXs3mV9fX&#10;FJIUm88+xhrZy1GHPnxR0LBoFBxJv0SrOG196FOHlHiTB6PLjTYmbmJgbZCdBGnd1jqoc/HfsoyN&#10;uRbiqb5g9GQRX48jWqHbd4mU6YBxD+UzQUfoO8g7udF031b48CCQWoYg0RiEe1oqA23B4WxxVgP+&#10;/Js/5pOSFOWspRYsuP9xFKg4M18taRz7dTBwMPaDYY/NGgjphAbMyWTSAQxmMCuE5ommYxVvoZCw&#10;ku4qeBjMdegHgaZLqtUqJVFXOhG2dudkLD3w+tg9CXRnVWJf3MHQnCJ/I06fm+Rxq2MgppNykdee&#10;xTPd1NFJ+/P0xZF5vU9ZL/+I5S8AAAD//wMAUEsDBBQABgAIAAAAIQBSLZ2Q3wAAAAgBAAAPAAAA&#10;ZHJzL2Rvd25yZXYueG1sTI8xT8MwEIV3JP6DdUgsiDotUSghTlVVMMBSEbqwufE1DsTnKHba8O85&#10;usB2d+/p3feK1eQ6ccQhtJ4UzGcJCKTam5YaBbv359sliBA1Gd15QgXfGGBVXl4UOjf+RG94rGIj&#10;OIRCrhXYGPtcylBbdDrMfI/E2sEPTkdeh0aaQZ843HVykSSZdLol/mB1jxuL9Vc1OgXb9GNrb8bD&#10;0+s6vRteduMm+2wqpa6vpvUjiIhT/DPDLz6jQ8lMez+SCaJTwEWigsVDygPL2fI+BbE/X+Ygy0L+&#10;L1D+AAAA//8DAFBLAQItABQABgAIAAAAIQC2gziS/gAAAOEBAAATAAAAAAAAAAAAAAAAAAAAAABb&#10;Q29udGVudF9UeXBlc10ueG1sUEsBAi0AFAAGAAgAAAAhADj9If/WAAAAlAEAAAsAAAAAAAAAAAAA&#10;AAAALwEAAF9yZWxzLy5yZWxzUEsBAi0AFAAGAAgAAAAhALKNZ781AgAAawQAAA4AAAAAAAAAAAAA&#10;AAAALgIAAGRycy9lMm9Eb2MueG1sUEsBAi0AFAAGAAgAAAAhAFItnZDfAAAACAEAAA8AAAAAAAAA&#10;AAAAAAAAjwQAAGRycy9kb3ducmV2LnhtbFBLBQYAAAAABAAEAPMAAACbBQAAAAA=&#10;" stroked="f">
                <v:textbox style="mso-fit-shape-to-text:t" inset="0,0,0,0">
                  <w:txbxContent>
                    <w:p w14:paraId="37DB33BA" w14:textId="0C9E0C02" w:rsidR="005815E3" w:rsidRPr="00C15D4D" w:rsidRDefault="005815E3" w:rsidP="000A2437">
                      <w:pPr>
                        <w:pStyle w:val="Lgende"/>
                        <w:jc w:val="center"/>
                        <w:rPr>
                          <w:rFonts w:cstheme="minorHAnsi"/>
                          <w:noProof/>
                          <w:color w:val="202122"/>
                          <w:shd w:val="clear" w:color="auto" w:fill="FFFFFF"/>
                        </w:rPr>
                      </w:pPr>
                      <w:bookmarkStart w:id="22" w:name="_Toc96448337"/>
                      <w:bookmarkStart w:id="23" w:name="_Toc96448409"/>
                      <w:r>
                        <w:t xml:space="preserve">Figure </w:t>
                      </w:r>
                      <w:r w:rsidR="00BC2131">
                        <w:fldChar w:fldCharType="begin"/>
                      </w:r>
                      <w:r w:rsidR="00BC2131">
                        <w:instrText xml:space="preserve"> SEQ Figure \* ARABIC </w:instrText>
                      </w:r>
                      <w:r w:rsidR="00BC2131">
                        <w:fldChar w:fldCharType="separate"/>
                      </w:r>
                      <w:r w:rsidR="001A1A08">
                        <w:rPr>
                          <w:noProof/>
                        </w:rPr>
                        <w:t>3</w:t>
                      </w:r>
                      <w:r w:rsidR="00BC2131">
                        <w:rPr>
                          <w:noProof/>
                        </w:rPr>
                        <w:fldChar w:fldCharType="end"/>
                      </w:r>
                      <w:r>
                        <w:t xml:space="preserve"> - Résultats Natixis</w:t>
                      </w:r>
                      <w:bookmarkEnd w:id="22"/>
                      <w:bookmarkEnd w:id="23"/>
                    </w:p>
                  </w:txbxContent>
                </v:textbox>
                <w10:wrap type="topAndBottom" anchorx="margin"/>
              </v:shape>
            </w:pict>
          </mc:Fallback>
        </mc:AlternateContent>
      </w:r>
    </w:p>
    <w:p w14:paraId="48623D81" w14:textId="26F69FA1" w:rsidR="005A0261" w:rsidRPr="00C47A49" w:rsidRDefault="005A0261" w:rsidP="00FA2718">
      <w:pPr>
        <w:spacing w:line="276" w:lineRule="auto"/>
        <w:rPr>
          <w:rFonts w:cstheme="minorHAnsi"/>
          <w:sz w:val="24"/>
          <w:szCs w:val="24"/>
        </w:rPr>
      </w:pPr>
    </w:p>
    <w:p w14:paraId="5E56B04A" w14:textId="287C5C64" w:rsidR="00AD6513" w:rsidRPr="00714E02" w:rsidRDefault="00AD6513">
      <w:pPr>
        <w:rPr>
          <w:rFonts w:cstheme="minorHAnsi"/>
        </w:rPr>
      </w:pPr>
      <w:r w:rsidRPr="00714E02">
        <w:rPr>
          <w:rFonts w:cstheme="minorHAnsi"/>
        </w:rPr>
        <w:br w:type="page"/>
      </w:r>
    </w:p>
    <w:p w14:paraId="77992223" w14:textId="559A1431" w:rsidR="00AD6513" w:rsidRPr="00C47A49" w:rsidRDefault="00AD6513" w:rsidP="00AD6513">
      <w:pPr>
        <w:pStyle w:val="Titre1"/>
        <w:rPr>
          <w:rFonts w:cstheme="minorHAnsi"/>
          <w:sz w:val="24"/>
          <w:szCs w:val="24"/>
        </w:rPr>
      </w:pPr>
    </w:p>
    <w:p w14:paraId="4E5DAE2C" w14:textId="3AC3FF80" w:rsidR="00AD6513" w:rsidRPr="00CC3FEA" w:rsidRDefault="005728F6" w:rsidP="00016B5C">
      <w:pPr>
        <w:pStyle w:val="Titre2"/>
        <w:rPr>
          <w:color w:val="7030A0"/>
        </w:rPr>
      </w:pPr>
      <w:bookmarkStart w:id="24" w:name="_Toc96709566"/>
      <w:r w:rsidRPr="00CC3FEA">
        <w:rPr>
          <w:color w:val="7030A0"/>
        </w:rPr>
        <w:t>II.</w:t>
      </w:r>
      <w:r w:rsidR="0006643A" w:rsidRPr="00CC3FEA">
        <w:rPr>
          <w:color w:val="7030A0"/>
        </w:rPr>
        <w:t>5</w:t>
      </w:r>
      <w:r w:rsidRPr="00CC3FEA">
        <w:rPr>
          <w:color w:val="7030A0"/>
        </w:rPr>
        <w:t xml:space="preserve"> – Département ALM A</w:t>
      </w:r>
      <w:r w:rsidR="009D73D2" w:rsidRPr="00CC3FEA">
        <w:rPr>
          <w:color w:val="7030A0"/>
        </w:rPr>
        <w:t>nalytics &amp; Transverse</w:t>
      </w:r>
      <w:bookmarkEnd w:id="24"/>
    </w:p>
    <w:p w14:paraId="58733A0A" w14:textId="2B1D902B" w:rsidR="00AD070B" w:rsidRDefault="0055607C" w:rsidP="00FA2718">
      <w:pPr>
        <w:spacing w:line="276" w:lineRule="auto"/>
        <w:rPr>
          <w:rFonts w:cstheme="minorHAnsi"/>
          <w:color w:val="000028"/>
          <w:shd w:val="clear" w:color="auto" w:fill="FFFFFF"/>
        </w:rPr>
      </w:pPr>
      <w:r w:rsidRPr="00FA0CB5">
        <w:rPr>
          <w:rFonts w:cstheme="minorHAnsi"/>
          <w:color w:val="000028"/>
          <w:shd w:val="clear" w:color="auto" w:fill="FFFFFF"/>
        </w:rPr>
        <w:t xml:space="preserve">Le département ALM Analytics &amp; Transverse au sein de la direction de la gestion financière est en charge de l'analyse et de la production des rapports permettant le pilotage de la liquidité, et de certains reportings règlementaires ainsi que du pilotage du </w:t>
      </w:r>
      <w:r w:rsidR="00A8256D">
        <w:rPr>
          <w:rFonts w:cstheme="minorHAnsi"/>
          <w:color w:val="000028"/>
          <w:shd w:val="clear" w:color="auto" w:fill="FFFFFF"/>
        </w:rPr>
        <w:t>s</w:t>
      </w:r>
      <w:r w:rsidRPr="00FA0CB5">
        <w:rPr>
          <w:rFonts w:cstheme="minorHAnsi"/>
          <w:color w:val="000028"/>
          <w:shd w:val="clear" w:color="auto" w:fill="FFFFFF"/>
        </w:rPr>
        <w:t>ystème d’</w:t>
      </w:r>
      <w:r w:rsidR="00A8256D">
        <w:rPr>
          <w:rFonts w:cstheme="minorHAnsi"/>
          <w:color w:val="000028"/>
          <w:shd w:val="clear" w:color="auto" w:fill="FFFFFF"/>
        </w:rPr>
        <w:t>i</w:t>
      </w:r>
      <w:r w:rsidRPr="00FA0CB5">
        <w:rPr>
          <w:rFonts w:cstheme="minorHAnsi"/>
          <w:color w:val="000028"/>
          <w:shd w:val="clear" w:color="auto" w:fill="FFFFFF"/>
        </w:rPr>
        <w:t xml:space="preserve">nformation de la </w:t>
      </w:r>
      <w:r w:rsidR="00A8256D">
        <w:rPr>
          <w:rFonts w:cstheme="minorHAnsi"/>
          <w:color w:val="000028"/>
          <w:shd w:val="clear" w:color="auto" w:fill="FFFFFF"/>
        </w:rPr>
        <w:t>d</w:t>
      </w:r>
      <w:r w:rsidRPr="00FA0CB5">
        <w:rPr>
          <w:rFonts w:cstheme="minorHAnsi"/>
          <w:color w:val="000028"/>
          <w:shd w:val="clear" w:color="auto" w:fill="FFFFFF"/>
        </w:rPr>
        <w:t>irection. Il est composé de 3 équipes :</w:t>
      </w:r>
    </w:p>
    <w:p w14:paraId="5F08E242" w14:textId="269D4993" w:rsidR="00AD070B" w:rsidRPr="00AD070B" w:rsidRDefault="0055607C" w:rsidP="00AD070B">
      <w:pPr>
        <w:pStyle w:val="Paragraphedeliste"/>
        <w:numPr>
          <w:ilvl w:val="0"/>
          <w:numId w:val="9"/>
        </w:numPr>
        <w:spacing w:line="276" w:lineRule="auto"/>
        <w:rPr>
          <w:rFonts w:cstheme="minorHAnsi"/>
          <w:color w:val="000028"/>
          <w:shd w:val="clear" w:color="auto" w:fill="FFFFFF"/>
        </w:rPr>
      </w:pPr>
      <w:r w:rsidRPr="00AD070B">
        <w:rPr>
          <w:rFonts w:cstheme="minorHAnsi"/>
          <w:color w:val="000028"/>
          <w:shd w:val="clear" w:color="auto" w:fill="FFFFFF"/>
        </w:rPr>
        <w:t>ALM Analytics : conduit des analyses hebdomadaires, mensuelles et trimestrielles et produit les indicateurs que ce soit le gap de liquidité, le gap de taux ou la marge nette d'intérêt ainsi que certains ratios associés</w:t>
      </w:r>
      <w:r w:rsidR="000D5B15" w:rsidRPr="00AD070B">
        <w:rPr>
          <w:rFonts w:cstheme="minorHAnsi"/>
          <w:color w:val="000028"/>
          <w:shd w:val="clear" w:color="auto" w:fill="FFFFFF"/>
        </w:rPr>
        <w:t>.</w:t>
      </w:r>
    </w:p>
    <w:p w14:paraId="21FC08CD" w14:textId="7B1C4FC2" w:rsidR="00AD070B" w:rsidRPr="00AD070B" w:rsidRDefault="0055607C" w:rsidP="00AD070B">
      <w:pPr>
        <w:pStyle w:val="Paragraphedeliste"/>
        <w:numPr>
          <w:ilvl w:val="0"/>
          <w:numId w:val="9"/>
        </w:numPr>
        <w:spacing w:line="276" w:lineRule="auto"/>
        <w:rPr>
          <w:rFonts w:cstheme="minorHAnsi"/>
          <w:color w:val="000028"/>
          <w:shd w:val="clear" w:color="auto" w:fill="FFFFFF"/>
        </w:rPr>
      </w:pPr>
      <w:r w:rsidRPr="00AD070B">
        <w:rPr>
          <w:rFonts w:cstheme="minorHAnsi"/>
          <w:color w:val="000028"/>
          <w:shd w:val="clear" w:color="auto" w:fill="FFFFFF"/>
        </w:rPr>
        <w:t>Transverse : assure le pilotage du SI et le support fonctionnel</w:t>
      </w:r>
      <w:r w:rsidR="000D5B15" w:rsidRPr="00AD070B">
        <w:rPr>
          <w:rFonts w:cstheme="minorHAnsi"/>
          <w:color w:val="000028"/>
          <w:shd w:val="clear" w:color="auto" w:fill="FFFFFF"/>
        </w:rPr>
        <w:t>.</w:t>
      </w:r>
    </w:p>
    <w:p w14:paraId="6A3E5034" w14:textId="082CD0FF" w:rsidR="0055607C" w:rsidRPr="00AD070B" w:rsidRDefault="0055607C" w:rsidP="00AD070B">
      <w:pPr>
        <w:pStyle w:val="Paragraphedeliste"/>
        <w:numPr>
          <w:ilvl w:val="0"/>
          <w:numId w:val="9"/>
        </w:numPr>
        <w:spacing w:line="276" w:lineRule="auto"/>
        <w:rPr>
          <w:rFonts w:cstheme="minorHAnsi"/>
          <w:color w:val="000028"/>
        </w:rPr>
      </w:pPr>
      <w:r w:rsidRPr="00AD070B">
        <w:rPr>
          <w:rFonts w:cstheme="minorHAnsi"/>
          <w:color w:val="000028"/>
          <w:shd w:val="clear" w:color="auto" w:fill="FFFFFF"/>
        </w:rPr>
        <w:t>Data management : est en charge de l'administration du SI, de la qualité de données et de la préparation des rapports.</w:t>
      </w:r>
    </w:p>
    <w:p w14:paraId="238D1615" w14:textId="77777777" w:rsidR="00F74100" w:rsidRDefault="00F74100" w:rsidP="00E228DE">
      <w:pPr>
        <w:rPr>
          <w:rFonts w:eastAsiaTheme="majorEastAsia" w:cstheme="minorHAnsi"/>
          <w:color w:val="581D74"/>
          <w:sz w:val="24"/>
          <w:szCs w:val="24"/>
        </w:rPr>
      </w:pPr>
    </w:p>
    <w:p w14:paraId="3033110B" w14:textId="4D0D918E" w:rsidR="00E228DE" w:rsidRPr="00CC3FEA" w:rsidRDefault="00E55F28" w:rsidP="00016B5C">
      <w:pPr>
        <w:pStyle w:val="Titre2"/>
        <w:rPr>
          <w:color w:val="7030A0"/>
        </w:rPr>
      </w:pPr>
      <w:bookmarkStart w:id="25" w:name="_Toc96709567"/>
      <w:r w:rsidRPr="00CC3FEA">
        <w:rPr>
          <w:color w:val="7030A0"/>
        </w:rPr>
        <w:t>II.</w:t>
      </w:r>
      <w:r w:rsidR="0006643A" w:rsidRPr="00CC3FEA">
        <w:rPr>
          <w:color w:val="7030A0"/>
        </w:rPr>
        <w:t>6</w:t>
      </w:r>
      <w:r w:rsidR="00F74100" w:rsidRPr="00CC3FEA">
        <w:rPr>
          <w:color w:val="7030A0"/>
        </w:rPr>
        <w:t xml:space="preserve"> - </w:t>
      </w:r>
      <w:r w:rsidRPr="00CC3FEA">
        <w:rPr>
          <w:color w:val="7030A0"/>
        </w:rPr>
        <w:t>Equipe Data Management</w:t>
      </w:r>
      <w:bookmarkEnd w:id="25"/>
    </w:p>
    <w:p w14:paraId="5A777BDD" w14:textId="419CBD4D" w:rsidR="0068605D" w:rsidRDefault="00EE796E" w:rsidP="00FA2718">
      <w:pPr>
        <w:spacing w:line="276" w:lineRule="auto"/>
        <w:rPr>
          <w:rFonts w:cstheme="minorHAnsi"/>
        </w:rPr>
      </w:pPr>
      <w:r w:rsidRPr="00FA0CB5">
        <w:rPr>
          <w:rFonts w:cstheme="minorHAnsi"/>
        </w:rPr>
        <w:t>L</w:t>
      </w:r>
      <w:r w:rsidR="00B6398A" w:rsidRPr="00FA0CB5">
        <w:rPr>
          <w:rFonts w:cstheme="minorHAnsi"/>
        </w:rPr>
        <w:t>’équipe</w:t>
      </w:r>
      <w:r w:rsidR="007C04D4">
        <w:rPr>
          <w:rFonts w:cstheme="minorHAnsi"/>
        </w:rPr>
        <w:t xml:space="preserve"> ALM</w:t>
      </w:r>
      <w:r w:rsidR="00B6398A" w:rsidRPr="00FA0CB5">
        <w:rPr>
          <w:rFonts w:cstheme="minorHAnsi"/>
        </w:rPr>
        <w:t xml:space="preserve"> Data Management est chargée de la gestion </w:t>
      </w:r>
      <w:r w:rsidR="00B907C0" w:rsidRPr="00FA0CB5">
        <w:rPr>
          <w:rFonts w:cstheme="minorHAnsi"/>
        </w:rPr>
        <w:t xml:space="preserve">et de </w:t>
      </w:r>
      <w:r w:rsidR="00B907C0" w:rsidRPr="00823389">
        <w:rPr>
          <w:rFonts w:cstheme="minorHAnsi"/>
        </w:rPr>
        <w:t>la mise en qualité de</w:t>
      </w:r>
      <w:r w:rsidR="00B04BDA" w:rsidRPr="00823389">
        <w:rPr>
          <w:rFonts w:cstheme="minorHAnsi"/>
        </w:rPr>
        <w:t>s</w:t>
      </w:r>
      <w:r w:rsidR="00B907C0" w:rsidRPr="00823389">
        <w:rPr>
          <w:rFonts w:cstheme="minorHAnsi"/>
        </w:rPr>
        <w:t xml:space="preserve"> données</w:t>
      </w:r>
      <w:r w:rsidR="00B907C0" w:rsidRPr="00FA0CB5">
        <w:rPr>
          <w:rFonts w:cstheme="minorHAnsi"/>
        </w:rPr>
        <w:t xml:space="preserve"> qui sont destinée</w:t>
      </w:r>
      <w:r w:rsidR="00B04BDA" w:rsidRPr="00FA0CB5">
        <w:rPr>
          <w:rFonts w:cstheme="minorHAnsi"/>
        </w:rPr>
        <w:t>s</w:t>
      </w:r>
      <w:r w:rsidR="00B907C0" w:rsidRPr="00FA0CB5">
        <w:rPr>
          <w:rFonts w:cstheme="minorHAnsi"/>
        </w:rPr>
        <w:t xml:space="preserve"> </w:t>
      </w:r>
      <w:r w:rsidR="009B5CB9" w:rsidRPr="00FA0CB5">
        <w:rPr>
          <w:rFonts w:cstheme="minorHAnsi"/>
        </w:rPr>
        <w:t xml:space="preserve">à la production des </w:t>
      </w:r>
      <w:r w:rsidR="009B5CB9" w:rsidRPr="00823389">
        <w:rPr>
          <w:rFonts w:cstheme="minorHAnsi"/>
        </w:rPr>
        <w:t>indicateurs ALM</w:t>
      </w:r>
      <w:r w:rsidR="009B5CB9" w:rsidRPr="00FA0CB5">
        <w:rPr>
          <w:rFonts w:cstheme="minorHAnsi"/>
          <w:color w:val="581D74"/>
        </w:rPr>
        <w:t> </w:t>
      </w:r>
      <w:r w:rsidR="009B5CB9" w:rsidRPr="00FA0CB5">
        <w:rPr>
          <w:rFonts w:cstheme="minorHAnsi"/>
        </w:rPr>
        <w:t>: GAP, LCR, MNI, NSFR</w:t>
      </w:r>
      <w:r w:rsidR="00AB0C17" w:rsidRPr="00FA0CB5">
        <w:rPr>
          <w:rFonts w:cstheme="minorHAnsi"/>
        </w:rPr>
        <w:t xml:space="preserve">, elle est aussi en charge </w:t>
      </w:r>
      <w:r w:rsidR="006E6D17" w:rsidRPr="00FA0CB5">
        <w:rPr>
          <w:rFonts w:cstheme="minorHAnsi"/>
        </w:rPr>
        <w:t xml:space="preserve">de l’administration du SI et de la préparation des rapports du pilotage </w:t>
      </w:r>
      <w:r w:rsidR="00EC04DF" w:rsidRPr="00FA0CB5">
        <w:rPr>
          <w:rFonts w:cstheme="minorHAnsi"/>
        </w:rPr>
        <w:t>de la liquidité de la banque.</w:t>
      </w:r>
    </w:p>
    <w:p w14:paraId="7073719A" w14:textId="77777777" w:rsidR="00F74100" w:rsidRDefault="00F74100" w:rsidP="00E228DE">
      <w:pPr>
        <w:rPr>
          <w:rFonts w:eastAsiaTheme="majorEastAsia" w:cstheme="minorHAnsi"/>
          <w:color w:val="581D74"/>
          <w:sz w:val="24"/>
          <w:szCs w:val="24"/>
        </w:rPr>
      </w:pPr>
    </w:p>
    <w:p w14:paraId="29700C98" w14:textId="3BFA27CD" w:rsidR="00E228DE" w:rsidRPr="00CC3FEA" w:rsidRDefault="00F74100" w:rsidP="00016B5C">
      <w:pPr>
        <w:pStyle w:val="Titre2"/>
        <w:rPr>
          <w:color w:val="7030A0"/>
        </w:rPr>
      </w:pPr>
      <w:bookmarkStart w:id="26" w:name="_Toc96709568"/>
      <w:r w:rsidRPr="00CC3FEA">
        <w:rPr>
          <w:color w:val="7030A0"/>
        </w:rPr>
        <w:t>II.</w:t>
      </w:r>
      <w:r w:rsidR="0006643A" w:rsidRPr="00CC3FEA">
        <w:rPr>
          <w:color w:val="7030A0"/>
        </w:rPr>
        <w:t>7</w:t>
      </w:r>
      <w:r w:rsidRPr="00CC3FEA">
        <w:rPr>
          <w:color w:val="7030A0"/>
        </w:rPr>
        <w:t xml:space="preserve"> - Observation</w:t>
      </w:r>
      <w:bookmarkEnd w:id="26"/>
    </w:p>
    <w:p w14:paraId="589664F6" w14:textId="28366AD8" w:rsidR="00E228DE" w:rsidRDefault="00E228DE" w:rsidP="00E228DE">
      <w:r>
        <w:t>L’acc</w:t>
      </w:r>
      <w:r w:rsidR="00B6570A">
        <w:t xml:space="preserve">ueil des nouveaux </w:t>
      </w:r>
      <w:r w:rsidR="008A1C38">
        <w:t>arrivants chez Natixis se fait durant</w:t>
      </w:r>
      <w:r w:rsidR="006559B9">
        <w:t xml:space="preserve"> </w:t>
      </w:r>
      <w:r w:rsidR="008A1C38">
        <w:t>un Onboarding de présentation de l</w:t>
      </w:r>
      <w:r w:rsidR="006559B9">
        <w:t>’entreprise suivi d’une présentation des locaux, différents services e</w:t>
      </w:r>
      <w:r w:rsidR="001D4BCD">
        <w:t>t des collaborateurs sur le plateau.</w:t>
      </w:r>
      <w:r w:rsidR="00F61F87">
        <w:t xml:space="preserve"> </w:t>
      </w:r>
      <w:r w:rsidR="001D4BCD">
        <w:t xml:space="preserve">Chez </w:t>
      </w:r>
      <w:r w:rsidR="00F61F87">
        <w:t xml:space="preserve">Natixis les collaborateurs </w:t>
      </w:r>
      <w:r w:rsidR="004F4006">
        <w:t xml:space="preserve">travaillent en « Open Space » ce qui </w:t>
      </w:r>
      <w:r w:rsidR="007C79BD">
        <w:t>a</w:t>
      </w:r>
      <w:r w:rsidR="0047392B">
        <w:t xml:space="preserve"> pour but de favoriser la collaboration, le partage et l’</w:t>
      </w:r>
      <w:r w:rsidR="00A037A0">
        <w:t>échange</w:t>
      </w:r>
      <w:r w:rsidR="0047392B">
        <w:t xml:space="preserve"> d’idées</w:t>
      </w:r>
      <w:r w:rsidR="00A037A0">
        <w:t xml:space="preserve">. </w:t>
      </w:r>
      <w:r w:rsidR="00F61F87">
        <w:t xml:space="preserve"> </w:t>
      </w:r>
      <w:r w:rsidR="00A037A0">
        <w:t>De plus on se tutoi</w:t>
      </w:r>
      <w:r w:rsidR="00B47A04">
        <w:t xml:space="preserve">e tous mutuellement, ce qui met tout le monde sur </w:t>
      </w:r>
      <w:r w:rsidR="005F4F92">
        <w:t>le même piédestal.</w:t>
      </w:r>
    </w:p>
    <w:p w14:paraId="7F894920" w14:textId="66FACB49" w:rsidR="005F4F92" w:rsidRDefault="005F4F92" w:rsidP="00E228DE">
      <w:r>
        <w:t xml:space="preserve">On peut ainsi remarquer </w:t>
      </w:r>
      <w:r w:rsidR="00D65A51">
        <w:t xml:space="preserve">une intégration rapide des nouveaux arrivants grâce </w:t>
      </w:r>
      <w:r w:rsidR="000218E4">
        <w:t>à la disponibilité des collaborateurs présent</w:t>
      </w:r>
      <w:r w:rsidR="000B7CCF">
        <w:t>s</w:t>
      </w:r>
      <w:r w:rsidR="00E1384C">
        <w:t xml:space="preserve"> sur les différents plateaux</w:t>
      </w:r>
      <w:r w:rsidR="008B2616">
        <w:t>.</w:t>
      </w:r>
    </w:p>
    <w:p w14:paraId="3B190226" w14:textId="78F4BDBB" w:rsidR="008B2616" w:rsidRDefault="00717539" w:rsidP="00E228DE">
      <w:r>
        <w:t>Une des observations qui selon moi est très appréci</w:t>
      </w:r>
      <w:r w:rsidR="00A57EA6">
        <w:t>ée et encourageante est le sourire qu’on ret</w:t>
      </w:r>
      <w:r w:rsidR="004C27CF">
        <w:t xml:space="preserve">rouve sur </w:t>
      </w:r>
      <w:r w:rsidR="006730E6">
        <w:t>le visage</w:t>
      </w:r>
      <w:r w:rsidR="004C27CF">
        <w:t xml:space="preserve"> de tous </w:t>
      </w:r>
      <w:r w:rsidR="005F04BB">
        <w:t xml:space="preserve">même avec les masques durant la journée et en particulier </w:t>
      </w:r>
      <w:r w:rsidR="00C462E7">
        <w:t xml:space="preserve">la mise en place d’un </w:t>
      </w:r>
      <w:r w:rsidR="00435314">
        <w:t>open space virtuel qu</w:t>
      </w:r>
      <w:r w:rsidR="006E4616">
        <w:t>i est entièrement une initiative de</w:t>
      </w:r>
      <w:r w:rsidR="006730E6">
        <w:t xml:space="preserve"> mon tuteur Mr. Sylvain OLIVA pour permettre aux membres de l’équipe</w:t>
      </w:r>
      <w:r w:rsidR="004C1A01">
        <w:t xml:space="preserve">, surtout ceux qui sont en télétravail de partager </w:t>
      </w:r>
      <w:r w:rsidR="00E561F8">
        <w:t>un espace d</w:t>
      </w:r>
      <w:r w:rsidR="001D6AFD">
        <w:t>’échange</w:t>
      </w:r>
      <w:r w:rsidR="00520CE9">
        <w:t xml:space="preserve"> convivial</w:t>
      </w:r>
      <w:r w:rsidR="001D6AFD">
        <w:t xml:space="preserve"> </w:t>
      </w:r>
      <w:r w:rsidR="00A350B2">
        <w:t xml:space="preserve">avec les collaborateurs qui sont sur </w:t>
      </w:r>
      <w:r w:rsidR="00F53998">
        <w:t xml:space="preserve">le </w:t>
      </w:r>
      <w:r w:rsidR="00A350B2">
        <w:t>site</w:t>
      </w:r>
      <w:r w:rsidR="00EE501F">
        <w:t xml:space="preserve"> afin de ne pas se sentir</w:t>
      </w:r>
      <w:r w:rsidR="002D0777">
        <w:t xml:space="preserve"> isolé</w:t>
      </w:r>
      <w:r w:rsidR="0068139B">
        <w:t>.</w:t>
      </w:r>
    </w:p>
    <w:p w14:paraId="4B9DB433" w14:textId="61E0954B" w:rsidR="0068139B" w:rsidRPr="00E228DE" w:rsidRDefault="0068139B" w:rsidP="00E228DE">
      <w:r>
        <w:t>Tout ceci</w:t>
      </w:r>
      <w:r w:rsidR="00A91076">
        <w:t xml:space="preserve"> a facilité mon intégration </w:t>
      </w:r>
      <w:r w:rsidR="005029FF">
        <w:t xml:space="preserve">au quotidien </w:t>
      </w:r>
      <w:r w:rsidR="005A0BED">
        <w:t xml:space="preserve">et aujourd’hui je suis fier de travailler dans un cadre comme celui-ci </w:t>
      </w:r>
      <w:r w:rsidR="00527F32">
        <w:t xml:space="preserve">où les relations </w:t>
      </w:r>
      <w:r w:rsidR="00501312">
        <w:t>h</w:t>
      </w:r>
      <w:r w:rsidR="00527F32">
        <w:t>umaines sont un facteur mis au premier rang</w:t>
      </w:r>
      <w:r w:rsidR="00AD070B">
        <w:t>.</w:t>
      </w:r>
    </w:p>
    <w:p w14:paraId="5FADB989" w14:textId="112B23CA" w:rsidR="00E228DE" w:rsidRPr="00E228DE" w:rsidRDefault="00E228DE" w:rsidP="00E228DE"/>
    <w:p w14:paraId="4FE67941" w14:textId="6660E796" w:rsidR="00D9458E" w:rsidRPr="00FA0CB5" w:rsidRDefault="00D9458E" w:rsidP="00FA2718">
      <w:pPr>
        <w:spacing w:line="276" w:lineRule="auto"/>
        <w:rPr>
          <w:rFonts w:cstheme="minorHAnsi"/>
        </w:rPr>
      </w:pPr>
    </w:p>
    <w:p w14:paraId="2C0D225E" w14:textId="77777777" w:rsidR="00D00B38" w:rsidRDefault="007E4760">
      <w:pPr>
        <w:rPr>
          <w:rFonts w:cstheme="minorHAnsi"/>
          <w:sz w:val="20"/>
          <w:szCs w:val="20"/>
        </w:rPr>
      </w:pPr>
      <w:r w:rsidRPr="00C47A49">
        <w:rPr>
          <w:rFonts w:cstheme="minorHAnsi"/>
          <w:sz w:val="20"/>
          <w:szCs w:val="20"/>
        </w:rPr>
        <w:br w:type="page"/>
      </w:r>
    </w:p>
    <w:p w14:paraId="1686A720" w14:textId="77777777" w:rsidR="00D00B38" w:rsidRDefault="00D00B38">
      <w:pPr>
        <w:rPr>
          <w:rFonts w:cstheme="minorHAnsi"/>
          <w:sz w:val="20"/>
          <w:szCs w:val="20"/>
        </w:rPr>
      </w:pPr>
    </w:p>
    <w:p w14:paraId="46C62A1A" w14:textId="4C4CC74A" w:rsidR="00D00B38" w:rsidRPr="00CC3FEA" w:rsidRDefault="00D00B38" w:rsidP="00016B5C">
      <w:pPr>
        <w:pStyle w:val="Titre1"/>
        <w:rPr>
          <w:color w:val="7030A0"/>
        </w:rPr>
      </w:pPr>
      <w:bookmarkStart w:id="27" w:name="_Toc96709569"/>
      <w:r w:rsidRPr="00CC3FEA">
        <w:rPr>
          <w:color w:val="7030A0"/>
        </w:rPr>
        <w:t>I</w:t>
      </w:r>
      <w:r w:rsidR="0032166F" w:rsidRPr="00CC3FEA">
        <w:rPr>
          <w:color w:val="7030A0"/>
        </w:rPr>
        <w:t>II</w:t>
      </w:r>
      <w:r w:rsidRPr="00CC3FEA">
        <w:rPr>
          <w:color w:val="7030A0"/>
        </w:rPr>
        <w:t xml:space="preserve"> – Contexte et Objectif du stage</w:t>
      </w:r>
      <w:bookmarkEnd w:id="27"/>
    </w:p>
    <w:p w14:paraId="3B49F91E" w14:textId="77777777" w:rsidR="00D00B38" w:rsidRDefault="00D00B38" w:rsidP="00D00B38"/>
    <w:p w14:paraId="1FE6CD4A" w14:textId="2C9F3941" w:rsidR="00D00B38" w:rsidRDefault="00D00B38" w:rsidP="00D00B38">
      <w:r>
        <w:t>Afin d’accompagner leur projet de transformation qui consiste en la migration des outils d’analyse et process</w:t>
      </w:r>
      <w:r w:rsidR="0061349E">
        <w:t>us</w:t>
      </w:r>
      <w:r>
        <w:t xml:space="preserve"> interne vers d’autres technologies plus performantes et la mise en place d’une tour de contrôles « data quality » sur les données ALM de la banque, Natixis </w:t>
      </w:r>
      <w:r w:rsidR="006F531E">
        <w:t>a</w:t>
      </w:r>
      <w:r>
        <w:t xml:space="preserve"> émis le besoin de recruter un stagiaire. Au sein du </w:t>
      </w:r>
      <w:r>
        <w:rPr>
          <w:rFonts w:cstheme="minorHAnsi"/>
        </w:rPr>
        <w:t>d</w:t>
      </w:r>
      <w:r w:rsidRPr="009E3C4F">
        <w:rPr>
          <w:rFonts w:cstheme="minorHAnsi"/>
        </w:rPr>
        <w:t>épartement ALM Analytics &amp; Transverse</w:t>
      </w:r>
      <w:r>
        <w:t xml:space="preserve"> et plus précisément de l’équipe ALM Data-Management de la </w:t>
      </w:r>
      <w:r w:rsidR="00AF7A67">
        <w:t>d</w:t>
      </w:r>
      <w:r>
        <w:t xml:space="preserve">irection de la gestion financière, la mission du stagiaire serait d’accompagner la réalisation </w:t>
      </w:r>
      <w:r w:rsidR="00025F2F">
        <w:t>de certaines missions</w:t>
      </w:r>
      <w:r>
        <w:t xml:space="preserve"> sous la responsabilité du </w:t>
      </w:r>
      <w:r w:rsidR="00025F2F">
        <w:t>l’</w:t>
      </w:r>
      <w:r w:rsidR="00AF7A67">
        <w:t>e</w:t>
      </w:r>
      <w:r w:rsidR="00025F2F">
        <w:t xml:space="preserve">xpert Data et </w:t>
      </w:r>
      <w:r>
        <w:t>responsable de l’équipe</w:t>
      </w:r>
      <w:r w:rsidR="00025F2F">
        <w:t xml:space="preserve"> ALM Data-Management</w:t>
      </w:r>
      <w:r>
        <w:t xml:space="preserve"> M. Sylvain OLIVA.</w:t>
      </w:r>
    </w:p>
    <w:p w14:paraId="745E5E1B" w14:textId="77777777" w:rsidR="00D00B38" w:rsidRDefault="00D00B38" w:rsidP="00D00B38"/>
    <w:p w14:paraId="634D23EC" w14:textId="2E82A42D" w:rsidR="00D00B38" w:rsidRDefault="0032166F" w:rsidP="00D00B38">
      <w:pPr>
        <w:pStyle w:val="Titre1"/>
        <w:rPr>
          <w:rFonts w:cstheme="minorHAnsi"/>
          <w:sz w:val="28"/>
          <w:szCs w:val="28"/>
        </w:rPr>
      </w:pPr>
      <w:bookmarkStart w:id="28" w:name="_Toc96709570"/>
      <w:r>
        <w:rPr>
          <w:rFonts w:cstheme="minorHAnsi"/>
          <w:sz w:val="28"/>
          <w:szCs w:val="28"/>
        </w:rPr>
        <w:t>I</w:t>
      </w:r>
      <w:r w:rsidR="00D00B38">
        <w:rPr>
          <w:rFonts w:cstheme="minorHAnsi"/>
          <w:sz w:val="28"/>
          <w:szCs w:val="28"/>
        </w:rPr>
        <w:t>V</w:t>
      </w:r>
      <w:r w:rsidR="00D00B38" w:rsidRPr="00C47A49">
        <w:rPr>
          <w:rFonts w:cstheme="minorHAnsi"/>
          <w:sz w:val="28"/>
          <w:szCs w:val="28"/>
        </w:rPr>
        <w:t xml:space="preserve"> </w:t>
      </w:r>
      <w:r w:rsidR="00D00B38">
        <w:rPr>
          <w:rFonts w:cstheme="minorHAnsi"/>
          <w:sz w:val="28"/>
          <w:szCs w:val="28"/>
        </w:rPr>
        <w:t>–</w:t>
      </w:r>
      <w:r w:rsidR="00D00B38" w:rsidRPr="00C47A49">
        <w:rPr>
          <w:rFonts w:cstheme="minorHAnsi"/>
          <w:sz w:val="28"/>
          <w:szCs w:val="28"/>
        </w:rPr>
        <w:t xml:space="preserve"> </w:t>
      </w:r>
      <w:r w:rsidR="00D00B38">
        <w:rPr>
          <w:rFonts w:cstheme="minorHAnsi"/>
          <w:sz w:val="28"/>
          <w:szCs w:val="28"/>
        </w:rPr>
        <w:t>Approche</w:t>
      </w:r>
      <w:bookmarkEnd w:id="28"/>
    </w:p>
    <w:p w14:paraId="21680727" w14:textId="77777777" w:rsidR="00D00B38" w:rsidRDefault="00D00B38" w:rsidP="00D00B38"/>
    <w:p w14:paraId="2EE724A8" w14:textId="132CA895" w:rsidR="00D00B38" w:rsidRPr="00CC3FEA" w:rsidRDefault="002166C0" w:rsidP="00016B5C">
      <w:pPr>
        <w:pStyle w:val="Titre2"/>
        <w:rPr>
          <w:color w:val="7030A0"/>
        </w:rPr>
      </w:pPr>
      <w:bookmarkStart w:id="29" w:name="_Toc96709571"/>
      <w:r w:rsidRPr="00CC3FEA">
        <w:rPr>
          <w:color w:val="7030A0"/>
        </w:rPr>
        <w:t>IV.</w:t>
      </w:r>
      <w:r w:rsidR="00D00B38" w:rsidRPr="00CC3FEA">
        <w:rPr>
          <w:color w:val="7030A0"/>
        </w:rPr>
        <w:t>1 – Acteurs du travail</w:t>
      </w:r>
      <w:bookmarkEnd w:id="29"/>
    </w:p>
    <w:p w14:paraId="7476116D" w14:textId="74B025EA" w:rsidR="00D00B38" w:rsidRDefault="00D00B38" w:rsidP="00D00B38">
      <w:r w:rsidRPr="003B4F56">
        <w:t>Comme acteurs sur ce projet on avait une équipe composée de développeurs en la personne d</w:t>
      </w:r>
      <w:r>
        <w:t xml:space="preserve">e Diaby DOUCOURE </w:t>
      </w:r>
      <w:r w:rsidRPr="003B4F56">
        <w:t>(</w:t>
      </w:r>
      <w:r>
        <w:t>D</w:t>
      </w:r>
      <w:r w:rsidRPr="003B4F56">
        <w:t xml:space="preserve">ata </w:t>
      </w:r>
      <w:r>
        <w:t>Analyst</w:t>
      </w:r>
      <w:r w:rsidR="00D96424">
        <w:t xml:space="preserve"> ALM</w:t>
      </w:r>
      <w:r w:rsidRPr="003B4F56">
        <w:t xml:space="preserve">) et moi </w:t>
      </w:r>
      <w:r>
        <w:t>Kossi Eloi Fabius DEFLY</w:t>
      </w:r>
      <w:r w:rsidRPr="003B4F56">
        <w:t xml:space="preserve"> (stagiaire</w:t>
      </w:r>
      <w:r>
        <w:t xml:space="preserve"> Data Engineer/</w:t>
      </w:r>
      <w:r w:rsidR="00044550">
        <w:t>Analyst</w:t>
      </w:r>
      <w:r w:rsidRPr="003B4F56">
        <w:t xml:space="preserve">), </w:t>
      </w:r>
      <w:r>
        <w:t>Heila TEBIB (Data Analyst</w:t>
      </w:r>
      <w:r w:rsidR="00D96424">
        <w:t xml:space="preserve"> ALM</w:t>
      </w:r>
      <w:r>
        <w:t>), Nabil EL KAISSOUNI (Data Analyst</w:t>
      </w:r>
      <w:r w:rsidR="00D96424">
        <w:t xml:space="preserve"> ALM</w:t>
      </w:r>
      <w:r>
        <w:t xml:space="preserve">) pour les tests des solutions </w:t>
      </w:r>
      <w:r w:rsidRPr="003B4F56">
        <w:t xml:space="preserve">et nous étions encadrés par </w:t>
      </w:r>
      <w:r w:rsidR="00AB656B">
        <w:t xml:space="preserve">M. </w:t>
      </w:r>
      <w:r>
        <w:t>Sylvain OLIVA</w:t>
      </w:r>
      <w:r w:rsidRPr="003B4F56">
        <w:t xml:space="preserve"> </w:t>
      </w:r>
      <w:r>
        <w:t>Manager de l’équipe ALM Data-Management.</w:t>
      </w:r>
    </w:p>
    <w:p w14:paraId="70877EFA" w14:textId="0AB50CCB" w:rsidR="00D00B38" w:rsidRPr="00CC3FEA" w:rsidRDefault="002166C0" w:rsidP="00016B5C">
      <w:pPr>
        <w:pStyle w:val="Titre2"/>
        <w:rPr>
          <w:color w:val="7030A0"/>
        </w:rPr>
      </w:pPr>
      <w:bookmarkStart w:id="30" w:name="_Toc96709572"/>
      <w:r w:rsidRPr="00CC3FEA">
        <w:rPr>
          <w:color w:val="7030A0"/>
        </w:rPr>
        <w:t>IV.</w:t>
      </w:r>
      <w:r w:rsidR="00D00B38" w:rsidRPr="00CC3FEA">
        <w:rPr>
          <w:color w:val="7030A0"/>
        </w:rPr>
        <w:t>2 – Organisation du travail</w:t>
      </w:r>
      <w:bookmarkEnd w:id="30"/>
    </w:p>
    <w:p w14:paraId="191F2ABE" w14:textId="77777777" w:rsidR="00D00B38" w:rsidRDefault="00D00B38" w:rsidP="00D00B38">
      <w:r>
        <w:t xml:space="preserve">Au sein de l’équipe ALM Data-Management à laquelle j’ai été intégrée la méthodologie de travail adoptée est l’approche agile. Au sein de cette équipe est utilisé le Framework scrum. </w:t>
      </w:r>
    </w:p>
    <w:p w14:paraId="5BB7807B" w14:textId="77777777" w:rsidR="00D00B38" w:rsidRDefault="00D00B38" w:rsidP="00D00B38">
      <w:r>
        <w:t>Le Framework scrum consiste à traiter des problèmes complexes, en les subdivisant en des tâches individuelles, en priorisant ces tâches et en attribuant chacune d’entre elles à la personne la plus compétente. Scrum offre un cadre de gestion de projet. Un projet est constitué de plusieurs demandes et exigences par les utilisateurs. Pour gérer une telle demande de manière agile et efficace sans se laisser noyer, la méthode agile scrum s’est révélé la meilleure des solutions possibles. Les rôles principaux de la méthode sont :</w:t>
      </w:r>
    </w:p>
    <w:p w14:paraId="29C8D723" w14:textId="77777777" w:rsidR="00D00B38" w:rsidRDefault="00D00B38" w:rsidP="00D00B38">
      <w:pPr>
        <w:pStyle w:val="Paragraphedeliste"/>
        <w:numPr>
          <w:ilvl w:val="0"/>
          <w:numId w:val="10"/>
        </w:numPr>
      </w:pPr>
      <w:r>
        <w:t>Le Product Owner : Il représente le client. Il définit les spécifications fonctionnelles et établit la liste des priorités de ce qu’il faut développer. Il valide également les fonctionnalités. Dans ce projet ce rôle est assuré par les membres de l’équipe ALM Data-Management.</w:t>
      </w:r>
    </w:p>
    <w:p w14:paraId="18F21523" w14:textId="77777777" w:rsidR="00D00B38" w:rsidRDefault="00D00B38" w:rsidP="00D00B38">
      <w:pPr>
        <w:pStyle w:val="Paragraphedeliste"/>
        <w:numPr>
          <w:ilvl w:val="0"/>
          <w:numId w:val="10"/>
        </w:numPr>
      </w:pPr>
      <w:r>
        <w:t>Le Tech Lead : C’est la personne qui a une bonne vision technique, qui maîtrise le sujet et qui guide l’équipe. Il prend le rôle de responsable de la qualité du rendu. Ce rôle est occupé par mon tuteur de stage M. Sylvain OLIVA.</w:t>
      </w:r>
    </w:p>
    <w:p w14:paraId="1A2194C4" w14:textId="11B725BB" w:rsidR="00D00B38" w:rsidRDefault="00D00B38" w:rsidP="00D00B38">
      <w:pPr>
        <w:pStyle w:val="Paragraphedeliste"/>
        <w:numPr>
          <w:ilvl w:val="0"/>
          <w:numId w:val="10"/>
        </w:numPr>
      </w:pPr>
      <w:r>
        <w:t>Le Scrum Master : Il est garant du respect des processus scrum. Il assure la bonne communication entre les membres de l’équipe. C’est la personne qui s’assure que tout se passe bien et est chargé des différentes tâches administratives. Cette partie est géré</w:t>
      </w:r>
      <w:r w:rsidR="00D055B6">
        <w:t>e</w:t>
      </w:r>
      <w:r>
        <w:t xml:space="preserve"> par Heila TEBIB.</w:t>
      </w:r>
    </w:p>
    <w:p w14:paraId="1554EDC2" w14:textId="77777777" w:rsidR="00D00B38" w:rsidRDefault="00D00B38" w:rsidP="00D00B38">
      <w:pPr>
        <w:pStyle w:val="Paragraphedeliste"/>
        <w:numPr>
          <w:ilvl w:val="0"/>
          <w:numId w:val="10"/>
        </w:numPr>
      </w:pPr>
      <w:r>
        <w:t>L’équipe : Composée de développeurs, testeurs, analystes et autres techniciens liés au besoin du projet. Ils mettent en œuvre les solutions techniques et réalisent les développements. C’est le cœur de l’équipe. Cette partie est assurée par Diaby DOUCOURE et moi-même.</w:t>
      </w:r>
    </w:p>
    <w:p w14:paraId="7631FB0C" w14:textId="77777777" w:rsidR="00D00B38" w:rsidRDefault="00D00B38" w:rsidP="00D00B38"/>
    <w:p w14:paraId="7678F7D0" w14:textId="77777777" w:rsidR="00D00B38" w:rsidRDefault="00D00B38" w:rsidP="00D00B38"/>
    <w:p w14:paraId="19C7DB87" w14:textId="77777777" w:rsidR="00D00B38" w:rsidRDefault="00D00B38" w:rsidP="00D00B38"/>
    <w:p w14:paraId="233D925A" w14:textId="77777777" w:rsidR="00D00B38" w:rsidRDefault="00D00B38" w:rsidP="00D00B38"/>
    <w:p w14:paraId="0C24450A" w14:textId="77777777" w:rsidR="00D00B38" w:rsidRDefault="00D00B38" w:rsidP="00D00B38"/>
    <w:p w14:paraId="667948E7" w14:textId="77777777" w:rsidR="00D00B38" w:rsidRDefault="00D00B38" w:rsidP="00D00B38">
      <w:r>
        <w:t xml:space="preserve">Processus de la méthodologie scrum : </w:t>
      </w:r>
    </w:p>
    <w:p w14:paraId="55EEAF91" w14:textId="7803B4EB" w:rsidR="00D00B38" w:rsidRDefault="00D00B38" w:rsidP="00D00B38">
      <w:r>
        <w:t xml:space="preserve">● La User Story : c’est la définition de l’expérience utilisateur dans un langage, un vocabulaire et une terminologie du client. Chacun d’elle contient, un identifiant, un </w:t>
      </w:r>
      <w:r w:rsidR="008911AE">
        <w:t>n</w:t>
      </w:r>
      <w:r>
        <w:t>om (description du produit), l’</w:t>
      </w:r>
      <w:r w:rsidR="00331B16">
        <w:t>i</w:t>
      </w:r>
      <w:r>
        <w:t>mportance (</w:t>
      </w:r>
      <w:r w:rsidR="008E0423">
        <w:t>priorité représentée</w:t>
      </w:r>
      <w:r>
        <w:t xml:space="preserve"> par des numéros), l'estimation du travail nécessaire, une Démo et les informations nécessaire à la réalisation de la story.</w:t>
      </w:r>
    </w:p>
    <w:p w14:paraId="40D22BDC" w14:textId="2E00E413" w:rsidR="00D00B38" w:rsidRDefault="00D00B38" w:rsidP="00D00B38">
      <w:r>
        <w:t xml:space="preserve">● Product </w:t>
      </w:r>
      <w:r w:rsidR="00283FF9">
        <w:t>Back log</w:t>
      </w:r>
      <w:r>
        <w:t xml:space="preserve"> : représente le carnet de commande pour le produit. Il va constamment évoluer pour refléter les nouveaux besoins. </w:t>
      </w:r>
    </w:p>
    <w:p w14:paraId="59E97D1F" w14:textId="268597B6" w:rsidR="00D00B38" w:rsidRDefault="00D00B38" w:rsidP="00D00B38">
      <w:r>
        <w:t xml:space="preserve">Une fois l’User Story et le </w:t>
      </w:r>
      <w:r w:rsidR="0067180A">
        <w:t>Product</w:t>
      </w:r>
      <w:r>
        <w:t xml:space="preserve"> </w:t>
      </w:r>
      <w:r w:rsidR="00283FF9">
        <w:t>Back log</w:t>
      </w:r>
      <w:r>
        <w:t xml:space="preserve"> validé, commence la réalisation du projet qui est subdivisé en plusieurs itérations :</w:t>
      </w:r>
    </w:p>
    <w:p w14:paraId="6D72052C" w14:textId="093F6240" w:rsidR="00D00B38" w:rsidRDefault="00D00B38" w:rsidP="00D00B38">
      <w:pPr>
        <w:ind w:left="708"/>
      </w:pPr>
      <w:r>
        <w:t xml:space="preserve">● Sprint : Correspond à la réalisation d’une itération. Il commence par une réunion de planification (sprint planning meeting). Lors de cette séance, il on décide des éléments prioritaires du Product </w:t>
      </w:r>
      <w:r w:rsidR="00740ED7">
        <w:t>Back log</w:t>
      </w:r>
      <w:r>
        <w:t xml:space="preserve"> qui seront développés. Chaque sprint dure de 2 à 4 semaines. Il contiendra du développement, des contrôles de qualité et une livraison.</w:t>
      </w:r>
    </w:p>
    <w:p w14:paraId="4A3D4CF0" w14:textId="77777777" w:rsidR="00D00B38" w:rsidRDefault="00D00B38" w:rsidP="00D00B38">
      <w:pPr>
        <w:ind w:left="708"/>
      </w:pPr>
      <w:r>
        <w:t>● Daily Scrum : C’est une réunion quotidienne de 20 à 30 minutes. Le but n’est pas de résoudre les problèmes, mais de faire remonter toutes les informations d’avancement du sprint en cours et d’en valider la qualité. Elle permet également de vérifier le respect des délais. Lors de cette réunion chaque membre à la parole et doit être capable de dire ce qu’il a fait la veille, ce qu’il va faire pendant la journée et les problèmes qui le bloquent.</w:t>
      </w:r>
    </w:p>
    <w:p w14:paraId="2CBD7904" w14:textId="3E387440" w:rsidR="00D00B38" w:rsidRDefault="00D00B38" w:rsidP="00D00B38">
      <w:pPr>
        <w:ind w:left="708"/>
      </w:pPr>
      <w:r>
        <w:t xml:space="preserve">● Burn Down Chart : C’est un graphique qui décrit l’avancement du projet tenu par le Scrum master. Il est mis à jour à la fin de chaque </w:t>
      </w:r>
      <w:r w:rsidR="00283FF9">
        <w:t>Daily</w:t>
      </w:r>
      <w:r>
        <w:t>.</w:t>
      </w:r>
    </w:p>
    <w:p w14:paraId="7BD86285" w14:textId="1659C6AB" w:rsidR="00D00B38" w:rsidRDefault="00D00B38" w:rsidP="00D00B38">
      <w:pPr>
        <w:ind w:left="708"/>
      </w:pPr>
      <w:r>
        <w:t xml:space="preserve">● Sprint Meeting Review : C’est une présentation de la solution au client sous forme de démonstration et la réception des retours de ce dernier. Les améliorations suggérées et les problèmes rencontrés seront écrits dans le Product </w:t>
      </w:r>
      <w:r w:rsidR="00283FF9">
        <w:t>Back Log</w:t>
      </w:r>
      <w:r>
        <w:t xml:space="preserve">. </w:t>
      </w:r>
    </w:p>
    <w:p w14:paraId="374880E0" w14:textId="77777777" w:rsidR="00D00B38" w:rsidRDefault="00D00B38" w:rsidP="00D00B38">
      <w:pPr>
        <w:ind w:left="708"/>
      </w:pPr>
      <w:r>
        <w:t xml:space="preserve">● Review : Généralement lieu après chaque revue de sprint elle permet à l’équipe de réfléchir sur ce qui a marché ou pas au cours du sprint et parler des correctifs et améliorations. </w:t>
      </w:r>
    </w:p>
    <w:p w14:paraId="7384F540" w14:textId="2B079CA0" w:rsidR="00D00B38" w:rsidRDefault="00D00B38" w:rsidP="00D00B38">
      <w:pPr>
        <w:ind w:left="708"/>
      </w:pPr>
      <w:r>
        <w:t xml:space="preserve">● Sprint </w:t>
      </w:r>
      <w:r w:rsidR="00283FF9">
        <w:t>Back log</w:t>
      </w:r>
      <w:r>
        <w:t xml:space="preserve"> : C’est l’ensemble des livraisons des sprints cumulés. </w:t>
      </w:r>
    </w:p>
    <w:p w14:paraId="6729627B" w14:textId="2814E021" w:rsidR="00D00B38" w:rsidRPr="00D00B38" w:rsidRDefault="00D00B38">
      <w:pPr>
        <w:rPr>
          <w:rFonts w:cstheme="minorHAnsi"/>
        </w:rPr>
      </w:pPr>
      <w:r>
        <w:rPr>
          <w:rFonts w:cstheme="minorHAnsi"/>
          <w:sz w:val="20"/>
          <w:szCs w:val="20"/>
        </w:rPr>
        <w:br w:type="page"/>
      </w:r>
    </w:p>
    <w:p w14:paraId="48F41316" w14:textId="77777777" w:rsidR="00B74673" w:rsidRDefault="00B74673">
      <w:pPr>
        <w:rPr>
          <w:rFonts w:cstheme="minorHAnsi"/>
          <w:sz w:val="20"/>
          <w:szCs w:val="20"/>
        </w:rPr>
      </w:pPr>
    </w:p>
    <w:p w14:paraId="568D1BD1" w14:textId="77E6829C" w:rsidR="00B74673" w:rsidRDefault="0032166F" w:rsidP="00B74673">
      <w:pPr>
        <w:pStyle w:val="Titre1"/>
        <w:rPr>
          <w:rFonts w:cstheme="minorHAnsi"/>
          <w:sz w:val="28"/>
          <w:szCs w:val="28"/>
        </w:rPr>
      </w:pPr>
      <w:bookmarkStart w:id="31" w:name="_Toc96709573"/>
      <w:r>
        <w:rPr>
          <w:rFonts w:cstheme="minorHAnsi"/>
          <w:sz w:val="28"/>
          <w:szCs w:val="28"/>
        </w:rPr>
        <w:t>V</w:t>
      </w:r>
      <w:r w:rsidR="00B74673" w:rsidRPr="00C47A49">
        <w:rPr>
          <w:rFonts w:cstheme="minorHAnsi"/>
          <w:sz w:val="28"/>
          <w:szCs w:val="28"/>
        </w:rPr>
        <w:t xml:space="preserve"> </w:t>
      </w:r>
      <w:r w:rsidR="00B74673">
        <w:rPr>
          <w:rFonts w:cstheme="minorHAnsi"/>
          <w:sz w:val="28"/>
          <w:szCs w:val="28"/>
        </w:rPr>
        <w:t>–</w:t>
      </w:r>
      <w:r w:rsidR="00B74673" w:rsidRPr="00C47A49">
        <w:rPr>
          <w:rFonts w:cstheme="minorHAnsi"/>
          <w:sz w:val="28"/>
          <w:szCs w:val="28"/>
        </w:rPr>
        <w:t xml:space="preserve"> </w:t>
      </w:r>
      <w:r w:rsidR="00B74673">
        <w:rPr>
          <w:rFonts w:cstheme="minorHAnsi"/>
          <w:sz w:val="28"/>
          <w:szCs w:val="28"/>
        </w:rPr>
        <w:t>Mont</w:t>
      </w:r>
      <w:r w:rsidR="00FD1577">
        <w:rPr>
          <w:rFonts w:cstheme="minorHAnsi"/>
          <w:sz w:val="28"/>
          <w:szCs w:val="28"/>
        </w:rPr>
        <w:t>er</w:t>
      </w:r>
      <w:r w:rsidR="00B74673">
        <w:rPr>
          <w:rFonts w:cstheme="minorHAnsi"/>
          <w:sz w:val="28"/>
          <w:szCs w:val="28"/>
        </w:rPr>
        <w:t xml:space="preserve"> en compétence</w:t>
      </w:r>
      <w:bookmarkEnd w:id="31"/>
    </w:p>
    <w:p w14:paraId="5AF1C726" w14:textId="77777777" w:rsidR="00A3701D" w:rsidRDefault="00A3701D" w:rsidP="00B74673">
      <w:pPr>
        <w:rPr>
          <w:sz w:val="24"/>
          <w:szCs w:val="24"/>
        </w:rPr>
      </w:pPr>
    </w:p>
    <w:p w14:paraId="4817B3F2" w14:textId="70389338" w:rsidR="00D72246" w:rsidRPr="00ED63C0" w:rsidRDefault="008574A2">
      <w:r>
        <w:t>Dès le début de mon stage,</w:t>
      </w:r>
      <w:r w:rsidR="008906AC">
        <w:t xml:space="preserve"> pour mieux </w:t>
      </w:r>
      <w:r w:rsidR="00996C76">
        <w:t>entamer ma mission dans l’équipe ALM Data-Management</w:t>
      </w:r>
      <w:r>
        <w:t xml:space="preserve"> j’ai </w:t>
      </w:r>
      <w:r w:rsidR="00677861">
        <w:t xml:space="preserve">été amené à suivre des formations afin de </w:t>
      </w:r>
      <w:r w:rsidR="00FD1577">
        <w:t>monter</w:t>
      </w:r>
      <w:r w:rsidR="007104DB">
        <w:t xml:space="preserve"> en compétence sur des notions de la finance de marché ainsi que sur</w:t>
      </w:r>
      <w:r w:rsidR="002E52F2">
        <w:t xml:space="preserve"> certains</w:t>
      </w:r>
      <w:r w:rsidR="007104DB">
        <w:t xml:space="preserve"> outils et technolo</w:t>
      </w:r>
      <w:r w:rsidR="00FD1577">
        <w:t>gies</w:t>
      </w:r>
      <w:r w:rsidR="000F195F">
        <w:t>.</w:t>
      </w:r>
    </w:p>
    <w:p w14:paraId="6E0EC788" w14:textId="77777777" w:rsidR="00F74100" w:rsidRDefault="00F74100" w:rsidP="000F195F">
      <w:pPr>
        <w:rPr>
          <w:color w:val="581D74"/>
          <w:sz w:val="24"/>
          <w:szCs w:val="24"/>
        </w:rPr>
      </w:pPr>
    </w:p>
    <w:p w14:paraId="65BB6250" w14:textId="1457240D" w:rsidR="000F195F" w:rsidRPr="00CC3FEA" w:rsidRDefault="00F74100" w:rsidP="00016B5C">
      <w:pPr>
        <w:pStyle w:val="Titre2"/>
        <w:rPr>
          <w:color w:val="7030A0"/>
        </w:rPr>
      </w:pPr>
      <w:bookmarkStart w:id="32" w:name="_Toc96709574"/>
      <w:r w:rsidRPr="00CC3FEA">
        <w:rPr>
          <w:color w:val="7030A0"/>
        </w:rPr>
        <w:t>V.1 – l’ALM (Gestion Actif-Passif)</w:t>
      </w:r>
      <w:bookmarkEnd w:id="32"/>
    </w:p>
    <w:p w14:paraId="738932C3" w14:textId="3C1BECAC" w:rsidR="00C46BEE" w:rsidRPr="00CC3FEA" w:rsidRDefault="00123A49" w:rsidP="00016B5C">
      <w:pPr>
        <w:pStyle w:val="Titre3"/>
        <w:rPr>
          <w:color w:val="7030A0"/>
        </w:rPr>
      </w:pPr>
      <w:bookmarkStart w:id="33" w:name="_Toc96709575"/>
      <w:r w:rsidRPr="00CC3FEA">
        <w:rPr>
          <w:color w:val="7030A0"/>
        </w:rPr>
        <w:t>V.</w:t>
      </w:r>
      <w:r w:rsidR="00ED63C0" w:rsidRPr="00CC3FEA">
        <w:rPr>
          <w:color w:val="7030A0"/>
        </w:rPr>
        <w:t>1.1 -</w:t>
      </w:r>
      <w:r w:rsidR="00470BB6" w:rsidRPr="00CC3FEA">
        <w:rPr>
          <w:color w:val="7030A0"/>
        </w:rPr>
        <w:t xml:space="preserve"> Définition générale</w:t>
      </w:r>
      <w:bookmarkEnd w:id="33"/>
    </w:p>
    <w:p w14:paraId="0BDC75FD" w14:textId="355AB46C" w:rsidR="00C46BEE" w:rsidRPr="00FA0CB5" w:rsidRDefault="005060E4" w:rsidP="00C46BEE">
      <w:pPr>
        <w:rPr>
          <w:rFonts w:cstheme="minorHAnsi"/>
          <w:shd w:val="clear" w:color="auto" w:fill="FFFFFF"/>
        </w:rPr>
      </w:pPr>
      <w:r w:rsidRPr="00FA0CB5">
        <w:rPr>
          <w:rStyle w:val="DfinitionHTML"/>
          <w:rFonts w:cstheme="minorHAnsi"/>
          <w:i w:val="0"/>
          <w:iCs w:val="0"/>
          <w:bdr w:val="none" w:sz="0" w:space="0" w:color="auto" w:frame="1"/>
          <w:shd w:val="clear" w:color="auto" w:fill="FFFFFF"/>
        </w:rPr>
        <w:t>L’ALM</w:t>
      </w:r>
      <w:r w:rsidR="00C46BEE" w:rsidRPr="00FA0CB5">
        <w:rPr>
          <w:rFonts w:cstheme="minorHAnsi"/>
          <w:shd w:val="clear" w:color="auto" w:fill="FFFFFF"/>
        </w:rPr>
        <w:t xml:space="preserve"> est l'abréviation de l'expression anglo-saxonne </w:t>
      </w:r>
      <w:r w:rsidR="00C46BEE" w:rsidRPr="00FE48EF">
        <w:rPr>
          <w:rFonts w:cstheme="minorHAnsi"/>
          <w:b/>
          <w:bCs/>
          <w:shd w:val="clear" w:color="auto" w:fill="FFFFFF"/>
        </w:rPr>
        <w:t>Asset and Liability Management</w:t>
      </w:r>
      <w:r w:rsidR="00C46BEE" w:rsidRPr="00FA0CB5">
        <w:rPr>
          <w:rFonts w:cstheme="minorHAnsi"/>
          <w:shd w:val="clear" w:color="auto" w:fill="FFFFFF"/>
        </w:rPr>
        <w:t>, qui se réfère à la notion de gestion actif-passif</w:t>
      </w:r>
      <w:r w:rsidRPr="00FA0CB5">
        <w:rPr>
          <w:rFonts w:cstheme="minorHAnsi"/>
          <w:shd w:val="clear" w:color="auto" w:fill="FFFFFF"/>
        </w:rPr>
        <w:t xml:space="preserve"> en milieu bancaire</w:t>
      </w:r>
      <w:r w:rsidR="00AD0CE7" w:rsidRPr="00FA0CB5">
        <w:rPr>
          <w:rFonts w:cstheme="minorHAnsi"/>
          <w:shd w:val="clear" w:color="auto" w:fill="FFFFFF"/>
        </w:rPr>
        <w:t>.</w:t>
      </w:r>
    </w:p>
    <w:p w14:paraId="256E0F51" w14:textId="10DD3A9A" w:rsidR="00F677AC" w:rsidRPr="00A90381" w:rsidRDefault="004D3E7A" w:rsidP="00C46BEE">
      <w:pPr>
        <w:rPr>
          <w:rFonts w:cstheme="minorHAnsi"/>
          <w:color w:val="000000"/>
          <w:shd w:val="clear" w:color="auto" w:fill="FFFFFF"/>
        </w:rPr>
      </w:pPr>
      <w:r w:rsidRPr="00FA0CB5">
        <w:rPr>
          <w:rFonts w:cstheme="minorHAnsi"/>
          <w:color w:val="000000"/>
          <w:shd w:val="clear" w:color="auto" w:fill="FFFFFF"/>
        </w:rPr>
        <w:t>L'ALM est une démarche globale au sein de la banque</w:t>
      </w:r>
      <w:r w:rsidR="0036308E" w:rsidRPr="00FA0CB5">
        <w:rPr>
          <w:rFonts w:cstheme="minorHAnsi"/>
          <w:color w:val="000000"/>
          <w:shd w:val="clear" w:color="auto" w:fill="FFFFFF"/>
        </w:rPr>
        <w:t xml:space="preserve"> </w:t>
      </w:r>
      <w:r w:rsidR="00197B94" w:rsidRPr="00FA0CB5">
        <w:rPr>
          <w:rFonts w:cstheme="minorHAnsi"/>
          <w:color w:val="000000"/>
          <w:shd w:val="clear" w:color="auto" w:fill="FFFFFF"/>
        </w:rPr>
        <w:t>visant à optimiser la rentabilité des fonds propres tout en préservant un niveau acceptable des risques financiers (risque de taux, de change et de liquidité</w:t>
      </w:r>
      <w:r w:rsidR="009D61AA">
        <w:rPr>
          <w:rFonts w:cstheme="minorHAnsi"/>
          <w:color w:val="000000"/>
          <w:shd w:val="clear" w:color="auto" w:fill="FFFFFF"/>
        </w:rPr>
        <w:t>s</w:t>
      </w:r>
      <w:r w:rsidR="00197B94" w:rsidRPr="00FA0CB5">
        <w:rPr>
          <w:rFonts w:cstheme="minorHAnsi"/>
          <w:color w:val="000000"/>
          <w:shd w:val="clear" w:color="auto" w:fill="FFFFFF"/>
        </w:rPr>
        <w:t>) et en assurant une allocation des fonds propres de manière à adapter le volume de l'activité à l'évolution du marché et à l'environnement financier et réglementaire, notamment aux ratios prudentiels. On parle alors d'optimisation du couple risque</w:t>
      </w:r>
      <w:r w:rsidR="00B031C8">
        <w:rPr>
          <w:rFonts w:cstheme="minorHAnsi"/>
          <w:color w:val="000000"/>
          <w:shd w:val="clear" w:color="auto" w:fill="FFFFFF"/>
        </w:rPr>
        <w:t>/</w:t>
      </w:r>
      <w:r w:rsidR="00197B94" w:rsidRPr="00FA0CB5">
        <w:rPr>
          <w:rFonts w:cstheme="minorHAnsi"/>
          <w:color w:val="000000"/>
          <w:shd w:val="clear" w:color="auto" w:fill="FFFFFF"/>
        </w:rPr>
        <w:t>rentabilité.</w:t>
      </w:r>
    </w:p>
    <w:p w14:paraId="493EC49A" w14:textId="179C473B" w:rsidR="00F677AC" w:rsidRPr="00CC3FEA" w:rsidRDefault="00123A49" w:rsidP="00016B5C">
      <w:pPr>
        <w:pStyle w:val="Titre3"/>
        <w:rPr>
          <w:color w:val="7030A0"/>
        </w:rPr>
      </w:pPr>
      <w:bookmarkStart w:id="34" w:name="_Toc96709576"/>
      <w:r w:rsidRPr="00CC3FEA">
        <w:rPr>
          <w:color w:val="7030A0"/>
        </w:rPr>
        <w:t>V.</w:t>
      </w:r>
      <w:r w:rsidR="00971D50" w:rsidRPr="00CC3FEA">
        <w:rPr>
          <w:color w:val="7030A0"/>
        </w:rPr>
        <w:t>1.2</w:t>
      </w:r>
      <w:r w:rsidR="00F677AC" w:rsidRPr="00CC3FEA">
        <w:rPr>
          <w:color w:val="7030A0"/>
        </w:rPr>
        <w:t xml:space="preserve"> – Objectif</w:t>
      </w:r>
      <w:r w:rsidR="00C401DE" w:rsidRPr="00CC3FEA">
        <w:rPr>
          <w:color w:val="7030A0"/>
        </w:rPr>
        <w:t xml:space="preserve"> de l’ALM</w:t>
      </w:r>
      <w:bookmarkEnd w:id="34"/>
    </w:p>
    <w:p w14:paraId="7E89E51B" w14:textId="7C34461F" w:rsidR="00F677AC" w:rsidRPr="00A24A49" w:rsidRDefault="00423C08" w:rsidP="00F677AC">
      <w:pPr>
        <w:rPr>
          <w:rFonts w:cstheme="minorHAnsi"/>
          <w:color w:val="000000"/>
          <w:shd w:val="clear" w:color="auto" w:fill="FFFFFF"/>
        </w:rPr>
      </w:pPr>
      <w:r w:rsidRPr="00A24A49">
        <w:rPr>
          <w:rFonts w:cstheme="minorHAnsi"/>
          <w:color w:val="000000"/>
          <w:shd w:val="clear" w:color="auto" w:fill="FFFFFF"/>
        </w:rPr>
        <w:t xml:space="preserve">La gestion ALM consiste à veiller aux équilibres </w:t>
      </w:r>
      <w:r w:rsidR="001D7049">
        <w:rPr>
          <w:rFonts w:cstheme="minorHAnsi"/>
          <w:color w:val="000000"/>
          <w:shd w:val="clear" w:color="auto" w:fill="FFFFFF"/>
        </w:rPr>
        <w:t xml:space="preserve">des </w:t>
      </w:r>
      <w:r w:rsidRPr="00A24A49">
        <w:rPr>
          <w:rFonts w:cstheme="minorHAnsi"/>
          <w:color w:val="000000"/>
          <w:shd w:val="clear" w:color="auto" w:fill="FFFFFF"/>
        </w:rPr>
        <w:t xml:space="preserve">ressources (dépôts) et </w:t>
      </w:r>
      <w:r w:rsidR="001D7049">
        <w:rPr>
          <w:rFonts w:cstheme="minorHAnsi"/>
          <w:color w:val="000000"/>
          <w:shd w:val="clear" w:color="auto" w:fill="FFFFFF"/>
        </w:rPr>
        <w:t>d</w:t>
      </w:r>
      <w:r w:rsidRPr="00A24A49">
        <w:rPr>
          <w:rFonts w:cstheme="minorHAnsi"/>
          <w:color w:val="000000"/>
          <w:shd w:val="clear" w:color="auto" w:fill="FFFFFF"/>
        </w:rPr>
        <w:t>es emplois (crédits) selon la devise, le type de taux et les échéances (maturités) pour la stabilité du PNB (produit net bancaire) afin d'obtenir des marges positives stables.</w:t>
      </w:r>
    </w:p>
    <w:p w14:paraId="18A2E58E" w14:textId="4547978A" w:rsidR="003F59F3" w:rsidRPr="00A24A49" w:rsidRDefault="003F59F3" w:rsidP="00F677AC">
      <w:pPr>
        <w:rPr>
          <w:rFonts w:cstheme="minorHAnsi"/>
          <w:color w:val="000000"/>
          <w:shd w:val="clear" w:color="auto" w:fill="FFFFFF"/>
        </w:rPr>
      </w:pPr>
      <w:r w:rsidRPr="00A24A49">
        <w:rPr>
          <w:rFonts w:cstheme="minorHAnsi"/>
          <w:color w:val="000000"/>
          <w:shd w:val="clear" w:color="auto" w:fill="FFFFFF"/>
        </w:rPr>
        <w:t xml:space="preserve">Elle assure, également, la pérennité de la banque via une gestion contrôlée des risques (GRM : </w:t>
      </w:r>
      <w:r w:rsidR="00FF0B70">
        <w:rPr>
          <w:rFonts w:cstheme="minorHAnsi"/>
          <w:color w:val="000000"/>
          <w:shd w:val="clear" w:color="auto" w:fill="FFFFFF"/>
        </w:rPr>
        <w:t>G</w:t>
      </w:r>
      <w:r w:rsidRPr="00A24A49">
        <w:rPr>
          <w:rFonts w:cstheme="minorHAnsi"/>
          <w:color w:val="000000"/>
          <w:shd w:val="clear" w:color="auto" w:fill="FFFFFF"/>
        </w:rPr>
        <w:t xml:space="preserve">lobal </w:t>
      </w:r>
      <w:r w:rsidR="00FF0B70" w:rsidRPr="00A24A49">
        <w:rPr>
          <w:rFonts w:cstheme="minorHAnsi"/>
          <w:color w:val="000000"/>
          <w:shd w:val="clear" w:color="auto" w:fill="FFFFFF"/>
        </w:rPr>
        <w:t>Risk</w:t>
      </w:r>
      <w:r w:rsidRPr="00A24A49">
        <w:rPr>
          <w:rFonts w:cstheme="minorHAnsi"/>
          <w:color w:val="000000"/>
          <w:shd w:val="clear" w:color="auto" w:fill="FFFFFF"/>
        </w:rPr>
        <w:t xml:space="preserve"> management) conformément à la règlementation afin d'éviter une prise de risque excessive menant à la faillite </w:t>
      </w:r>
      <w:r w:rsidR="00B031C8">
        <w:rPr>
          <w:rFonts w:cstheme="minorHAnsi"/>
          <w:color w:val="000000"/>
          <w:shd w:val="clear" w:color="auto" w:fill="FFFFFF"/>
        </w:rPr>
        <w:t>(</w:t>
      </w:r>
      <w:r w:rsidRPr="00A24A49">
        <w:rPr>
          <w:rFonts w:cstheme="minorHAnsi"/>
          <w:color w:val="000000"/>
          <w:shd w:val="clear" w:color="auto" w:fill="FFFFFF"/>
        </w:rPr>
        <w:t>optimisation du couple rentabilité-risque</w:t>
      </w:r>
      <w:r w:rsidR="00B031C8">
        <w:rPr>
          <w:rFonts w:cstheme="minorHAnsi"/>
          <w:color w:val="000000"/>
          <w:shd w:val="clear" w:color="auto" w:fill="FFFFFF"/>
        </w:rPr>
        <w:t>)</w:t>
      </w:r>
      <w:r w:rsidRPr="00A24A49">
        <w:rPr>
          <w:rFonts w:cstheme="minorHAnsi"/>
          <w:color w:val="000000"/>
          <w:shd w:val="clear" w:color="auto" w:fill="FFFFFF"/>
        </w:rPr>
        <w:t>.</w:t>
      </w:r>
    </w:p>
    <w:p w14:paraId="726A5F0B" w14:textId="73A4D594" w:rsidR="00D94712" w:rsidRPr="00A24A49" w:rsidRDefault="00A24A49" w:rsidP="00F677AC">
      <w:pPr>
        <w:rPr>
          <w:rFonts w:cstheme="minorHAnsi"/>
          <w:color w:val="000000"/>
          <w:shd w:val="clear" w:color="auto" w:fill="FFFFFF"/>
        </w:rPr>
      </w:pPr>
      <w:r w:rsidRPr="00A24A49">
        <w:rPr>
          <w:rFonts w:cstheme="minorHAnsi"/>
          <w:color w:val="000000"/>
          <w:shd w:val="clear" w:color="auto" w:fill="FFFFFF"/>
        </w:rPr>
        <w:t>Enfin, elle consiste aussi à prévoir et anticiper les évolutions futures</w:t>
      </w:r>
      <w:r w:rsidR="00B031C8">
        <w:rPr>
          <w:rFonts w:cstheme="minorHAnsi"/>
          <w:color w:val="000000"/>
          <w:shd w:val="clear" w:color="auto" w:fill="FFFFFF"/>
        </w:rPr>
        <w:t xml:space="preserve">, </w:t>
      </w:r>
      <w:r w:rsidRPr="00A24A49">
        <w:rPr>
          <w:rFonts w:cstheme="minorHAnsi"/>
          <w:color w:val="000000"/>
          <w:shd w:val="clear" w:color="auto" w:fill="FFFFFF"/>
        </w:rPr>
        <w:t xml:space="preserve">prendre des décisions stratégiques (stratégie </w:t>
      </w:r>
      <w:r w:rsidR="003A4935" w:rsidRPr="00A24A49">
        <w:rPr>
          <w:rFonts w:cstheme="minorHAnsi"/>
          <w:color w:val="000000"/>
          <w:shd w:val="clear" w:color="auto" w:fill="FFFFFF"/>
        </w:rPr>
        <w:t>financière)</w:t>
      </w:r>
      <w:r w:rsidRPr="00A24A49">
        <w:rPr>
          <w:rFonts w:cstheme="minorHAnsi"/>
          <w:color w:val="000000"/>
          <w:shd w:val="clear" w:color="auto" w:fill="FFFFFF"/>
        </w:rPr>
        <w:t>.</w:t>
      </w:r>
    </w:p>
    <w:p w14:paraId="2F9E93BD" w14:textId="0A8BDB91" w:rsidR="00334FB1" w:rsidRPr="00CC3FEA" w:rsidRDefault="00123A49" w:rsidP="00016B5C">
      <w:pPr>
        <w:pStyle w:val="Titre3"/>
        <w:rPr>
          <w:color w:val="7030A0"/>
        </w:rPr>
      </w:pPr>
      <w:bookmarkStart w:id="35" w:name="_Toc96709577"/>
      <w:r w:rsidRPr="00CC3FEA">
        <w:rPr>
          <w:color w:val="7030A0"/>
        </w:rPr>
        <w:t>V.</w:t>
      </w:r>
      <w:r w:rsidR="00971D50" w:rsidRPr="00CC3FEA">
        <w:rPr>
          <w:color w:val="7030A0"/>
        </w:rPr>
        <w:t>1.</w:t>
      </w:r>
      <w:r w:rsidR="00C401DE" w:rsidRPr="00CC3FEA">
        <w:rPr>
          <w:color w:val="7030A0"/>
        </w:rPr>
        <w:t>3</w:t>
      </w:r>
      <w:r w:rsidR="00F677AC" w:rsidRPr="00CC3FEA">
        <w:rPr>
          <w:color w:val="7030A0"/>
        </w:rPr>
        <w:t xml:space="preserve"> – </w:t>
      </w:r>
      <w:r w:rsidR="008C4331" w:rsidRPr="00CC3FEA">
        <w:rPr>
          <w:color w:val="7030A0"/>
        </w:rPr>
        <w:t>Risque</w:t>
      </w:r>
      <w:r w:rsidR="00C401DE" w:rsidRPr="00CC3FEA">
        <w:rPr>
          <w:color w:val="7030A0"/>
        </w:rPr>
        <w:t>s traités par l’ALM</w:t>
      </w:r>
      <w:bookmarkEnd w:id="35"/>
    </w:p>
    <w:p w14:paraId="0128DB1F" w14:textId="5DE52DF1" w:rsidR="006B3FBF" w:rsidRDefault="006B3FBF" w:rsidP="00334FB1">
      <w:pPr>
        <w:pStyle w:val="Paragraphedeliste"/>
        <w:numPr>
          <w:ilvl w:val="0"/>
          <w:numId w:val="8"/>
        </w:numPr>
        <w:shd w:val="clear" w:color="auto" w:fill="FFFFFF"/>
        <w:spacing w:after="24" w:line="240" w:lineRule="auto"/>
        <w:rPr>
          <w:rFonts w:cstheme="minorHAnsi"/>
          <w:color w:val="202122"/>
        </w:rPr>
      </w:pPr>
      <w:r w:rsidRPr="00F251D1">
        <w:rPr>
          <w:rFonts w:cstheme="minorHAnsi"/>
          <w:b/>
          <w:bCs/>
        </w:rPr>
        <w:t>Le </w:t>
      </w:r>
      <w:hyperlink r:id="rId40" w:tooltip="Risque de liquidité" w:history="1">
        <w:r w:rsidRPr="00F251D1">
          <w:rPr>
            <w:rStyle w:val="Lienhypertexte"/>
            <w:rFonts w:cstheme="minorHAnsi"/>
            <w:b/>
            <w:bCs/>
            <w:color w:val="auto"/>
            <w:u w:val="none"/>
          </w:rPr>
          <w:t>risque de liquidité</w:t>
        </w:r>
      </w:hyperlink>
      <w:r w:rsidR="002E289A">
        <w:rPr>
          <w:rStyle w:val="Lienhypertexte"/>
          <w:rFonts w:cstheme="minorHAnsi"/>
          <w:b/>
          <w:bCs/>
          <w:color w:val="auto"/>
          <w:u w:val="none"/>
        </w:rPr>
        <w:t>s</w:t>
      </w:r>
      <w:r w:rsidRPr="00334FB1">
        <w:rPr>
          <w:rFonts w:cstheme="minorHAnsi"/>
          <w:b/>
          <w:bCs/>
          <w:color w:val="202122"/>
        </w:rPr>
        <w:t> </w:t>
      </w:r>
      <w:r w:rsidRPr="00334FB1">
        <w:rPr>
          <w:rFonts w:cstheme="minorHAnsi"/>
          <w:color w:val="202122"/>
        </w:rPr>
        <w:t>: se matérialise par l'incapacité d'investir ou de respecter ses engagements. Pour une banque, ils correspondent donc soit à une perte d'opportunité, soit à l'occurrence d'une crise de liquidité</w:t>
      </w:r>
      <w:r w:rsidR="00F30067">
        <w:rPr>
          <w:rFonts w:cstheme="minorHAnsi"/>
          <w:color w:val="202122"/>
        </w:rPr>
        <w:t>s</w:t>
      </w:r>
      <w:r w:rsidRPr="00334FB1">
        <w:rPr>
          <w:rFonts w:cstheme="minorHAnsi"/>
          <w:color w:val="202122"/>
        </w:rPr>
        <w:t xml:space="preserve"> lorsque celle-ci n'est plus en mesure d'honorer les sorties d'argent (retrait</w:t>
      </w:r>
      <w:r w:rsidR="00F30067">
        <w:rPr>
          <w:rFonts w:cstheme="minorHAnsi"/>
          <w:color w:val="202122"/>
        </w:rPr>
        <w:t>s</w:t>
      </w:r>
      <w:r w:rsidRPr="00334FB1">
        <w:rPr>
          <w:rFonts w:cstheme="minorHAnsi"/>
          <w:color w:val="202122"/>
        </w:rPr>
        <w:t xml:space="preserve"> sur dépôts à vue, déblocage de nouveau prêt, remboursement d'emprunt) en dépit de ses liquidités : rentrées d'argent (remboursement de prêt, émission de nouveaux emprunts) et disponibilités (compte à vue, actifs liquides, fonds propres).</w:t>
      </w:r>
    </w:p>
    <w:p w14:paraId="20146E77" w14:textId="77777777" w:rsidR="00272C9B" w:rsidRPr="00272C9B" w:rsidRDefault="00272C9B" w:rsidP="00272C9B">
      <w:pPr>
        <w:shd w:val="clear" w:color="auto" w:fill="FFFFFF"/>
        <w:spacing w:after="24" w:line="240" w:lineRule="auto"/>
        <w:rPr>
          <w:rFonts w:cstheme="minorHAnsi"/>
          <w:color w:val="202122"/>
        </w:rPr>
      </w:pPr>
    </w:p>
    <w:p w14:paraId="176AF035" w14:textId="298616DB" w:rsidR="006B3FBF" w:rsidRDefault="006B3FBF" w:rsidP="00334FB1">
      <w:pPr>
        <w:pStyle w:val="Paragraphedeliste"/>
        <w:numPr>
          <w:ilvl w:val="0"/>
          <w:numId w:val="8"/>
        </w:numPr>
        <w:shd w:val="clear" w:color="auto" w:fill="FFFFFF"/>
        <w:spacing w:after="24" w:line="240" w:lineRule="auto"/>
        <w:rPr>
          <w:rFonts w:cstheme="minorHAnsi"/>
          <w:color w:val="202122"/>
        </w:rPr>
      </w:pPr>
      <w:r w:rsidRPr="00F251D1">
        <w:rPr>
          <w:rFonts w:cstheme="minorHAnsi"/>
          <w:b/>
          <w:bCs/>
        </w:rPr>
        <w:t>Le </w:t>
      </w:r>
      <w:hyperlink r:id="rId41" w:tooltip="Risque de taux" w:history="1">
        <w:r w:rsidRPr="00F251D1">
          <w:rPr>
            <w:rStyle w:val="Lienhypertexte"/>
            <w:rFonts w:cstheme="minorHAnsi"/>
            <w:b/>
            <w:bCs/>
            <w:color w:val="auto"/>
            <w:u w:val="none"/>
          </w:rPr>
          <w:t>risque de taux</w:t>
        </w:r>
      </w:hyperlink>
      <w:r w:rsidRPr="00334FB1">
        <w:rPr>
          <w:rFonts w:cstheme="minorHAnsi"/>
          <w:color w:val="202122"/>
        </w:rPr>
        <w:t> : traduit l'incertitude sur les résultats financiers induits par l'exposition aux variations de la </w:t>
      </w:r>
      <w:hyperlink r:id="rId42" w:tooltip="Courbe des taux" w:history="1">
        <w:r w:rsidRPr="00334FB1">
          <w:rPr>
            <w:rStyle w:val="Lienhypertexte"/>
            <w:rFonts w:cstheme="minorHAnsi"/>
            <w:color w:val="auto"/>
            <w:u w:val="none"/>
          </w:rPr>
          <w:t>courbe des taux</w:t>
        </w:r>
      </w:hyperlink>
      <w:r w:rsidRPr="00334FB1">
        <w:rPr>
          <w:rFonts w:cstheme="minorHAnsi"/>
        </w:rPr>
        <w:t xml:space="preserve">. </w:t>
      </w:r>
      <w:r w:rsidRPr="00334FB1">
        <w:rPr>
          <w:rFonts w:cstheme="minorHAnsi"/>
          <w:color w:val="202122"/>
        </w:rPr>
        <w:t>Ce risque est analysé en intérêts courus (impact sur la marge d'intérêt) ainsi qu'en valeur de marché (pour les éléments comptabilisés en juste valeur, et les indicateurs règlementaires en </w:t>
      </w:r>
      <w:hyperlink r:id="rId43" w:tooltip="Valeur actuelle nette" w:history="1">
        <w:r w:rsidRPr="00334FB1">
          <w:rPr>
            <w:rStyle w:val="Lienhypertexte"/>
            <w:rFonts w:cstheme="minorHAnsi"/>
            <w:color w:val="auto"/>
            <w:u w:val="none"/>
          </w:rPr>
          <w:t>valeur actuelle nette</w:t>
        </w:r>
      </w:hyperlink>
      <w:r w:rsidRPr="00334FB1">
        <w:rPr>
          <w:rFonts w:cstheme="minorHAnsi"/>
          <w:color w:val="202122"/>
        </w:rPr>
        <w:t>).</w:t>
      </w:r>
    </w:p>
    <w:p w14:paraId="182791DF" w14:textId="7333C109" w:rsidR="00272C9B" w:rsidRPr="00272C9B" w:rsidRDefault="00272C9B" w:rsidP="00272C9B">
      <w:pPr>
        <w:shd w:val="clear" w:color="auto" w:fill="FFFFFF"/>
        <w:spacing w:after="24" w:line="240" w:lineRule="auto"/>
        <w:rPr>
          <w:rFonts w:cstheme="minorHAnsi"/>
          <w:color w:val="202122"/>
        </w:rPr>
      </w:pPr>
    </w:p>
    <w:p w14:paraId="544D2D7C" w14:textId="3C2054F4" w:rsidR="002D3FE4" w:rsidRDefault="006B3FBF" w:rsidP="002D3FE4">
      <w:pPr>
        <w:pStyle w:val="Paragraphedeliste"/>
        <w:numPr>
          <w:ilvl w:val="0"/>
          <w:numId w:val="8"/>
        </w:numPr>
        <w:shd w:val="clear" w:color="auto" w:fill="FFFFFF"/>
        <w:spacing w:after="24" w:line="240" w:lineRule="auto"/>
        <w:rPr>
          <w:rFonts w:cstheme="minorHAnsi"/>
          <w:color w:val="202122"/>
        </w:rPr>
      </w:pPr>
      <w:r w:rsidRPr="00F251D1">
        <w:rPr>
          <w:rFonts w:cstheme="minorHAnsi"/>
          <w:b/>
          <w:bCs/>
        </w:rPr>
        <w:t>Le </w:t>
      </w:r>
      <w:hyperlink r:id="rId44" w:tooltip="Risque de change" w:history="1">
        <w:r w:rsidRPr="00F251D1">
          <w:rPr>
            <w:rStyle w:val="Lienhypertexte"/>
            <w:rFonts w:cstheme="minorHAnsi"/>
            <w:b/>
            <w:bCs/>
            <w:color w:val="auto"/>
            <w:u w:val="none"/>
          </w:rPr>
          <w:t>risque de change</w:t>
        </w:r>
      </w:hyperlink>
      <w:r w:rsidRPr="00334FB1">
        <w:rPr>
          <w:rFonts w:cstheme="minorHAnsi"/>
          <w:color w:val="202122"/>
        </w:rPr>
        <w:t> : il est lié aux activités en devise</w:t>
      </w:r>
      <w:r w:rsidR="00F30067">
        <w:rPr>
          <w:rFonts w:cstheme="minorHAnsi"/>
          <w:color w:val="202122"/>
        </w:rPr>
        <w:t>s</w:t>
      </w:r>
      <w:r w:rsidRPr="00334FB1">
        <w:rPr>
          <w:rFonts w:cstheme="minorHAnsi"/>
          <w:color w:val="202122"/>
        </w:rPr>
        <w:t>, qui se reflètent par les positions au bilan (prêteuse ou emprunteuse nette contre la devise de référence), et le niveau de couverture retenue.</w:t>
      </w:r>
    </w:p>
    <w:p w14:paraId="794BDF82" w14:textId="77777777" w:rsidR="00971D50" w:rsidRPr="002D3FE4" w:rsidRDefault="00971D50" w:rsidP="00971D50">
      <w:pPr>
        <w:pStyle w:val="Paragraphedeliste"/>
        <w:shd w:val="clear" w:color="auto" w:fill="FFFFFF"/>
        <w:spacing w:after="24" w:line="240" w:lineRule="auto"/>
        <w:rPr>
          <w:rFonts w:cstheme="minorHAnsi"/>
          <w:color w:val="202122"/>
        </w:rPr>
      </w:pPr>
    </w:p>
    <w:p w14:paraId="44E3053F" w14:textId="716A8E72" w:rsidR="002D3FE4" w:rsidRPr="00857C0A" w:rsidRDefault="002D3FE4" w:rsidP="002D3FE4">
      <w:pPr>
        <w:pStyle w:val="Paragraphedeliste"/>
        <w:shd w:val="clear" w:color="auto" w:fill="FFFFFF"/>
        <w:spacing w:after="24" w:line="240" w:lineRule="auto"/>
        <w:rPr>
          <w:rFonts w:cstheme="minorHAnsi"/>
          <w:color w:val="202122"/>
        </w:rPr>
      </w:pPr>
    </w:p>
    <w:p w14:paraId="1BA5E29C" w14:textId="77777777" w:rsidR="005B7A92" w:rsidRDefault="005B7A92">
      <w:pPr>
        <w:rPr>
          <w:rFonts w:cstheme="minorHAnsi"/>
          <w:color w:val="581D74"/>
          <w:sz w:val="24"/>
          <w:szCs w:val="24"/>
        </w:rPr>
      </w:pPr>
      <w:r>
        <w:rPr>
          <w:rFonts w:cstheme="minorHAnsi"/>
          <w:color w:val="581D74"/>
          <w:sz w:val="24"/>
          <w:szCs w:val="24"/>
        </w:rPr>
        <w:br w:type="page"/>
      </w:r>
    </w:p>
    <w:p w14:paraId="21FE39C7" w14:textId="77777777" w:rsidR="005B7A92" w:rsidRDefault="005B7A92" w:rsidP="00C401DE">
      <w:pPr>
        <w:rPr>
          <w:rFonts w:cstheme="minorHAnsi"/>
          <w:color w:val="581D74"/>
          <w:sz w:val="24"/>
          <w:szCs w:val="24"/>
        </w:rPr>
      </w:pPr>
    </w:p>
    <w:p w14:paraId="0FF781B1" w14:textId="50E3D04B" w:rsidR="00A90381" w:rsidRPr="00CC3FEA" w:rsidRDefault="00123A49" w:rsidP="00016B5C">
      <w:pPr>
        <w:pStyle w:val="Titre3"/>
        <w:rPr>
          <w:color w:val="7030A0"/>
        </w:rPr>
      </w:pPr>
      <w:bookmarkStart w:id="36" w:name="_Toc96709578"/>
      <w:r w:rsidRPr="00CC3FEA">
        <w:rPr>
          <w:color w:val="7030A0"/>
        </w:rPr>
        <w:t>V.</w:t>
      </w:r>
      <w:r w:rsidR="00AB4866" w:rsidRPr="00CC3FEA">
        <w:rPr>
          <w:color w:val="7030A0"/>
        </w:rPr>
        <w:t>1.</w:t>
      </w:r>
      <w:r w:rsidRPr="00CC3FEA">
        <w:rPr>
          <w:color w:val="7030A0"/>
        </w:rPr>
        <w:t>4</w:t>
      </w:r>
      <w:r w:rsidR="00AB4866" w:rsidRPr="00CC3FEA">
        <w:rPr>
          <w:color w:val="7030A0"/>
        </w:rPr>
        <w:t xml:space="preserve"> – </w:t>
      </w:r>
      <w:r w:rsidR="00425789" w:rsidRPr="00CC3FEA">
        <w:rPr>
          <w:color w:val="7030A0"/>
        </w:rPr>
        <w:t>Les indicateurs ALM</w:t>
      </w:r>
      <w:bookmarkEnd w:id="36"/>
    </w:p>
    <w:p w14:paraId="10586934" w14:textId="04D3FE7A" w:rsidR="00A03B16" w:rsidRDefault="00FD4E29" w:rsidP="00C401DE">
      <w:pPr>
        <w:rPr>
          <w:rFonts w:cstheme="minorHAnsi"/>
          <w:color w:val="312F2F"/>
          <w:shd w:val="clear" w:color="auto" w:fill="FFFFFF"/>
        </w:rPr>
      </w:pPr>
      <w:r w:rsidRPr="00166E28">
        <w:rPr>
          <w:rFonts w:cstheme="minorHAnsi"/>
          <w:b/>
          <w:bCs/>
        </w:rPr>
        <w:t xml:space="preserve">LCR : </w:t>
      </w:r>
      <w:r w:rsidR="00166E28" w:rsidRPr="00166E28">
        <w:rPr>
          <w:rFonts w:cstheme="minorHAnsi"/>
          <w:b/>
          <w:bCs/>
        </w:rPr>
        <w:t>(</w:t>
      </w:r>
      <w:r w:rsidR="00567384" w:rsidRPr="00166E28">
        <w:rPr>
          <w:rStyle w:val="lev"/>
          <w:rFonts w:cstheme="minorHAnsi"/>
          <w:color w:val="312F2F"/>
          <w:shd w:val="clear" w:color="auto" w:fill="FFFFFF"/>
        </w:rPr>
        <w:t>ratio de liquidité à court terme</w:t>
      </w:r>
      <w:r w:rsidR="00166E28" w:rsidRPr="00166E28">
        <w:rPr>
          <w:rStyle w:val="lev"/>
          <w:rFonts w:cstheme="minorHAnsi"/>
          <w:color w:val="312F2F"/>
          <w:shd w:val="clear" w:color="auto" w:fill="FFFFFF"/>
        </w:rPr>
        <w:t>)</w:t>
      </w:r>
      <w:r w:rsidR="00166E28">
        <w:rPr>
          <w:rStyle w:val="lev"/>
          <w:rFonts w:cstheme="minorHAnsi"/>
          <w:b w:val="0"/>
          <w:bCs w:val="0"/>
          <w:color w:val="312F2F"/>
          <w:shd w:val="clear" w:color="auto" w:fill="FFFFFF"/>
        </w:rPr>
        <w:t xml:space="preserve"> est un indicateur qui permet</w:t>
      </w:r>
      <w:r w:rsidR="0048511B">
        <w:rPr>
          <w:rStyle w:val="lev"/>
          <w:rFonts w:cstheme="minorHAnsi"/>
          <w:b w:val="0"/>
          <w:bCs w:val="0"/>
          <w:color w:val="312F2F"/>
          <w:shd w:val="clear" w:color="auto" w:fill="FFFFFF"/>
        </w:rPr>
        <w:t xml:space="preserve"> </w:t>
      </w:r>
      <w:r w:rsidR="0048511B" w:rsidRPr="0048511B">
        <w:rPr>
          <w:rFonts w:cstheme="minorHAnsi"/>
          <w:color w:val="312F2F"/>
          <w:shd w:val="clear" w:color="auto" w:fill="FFFFFF"/>
        </w:rPr>
        <w:t>d’assurer que la banque dispose d’un niveau adéquat d’actifs liquides de haute qualité non grevés pouvant être convertis en liquidité pour couvrir ses besoins sur une période de 30 jours calendaires en cas de graves difficultés de financement</w:t>
      </w:r>
      <w:r w:rsidR="00166E28">
        <w:rPr>
          <w:rFonts w:cstheme="minorHAnsi"/>
          <w:color w:val="312F2F"/>
          <w:shd w:val="clear" w:color="auto" w:fill="FFFFFF"/>
        </w:rPr>
        <w:t>.</w:t>
      </w:r>
    </w:p>
    <w:p w14:paraId="2468DAAC" w14:textId="5818D31F" w:rsidR="005A05FF" w:rsidRPr="005A05FF" w:rsidRDefault="005A05FF" w:rsidP="005A05FF">
      <w:pPr>
        <w:shd w:val="clear" w:color="auto" w:fill="FFFFFF"/>
        <w:spacing w:before="100" w:beforeAutospacing="1" w:after="100" w:afterAutospacing="1" w:line="240" w:lineRule="auto"/>
        <w:rPr>
          <w:rFonts w:ascii="Montserrat" w:eastAsia="Times New Roman" w:hAnsi="Montserrat" w:cs="Times New Roman"/>
          <w:color w:val="3F3F3F"/>
          <w:sz w:val="24"/>
          <w:szCs w:val="24"/>
          <w:lang w:eastAsia="fr-FR"/>
        </w:rPr>
      </w:pPr>
      <w:r>
        <w:rPr>
          <w:rFonts w:cstheme="minorHAnsi"/>
          <w:b/>
          <w:bCs/>
          <w:color w:val="312F2F"/>
          <w:shd w:val="clear" w:color="auto" w:fill="FFFFFF"/>
        </w:rPr>
        <w:t>MNI</w:t>
      </w:r>
      <w:r w:rsidR="009B1AF9" w:rsidRPr="009B3363">
        <w:rPr>
          <w:rFonts w:cstheme="minorHAnsi"/>
          <w:b/>
          <w:bCs/>
          <w:color w:val="312F2F"/>
          <w:shd w:val="clear" w:color="auto" w:fill="FFFFFF"/>
        </w:rPr>
        <w:t> :</w:t>
      </w:r>
      <w:r>
        <w:rPr>
          <w:rFonts w:cstheme="minorHAnsi"/>
          <w:b/>
          <w:bCs/>
          <w:color w:val="312F2F"/>
          <w:shd w:val="clear" w:color="auto" w:fill="FFFFFF"/>
        </w:rPr>
        <w:t xml:space="preserve"> </w:t>
      </w:r>
      <w:r w:rsidRPr="005A05FF">
        <w:rPr>
          <w:rFonts w:eastAsia="Times New Roman" w:cstheme="minorHAnsi"/>
          <w:color w:val="3F3F3F"/>
          <w:lang w:eastAsia="fr-FR"/>
        </w:rPr>
        <w:t xml:space="preserve">La marge nette d'intérêt est </w:t>
      </w:r>
      <w:r>
        <w:rPr>
          <w:rFonts w:eastAsia="Times New Roman" w:cstheme="minorHAnsi"/>
          <w:color w:val="3F3F3F"/>
          <w:lang w:eastAsia="fr-FR"/>
        </w:rPr>
        <w:t>un indicateur</w:t>
      </w:r>
      <w:r w:rsidRPr="005A05FF">
        <w:rPr>
          <w:rFonts w:eastAsia="Times New Roman" w:cstheme="minorHAnsi"/>
          <w:color w:val="3F3F3F"/>
          <w:lang w:eastAsia="fr-FR"/>
        </w:rPr>
        <w:t xml:space="preserve"> de la rentabilité </w:t>
      </w:r>
      <w:r>
        <w:rPr>
          <w:rFonts w:eastAsia="Times New Roman" w:cstheme="minorHAnsi"/>
          <w:color w:val="3F3F3F"/>
          <w:lang w:eastAsia="fr-FR"/>
        </w:rPr>
        <w:t>de la banque</w:t>
      </w:r>
      <w:r w:rsidRPr="005A05FF">
        <w:rPr>
          <w:rFonts w:eastAsia="Times New Roman" w:cstheme="minorHAnsi"/>
          <w:color w:val="3F3F3F"/>
          <w:lang w:eastAsia="fr-FR"/>
        </w:rPr>
        <w:t>. Il fait référence à la différence entre les intérêts reçus et les intérêts payés.</w:t>
      </w:r>
    </w:p>
    <w:p w14:paraId="53D6411F" w14:textId="17EB9AF1" w:rsidR="009B1AF9" w:rsidRPr="00C37C56" w:rsidRDefault="00BC7C4D" w:rsidP="00C401DE">
      <w:pPr>
        <w:rPr>
          <w:rFonts w:cstheme="minorHAnsi"/>
          <w:b/>
          <w:bCs/>
          <w:shd w:val="clear" w:color="auto" w:fill="FFFFFF"/>
        </w:rPr>
      </w:pPr>
      <w:r w:rsidRPr="003B6F78">
        <w:rPr>
          <w:rFonts w:cstheme="minorHAnsi"/>
          <w:b/>
          <w:bCs/>
        </w:rPr>
        <w:t>NSFR</w:t>
      </w:r>
      <w:r w:rsidR="00534216" w:rsidRPr="003B6F78">
        <w:rPr>
          <w:rFonts w:cstheme="minorHAnsi"/>
          <w:b/>
          <w:bCs/>
        </w:rPr>
        <w:t xml:space="preserve"> : (</w:t>
      </w:r>
      <w:r w:rsidRPr="003B6F78">
        <w:rPr>
          <w:rFonts w:cstheme="minorHAnsi"/>
        </w:rPr>
        <w:t xml:space="preserve">Net Stable Funding </w:t>
      </w:r>
      <w:r w:rsidR="00C37C56" w:rsidRPr="003B6F78">
        <w:rPr>
          <w:rFonts w:cstheme="minorHAnsi"/>
        </w:rPr>
        <w:t>Ratio</w:t>
      </w:r>
      <w:r w:rsidR="00C37C56" w:rsidRPr="003B6F78">
        <w:rPr>
          <w:rFonts w:cstheme="minorHAnsi"/>
          <w:b/>
          <w:bCs/>
          <w:shd w:val="clear" w:color="auto" w:fill="FFFFFF"/>
        </w:rPr>
        <w:t>)</w:t>
      </w:r>
      <w:r w:rsidR="00534216" w:rsidRPr="003B6F78">
        <w:rPr>
          <w:rFonts w:cstheme="minorHAnsi"/>
          <w:b/>
          <w:bCs/>
          <w:shd w:val="clear" w:color="auto" w:fill="FFFFFF"/>
        </w:rPr>
        <w:t xml:space="preserve"> </w:t>
      </w:r>
      <w:r w:rsidR="006922C1" w:rsidRPr="003B6F78">
        <w:rPr>
          <w:rFonts w:cstheme="minorHAnsi"/>
          <w:shd w:val="clear" w:color="auto" w:fill="FFFFFF"/>
        </w:rPr>
        <w:t>est</w:t>
      </w:r>
      <w:r w:rsidR="003B6F78" w:rsidRPr="003B6F78">
        <w:rPr>
          <w:rFonts w:cstheme="minorHAnsi"/>
          <w:shd w:val="clear" w:color="auto" w:fill="FFFFFF"/>
        </w:rPr>
        <w:t xml:space="preserve"> un indicateur q</w:t>
      </w:r>
      <w:r w:rsidR="003B6F78">
        <w:rPr>
          <w:rFonts w:cstheme="minorHAnsi"/>
          <w:shd w:val="clear" w:color="auto" w:fill="FFFFFF"/>
        </w:rPr>
        <w:t xml:space="preserve">ui permet d’assurer que la banque dispose </w:t>
      </w:r>
      <w:r w:rsidR="006B5DA7">
        <w:rPr>
          <w:rFonts w:cstheme="minorHAnsi"/>
          <w:shd w:val="clear" w:color="auto" w:fill="FFFFFF"/>
        </w:rPr>
        <w:t xml:space="preserve">suffisamment de </w:t>
      </w:r>
      <w:r w:rsidR="00C37C56">
        <w:rPr>
          <w:rFonts w:cstheme="minorHAnsi"/>
          <w:shd w:val="clear" w:color="auto" w:fill="FFFFFF"/>
        </w:rPr>
        <w:t xml:space="preserve">ressources </w:t>
      </w:r>
      <w:r w:rsidR="003E6AC1">
        <w:rPr>
          <w:rFonts w:cstheme="minorHAnsi"/>
          <w:shd w:val="clear" w:color="auto" w:fill="FFFFFF"/>
        </w:rPr>
        <w:t xml:space="preserve">stables </w:t>
      </w:r>
      <w:r w:rsidR="003E6AC1" w:rsidRPr="00C37C56">
        <w:rPr>
          <w:rFonts w:cstheme="minorHAnsi"/>
        </w:rPr>
        <w:t>(</w:t>
      </w:r>
      <w:r w:rsidR="00C37C56" w:rsidRPr="00C37C56">
        <w:rPr>
          <w:rFonts w:cstheme="minorHAnsi"/>
        </w:rPr>
        <w:t>c'est-à-dire des ressources de maturité initiale supérieure à un an)</w:t>
      </w:r>
      <w:r w:rsidR="00176D17">
        <w:rPr>
          <w:rFonts w:cstheme="minorHAnsi"/>
          <w:shd w:val="clear" w:color="auto" w:fill="FFFFFF"/>
        </w:rPr>
        <w:t>.</w:t>
      </w:r>
    </w:p>
    <w:p w14:paraId="6C5FA066" w14:textId="77777777" w:rsidR="00166E28" w:rsidRPr="003B6F78" w:rsidRDefault="00166E28" w:rsidP="00C401DE">
      <w:pPr>
        <w:rPr>
          <w:rFonts w:cstheme="minorHAnsi"/>
        </w:rPr>
      </w:pPr>
    </w:p>
    <w:p w14:paraId="3454F071" w14:textId="0DC1D35D" w:rsidR="002D3FE4" w:rsidRPr="00CC3FEA" w:rsidRDefault="00123A49" w:rsidP="00016B5C">
      <w:pPr>
        <w:pStyle w:val="Titre2"/>
        <w:rPr>
          <w:color w:val="7030A0"/>
        </w:rPr>
      </w:pPr>
      <w:bookmarkStart w:id="37" w:name="_Toc96709579"/>
      <w:r w:rsidRPr="00CC3FEA">
        <w:rPr>
          <w:color w:val="7030A0"/>
        </w:rPr>
        <w:t>V.</w:t>
      </w:r>
      <w:r w:rsidR="001B1F1F" w:rsidRPr="00CC3FEA">
        <w:rPr>
          <w:color w:val="7030A0"/>
        </w:rPr>
        <w:t>2</w:t>
      </w:r>
      <w:r w:rsidR="00C401DE" w:rsidRPr="00CC3FEA">
        <w:rPr>
          <w:color w:val="7030A0"/>
        </w:rPr>
        <w:t xml:space="preserve"> – Les </w:t>
      </w:r>
      <w:r w:rsidR="00F9506B" w:rsidRPr="00CC3FEA">
        <w:rPr>
          <w:color w:val="7030A0"/>
        </w:rPr>
        <w:t>produits financiers</w:t>
      </w:r>
      <w:bookmarkEnd w:id="37"/>
    </w:p>
    <w:p w14:paraId="3175B8FA" w14:textId="2FDFE9C9" w:rsidR="00857C0A" w:rsidRPr="00CC3FEA" w:rsidRDefault="00267034" w:rsidP="00016B5C">
      <w:pPr>
        <w:pStyle w:val="Titre3"/>
        <w:rPr>
          <w:color w:val="7030A0"/>
        </w:rPr>
      </w:pPr>
      <w:bookmarkStart w:id="38" w:name="_Toc96709580"/>
      <w:r w:rsidRPr="00CC3FEA">
        <w:rPr>
          <w:color w:val="7030A0"/>
        </w:rPr>
        <w:t>V.</w:t>
      </w:r>
      <w:r w:rsidR="001B1F1F" w:rsidRPr="00CC3FEA">
        <w:rPr>
          <w:color w:val="7030A0"/>
        </w:rPr>
        <w:t>2</w:t>
      </w:r>
      <w:r w:rsidR="00E3748F" w:rsidRPr="00CC3FEA">
        <w:rPr>
          <w:color w:val="7030A0"/>
        </w:rPr>
        <w:t xml:space="preserve">.1 </w:t>
      </w:r>
      <w:r w:rsidR="00A648DF" w:rsidRPr="00CC3FEA">
        <w:rPr>
          <w:color w:val="7030A0"/>
        </w:rPr>
        <w:t>–</w:t>
      </w:r>
      <w:r w:rsidR="00E3748F" w:rsidRPr="00CC3FEA">
        <w:rPr>
          <w:color w:val="7030A0"/>
        </w:rPr>
        <w:t xml:space="preserve"> Définition</w:t>
      </w:r>
      <w:bookmarkEnd w:id="38"/>
    </w:p>
    <w:p w14:paraId="7CA7D6D7" w14:textId="1D966351" w:rsidR="00302810" w:rsidRPr="00101ED3" w:rsidRDefault="00D94712">
      <w:pPr>
        <w:rPr>
          <w:rFonts w:cstheme="minorHAnsi"/>
          <w:color w:val="581D74"/>
          <w:sz w:val="24"/>
          <w:szCs w:val="24"/>
        </w:rPr>
      </w:pPr>
      <w:r>
        <w:rPr>
          <w:rFonts w:cstheme="minorHAnsi"/>
          <w:color w:val="2C2D2F"/>
        </w:rPr>
        <w:t>Un</w:t>
      </w:r>
      <w:r w:rsidR="0077001C" w:rsidRPr="0077001C">
        <w:rPr>
          <w:rFonts w:cstheme="minorHAnsi"/>
          <w:color w:val="2C2D2F"/>
        </w:rPr>
        <w:t xml:space="preserve"> produit financier </w:t>
      </w:r>
      <w:r>
        <w:rPr>
          <w:rFonts w:cstheme="minorHAnsi"/>
          <w:color w:val="2C2D2F"/>
        </w:rPr>
        <w:t>est</w:t>
      </w:r>
      <w:r w:rsidR="0077001C" w:rsidRPr="0077001C">
        <w:rPr>
          <w:rFonts w:cstheme="minorHAnsi"/>
          <w:color w:val="2C2D2F"/>
        </w:rPr>
        <w:t xml:space="preserve"> un placement qui génère des intérêts. Il peut </w:t>
      </w:r>
      <w:r w:rsidR="00AF2735">
        <w:rPr>
          <w:rFonts w:cstheme="minorHAnsi"/>
          <w:color w:val="2C2D2F"/>
        </w:rPr>
        <w:t>ainsi s’agir</w:t>
      </w:r>
      <w:r w:rsidR="0077001C" w:rsidRPr="0077001C">
        <w:rPr>
          <w:rFonts w:cstheme="minorHAnsi"/>
          <w:color w:val="2C2D2F"/>
        </w:rPr>
        <w:t xml:space="preserve"> d’un placement ou d’un investissement, qu’une </w:t>
      </w:r>
      <w:r w:rsidR="00AF2735">
        <w:rPr>
          <w:rFonts w:cstheme="minorHAnsi"/>
          <w:color w:val="2C2D2F"/>
        </w:rPr>
        <w:t>banque</w:t>
      </w:r>
      <w:r w:rsidR="0077001C" w:rsidRPr="0077001C">
        <w:rPr>
          <w:rFonts w:cstheme="minorHAnsi"/>
          <w:color w:val="2C2D2F"/>
        </w:rPr>
        <w:t xml:space="preserve"> effectuera avec sa trésorerie lors de l’exercice</w:t>
      </w:r>
      <w:r w:rsidR="00AF2735">
        <w:rPr>
          <w:rFonts w:cstheme="minorHAnsi"/>
          <w:color w:val="2C2D2F"/>
        </w:rPr>
        <w:t xml:space="preserve"> comptable</w:t>
      </w:r>
      <w:r w:rsidR="0077001C" w:rsidRPr="0077001C">
        <w:rPr>
          <w:rFonts w:cstheme="minorHAnsi"/>
          <w:color w:val="2C2D2F"/>
        </w:rPr>
        <w:t xml:space="preserve">. </w:t>
      </w:r>
      <w:r w:rsidR="00AF2735">
        <w:rPr>
          <w:rFonts w:cstheme="minorHAnsi"/>
          <w:color w:val="2C2D2F"/>
        </w:rPr>
        <w:t xml:space="preserve">Il existe </w:t>
      </w:r>
      <w:r w:rsidR="0077001C" w:rsidRPr="0077001C">
        <w:rPr>
          <w:rFonts w:cstheme="minorHAnsi"/>
          <w:color w:val="2C2D2F"/>
        </w:rPr>
        <w:t>une variété de produits financiers, comme des obligations, actions, titres de créance</w:t>
      </w:r>
      <w:r w:rsidR="000B68AA">
        <w:rPr>
          <w:rFonts w:cstheme="minorHAnsi"/>
          <w:color w:val="2C2D2F"/>
        </w:rPr>
        <w:t>.</w:t>
      </w:r>
      <w:r w:rsidR="00101ED3">
        <w:rPr>
          <w:rFonts w:cstheme="minorHAnsi"/>
          <w:color w:val="2C2D2F"/>
        </w:rPr>
        <w:br/>
      </w:r>
    </w:p>
    <w:p w14:paraId="4DE9FB54" w14:textId="227720AE" w:rsidR="00302810" w:rsidRPr="00CC3FEA" w:rsidRDefault="00267034" w:rsidP="00016B5C">
      <w:pPr>
        <w:pStyle w:val="Titre3"/>
        <w:rPr>
          <w:color w:val="7030A0"/>
        </w:rPr>
      </w:pPr>
      <w:bookmarkStart w:id="39" w:name="_Toc96709581"/>
      <w:r w:rsidRPr="00CC3FEA">
        <w:rPr>
          <w:color w:val="7030A0"/>
        </w:rPr>
        <w:t>V.</w:t>
      </w:r>
      <w:r w:rsidR="001B1F1F" w:rsidRPr="00CC3FEA">
        <w:rPr>
          <w:color w:val="7030A0"/>
        </w:rPr>
        <w:t>2</w:t>
      </w:r>
      <w:r w:rsidRPr="00CC3FEA">
        <w:rPr>
          <w:color w:val="7030A0"/>
        </w:rPr>
        <w:t xml:space="preserve">.2 </w:t>
      </w:r>
      <w:r w:rsidR="00302810" w:rsidRPr="00CC3FEA">
        <w:rPr>
          <w:color w:val="7030A0"/>
        </w:rPr>
        <w:t>– Quelques produits financiers</w:t>
      </w:r>
      <w:bookmarkEnd w:id="39"/>
    </w:p>
    <w:p w14:paraId="38D696F5" w14:textId="57287218" w:rsidR="00302810" w:rsidRDefault="00C7261A" w:rsidP="00302810">
      <w:pPr>
        <w:rPr>
          <w:rFonts w:cstheme="minorHAnsi"/>
        </w:rPr>
      </w:pPr>
      <w:r>
        <w:rPr>
          <w:rFonts w:cstheme="minorHAnsi"/>
        </w:rPr>
        <w:t>Parmi tous les produits financiers qui existe</w:t>
      </w:r>
      <w:r w:rsidR="00B6349F">
        <w:rPr>
          <w:rFonts w:cstheme="minorHAnsi"/>
        </w:rPr>
        <w:t>nt</w:t>
      </w:r>
      <w:r>
        <w:rPr>
          <w:rFonts w:cstheme="minorHAnsi"/>
        </w:rPr>
        <w:t xml:space="preserve"> on peut citer :</w:t>
      </w:r>
    </w:p>
    <w:p w14:paraId="250E4467" w14:textId="7CE82A69" w:rsidR="00C7261A" w:rsidRPr="00103541" w:rsidRDefault="001C4AC4" w:rsidP="001C4AC4">
      <w:pPr>
        <w:pStyle w:val="Paragraphedeliste"/>
        <w:numPr>
          <w:ilvl w:val="0"/>
          <w:numId w:val="12"/>
        </w:numPr>
        <w:rPr>
          <w:rFonts w:cstheme="minorHAnsi"/>
        </w:rPr>
      </w:pPr>
      <w:r>
        <w:rPr>
          <w:rFonts w:cstheme="minorHAnsi"/>
        </w:rPr>
        <w:t>Les Titres </w:t>
      </w:r>
      <w:r w:rsidRPr="009656EA">
        <w:rPr>
          <w:rFonts w:cstheme="minorHAnsi"/>
        </w:rPr>
        <w:t xml:space="preserve">: </w:t>
      </w:r>
      <w:r w:rsidR="009656EA" w:rsidRPr="009656EA">
        <w:rPr>
          <w:rFonts w:cstheme="minorHAnsi"/>
          <w:color w:val="3B342A"/>
          <w:shd w:val="clear" w:color="auto" w:fill="FFFFFF"/>
        </w:rPr>
        <w:t>Un titre représente une</w:t>
      </w:r>
      <w:r w:rsidR="009656EA">
        <w:rPr>
          <w:rFonts w:cstheme="minorHAnsi"/>
          <w:color w:val="3B342A"/>
          <w:shd w:val="clear" w:color="auto" w:fill="FFFFFF"/>
        </w:rPr>
        <w:t xml:space="preserve"> part</w:t>
      </w:r>
      <w:r w:rsidR="009656EA" w:rsidRPr="009656EA">
        <w:rPr>
          <w:rFonts w:cstheme="minorHAnsi"/>
          <w:color w:val="3B342A"/>
          <w:shd w:val="clear" w:color="auto" w:fill="FFFFFF"/>
        </w:rPr>
        <w:t xml:space="preserve"> d'une</w:t>
      </w:r>
      <w:r w:rsidR="009656EA">
        <w:rPr>
          <w:rFonts w:cstheme="minorHAnsi"/>
          <w:color w:val="3B342A"/>
          <w:shd w:val="clear" w:color="auto" w:fill="FFFFFF"/>
        </w:rPr>
        <w:t xml:space="preserve"> créance</w:t>
      </w:r>
      <w:r w:rsidR="009656EA" w:rsidRPr="009656EA">
        <w:rPr>
          <w:rFonts w:cstheme="minorHAnsi"/>
          <w:color w:val="3B342A"/>
          <w:shd w:val="clear" w:color="auto" w:fill="FFFFFF"/>
        </w:rPr>
        <w:t> à court ou moyen ou long terme, ou une</w:t>
      </w:r>
      <w:r w:rsidR="00103541">
        <w:rPr>
          <w:rFonts w:cstheme="minorHAnsi"/>
          <w:color w:val="3B342A"/>
          <w:shd w:val="clear" w:color="auto" w:fill="FFFFFF"/>
        </w:rPr>
        <w:t xml:space="preserve"> part</w:t>
      </w:r>
      <w:r w:rsidR="009656EA" w:rsidRPr="009656EA">
        <w:rPr>
          <w:rFonts w:cstheme="minorHAnsi"/>
          <w:color w:val="3B342A"/>
          <w:shd w:val="clear" w:color="auto" w:fill="FFFFFF"/>
        </w:rPr>
        <w:t> du</w:t>
      </w:r>
      <w:r w:rsidR="00103541">
        <w:rPr>
          <w:rFonts w:cstheme="minorHAnsi"/>
          <w:color w:val="3B342A"/>
          <w:shd w:val="clear" w:color="auto" w:fill="FFFFFF"/>
        </w:rPr>
        <w:t xml:space="preserve"> capital</w:t>
      </w:r>
      <w:r w:rsidR="009656EA" w:rsidRPr="009656EA">
        <w:rPr>
          <w:rFonts w:cstheme="minorHAnsi"/>
          <w:color w:val="3B342A"/>
          <w:shd w:val="clear" w:color="auto" w:fill="FFFFFF"/>
        </w:rPr>
        <w:t> d'une entreprise. Pour l'émetteur du titre il s'agit d'un instrument de financement, pour l'acheteur c'est un instrument de placement</w:t>
      </w:r>
      <w:r w:rsidR="00103541">
        <w:rPr>
          <w:rFonts w:cstheme="minorHAnsi"/>
          <w:color w:val="3B342A"/>
          <w:shd w:val="clear" w:color="auto" w:fill="FFFFFF"/>
        </w:rPr>
        <w:t>.</w:t>
      </w:r>
    </w:p>
    <w:p w14:paraId="71AFE65E" w14:textId="77777777" w:rsidR="00103541" w:rsidRPr="00103541" w:rsidRDefault="00103541" w:rsidP="00103541">
      <w:pPr>
        <w:pStyle w:val="Paragraphedeliste"/>
        <w:rPr>
          <w:rFonts w:cstheme="minorHAnsi"/>
        </w:rPr>
      </w:pPr>
    </w:p>
    <w:p w14:paraId="7494D30D" w14:textId="1197962F" w:rsidR="00E5544C" w:rsidRDefault="00103541" w:rsidP="00882B7C">
      <w:pPr>
        <w:pStyle w:val="Paragraphedeliste"/>
        <w:numPr>
          <w:ilvl w:val="0"/>
          <w:numId w:val="12"/>
        </w:numPr>
        <w:rPr>
          <w:rFonts w:cstheme="minorHAnsi"/>
          <w:color w:val="3B342A"/>
          <w:shd w:val="clear" w:color="auto" w:fill="FFFFFF"/>
        </w:rPr>
      </w:pPr>
      <w:r>
        <w:rPr>
          <w:rFonts w:cstheme="minorHAnsi"/>
          <w:color w:val="3B342A"/>
          <w:shd w:val="clear" w:color="auto" w:fill="FFFFFF"/>
        </w:rPr>
        <w:t xml:space="preserve">Les Produits Dérivés : </w:t>
      </w:r>
      <w:r w:rsidR="00E918E2" w:rsidRPr="00E918E2">
        <w:rPr>
          <w:rFonts w:cstheme="minorHAnsi"/>
          <w:color w:val="3B342A"/>
          <w:shd w:val="clear" w:color="auto" w:fill="FFFFFF"/>
        </w:rPr>
        <w:t>regroupent toutes les opérations qu'on appelle également "hors bilan" puisqu'elles ne font pas l'objet d'un enregistrement au bilan de l'établissement financier</w:t>
      </w:r>
      <w:r w:rsidR="00882B7C">
        <w:rPr>
          <w:rFonts w:cstheme="minorHAnsi"/>
          <w:color w:val="3B342A"/>
          <w:shd w:val="clear" w:color="auto" w:fill="FFFFFF"/>
        </w:rPr>
        <w:t>.</w:t>
      </w:r>
    </w:p>
    <w:p w14:paraId="03673D59" w14:textId="77777777" w:rsidR="00F067EA" w:rsidRPr="00F067EA" w:rsidRDefault="00F067EA" w:rsidP="00F067EA">
      <w:pPr>
        <w:pStyle w:val="Paragraphedeliste"/>
        <w:rPr>
          <w:rFonts w:cstheme="minorHAnsi"/>
          <w:color w:val="3B342A"/>
          <w:shd w:val="clear" w:color="auto" w:fill="FFFFFF"/>
        </w:rPr>
      </w:pPr>
    </w:p>
    <w:p w14:paraId="7F693D72" w14:textId="2B627656" w:rsidR="00F067EA" w:rsidRPr="00F067EA" w:rsidRDefault="00EC79FE" w:rsidP="00882B7C">
      <w:pPr>
        <w:pStyle w:val="Paragraphedeliste"/>
        <w:numPr>
          <w:ilvl w:val="0"/>
          <w:numId w:val="12"/>
        </w:numPr>
        <w:rPr>
          <w:rFonts w:cstheme="minorHAnsi"/>
          <w:color w:val="3B342A"/>
          <w:shd w:val="clear" w:color="auto" w:fill="FFFFFF"/>
        </w:rPr>
      </w:pPr>
      <w:r>
        <w:rPr>
          <w:rFonts w:cstheme="minorHAnsi"/>
          <w:color w:val="3B342A"/>
          <w:shd w:val="clear" w:color="auto" w:fill="FFFFFF"/>
        </w:rPr>
        <w:t xml:space="preserve">Les </w:t>
      </w:r>
      <w:r w:rsidR="00BA5795">
        <w:rPr>
          <w:rFonts w:cstheme="minorHAnsi"/>
          <w:color w:val="3B342A"/>
          <w:shd w:val="clear" w:color="auto" w:fill="FFFFFF"/>
        </w:rPr>
        <w:t xml:space="preserve">Actions </w:t>
      </w:r>
      <w:r>
        <w:rPr>
          <w:rFonts w:cstheme="minorHAnsi"/>
          <w:color w:val="3B342A"/>
          <w:shd w:val="clear" w:color="auto" w:fill="FFFFFF"/>
        </w:rPr>
        <w:t>:</w:t>
      </w:r>
      <w:r w:rsidR="00BA5795">
        <w:rPr>
          <w:rFonts w:cstheme="minorHAnsi"/>
          <w:color w:val="3B342A"/>
          <w:shd w:val="clear" w:color="auto" w:fill="FFFFFF"/>
        </w:rPr>
        <w:t xml:space="preserve"> </w:t>
      </w:r>
      <w:r w:rsidR="00BA5795" w:rsidRPr="00BA5795">
        <w:rPr>
          <w:rFonts w:cstheme="minorHAnsi"/>
        </w:rPr>
        <w:t>Une action représente une part du capital de la société émettrice. A ce titre, elle confère des droits. La valeur des actions varie en fonction de nombreux facteurs.</w:t>
      </w:r>
      <w:r w:rsidR="00BA5795" w:rsidRPr="00BA5795">
        <w:rPr>
          <w:rFonts w:cstheme="minorHAnsi"/>
          <w:color w:val="3B342A"/>
          <w:shd w:val="clear" w:color="auto" w:fill="FFFFFF"/>
        </w:rPr>
        <w:t> </w:t>
      </w:r>
      <w:r w:rsidRPr="00BA5795">
        <w:rPr>
          <w:rFonts w:cstheme="minorHAnsi"/>
          <w:color w:val="3B342A"/>
          <w:shd w:val="clear" w:color="auto" w:fill="FFFFFF"/>
        </w:rPr>
        <w:t xml:space="preserve"> </w:t>
      </w:r>
    </w:p>
    <w:p w14:paraId="5F6C77A1" w14:textId="5F363626" w:rsidR="00EB133A" w:rsidRDefault="00EB133A" w:rsidP="00FA2718">
      <w:pPr>
        <w:spacing w:line="276" w:lineRule="auto"/>
        <w:rPr>
          <w:rFonts w:cstheme="minorHAnsi"/>
          <w:sz w:val="20"/>
          <w:szCs w:val="20"/>
        </w:rPr>
      </w:pPr>
    </w:p>
    <w:p w14:paraId="5F0A2591" w14:textId="770CABE7" w:rsidR="0072618E" w:rsidRPr="00CC3FEA" w:rsidRDefault="00267034" w:rsidP="00016B5C">
      <w:pPr>
        <w:pStyle w:val="Titre2"/>
        <w:rPr>
          <w:color w:val="7030A0"/>
        </w:rPr>
      </w:pPr>
      <w:bookmarkStart w:id="40" w:name="_Toc96709582"/>
      <w:r w:rsidRPr="00CC3FEA">
        <w:rPr>
          <w:color w:val="7030A0"/>
        </w:rPr>
        <w:t>V</w:t>
      </w:r>
      <w:r w:rsidR="00CA4E24" w:rsidRPr="00CC3FEA">
        <w:rPr>
          <w:color w:val="7030A0"/>
        </w:rPr>
        <w:t>.</w:t>
      </w:r>
      <w:r w:rsidR="00D71EB5" w:rsidRPr="00CC3FEA">
        <w:rPr>
          <w:color w:val="7030A0"/>
        </w:rPr>
        <w:t>3</w:t>
      </w:r>
      <w:r w:rsidR="0072618E" w:rsidRPr="00CC3FEA">
        <w:rPr>
          <w:color w:val="7030A0"/>
        </w:rPr>
        <w:t xml:space="preserve"> – </w:t>
      </w:r>
      <w:r w:rsidR="008B07BC" w:rsidRPr="00CC3FEA">
        <w:rPr>
          <w:color w:val="7030A0"/>
        </w:rPr>
        <w:t>Notion de</w:t>
      </w:r>
      <w:r w:rsidR="0072618E" w:rsidRPr="00CC3FEA">
        <w:rPr>
          <w:color w:val="7030A0"/>
        </w:rPr>
        <w:t xml:space="preserve"> Deal </w:t>
      </w:r>
      <w:r w:rsidR="008B07BC" w:rsidRPr="00CC3FEA">
        <w:rPr>
          <w:color w:val="7030A0"/>
        </w:rPr>
        <w:t>et</w:t>
      </w:r>
      <w:r w:rsidR="0072618E" w:rsidRPr="00CC3FEA">
        <w:rPr>
          <w:color w:val="7030A0"/>
        </w:rPr>
        <w:t xml:space="preserve"> contrats</w:t>
      </w:r>
      <w:r w:rsidR="00CF1F63" w:rsidRPr="00CC3FEA">
        <w:rPr>
          <w:color w:val="7030A0"/>
        </w:rPr>
        <w:t xml:space="preserve"> RP</w:t>
      </w:r>
      <w:bookmarkEnd w:id="40"/>
    </w:p>
    <w:p w14:paraId="65E87D69" w14:textId="542D3A95" w:rsidR="00365A1D" w:rsidRDefault="00E67CA5" w:rsidP="00140FA5">
      <w:pPr>
        <w:rPr>
          <w:rFonts w:cstheme="minorHAnsi"/>
        </w:rPr>
      </w:pPr>
      <w:r w:rsidRPr="003B7BB5">
        <w:rPr>
          <w:rFonts w:cstheme="minorHAnsi"/>
        </w:rPr>
        <w:t>Un deal est une opération</w:t>
      </w:r>
      <w:r w:rsidR="00145B5E" w:rsidRPr="003B7BB5">
        <w:rPr>
          <w:rFonts w:cstheme="minorHAnsi"/>
        </w:rPr>
        <w:t>,</w:t>
      </w:r>
      <w:r w:rsidRPr="003B7BB5">
        <w:rPr>
          <w:rFonts w:cstheme="minorHAnsi"/>
        </w:rPr>
        <w:t xml:space="preserve"> </w:t>
      </w:r>
      <w:r w:rsidR="00C61E86" w:rsidRPr="003B7BB5">
        <w:rPr>
          <w:rFonts w:cstheme="minorHAnsi"/>
        </w:rPr>
        <w:t xml:space="preserve">un </w:t>
      </w:r>
      <w:r w:rsidR="005C485F" w:rsidRPr="003B7BB5">
        <w:rPr>
          <w:rFonts w:cs="Arial"/>
          <w:shd w:val="clear" w:color="auto" w:fill="FFFFFF"/>
        </w:rPr>
        <w:t>événement contractuel d'</w:t>
      </w:r>
      <w:hyperlink r:id="rId45" w:tooltip="Achat" w:history="1">
        <w:r w:rsidR="005C485F" w:rsidRPr="003B7BB5">
          <w:rPr>
            <w:rStyle w:val="Lienhypertexte"/>
            <w:rFonts w:cs="Arial"/>
            <w:color w:val="auto"/>
            <w:u w:val="none"/>
            <w:shd w:val="clear" w:color="auto" w:fill="FFFFFF"/>
          </w:rPr>
          <w:t>achat</w:t>
        </w:r>
      </w:hyperlink>
      <w:r w:rsidR="005C485F" w:rsidRPr="003B7BB5">
        <w:rPr>
          <w:rFonts w:cs="Arial"/>
          <w:shd w:val="clear" w:color="auto" w:fill="FFFFFF"/>
        </w:rPr>
        <w:t> ou de </w:t>
      </w:r>
      <w:hyperlink r:id="rId46" w:tooltip="Vente" w:history="1">
        <w:r w:rsidR="005C485F" w:rsidRPr="003B7BB5">
          <w:rPr>
            <w:rStyle w:val="Lienhypertexte"/>
            <w:rFonts w:cs="Arial"/>
            <w:color w:val="auto"/>
            <w:u w:val="none"/>
            <w:shd w:val="clear" w:color="auto" w:fill="FFFFFF"/>
          </w:rPr>
          <w:t>vente</w:t>
        </w:r>
      </w:hyperlink>
      <w:r w:rsidR="005C485F" w:rsidRPr="003B7BB5">
        <w:rPr>
          <w:rFonts w:cs="Arial"/>
          <w:shd w:val="clear" w:color="auto" w:fill="FFFFFF"/>
        </w:rPr>
        <w:t> pour échanger un </w:t>
      </w:r>
      <w:hyperlink r:id="rId47" w:tooltip="Actif (comptabilité)" w:history="1">
        <w:r w:rsidR="005C485F" w:rsidRPr="003B7BB5">
          <w:rPr>
            <w:rStyle w:val="Lienhypertexte"/>
            <w:rFonts w:cs="Arial"/>
            <w:color w:val="auto"/>
            <w:u w:val="none"/>
            <w:shd w:val="clear" w:color="auto" w:fill="FFFFFF"/>
          </w:rPr>
          <w:t>actif</w:t>
        </w:r>
      </w:hyperlink>
      <w:r w:rsidR="005C485F" w:rsidRPr="003B7BB5">
        <w:rPr>
          <w:rFonts w:cs="Arial"/>
          <w:shd w:val="clear" w:color="auto" w:fill="FFFFFF"/>
        </w:rPr>
        <w:t> contre</w:t>
      </w:r>
      <w:r w:rsidR="005C485F" w:rsidRPr="003B7BB5">
        <w:rPr>
          <w:rFonts w:cs="Arial"/>
          <w:color w:val="202122"/>
          <w:shd w:val="clear" w:color="auto" w:fill="FFFFFF"/>
        </w:rPr>
        <w:t xml:space="preserve"> </w:t>
      </w:r>
      <w:r w:rsidR="00C23FD4" w:rsidRPr="003B7BB5">
        <w:rPr>
          <w:rFonts w:cs="Arial"/>
          <w:color w:val="202122"/>
          <w:shd w:val="clear" w:color="auto" w:fill="FFFFFF"/>
        </w:rPr>
        <w:t xml:space="preserve">un </w:t>
      </w:r>
      <w:r w:rsidR="005C485F" w:rsidRPr="003B7BB5">
        <w:rPr>
          <w:rFonts w:cs="Arial"/>
          <w:color w:val="202122"/>
          <w:shd w:val="clear" w:color="auto" w:fill="FFFFFF"/>
        </w:rPr>
        <w:t>paiement.</w:t>
      </w:r>
      <w:r w:rsidR="00800013" w:rsidRPr="003B7BB5">
        <w:rPr>
          <w:rFonts w:cs="Arial"/>
          <w:color w:val="202122"/>
          <w:shd w:val="clear" w:color="auto" w:fill="FFFFFF"/>
        </w:rPr>
        <w:t xml:space="preserve"> </w:t>
      </w:r>
      <w:r w:rsidR="00E20DF5">
        <w:rPr>
          <w:rFonts w:cs="Arial"/>
          <w:color w:val="202122"/>
          <w:shd w:val="clear" w:color="auto" w:fill="FFFFFF"/>
        </w:rPr>
        <w:t xml:space="preserve">Le marché financier </w:t>
      </w:r>
      <w:r w:rsidR="00C819FA">
        <w:rPr>
          <w:rFonts w:cs="Arial"/>
          <w:color w:val="202122"/>
          <w:shd w:val="clear" w:color="auto" w:fill="FFFFFF"/>
        </w:rPr>
        <w:t>permet de faire des deals</w:t>
      </w:r>
      <w:r w:rsidR="009A7C85">
        <w:rPr>
          <w:rFonts w:cs="Arial"/>
          <w:color w:val="202122"/>
          <w:shd w:val="clear" w:color="auto" w:fill="FFFFFF"/>
        </w:rPr>
        <w:t xml:space="preserve"> </w:t>
      </w:r>
      <w:r w:rsidR="00C819FA">
        <w:rPr>
          <w:rFonts w:cs="Arial"/>
          <w:color w:val="202122"/>
          <w:shd w:val="clear" w:color="auto" w:fill="FFFFFF"/>
        </w:rPr>
        <w:t xml:space="preserve">(opérations) </w:t>
      </w:r>
      <w:r w:rsidR="009A7C85">
        <w:rPr>
          <w:rFonts w:cs="Arial"/>
          <w:color w:val="202122"/>
          <w:shd w:val="clear" w:color="auto" w:fill="FFFFFF"/>
        </w:rPr>
        <w:t>de</w:t>
      </w:r>
      <w:r w:rsidR="00365A1D">
        <w:rPr>
          <w:rFonts w:cs="Arial"/>
          <w:color w:val="202122"/>
          <w:shd w:val="clear" w:color="auto" w:fill="FFFFFF"/>
        </w:rPr>
        <w:t xml:space="preserve"> </w:t>
      </w:r>
      <w:r w:rsidR="000E733D">
        <w:rPr>
          <w:rFonts w:cs="Arial"/>
          <w:color w:val="202122"/>
          <w:shd w:val="clear" w:color="auto" w:fill="FFFFFF"/>
        </w:rPr>
        <w:t>produits financiers</w:t>
      </w:r>
      <w:r w:rsidR="009A7C85">
        <w:rPr>
          <w:rFonts w:cstheme="minorHAnsi"/>
        </w:rPr>
        <w:t xml:space="preserve">. </w:t>
      </w:r>
    </w:p>
    <w:p w14:paraId="0A5288CC" w14:textId="0571F12A" w:rsidR="008237C3" w:rsidRDefault="00AA7612" w:rsidP="00140FA5">
      <w:pPr>
        <w:rPr>
          <w:rFonts w:cstheme="minorHAnsi"/>
        </w:rPr>
      </w:pPr>
      <w:r w:rsidRPr="003B7BB5">
        <w:rPr>
          <w:rFonts w:cstheme="minorHAnsi"/>
        </w:rPr>
        <w:t>Un c</w:t>
      </w:r>
      <w:r w:rsidR="0036798A" w:rsidRPr="003B7BB5">
        <w:rPr>
          <w:rFonts w:cstheme="minorHAnsi"/>
        </w:rPr>
        <w:t>ontrat</w:t>
      </w:r>
      <w:r w:rsidR="00CF1F63" w:rsidRPr="003B7BB5">
        <w:rPr>
          <w:rFonts w:cstheme="minorHAnsi"/>
        </w:rPr>
        <w:t xml:space="preserve"> RP</w:t>
      </w:r>
      <w:r w:rsidR="0036798A" w:rsidRPr="003B7BB5">
        <w:rPr>
          <w:rFonts w:cstheme="minorHAnsi"/>
        </w:rPr>
        <w:t xml:space="preserve"> est un </w:t>
      </w:r>
      <w:r w:rsidR="000E733D">
        <w:rPr>
          <w:rFonts w:cstheme="minorHAnsi"/>
        </w:rPr>
        <w:t>deal transformer et préparer pour le cal</w:t>
      </w:r>
      <w:r w:rsidR="007675B3">
        <w:rPr>
          <w:rFonts w:cstheme="minorHAnsi"/>
        </w:rPr>
        <w:t xml:space="preserve">culateur ALM en d’autres termes les Contrat RP sont </w:t>
      </w:r>
      <w:r w:rsidR="00192C78" w:rsidRPr="003B7BB5">
        <w:rPr>
          <w:rFonts w:cstheme="minorHAnsi"/>
        </w:rPr>
        <w:t>dérivés des deals.</w:t>
      </w:r>
    </w:p>
    <w:p w14:paraId="5E07F02A" w14:textId="77777777" w:rsidR="008237C3" w:rsidRDefault="008237C3">
      <w:pPr>
        <w:rPr>
          <w:rFonts w:cstheme="minorHAnsi"/>
        </w:rPr>
      </w:pPr>
      <w:r>
        <w:rPr>
          <w:rFonts w:cstheme="minorHAnsi"/>
        </w:rPr>
        <w:br w:type="page"/>
      </w:r>
    </w:p>
    <w:p w14:paraId="7F1DC721" w14:textId="77777777" w:rsidR="00140FA5" w:rsidRPr="003B7BB5" w:rsidRDefault="00140FA5" w:rsidP="00140FA5">
      <w:pPr>
        <w:rPr>
          <w:rFonts w:cstheme="minorHAnsi"/>
        </w:rPr>
      </w:pPr>
    </w:p>
    <w:p w14:paraId="67E7688F" w14:textId="4F8B35EA" w:rsidR="00140FA5" w:rsidRPr="00CC3FEA" w:rsidRDefault="00D71EB5" w:rsidP="00016B5C">
      <w:pPr>
        <w:pStyle w:val="Titre2"/>
        <w:rPr>
          <w:color w:val="7030A0"/>
        </w:rPr>
      </w:pPr>
      <w:bookmarkStart w:id="41" w:name="_Toc96709583"/>
      <w:r w:rsidRPr="00CC3FEA">
        <w:rPr>
          <w:color w:val="7030A0"/>
        </w:rPr>
        <w:t>V.4</w:t>
      </w:r>
      <w:r w:rsidR="00140FA5" w:rsidRPr="00CC3FEA">
        <w:rPr>
          <w:color w:val="7030A0"/>
        </w:rPr>
        <w:t xml:space="preserve"> –</w:t>
      </w:r>
      <w:r w:rsidR="002D2A28" w:rsidRPr="00CC3FEA">
        <w:rPr>
          <w:color w:val="7030A0"/>
        </w:rPr>
        <w:t xml:space="preserve"> </w:t>
      </w:r>
      <w:r w:rsidR="00140FA5" w:rsidRPr="00CC3FEA">
        <w:rPr>
          <w:color w:val="7030A0"/>
        </w:rPr>
        <w:t>Dbeaver</w:t>
      </w:r>
      <w:bookmarkEnd w:id="41"/>
    </w:p>
    <w:p w14:paraId="12962548" w14:textId="5D4C7A6E" w:rsidR="00C9255D" w:rsidRPr="000F5B42" w:rsidRDefault="00A245D3" w:rsidP="00C9255D">
      <w:pPr>
        <w:rPr>
          <w:rFonts w:cstheme="minorHAnsi"/>
          <w:shd w:val="clear" w:color="auto" w:fill="FFFFFF"/>
        </w:rPr>
      </w:pPr>
      <w:r>
        <w:rPr>
          <w:noProof/>
        </w:rPr>
        <mc:AlternateContent>
          <mc:Choice Requires="wps">
            <w:drawing>
              <wp:anchor distT="0" distB="0" distL="114300" distR="114300" simplePos="0" relativeHeight="251667496" behindDoc="0" locked="0" layoutInCell="1" allowOverlap="1" wp14:anchorId="5A01A39A" wp14:editId="6B22AB65">
                <wp:simplePos x="0" y="0"/>
                <wp:positionH relativeFrom="column">
                  <wp:posOffset>539750</wp:posOffset>
                </wp:positionH>
                <wp:positionV relativeFrom="paragraph">
                  <wp:posOffset>3613785</wp:posOffset>
                </wp:positionV>
                <wp:extent cx="4991100" cy="635"/>
                <wp:effectExtent l="0" t="0" r="0" b="0"/>
                <wp:wrapTopAndBottom/>
                <wp:docPr id="38" name="Zone de texte 38"/>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56D2C9EA" w14:textId="3A28E317" w:rsidR="005815E3" w:rsidRPr="002E0BEE" w:rsidRDefault="005815E3" w:rsidP="00A245D3">
                            <w:pPr>
                              <w:pStyle w:val="Lgende"/>
                              <w:jc w:val="center"/>
                              <w:rPr>
                                <w:rFonts w:cstheme="minorHAnsi"/>
                                <w:noProof/>
                              </w:rPr>
                            </w:pPr>
                            <w:bookmarkStart w:id="42" w:name="_Toc96448338"/>
                            <w:bookmarkStart w:id="43" w:name="_Toc96448410"/>
                            <w:r>
                              <w:t xml:space="preserve">Figure </w:t>
                            </w:r>
                            <w:r w:rsidR="00BC2131">
                              <w:fldChar w:fldCharType="begin"/>
                            </w:r>
                            <w:r w:rsidR="00BC2131">
                              <w:instrText xml:space="preserve"> SEQ Figure \* ARABIC </w:instrText>
                            </w:r>
                            <w:r w:rsidR="00BC2131">
                              <w:fldChar w:fldCharType="separate"/>
                            </w:r>
                            <w:r w:rsidR="001A1A08">
                              <w:rPr>
                                <w:noProof/>
                              </w:rPr>
                              <w:t>4</w:t>
                            </w:r>
                            <w:r w:rsidR="00BC2131">
                              <w:rPr>
                                <w:noProof/>
                              </w:rPr>
                              <w:fldChar w:fldCharType="end"/>
                            </w:r>
                            <w:r>
                              <w:t xml:space="preserve"> - Interface Dbeaver</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1A39A" id="Zone de texte 38" o:spid="_x0000_s1029" type="#_x0000_t202" style="position:absolute;margin-left:42.5pt;margin-top:284.55pt;width:393pt;height:.05pt;z-index:251667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2H/MwIAAGsEAAAOAAAAZHJzL2Uyb0RvYy54bWysVMFu2zAMvQ/YPwi6L07arViDOEWWIsOA&#10;oC2QDgV2U2Q5FiCJGqXE7r5+lGynW7fTsItMkRSl9x7pxU1nDTspDBpcyWeTKWfKSai0O5T86+Pm&#10;3UfOQhSuEgacKvmzCvxm+fbNovVzdQENmEohoyIuzFtf8iZGPy+KIBtlRZiAV46CNaAVkbZ4KCoU&#10;LVW3priYTq+KFrDyCFKFQN7bPsiXuX5dKxnv6zqoyEzJ6W0xr5jXfVqL5ULMDyh8o+XwDPEPr7BC&#10;O7r0XOpWRMGOqP8oZbVECFDHiQRbQF1rqTIGQjObvkKza4RXGQuRE/yZpvD/ysq70wMyXZX8kpRy&#10;wpJG30gpVikWVRcVIz+R1Powp9ydp+zYfYKOxB79gZwJe1ejTV9CxShOdD+fKaZSTJLz/fX1bDal&#10;kKTY1eWHVKN4OeoxxM8KLEtGyZH0y7SK0zbEPnVMSTcFMLraaGPSJgXWBtlJkNZto6Maiv+WZVzK&#10;dZBO9QWTp0j4ehzJit2+60kZMe6heiboCH0HBS83mu7bihAfBFLLECQag3hPS22gLTkMFmcN4I+/&#10;+VM+KUlRzlpqwZKH70eBijPzxZHGqV9HA0djPxruaNdASGc0YF5mkw5gNKNZI9gnmo5VuoVCwkm6&#10;q+RxNNexHwSaLqlWq5xEXelF3Lqdl6n0yOtj9yTQD6qkvriDsTnF/JU4fW6Wx6+OkZjOyiVeexYH&#10;uqmjs/bD9KWR+XWfs17+EcufAAAA//8DAFBLAwQUAAYACAAAACEAsErT2+EAAAAKAQAADwAAAGRy&#10;cy9kb3ducmV2LnhtbEyPwU7DMBBE70j8g7VIXBB1UtoQQpyqquBALxWhF25uvI0D8TqynTb8PYYL&#10;HHd2NPOmXE2mZyd0vrMkIJ0lwJAaqzpqBezfnm9zYD5IUrK3hAK+0MOqurwoZaHsmV7xVIeWxRDy&#10;hRSgQxgKzn2j0Ug/swNS/B2tMzLE07VcOXmO4abn8yTJuJEdxQYtB9xobD7r0QjYLd53+mY8Pm3X&#10;izv3sh832UdbC3F9Na0fgQWcwp8ZfvAjOlSR6WBHUp71AvJlnBIELLOHFFg05PdpVA6/yhx4VfL/&#10;E6pvAAAA//8DAFBLAQItABQABgAIAAAAIQC2gziS/gAAAOEBAAATAAAAAAAAAAAAAAAAAAAAAABb&#10;Q29udGVudF9UeXBlc10ueG1sUEsBAi0AFAAGAAgAAAAhADj9If/WAAAAlAEAAAsAAAAAAAAAAAAA&#10;AAAALwEAAF9yZWxzLy5yZWxzUEsBAi0AFAAGAAgAAAAhAHg7Yf8zAgAAawQAAA4AAAAAAAAAAAAA&#10;AAAALgIAAGRycy9lMm9Eb2MueG1sUEsBAi0AFAAGAAgAAAAhALBK09vhAAAACgEAAA8AAAAAAAAA&#10;AAAAAAAAjQQAAGRycy9kb3ducmV2LnhtbFBLBQYAAAAABAAEAPMAAACbBQAAAAA=&#10;" stroked="f">
                <v:textbox style="mso-fit-shape-to-text:t" inset="0,0,0,0">
                  <w:txbxContent>
                    <w:p w14:paraId="56D2C9EA" w14:textId="3A28E317" w:rsidR="005815E3" w:rsidRPr="002E0BEE" w:rsidRDefault="005815E3" w:rsidP="00A245D3">
                      <w:pPr>
                        <w:pStyle w:val="Lgende"/>
                        <w:jc w:val="center"/>
                        <w:rPr>
                          <w:rFonts w:cstheme="minorHAnsi"/>
                          <w:noProof/>
                        </w:rPr>
                      </w:pPr>
                      <w:bookmarkStart w:id="44" w:name="_Toc96448338"/>
                      <w:bookmarkStart w:id="45" w:name="_Toc96448410"/>
                      <w:r>
                        <w:t xml:space="preserve">Figure </w:t>
                      </w:r>
                      <w:r w:rsidR="00BC2131">
                        <w:fldChar w:fldCharType="begin"/>
                      </w:r>
                      <w:r w:rsidR="00BC2131">
                        <w:instrText xml:space="preserve"> SEQ Figure \* ARABIC </w:instrText>
                      </w:r>
                      <w:r w:rsidR="00BC2131">
                        <w:fldChar w:fldCharType="separate"/>
                      </w:r>
                      <w:r w:rsidR="001A1A08">
                        <w:rPr>
                          <w:noProof/>
                        </w:rPr>
                        <w:t>4</w:t>
                      </w:r>
                      <w:r w:rsidR="00BC2131">
                        <w:rPr>
                          <w:noProof/>
                        </w:rPr>
                        <w:fldChar w:fldCharType="end"/>
                      </w:r>
                      <w:r>
                        <w:t xml:space="preserve"> - Interface Dbeaver</w:t>
                      </w:r>
                      <w:bookmarkEnd w:id="44"/>
                      <w:bookmarkEnd w:id="45"/>
                    </w:p>
                  </w:txbxContent>
                </v:textbox>
                <w10:wrap type="topAndBottom"/>
              </v:shape>
            </w:pict>
          </mc:Fallback>
        </mc:AlternateContent>
      </w:r>
      <w:r w:rsidR="00C9255D">
        <w:rPr>
          <w:rFonts w:cstheme="minorHAnsi"/>
          <w:noProof/>
        </w:rPr>
        <w:drawing>
          <wp:anchor distT="0" distB="0" distL="114300" distR="114300" simplePos="0" relativeHeight="251658248" behindDoc="0" locked="0" layoutInCell="1" allowOverlap="1" wp14:anchorId="37CE4DF0" wp14:editId="0AA27E6C">
            <wp:simplePos x="0" y="0"/>
            <wp:positionH relativeFrom="margin">
              <wp:posOffset>539750</wp:posOffset>
            </wp:positionH>
            <wp:positionV relativeFrom="paragraph">
              <wp:posOffset>749300</wp:posOffset>
            </wp:positionV>
            <wp:extent cx="4991100" cy="2807335"/>
            <wp:effectExtent l="0" t="0" r="0" b="254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1100" cy="2807335"/>
                    </a:xfrm>
                    <a:prstGeom prst="rect">
                      <a:avLst/>
                    </a:prstGeom>
                  </pic:spPr>
                </pic:pic>
              </a:graphicData>
            </a:graphic>
            <wp14:sizeRelH relativeFrom="margin">
              <wp14:pctWidth>0</wp14:pctWidth>
            </wp14:sizeRelH>
            <wp14:sizeRelV relativeFrom="margin">
              <wp14:pctHeight>0</wp14:pctHeight>
            </wp14:sizeRelV>
          </wp:anchor>
        </w:drawing>
      </w:r>
      <w:r w:rsidR="00C9255D" w:rsidRPr="009D7B45">
        <w:rPr>
          <w:rFonts w:cstheme="minorHAnsi"/>
          <w:shd w:val="clear" w:color="auto" w:fill="FFFFFF"/>
        </w:rPr>
        <w:t>DBeaver est un logiciel permettant de gérer plusieurs bases de données différentes sur une seule et même application, et donc de manipuler des données de différentes sources.</w:t>
      </w:r>
      <w:r w:rsidR="00F81FFA">
        <w:rPr>
          <w:rFonts w:cstheme="minorHAnsi"/>
          <w:shd w:val="clear" w:color="auto" w:fill="FFFFFF"/>
        </w:rPr>
        <w:t xml:space="preserve"> Ci-dessous je vous présente l’interface principale </w:t>
      </w:r>
      <w:r w:rsidR="00AF0EC6">
        <w:rPr>
          <w:rFonts w:cstheme="minorHAnsi"/>
          <w:shd w:val="clear" w:color="auto" w:fill="FFFFFF"/>
        </w:rPr>
        <w:t>de Dbeaver</w:t>
      </w:r>
      <w:r w:rsidR="000A37D2">
        <w:rPr>
          <w:rFonts w:cstheme="minorHAnsi"/>
          <w:shd w:val="clear" w:color="auto" w:fill="FFFFFF"/>
        </w:rPr>
        <w:t>.</w:t>
      </w:r>
    </w:p>
    <w:p w14:paraId="5A8B6AEE" w14:textId="66BEBD6D" w:rsidR="00C9255D" w:rsidRPr="00C9255D" w:rsidRDefault="00C9255D" w:rsidP="00140FA5">
      <w:pPr>
        <w:rPr>
          <w:rFonts w:cstheme="minorHAnsi"/>
          <w:color w:val="581D74"/>
        </w:rPr>
      </w:pPr>
    </w:p>
    <w:p w14:paraId="46FC09CC" w14:textId="65633BCA" w:rsidR="00C9255D" w:rsidRDefault="00C9255D" w:rsidP="00140FA5">
      <w:pPr>
        <w:rPr>
          <w:rFonts w:cstheme="minorHAnsi"/>
        </w:rPr>
      </w:pPr>
    </w:p>
    <w:p w14:paraId="42CFC64A" w14:textId="63905444" w:rsidR="00591F9A" w:rsidRDefault="00F81FFA" w:rsidP="00140FA5">
      <w:pPr>
        <w:rPr>
          <w:rFonts w:cstheme="minorHAnsi"/>
        </w:rPr>
      </w:pPr>
      <w:r>
        <w:rPr>
          <w:rFonts w:cstheme="minorHAnsi"/>
        </w:rPr>
        <w:t>A</w:t>
      </w:r>
      <w:r w:rsidR="00DA7713">
        <w:rPr>
          <w:rFonts w:cstheme="minorHAnsi"/>
        </w:rPr>
        <w:t xml:space="preserve"> gauche </w:t>
      </w:r>
      <w:r w:rsidR="00D74041">
        <w:rPr>
          <w:rFonts w:cstheme="minorHAnsi"/>
        </w:rPr>
        <w:t xml:space="preserve">on </w:t>
      </w:r>
      <w:r w:rsidR="00925C71">
        <w:rPr>
          <w:rFonts w:cstheme="minorHAnsi"/>
        </w:rPr>
        <w:t>a</w:t>
      </w:r>
      <w:r w:rsidR="00D74041">
        <w:rPr>
          <w:rFonts w:cstheme="minorHAnsi"/>
        </w:rPr>
        <w:t xml:space="preserve"> la par</w:t>
      </w:r>
      <w:r w:rsidR="00410A06">
        <w:rPr>
          <w:rFonts w:cstheme="minorHAnsi"/>
        </w:rPr>
        <w:t>t</w:t>
      </w:r>
      <w:r w:rsidR="00D74041">
        <w:rPr>
          <w:rFonts w:cstheme="minorHAnsi"/>
        </w:rPr>
        <w:t xml:space="preserve">ie </w:t>
      </w:r>
      <w:r w:rsidR="00740ED7">
        <w:rPr>
          <w:rFonts w:cstheme="minorHAnsi"/>
        </w:rPr>
        <w:t>Data bases</w:t>
      </w:r>
      <w:r w:rsidR="00D74041">
        <w:rPr>
          <w:rFonts w:cstheme="minorHAnsi"/>
        </w:rPr>
        <w:t xml:space="preserve"> o</w:t>
      </w:r>
      <w:r w:rsidR="00DF1262">
        <w:rPr>
          <w:rFonts w:cstheme="minorHAnsi"/>
        </w:rPr>
        <w:t xml:space="preserve">ù </w:t>
      </w:r>
      <w:r w:rsidR="002C7848">
        <w:rPr>
          <w:rFonts w:cstheme="minorHAnsi"/>
        </w:rPr>
        <w:t>sont</w:t>
      </w:r>
      <w:r w:rsidR="001D1C6D">
        <w:rPr>
          <w:rFonts w:cstheme="minorHAnsi"/>
        </w:rPr>
        <w:t xml:space="preserve"> présent</w:t>
      </w:r>
      <w:r w:rsidR="002C7848">
        <w:rPr>
          <w:rFonts w:cstheme="minorHAnsi"/>
        </w:rPr>
        <w:t>es</w:t>
      </w:r>
      <w:r w:rsidR="001D1C6D">
        <w:rPr>
          <w:rFonts w:cstheme="minorHAnsi"/>
        </w:rPr>
        <w:t xml:space="preserve"> les différentes connexion</w:t>
      </w:r>
      <w:r w:rsidR="002C7848">
        <w:rPr>
          <w:rFonts w:cstheme="minorHAnsi"/>
        </w:rPr>
        <w:t>s</w:t>
      </w:r>
      <w:r w:rsidR="001D1C6D">
        <w:rPr>
          <w:rFonts w:cstheme="minorHAnsi"/>
        </w:rPr>
        <w:t xml:space="preserve"> </w:t>
      </w:r>
      <w:r w:rsidR="00E4537E">
        <w:rPr>
          <w:rFonts w:cstheme="minorHAnsi"/>
        </w:rPr>
        <w:t>et bases de données</w:t>
      </w:r>
      <w:r w:rsidR="00071B6D">
        <w:rPr>
          <w:rFonts w:cstheme="minorHAnsi"/>
        </w:rPr>
        <w:t>. Au centre</w:t>
      </w:r>
      <w:r w:rsidR="000A37D2">
        <w:rPr>
          <w:rFonts w:cstheme="minorHAnsi"/>
        </w:rPr>
        <w:t xml:space="preserve"> on a</w:t>
      </w:r>
      <w:r w:rsidR="00071B6D">
        <w:rPr>
          <w:rFonts w:cstheme="minorHAnsi"/>
        </w:rPr>
        <w:t xml:space="preserve"> la </w:t>
      </w:r>
      <w:r w:rsidR="00CE319B">
        <w:rPr>
          <w:rFonts w:cstheme="minorHAnsi"/>
        </w:rPr>
        <w:t>partie Query editor où sont édit</w:t>
      </w:r>
      <w:r w:rsidR="002C7848">
        <w:rPr>
          <w:rFonts w:cstheme="minorHAnsi"/>
        </w:rPr>
        <w:t>ées</w:t>
      </w:r>
      <w:r w:rsidR="00CE319B">
        <w:rPr>
          <w:rFonts w:cstheme="minorHAnsi"/>
        </w:rPr>
        <w:t xml:space="preserve"> les requêtes </w:t>
      </w:r>
      <w:r w:rsidR="001457AA">
        <w:rPr>
          <w:rFonts w:cstheme="minorHAnsi"/>
        </w:rPr>
        <w:t xml:space="preserve">SQL et en bas la partie </w:t>
      </w:r>
      <w:r w:rsidR="00706975">
        <w:rPr>
          <w:rFonts w:cstheme="minorHAnsi"/>
        </w:rPr>
        <w:t xml:space="preserve">results views où on peut </w:t>
      </w:r>
      <w:r w:rsidR="00AA02E2">
        <w:rPr>
          <w:rFonts w:cstheme="minorHAnsi"/>
        </w:rPr>
        <w:t xml:space="preserve">voir </w:t>
      </w:r>
      <w:r w:rsidR="00706975">
        <w:rPr>
          <w:rFonts w:cstheme="minorHAnsi"/>
        </w:rPr>
        <w:t xml:space="preserve">les </w:t>
      </w:r>
      <w:r w:rsidR="00EF422B">
        <w:rPr>
          <w:rFonts w:cstheme="minorHAnsi"/>
        </w:rPr>
        <w:t>résultats des requête</w:t>
      </w:r>
      <w:r w:rsidR="000149FE">
        <w:rPr>
          <w:rFonts w:cstheme="minorHAnsi"/>
        </w:rPr>
        <w:t>s</w:t>
      </w:r>
      <w:r w:rsidR="00EF422B">
        <w:rPr>
          <w:rFonts w:cstheme="minorHAnsi"/>
        </w:rPr>
        <w:t xml:space="preserve"> exécutées.</w:t>
      </w:r>
      <w:r w:rsidR="00B500E0">
        <w:rPr>
          <w:rFonts w:cstheme="minorHAnsi"/>
        </w:rPr>
        <w:br/>
        <w:t xml:space="preserve">Dbeaver permet de faire l’administration </w:t>
      </w:r>
      <w:r w:rsidR="002E7A00">
        <w:rPr>
          <w:rFonts w:cstheme="minorHAnsi"/>
        </w:rPr>
        <w:t xml:space="preserve">et le requêtage </w:t>
      </w:r>
      <w:r w:rsidR="00B500E0">
        <w:rPr>
          <w:rFonts w:cstheme="minorHAnsi"/>
        </w:rPr>
        <w:t>des bases de données</w:t>
      </w:r>
      <w:r w:rsidR="00DC21F6">
        <w:rPr>
          <w:rFonts w:cstheme="minorHAnsi"/>
        </w:rPr>
        <w:t>. Il</w:t>
      </w:r>
      <w:r w:rsidR="00E74D58">
        <w:rPr>
          <w:rFonts w:cstheme="minorHAnsi"/>
        </w:rPr>
        <w:t xml:space="preserve"> fourni</w:t>
      </w:r>
      <w:r w:rsidR="00DC21F6">
        <w:rPr>
          <w:rFonts w:cstheme="minorHAnsi"/>
        </w:rPr>
        <w:t>t</w:t>
      </w:r>
      <w:r w:rsidR="00E74D58">
        <w:rPr>
          <w:rFonts w:cstheme="minorHAnsi"/>
        </w:rPr>
        <w:t xml:space="preserve"> un éditeur </w:t>
      </w:r>
      <w:r w:rsidR="006A3F2C">
        <w:rPr>
          <w:rFonts w:cstheme="minorHAnsi"/>
        </w:rPr>
        <w:t xml:space="preserve">qui prend en charge la complétion de code </w:t>
      </w:r>
      <w:r w:rsidR="00E6023C">
        <w:rPr>
          <w:rFonts w:cstheme="minorHAnsi"/>
        </w:rPr>
        <w:t>et la coloration syntaxique</w:t>
      </w:r>
      <w:r w:rsidR="00836DAD">
        <w:rPr>
          <w:rFonts w:cstheme="minorHAnsi"/>
        </w:rPr>
        <w:t xml:space="preserve">, ce qui </w:t>
      </w:r>
      <w:r w:rsidR="00740ED7">
        <w:rPr>
          <w:rFonts w:cstheme="minorHAnsi"/>
        </w:rPr>
        <w:t>a</w:t>
      </w:r>
      <w:r w:rsidR="00836DAD">
        <w:rPr>
          <w:rFonts w:cstheme="minorHAnsi"/>
        </w:rPr>
        <w:t xml:space="preserve"> pour but d’accélérer</w:t>
      </w:r>
      <w:r w:rsidR="00B8560C">
        <w:rPr>
          <w:rFonts w:cstheme="minorHAnsi"/>
        </w:rPr>
        <w:t xml:space="preserve"> la productivité du développeur.</w:t>
      </w:r>
      <w:r w:rsidR="00836DAD">
        <w:rPr>
          <w:rFonts w:cstheme="minorHAnsi"/>
        </w:rPr>
        <w:t xml:space="preserve"> </w:t>
      </w:r>
    </w:p>
    <w:p w14:paraId="3C2F1E66" w14:textId="77777777" w:rsidR="008237C3" w:rsidRDefault="008237C3">
      <w:pPr>
        <w:rPr>
          <w:rFonts w:cstheme="minorHAnsi"/>
          <w:color w:val="581D74"/>
          <w:sz w:val="24"/>
          <w:szCs w:val="24"/>
        </w:rPr>
      </w:pPr>
      <w:r>
        <w:rPr>
          <w:rFonts w:cstheme="minorHAnsi"/>
          <w:color w:val="581D74"/>
          <w:sz w:val="24"/>
          <w:szCs w:val="24"/>
        </w:rPr>
        <w:br w:type="page"/>
      </w:r>
    </w:p>
    <w:p w14:paraId="0C6478B4" w14:textId="77777777" w:rsidR="008237C3" w:rsidRDefault="008237C3" w:rsidP="00140FA5">
      <w:pPr>
        <w:rPr>
          <w:rFonts w:cstheme="minorHAnsi"/>
          <w:color w:val="581D74"/>
          <w:sz w:val="24"/>
          <w:szCs w:val="24"/>
        </w:rPr>
      </w:pPr>
    </w:p>
    <w:p w14:paraId="70C8D2CD" w14:textId="1B3385CA" w:rsidR="00C9255D" w:rsidRPr="00CC3FEA" w:rsidRDefault="00D71EB5" w:rsidP="00016B5C">
      <w:pPr>
        <w:pStyle w:val="Titre2"/>
        <w:rPr>
          <w:color w:val="7030A0"/>
        </w:rPr>
      </w:pPr>
      <w:bookmarkStart w:id="46" w:name="_Toc96709584"/>
      <w:r w:rsidRPr="00CC3FEA">
        <w:rPr>
          <w:color w:val="7030A0"/>
        </w:rPr>
        <w:t>V.5</w:t>
      </w:r>
      <w:r w:rsidR="00C9255D" w:rsidRPr="00CC3FEA">
        <w:rPr>
          <w:color w:val="7030A0"/>
        </w:rPr>
        <w:t xml:space="preserve"> – Power Query</w:t>
      </w:r>
      <w:bookmarkEnd w:id="46"/>
    </w:p>
    <w:p w14:paraId="12EC1B2F" w14:textId="6ADD0ECD" w:rsidR="00140FA5" w:rsidRDefault="00140FA5" w:rsidP="00140FA5">
      <w:r>
        <w:t>Power Query est</w:t>
      </w:r>
      <w:r w:rsidR="0025740B">
        <w:t xml:space="preserve"> un</w:t>
      </w:r>
      <w:r>
        <w:t xml:space="preserve"> moteur de transformation des donnés et de préparation des données. Power Query est fourni avec une interface graphique pour obtenir les données à partir de sources et un éditeur de Power Query pour appliquer les transformations.</w:t>
      </w:r>
    </w:p>
    <w:p w14:paraId="5FE005FF" w14:textId="77777777" w:rsidR="00A245D3" w:rsidRDefault="001658AA" w:rsidP="00A245D3">
      <w:pPr>
        <w:keepNext/>
      </w:pPr>
      <w:r>
        <w:rPr>
          <w:noProof/>
        </w:rPr>
        <w:drawing>
          <wp:inline distT="0" distB="0" distL="0" distR="0" wp14:anchorId="4A2C3C65" wp14:editId="16D8BD05">
            <wp:extent cx="6645768" cy="3738245"/>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768" cy="3738245"/>
                    </a:xfrm>
                    <a:prstGeom prst="rect">
                      <a:avLst/>
                    </a:prstGeom>
                  </pic:spPr>
                </pic:pic>
              </a:graphicData>
            </a:graphic>
          </wp:inline>
        </w:drawing>
      </w:r>
    </w:p>
    <w:p w14:paraId="38AE5A30" w14:textId="017FEA96" w:rsidR="001658AA" w:rsidRDefault="00A245D3" w:rsidP="00A245D3">
      <w:pPr>
        <w:pStyle w:val="Lgende"/>
        <w:jc w:val="center"/>
      </w:pPr>
      <w:bookmarkStart w:id="47" w:name="_Toc96448411"/>
      <w:r>
        <w:t xml:space="preserve">Figure </w:t>
      </w:r>
      <w:r w:rsidR="00BC2131">
        <w:fldChar w:fldCharType="begin"/>
      </w:r>
      <w:r w:rsidR="00BC2131">
        <w:instrText xml:space="preserve"> SEQ Figure \* ARABIC </w:instrText>
      </w:r>
      <w:r w:rsidR="00BC2131">
        <w:fldChar w:fldCharType="separate"/>
      </w:r>
      <w:r w:rsidR="001A1A08">
        <w:rPr>
          <w:noProof/>
        </w:rPr>
        <w:t>5</w:t>
      </w:r>
      <w:r w:rsidR="00BC2131">
        <w:rPr>
          <w:noProof/>
        </w:rPr>
        <w:fldChar w:fldCharType="end"/>
      </w:r>
      <w:r>
        <w:t xml:space="preserve"> - Interface de préparation des données Power Query</w:t>
      </w:r>
      <w:bookmarkEnd w:id="47"/>
    </w:p>
    <w:p w14:paraId="57804710" w14:textId="3CE9D260" w:rsidR="008F28C4" w:rsidRDefault="008F28C4"/>
    <w:p w14:paraId="78A70A4F" w14:textId="7CE82C7D" w:rsidR="00101ED3" w:rsidRDefault="004F25D5" w:rsidP="00233F61">
      <w:r>
        <w:t>L’interface de Power Query est composée de</w:t>
      </w:r>
      <w:r w:rsidR="005D6453">
        <w:t xml:space="preserve"> plusieurs parties avec des rôles différent</w:t>
      </w:r>
      <w:r w:rsidR="000F5639">
        <w:t>s</w:t>
      </w:r>
      <w:r w:rsidR="007A193A">
        <w:t>, on a :</w:t>
      </w:r>
      <w:r w:rsidR="00B47DA0">
        <w:t> </w:t>
      </w:r>
    </w:p>
    <w:p w14:paraId="70EC5914" w14:textId="48F4F061" w:rsidR="00122B87" w:rsidRDefault="007A193A" w:rsidP="00F16CCB">
      <w:pPr>
        <w:pStyle w:val="Paragraphedeliste"/>
        <w:numPr>
          <w:ilvl w:val="0"/>
          <w:numId w:val="12"/>
        </w:numPr>
      </w:pPr>
      <w:r>
        <w:t>L</w:t>
      </w:r>
      <w:r w:rsidR="00233F61">
        <w:t>a partie Tables</w:t>
      </w:r>
      <w:r w:rsidR="00122B87">
        <w:t xml:space="preserve"> : </w:t>
      </w:r>
      <w:r w:rsidR="00C75C34">
        <w:t>où on peut retrouver les tables</w:t>
      </w:r>
      <w:r w:rsidR="005B31E9">
        <w:t xml:space="preserve"> qui ont été </w:t>
      </w:r>
      <w:r w:rsidR="00A55F2C">
        <w:t>requêtées</w:t>
      </w:r>
      <w:r w:rsidR="00A77D2B">
        <w:t>.</w:t>
      </w:r>
    </w:p>
    <w:p w14:paraId="3F33482D" w14:textId="0A7F3D07" w:rsidR="00122B87" w:rsidRDefault="00A55F2C" w:rsidP="00F16CCB">
      <w:pPr>
        <w:pStyle w:val="Paragraphedeliste"/>
        <w:numPr>
          <w:ilvl w:val="0"/>
          <w:numId w:val="12"/>
        </w:numPr>
      </w:pPr>
      <w:r>
        <w:t>La</w:t>
      </w:r>
      <w:r w:rsidR="00C75C34">
        <w:t xml:space="preserve"> partie transformation</w:t>
      </w:r>
      <w:r w:rsidR="00122B87">
        <w:t xml:space="preserve"> : </w:t>
      </w:r>
      <w:r w:rsidR="00971D61">
        <w:t xml:space="preserve"> nous </w:t>
      </w:r>
      <w:r w:rsidR="00BC6A81">
        <w:t>permet de faire</w:t>
      </w:r>
      <w:r w:rsidR="00971D61">
        <w:t xml:space="preserve"> </w:t>
      </w:r>
      <w:r w:rsidR="0012214F">
        <w:t xml:space="preserve">la préparation </w:t>
      </w:r>
      <w:r w:rsidR="00971D61">
        <w:t>des</w:t>
      </w:r>
      <w:r w:rsidR="007A5F55">
        <w:t xml:space="preserve"> données</w:t>
      </w:r>
      <w:r w:rsidR="00122B87">
        <w:t>,</w:t>
      </w:r>
      <w:r w:rsidR="003318BF">
        <w:t> </w:t>
      </w:r>
      <w:r w:rsidR="000E6BC4">
        <w:t>elle nous permet</w:t>
      </w:r>
      <w:r w:rsidR="008939FD">
        <w:t xml:space="preserve"> notamment</w:t>
      </w:r>
      <w:r w:rsidR="000E6BC4">
        <w:t xml:space="preserve"> de</w:t>
      </w:r>
      <w:r w:rsidR="003318BF">
        <w:t xml:space="preserve"> supprimer où renommer certaines colonnes, filtrer certaines valeur</w:t>
      </w:r>
      <w:r w:rsidR="000E6BC4">
        <w:t>s</w:t>
      </w:r>
      <w:r w:rsidR="008939FD">
        <w:t>,</w:t>
      </w:r>
      <w:r w:rsidR="000E6BC4">
        <w:t xml:space="preserve"> </w:t>
      </w:r>
      <w:r w:rsidR="004146B2">
        <w:t>faire du formatage</w:t>
      </w:r>
      <w:r w:rsidR="008939FD">
        <w:t>, faire des fusions de plusieurs requêtes</w:t>
      </w:r>
      <w:r w:rsidR="00177710">
        <w:t>.</w:t>
      </w:r>
    </w:p>
    <w:p w14:paraId="46F1C804" w14:textId="54A48D53" w:rsidR="00A77D2B" w:rsidRDefault="00177710" w:rsidP="00F16CCB">
      <w:pPr>
        <w:pStyle w:val="Paragraphedeliste"/>
        <w:numPr>
          <w:ilvl w:val="0"/>
          <w:numId w:val="12"/>
        </w:numPr>
      </w:pPr>
      <w:r>
        <w:t xml:space="preserve">La partie Data visualisation </w:t>
      </w:r>
      <w:r w:rsidR="00FF7237">
        <w:t xml:space="preserve">où on peut avoir un aperçu sur les données et visualiser </w:t>
      </w:r>
      <w:r w:rsidR="00496B9B">
        <w:t>l</w:t>
      </w:r>
      <w:r w:rsidR="00412A9C">
        <w:t xml:space="preserve">’effet </w:t>
      </w:r>
      <w:r w:rsidR="00496B9B">
        <w:t>des transformation</w:t>
      </w:r>
      <w:r w:rsidR="00122B87">
        <w:t>s sur les données</w:t>
      </w:r>
      <w:r w:rsidR="00A77D2B">
        <w:t>.</w:t>
      </w:r>
    </w:p>
    <w:p w14:paraId="0E7EE80F" w14:textId="29E1F824" w:rsidR="00177710" w:rsidRDefault="00A77D2B" w:rsidP="00F16CCB">
      <w:pPr>
        <w:pStyle w:val="Paragraphedeliste"/>
        <w:numPr>
          <w:ilvl w:val="0"/>
          <w:numId w:val="12"/>
        </w:numPr>
      </w:pPr>
      <w:r>
        <w:t xml:space="preserve">La </w:t>
      </w:r>
      <w:r w:rsidR="009A0D20">
        <w:t xml:space="preserve">partie </w:t>
      </w:r>
      <w:r>
        <w:t xml:space="preserve">Transformation History : </w:t>
      </w:r>
      <w:r w:rsidR="00412A9C">
        <w:t>o</w:t>
      </w:r>
      <w:r w:rsidR="00A86D89">
        <w:t xml:space="preserve">ù on retrouve l’historique </w:t>
      </w:r>
      <w:r w:rsidR="00F16CCB">
        <w:t>des transformations</w:t>
      </w:r>
      <w:r w:rsidR="00A86D89">
        <w:t xml:space="preserve"> </w:t>
      </w:r>
      <w:r>
        <w:t>qui ont été appliqué</w:t>
      </w:r>
      <w:r w:rsidR="00F86F85">
        <w:t>es sur les données</w:t>
      </w:r>
      <w:r>
        <w:t>,</w:t>
      </w:r>
      <w:r w:rsidR="00A075A6">
        <w:t xml:space="preserve"> cette partie nous permet </w:t>
      </w:r>
      <w:r w:rsidR="00F86F85">
        <w:t xml:space="preserve">de </w:t>
      </w:r>
      <w:r w:rsidR="00BE321B">
        <w:t>modifier ou de supprimer une étape de transformation.</w:t>
      </w:r>
    </w:p>
    <w:p w14:paraId="07A77F55" w14:textId="77777777" w:rsidR="0087151B" w:rsidRDefault="0087151B">
      <w:r>
        <w:br w:type="page"/>
      </w:r>
    </w:p>
    <w:p w14:paraId="276BAE27" w14:textId="77777777" w:rsidR="0087151B" w:rsidRDefault="0087151B"/>
    <w:p w14:paraId="7A9919AA" w14:textId="4067F5D9" w:rsidR="0087151B" w:rsidRPr="00CC3FEA" w:rsidRDefault="00F74100" w:rsidP="00016B5C">
      <w:pPr>
        <w:pStyle w:val="Titre2"/>
        <w:rPr>
          <w:color w:val="7030A0"/>
        </w:rPr>
      </w:pPr>
      <w:bookmarkStart w:id="48" w:name="_Toc96709585"/>
      <w:r w:rsidRPr="00CC3FEA">
        <w:rPr>
          <w:color w:val="7030A0"/>
        </w:rPr>
        <w:t>V.6 - OPAL</w:t>
      </w:r>
      <w:bookmarkEnd w:id="48"/>
    </w:p>
    <w:p w14:paraId="5E7A8EBC" w14:textId="6D302A31" w:rsidR="0087151B" w:rsidRDefault="0087151B" w:rsidP="0087151B">
      <w:r>
        <w:t xml:space="preserve">OPAL est un serveur de bases données SAP Sybase qui abrite les données financières de </w:t>
      </w:r>
      <w:r w:rsidR="003A5020">
        <w:t>la banque</w:t>
      </w:r>
      <w:r>
        <w:t xml:space="preserve">. Les données contenues dans les bases de données d’OPAL sont de types divers et variées on peut donc avoir des données sur les </w:t>
      </w:r>
      <w:r w:rsidR="008E4103">
        <w:t>opérations (</w:t>
      </w:r>
      <w:r w:rsidR="00991372">
        <w:t xml:space="preserve">Transactions, </w:t>
      </w:r>
      <w:r w:rsidR="00600B26">
        <w:t>Ac</w:t>
      </w:r>
      <w:r w:rsidR="00AC4DD2">
        <w:t xml:space="preserve">quisitions, </w:t>
      </w:r>
      <w:r w:rsidR="00954783">
        <w:t>Comptabilité…</w:t>
      </w:r>
      <w:r w:rsidR="00991372">
        <w:t>)</w:t>
      </w:r>
      <w:r>
        <w:t>, des taux de change, les anomalies.</w:t>
      </w:r>
    </w:p>
    <w:p w14:paraId="160E44AA" w14:textId="380A4ED7" w:rsidR="008F26D6" w:rsidRDefault="008F26D6" w:rsidP="0087151B">
      <w:r>
        <w:t xml:space="preserve">Les données d’OPAL proviennent de plusieurs sources appelées </w:t>
      </w:r>
      <w:r w:rsidR="00287171">
        <w:t xml:space="preserve">systèmes </w:t>
      </w:r>
      <w:r w:rsidR="00847D5C">
        <w:t>r</w:t>
      </w:r>
      <w:r w:rsidR="007E0CAC">
        <w:t>emettant</w:t>
      </w:r>
      <w:r w:rsidR="00F24BDD">
        <w:t xml:space="preserve">, un remettant une source de sonnées </w:t>
      </w:r>
      <w:r w:rsidR="00C05846">
        <w:t>qui peut se présenter sous</w:t>
      </w:r>
      <w:r w:rsidR="004A25A3">
        <w:t xml:space="preserve"> </w:t>
      </w:r>
      <w:r w:rsidR="00927C4C">
        <w:t>plusieurs formes</w:t>
      </w:r>
      <w:r w:rsidR="00197497">
        <w:t> :</w:t>
      </w:r>
      <w:r w:rsidR="00C05846">
        <w:t xml:space="preserve"> application de marché, bases de données, </w:t>
      </w:r>
      <w:r w:rsidR="00261F52">
        <w:t>etc.</w:t>
      </w:r>
    </w:p>
    <w:p w14:paraId="05E74F2F" w14:textId="51DF8259" w:rsidR="00927C4C" w:rsidRDefault="00927C4C" w:rsidP="0087151B">
      <w:r>
        <w:t xml:space="preserve">Parmi les systèmes remettant d’OPAL on peut citer : Sophis, </w:t>
      </w:r>
      <w:r w:rsidR="005E000A">
        <w:t xml:space="preserve">Summit, </w:t>
      </w:r>
      <w:r>
        <w:t xml:space="preserve">Qyloa, </w:t>
      </w:r>
      <w:r w:rsidR="005E000A">
        <w:t>Loan IQ</w:t>
      </w:r>
      <w:r w:rsidR="003D3A7F">
        <w:t>, Murex, Matissegl</w:t>
      </w:r>
      <w:r w:rsidR="00261F52">
        <w:t xml:space="preserve"> pour n’en citer que ceux-là.</w:t>
      </w:r>
    </w:p>
    <w:p w14:paraId="1EC2A56E" w14:textId="2983A8BC" w:rsidR="0087151B" w:rsidRDefault="001F4B0E" w:rsidP="0087151B">
      <w:pPr>
        <w:rPr>
          <w:rFonts w:cstheme="minorHAnsi"/>
          <w:color w:val="581D74"/>
          <w:sz w:val="24"/>
          <w:szCs w:val="24"/>
        </w:rPr>
      </w:pPr>
      <w:r>
        <w:rPr>
          <w:rFonts w:cstheme="minorHAnsi"/>
          <w:color w:val="581D74"/>
          <w:sz w:val="24"/>
          <w:szCs w:val="24"/>
        </w:rPr>
        <w:t>V.6</w:t>
      </w:r>
      <w:r w:rsidR="0087151B">
        <w:rPr>
          <w:rFonts w:cstheme="minorHAnsi"/>
          <w:color w:val="581D74"/>
          <w:sz w:val="24"/>
          <w:szCs w:val="24"/>
        </w:rPr>
        <w:t xml:space="preserve">.1 </w:t>
      </w:r>
      <w:r w:rsidR="0087151B" w:rsidRPr="00C47A49">
        <w:rPr>
          <w:rFonts w:cstheme="minorHAnsi"/>
          <w:color w:val="581D74"/>
          <w:sz w:val="24"/>
          <w:szCs w:val="24"/>
        </w:rPr>
        <w:t xml:space="preserve">– </w:t>
      </w:r>
      <w:r w:rsidR="0087151B">
        <w:rPr>
          <w:rFonts w:cstheme="minorHAnsi"/>
          <w:color w:val="581D74"/>
          <w:sz w:val="24"/>
          <w:szCs w:val="24"/>
        </w:rPr>
        <w:t>Architecture d’OPAL</w:t>
      </w:r>
    </w:p>
    <w:p w14:paraId="2C512C5A" w14:textId="0BE6BB78" w:rsidR="0087151B" w:rsidRDefault="0087151B" w:rsidP="0087151B">
      <w:pPr>
        <w:rPr>
          <w:rFonts w:cstheme="minorHAnsi"/>
        </w:rPr>
      </w:pPr>
      <w:r w:rsidRPr="00187D35">
        <w:rPr>
          <w:rFonts w:cstheme="minorHAnsi"/>
        </w:rPr>
        <w:t>OPAL</w:t>
      </w:r>
      <w:r>
        <w:rPr>
          <w:rFonts w:cstheme="minorHAnsi"/>
        </w:rPr>
        <w:t xml:space="preserve"> est composée de plusieurs bases de données mais nous allons nous intéresser aux bases suivantes : OPAL_dwh, OPAL_prm. Ces dernières contiennent à leur tour </w:t>
      </w:r>
      <w:r w:rsidR="00950FD9">
        <w:rPr>
          <w:rFonts w:cstheme="minorHAnsi"/>
        </w:rPr>
        <w:t>plusieurs</w:t>
      </w:r>
      <w:r>
        <w:rPr>
          <w:rFonts w:cstheme="minorHAnsi"/>
        </w:rPr>
        <w:t xml:space="preserve"> tables subdivisé</w:t>
      </w:r>
      <w:r w:rsidR="00847D5C">
        <w:rPr>
          <w:rFonts w:cstheme="minorHAnsi"/>
        </w:rPr>
        <w:t>es</w:t>
      </w:r>
      <w:r>
        <w:rPr>
          <w:rFonts w:cstheme="minorHAnsi"/>
        </w:rPr>
        <w:t xml:space="preserve"> </w:t>
      </w:r>
      <w:r w:rsidR="00BD45BD">
        <w:rPr>
          <w:rFonts w:cstheme="minorHAnsi"/>
        </w:rPr>
        <w:t>par</w:t>
      </w:r>
      <w:r>
        <w:rPr>
          <w:rFonts w:cstheme="minorHAnsi"/>
        </w:rPr>
        <w:t xml:space="preserve"> périmètres</w:t>
      </w:r>
      <w:r w:rsidR="00A909D8">
        <w:rPr>
          <w:rFonts w:cstheme="minorHAnsi"/>
        </w:rPr>
        <w:t xml:space="preserve"> de donnée</w:t>
      </w:r>
      <w:r w:rsidR="00EE2086">
        <w:rPr>
          <w:rFonts w:cstheme="minorHAnsi"/>
        </w:rPr>
        <w:t>s, par système remettant</w:t>
      </w:r>
      <w:r w:rsidR="00C60E74">
        <w:rPr>
          <w:rFonts w:cstheme="minorHAnsi"/>
        </w:rPr>
        <w:t>,</w:t>
      </w:r>
      <w:r>
        <w:rPr>
          <w:rFonts w:cstheme="minorHAnsi"/>
        </w:rPr>
        <w:t xml:space="preserve"> par famille de produits financier</w:t>
      </w:r>
      <w:r w:rsidR="00847D5C">
        <w:rPr>
          <w:rFonts w:cstheme="minorHAnsi"/>
        </w:rPr>
        <w:t>s</w:t>
      </w:r>
      <w:r>
        <w:rPr>
          <w:rFonts w:cstheme="minorHAnsi"/>
        </w:rPr>
        <w:t> </w:t>
      </w:r>
      <w:r w:rsidR="00C60E74">
        <w:rPr>
          <w:rFonts w:cstheme="minorHAnsi"/>
        </w:rPr>
        <w:t>et par type de traitement (Daily</w:t>
      </w:r>
      <w:r w:rsidR="00EB1FF8">
        <w:rPr>
          <w:rFonts w:cstheme="minorHAnsi"/>
        </w:rPr>
        <w:t xml:space="preserve">, Monthly) </w:t>
      </w:r>
      <w:r>
        <w:rPr>
          <w:rFonts w:cstheme="minorHAnsi"/>
        </w:rPr>
        <w:t>:</w:t>
      </w:r>
    </w:p>
    <w:p w14:paraId="67C5796D" w14:textId="097690FB" w:rsidR="0087151B" w:rsidRPr="00827E92" w:rsidRDefault="0087151B" w:rsidP="00E45BBD">
      <w:pPr>
        <w:ind w:left="708"/>
        <w:rPr>
          <w:rFonts w:cstheme="minorHAnsi"/>
        </w:rPr>
      </w:pPr>
      <w:r w:rsidRPr="00847492">
        <w:rPr>
          <w:rFonts w:cstheme="minorHAnsi"/>
        </w:rPr>
        <w:t xml:space="preserve">– </w:t>
      </w:r>
      <w:r>
        <w:rPr>
          <w:rFonts w:cstheme="minorHAnsi"/>
        </w:rPr>
        <w:t xml:space="preserve"> </w:t>
      </w:r>
      <w:r w:rsidRPr="00847492">
        <w:rPr>
          <w:rFonts w:cstheme="minorHAnsi"/>
        </w:rPr>
        <w:t>OPAL_dwh</w:t>
      </w:r>
      <w:r>
        <w:rPr>
          <w:rFonts w:cstheme="minorHAnsi"/>
        </w:rPr>
        <w:t> :</w:t>
      </w:r>
      <w:r w:rsidR="008E4103">
        <w:rPr>
          <w:rFonts w:cstheme="minorHAnsi"/>
        </w:rPr>
        <w:t xml:space="preserve"> </w:t>
      </w:r>
      <w:r w:rsidR="00086BA7">
        <w:rPr>
          <w:rFonts w:cstheme="minorHAnsi"/>
        </w:rPr>
        <w:t>r</w:t>
      </w:r>
      <w:r w:rsidR="003B4308">
        <w:rPr>
          <w:rFonts w:cstheme="minorHAnsi"/>
        </w:rPr>
        <w:t>assemble</w:t>
      </w:r>
      <w:r w:rsidR="00086BA7">
        <w:rPr>
          <w:rFonts w:cstheme="minorHAnsi"/>
        </w:rPr>
        <w:t xml:space="preserve"> les tables de traitements </w:t>
      </w:r>
      <w:r w:rsidR="00827E92">
        <w:rPr>
          <w:rFonts w:cstheme="minorHAnsi"/>
        </w:rPr>
        <w:t>et d’opérations (l</w:t>
      </w:r>
      <w:r w:rsidRPr="00827E92">
        <w:rPr>
          <w:rFonts w:cstheme="minorHAnsi"/>
        </w:rPr>
        <w:t>es tables de deals</w:t>
      </w:r>
      <w:r w:rsidR="00EB1FF8">
        <w:rPr>
          <w:rFonts w:cstheme="minorHAnsi"/>
        </w:rPr>
        <w:t xml:space="preserve">, </w:t>
      </w:r>
      <w:r w:rsidRPr="00827E92">
        <w:rPr>
          <w:rFonts w:cstheme="minorHAnsi"/>
        </w:rPr>
        <w:t>contrats</w:t>
      </w:r>
      <w:r w:rsidR="00CF1F63">
        <w:rPr>
          <w:rFonts w:cstheme="minorHAnsi"/>
        </w:rPr>
        <w:t xml:space="preserve"> RP</w:t>
      </w:r>
      <w:r w:rsidR="00D50900">
        <w:rPr>
          <w:rFonts w:cstheme="minorHAnsi"/>
        </w:rPr>
        <w:t xml:space="preserve"> et les flux</w:t>
      </w:r>
      <w:r w:rsidR="00287943">
        <w:rPr>
          <w:rFonts w:cstheme="minorHAnsi"/>
        </w:rPr>
        <w:t>)</w:t>
      </w:r>
      <w:r w:rsidRPr="00827E92">
        <w:rPr>
          <w:rFonts w:cstheme="minorHAnsi"/>
        </w:rPr>
        <w:t xml:space="preserve"> par famille de produit et </w:t>
      </w:r>
      <w:r w:rsidR="00287943">
        <w:rPr>
          <w:rFonts w:cstheme="minorHAnsi"/>
        </w:rPr>
        <w:t>aussi</w:t>
      </w:r>
      <w:r w:rsidR="003076C8">
        <w:rPr>
          <w:rFonts w:cstheme="minorHAnsi"/>
        </w:rPr>
        <w:t>,</w:t>
      </w:r>
      <w:r w:rsidR="00BE184E">
        <w:rPr>
          <w:rFonts w:cstheme="minorHAnsi"/>
        </w:rPr>
        <w:t xml:space="preserve"> des</w:t>
      </w:r>
      <w:r w:rsidRPr="00827E92">
        <w:rPr>
          <w:rFonts w:cstheme="minorHAnsi"/>
        </w:rPr>
        <w:t xml:space="preserve"> tables d’anomalies</w:t>
      </w:r>
      <w:r w:rsidR="00BE184E">
        <w:rPr>
          <w:rFonts w:cstheme="minorHAnsi"/>
        </w:rPr>
        <w:t xml:space="preserve"> et des tables référentielles</w:t>
      </w:r>
      <w:r w:rsidRPr="00827E92">
        <w:rPr>
          <w:rFonts w:cstheme="minorHAnsi"/>
        </w:rPr>
        <w:t>.</w:t>
      </w:r>
    </w:p>
    <w:p w14:paraId="56829DCE" w14:textId="106459D8" w:rsidR="0087151B" w:rsidRPr="00E45BBD" w:rsidRDefault="004F3F05" w:rsidP="00E45BBD">
      <w:pPr>
        <w:ind w:firstLine="708"/>
        <w:rPr>
          <w:rFonts w:cstheme="minorHAnsi"/>
        </w:rPr>
      </w:pPr>
      <w:r>
        <w:rPr>
          <w:noProof/>
        </w:rPr>
        <mc:AlternateContent>
          <mc:Choice Requires="wps">
            <w:drawing>
              <wp:anchor distT="0" distB="0" distL="114300" distR="114300" simplePos="0" relativeHeight="251669544" behindDoc="0" locked="0" layoutInCell="1" allowOverlap="1" wp14:anchorId="74D76C43" wp14:editId="7ABCDD5B">
                <wp:simplePos x="0" y="0"/>
                <wp:positionH relativeFrom="column">
                  <wp:posOffset>960755</wp:posOffset>
                </wp:positionH>
                <wp:positionV relativeFrom="paragraph">
                  <wp:posOffset>3154680</wp:posOffset>
                </wp:positionV>
                <wp:extent cx="471614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4716145" cy="635"/>
                        </a:xfrm>
                        <a:prstGeom prst="rect">
                          <a:avLst/>
                        </a:prstGeom>
                        <a:solidFill>
                          <a:prstClr val="white"/>
                        </a:solidFill>
                        <a:ln>
                          <a:noFill/>
                        </a:ln>
                      </wps:spPr>
                      <wps:txbx>
                        <w:txbxContent>
                          <w:p w14:paraId="75BA8630" w14:textId="2F4B2754" w:rsidR="005815E3" w:rsidRPr="00EE000A" w:rsidRDefault="005815E3" w:rsidP="004F3F05">
                            <w:pPr>
                              <w:pStyle w:val="Lgende"/>
                              <w:jc w:val="center"/>
                              <w:rPr>
                                <w:noProof/>
                              </w:rPr>
                            </w:pPr>
                            <w:bookmarkStart w:id="49" w:name="_Toc96448340"/>
                            <w:bookmarkStart w:id="50" w:name="_Toc96448412"/>
                            <w:r>
                              <w:t xml:space="preserve">Figure </w:t>
                            </w:r>
                            <w:r w:rsidR="00BC2131">
                              <w:fldChar w:fldCharType="begin"/>
                            </w:r>
                            <w:r w:rsidR="00BC2131">
                              <w:instrText xml:space="preserve"> SEQ Figure \* ARABIC </w:instrText>
                            </w:r>
                            <w:r w:rsidR="00BC2131">
                              <w:fldChar w:fldCharType="separate"/>
                            </w:r>
                            <w:r w:rsidR="001A1A08">
                              <w:rPr>
                                <w:noProof/>
                              </w:rPr>
                              <w:t>6</w:t>
                            </w:r>
                            <w:r w:rsidR="00BC2131">
                              <w:rPr>
                                <w:noProof/>
                              </w:rPr>
                              <w:fldChar w:fldCharType="end"/>
                            </w:r>
                            <w:r>
                              <w:t xml:space="preserve"> - Architecture d'OPAL</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76C43" id="Zone de texte 39" o:spid="_x0000_s1030" type="#_x0000_t202" style="position:absolute;left:0;text-align:left;margin-left:75.65pt;margin-top:248.4pt;width:371.35pt;height:.05pt;z-index:251669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kTKNgIAAGsEAAAOAAAAZHJzL2Uyb0RvYy54bWysVMFu2zAMvQ/YPwi6L07aNNuCOEWWIsOA&#10;oC2QDgV2U2Q5FiCLGqXEzr5+lGynW7fTsItMkRSl9x7pxW1bG3ZS6DXYnE9GY86UlVBoe8j516fN&#10;uw+c+SBsIQxYlfOz8vx2+fbNonFzdQUVmEIhoyLWzxuX8yoEN88yLytVCz8CpywFS8BaBNriIStQ&#10;NFS9NtnVeDzLGsDCIUjlPXnvuiBfpvplqWR4KEuvAjM5p7eFtGJa93HNlgsxP6BwlZb9M8Q/vKIW&#10;2tKll1J3Igh2RP1HqVpLBA9lGEmoMyhLLVXCQGgm41dodpVwKmEhcry70OT/X1l5f3pEpoucX3/k&#10;zIqaNPpGSrFCsaDaoBj5iaTG+Tnl7hxlh/YTtCT24PfkjNjbEuv4JVSM4kT3+UIxlWKSnNP3k9lk&#10;esOZpNjs+ibWyF6OOvThs4KaRSPnSPolWsVp60OXOqTEmzwYXWy0MXETA2uD7CRI66bSQfXFf8sy&#10;NuZaiKe6gtGTRXwdjmiFdt8mUqYDxj0UZ4KO0HWQd3Kj6b6t8OFRILUMoaUxCA+0lAaanENvcVYB&#10;/vibP+aTkhTlrKEWzLn/fhSoODNfLGkc+3UwcDD2g2GP9RoI6YQGzMlk0gEMZjBLhPqZpmMVb6GQ&#10;sJLuynkYzHXoBoGmS6rVKiVRVzoRtnbnZCw98PrUPgt0vSqxL+5haE4xfyVOl5vkcatjIKaTcpHX&#10;jsWeburopH0/fXFkft2nrJd/xPInAAAA//8DAFBLAwQUAAYACAAAACEAVn6pROEAAAALAQAADwAA&#10;AGRycy9kb3ducmV2LnhtbEyPwU7DMBBE70j8g7VIXBB1SkPUpHGqqoIDXCpCL9zc2I1T4nVkO234&#10;exYucJzZp9mZcj3Znp21D51DAfNZAkxj41SHrYD9+/P9EliIEpXsHWoBXzrAurq+KmWh3AXf9LmO&#10;LaMQDIUUYGIcCs5DY7SVYeYGjXQ7Om9lJOlbrry8ULjt+UOSZNzKDumDkYPeGt181qMVsEs/duZu&#10;PD69btKFf9mP2+zU1kLc3kybFbCop/gHw099qg4VdTq4EVVgPenH+YJQAWme0QYilnlK6w6/Tg68&#10;Kvn/DdU3AAAA//8DAFBLAQItABQABgAIAAAAIQC2gziS/gAAAOEBAAATAAAAAAAAAAAAAAAAAAAA&#10;AABbQ29udGVudF9UeXBlc10ueG1sUEsBAi0AFAAGAAgAAAAhADj9If/WAAAAlAEAAAsAAAAAAAAA&#10;AAAAAAAALwEAAF9yZWxzLy5yZWxzUEsBAi0AFAAGAAgAAAAhADnORMo2AgAAawQAAA4AAAAAAAAA&#10;AAAAAAAALgIAAGRycy9lMm9Eb2MueG1sUEsBAi0AFAAGAAgAAAAhAFZ+qUThAAAACwEAAA8AAAAA&#10;AAAAAAAAAAAAkAQAAGRycy9kb3ducmV2LnhtbFBLBQYAAAAABAAEAPMAAACeBQAAAAA=&#10;" stroked="f">
                <v:textbox style="mso-fit-shape-to-text:t" inset="0,0,0,0">
                  <w:txbxContent>
                    <w:p w14:paraId="75BA8630" w14:textId="2F4B2754" w:rsidR="005815E3" w:rsidRPr="00EE000A" w:rsidRDefault="005815E3" w:rsidP="004F3F05">
                      <w:pPr>
                        <w:pStyle w:val="Lgende"/>
                        <w:jc w:val="center"/>
                        <w:rPr>
                          <w:noProof/>
                        </w:rPr>
                      </w:pPr>
                      <w:bookmarkStart w:id="51" w:name="_Toc96448340"/>
                      <w:bookmarkStart w:id="52" w:name="_Toc96448412"/>
                      <w:r>
                        <w:t xml:space="preserve">Figure </w:t>
                      </w:r>
                      <w:r w:rsidR="00BC2131">
                        <w:fldChar w:fldCharType="begin"/>
                      </w:r>
                      <w:r w:rsidR="00BC2131">
                        <w:instrText xml:space="preserve"> SEQ Figure \* ARABIC </w:instrText>
                      </w:r>
                      <w:r w:rsidR="00BC2131">
                        <w:fldChar w:fldCharType="separate"/>
                      </w:r>
                      <w:r w:rsidR="001A1A08">
                        <w:rPr>
                          <w:noProof/>
                        </w:rPr>
                        <w:t>6</w:t>
                      </w:r>
                      <w:r w:rsidR="00BC2131">
                        <w:rPr>
                          <w:noProof/>
                        </w:rPr>
                        <w:fldChar w:fldCharType="end"/>
                      </w:r>
                      <w:r>
                        <w:t xml:space="preserve"> - Architecture d'OPAL</w:t>
                      </w:r>
                      <w:bookmarkEnd w:id="51"/>
                      <w:bookmarkEnd w:id="52"/>
                    </w:p>
                  </w:txbxContent>
                </v:textbox>
                <w10:wrap type="topAndBottom"/>
              </v:shape>
            </w:pict>
          </mc:Fallback>
        </mc:AlternateContent>
      </w:r>
      <w:r w:rsidR="00BF0606">
        <w:rPr>
          <w:noProof/>
        </w:rPr>
        <w:drawing>
          <wp:anchor distT="0" distB="0" distL="114300" distR="114300" simplePos="0" relativeHeight="251658249" behindDoc="0" locked="0" layoutInCell="1" allowOverlap="1" wp14:anchorId="762D8BBD" wp14:editId="13D81CBF">
            <wp:simplePos x="0" y="0"/>
            <wp:positionH relativeFrom="margin">
              <wp:align>center</wp:align>
            </wp:positionH>
            <wp:positionV relativeFrom="paragraph">
              <wp:posOffset>328134</wp:posOffset>
            </wp:positionV>
            <wp:extent cx="4716145" cy="2769870"/>
            <wp:effectExtent l="0" t="0" r="825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0">
                      <a:extLst>
                        <a:ext uri="{28A0092B-C50C-407E-A947-70E740481C1C}">
                          <a14:useLocalDpi xmlns:a14="http://schemas.microsoft.com/office/drawing/2010/main" val="0"/>
                        </a:ext>
                      </a:extLst>
                    </a:blip>
                    <a:stretch>
                      <a:fillRect/>
                    </a:stretch>
                  </pic:blipFill>
                  <pic:spPr>
                    <a:xfrm>
                      <a:off x="0" y="0"/>
                      <a:ext cx="4716145" cy="2769870"/>
                    </a:xfrm>
                    <a:prstGeom prst="rect">
                      <a:avLst/>
                    </a:prstGeom>
                  </pic:spPr>
                </pic:pic>
              </a:graphicData>
            </a:graphic>
            <wp14:sizeRelH relativeFrom="margin">
              <wp14:pctWidth>0</wp14:pctWidth>
            </wp14:sizeRelH>
            <wp14:sizeRelV relativeFrom="margin">
              <wp14:pctHeight>0</wp14:pctHeight>
            </wp14:sizeRelV>
          </wp:anchor>
        </w:drawing>
      </w:r>
      <w:r w:rsidR="0087151B" w:rsidRPr="00847492">
        <w:rPr>
          <w:rFonts w:cstheme="minorHAnsi"/>
        </w:rPr>
        <w:t xml:space="preserve">– </w:t>
      </w:r>
      <w:r w:rsidR="0087151B">
        <w:rPr>
          <w:rFonts w:cstheme="minorHAnsi"/>
        </w:rPr>
        <w:t xml:space="preserve"> </w:t>
      </w:r>
      <w:r w:rsidR="0087151B" w:rsidRPr="00847492">
        <w:rPr>
          <w:rFonts w:cstheme="minorHAnsi"/>
        </w:rPr>
        <w:t>OPAL_prm</w:t>
      </w:r>
      <w:r w:rsidR="007D612C">
        <w:rPr>
          <w:rFonts w:cstheme="minorHAnsi"/>
        </w:rPr>
        <w:t> </w:t>
      </w:r>
      <w:r w:rsidR="0087151B">
        <w:rPr>
          <w:rFonts w:cstheme="minorHAnsi"/>
        </w:rPr>
        <w:t>:</w:t>
      </w:r>
      <w:r w:rsidR="00E45BBD">
        <w:rPr>
          <w:rFonts w:cstheme="minorHAnsi"/>
        </w:rPr>
        <w:t xml:space="preserve"> </w:t>
      </w:r>
      <w:r w:rsidR="003B4308">
        <w:rPr>
          <w:rFonts w:cstheme="minorHAnsi"/>
        </w:rPr>
        <w:t>rassemble</w:t>
      </w:r>
      <w:r w:rsidR="00E45BBD">
        <w:rPr>
          <w:rFonts w:cstheme="minorHAnsi"/>
        </w:rPr>
        <w:t xml:space="preserve"> </w:t>
      </w:r>
      <w:r w:rsidR="005906EE">
        <w:rPr>
          <w:rFonts w:cstheme="minorHAnsi"/>
        </w:rPr>
        <w:t>l</w:t>
      </w:r>
      <w:r w:rsidR="00E45BBD" w:rsidRPr="00E45BBD">
        <w:rPr>
          <w:rFonts w:cstheme="minorHAnsi"/>
        </w:rPr>
        <w:t>es</w:t>
      </w:r>
      <w:r w:rsidR="0087151B" w:rsidRPr="00E45BBD">
        <w:rPr>
          <w:rFonts w:cstheme="minorHAnsi"/>
        </w:rPr>
        <w:t xml:space="preserve"> tables de paramétrages fonctionnelles</w:t>
      </w:r>
      <w:r w:rsidR="005906EE">
        <w:rPr>
          <w:rFonts w:cstheme="minorHAnsi"/>
        </w:rPr>
        <w:t>.</w:t>
      </w:r>
    </w:p>
    <w:p w14:paraId="6BE2C7BE" w14:textId="4E5D97C1" w:rsidR="00BF0606" w:rsidRDefault="004F3F05" w:rsidP="00394384">
      <w:pPr>
        <w:jc w:val="center"/>
      </w:pPr>
      <w:r>
        <w:rPr>
          <w:noProof/>
        </w:rPr>
        <mc:AlternateContent>
          <mc:Choice Requires="wps">
            <w:drawing>
              <wp:anchor distT="0" distB="0" distL="114300" distR="114300" simplePos="0" relativeHeight="251671592" behindDoc="0" locked="0" layoutInCell="1" allowOverlap="1" wp14:anchorId="03A66ED7" wp14:editId="3A75B9DF">
                <wp:simplePos x="0" y="0"/>
                <wp:positionH relativeFrom="column">
                  <wp:posOffset>227330</wp:posOffset>
                </wp:positionH>
                <wp:positionV relativeFrom="paragraph">
                  <wp:posOffset>4481830</wp:posOffset>
                </wp:positionV>
                <wp:extent cx="6191250"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0DFD4116" w14:textId="44685346" w:rsidR="005815E3" w:rsidRPr="00E900CA" w:rsidRDefault="005815E3" w:rsidP="004F3F05">
                            <w:pPr>
                              <w:pStyle w:val="Lgende"/>
                              <w:jc w:val="center"/>
                              <w:rPr>
                                <w:rFonts w:ascii="Times New Roman" w:hAnsi="Times New Roman" w:cs="Times New Roman"/>
                                <w:noProof/>
                                <w:sz w:val="24"/>
                                <w:szCs w:val="24"/>
                              </w:rPr>
                            </w:pPr>
                            <w:bookmarkStart w:id="53" w:name="_Toc96448341"/>
                            <w:bookmarkStart w:id="54" w:name="_Toc96448413"/>
                            <w:r>
                              <w:t xml:space="preserve">Figure </w:t>
                            </w:r>
                            <w:r w:rsidR="00BC2131">
                              <w:fldChar w:fldCharType="begin"/>
                            </w:r>
                            <w:r w:rsidR="00BC2131">
                              <w:instrText xml:space="preserve"> SEQ Figure \* ARABIC </w:instrText>
                            </w:r>
                            <w:r w:rsidR="00BC2131">
                              <w:fldChar w:fldCharType="separate"/>
                            </w:r>
                            <w:r w:rsidR="001A1A08">
                              <w:rPr>
                                <w:noProof/>
                              </w:rPr>
                              <w:t>7</w:t>
                            </w:r>
                            <w:r w:rsidR="00BC2131">
                              <w:rPr>
                                <w:noProof/>
                              </w:rPr>
                              <w:fldChar w:fldCharType="end"/>
                            </w:r>
                            <w:r>
                              <w:t xml:space="preserve"> - Tableau récapitulatif des Tables dans la base OPAL</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66ED7" id="Zone de texte 41" o:spid="_x0000_s1031" type="#_x0000_t202" style="position:absolute;left:0;text-align:left;margin-left:17.9pt;margin-top:352.9pt;width:487.5pt;height:.05pt;z-index:251671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xyMwIAAGsEAAAOAAAAZHJzL2Uyb0RvYy54bWysVMFu2zAMvQ/YPwi6L06yNViDOEWWIsOA&#10;oC2QDgV2U2Q5FiCLGqXEzr5+lGwnW7fTsItMkdST+B7pxV1bG3ZS6DXYnE9GY86UlVBoe8j51+fN&#10;u4+c+SBsIQxYlfOz8vxu+fbNonFzNYUKTKGQEYj188blvArBzbPMy0rVwo/AKUvBErAWgbZ4yAoU&#10;DaHXJpuOx7OsASwcglTek/e+C/Jlwi9LJcNjWXoVmMk5vS2kFdO6j2u2XIj5AYWrtOyfIf7hFbXQ&#10;li69QN2LINgR9R9QtZYIHsowklBnUJZaqlQDVTMZv6pmVwmnUi1EjncXmvz/g5UPpydkusj5hwln&#10;VtSk0TdSihWKBdUGxchPJDXOzyl35yg7tJ+gJbEHvydnrL0tsY5fqopRnOg+XygmKCbJOZvcTqY3&#10;FJIUm72/iRjZ9ahDHz4rqFk0co6kX6JVnLY+dKlDSrzJg9HFRhsTNzGwNshOgrRuKh1UD/5blrEx&#10;10I81QFGTxbr6+qIVmj3bSIlvS969lCcqXSEroO8kxtN922FD08CqWWoJBqD8EhLaaDJOfQWZxXg&#10;j7/5Yz4pSVHOGmrBnPvvR4GKM/PFksaxXwcDB2M/GPZYr4EqJdnoNcmkAxjMYJYI9QtNxyreQiFh&#10;Jd2V8zCY69ANAk2XVKtVSqKudCJs7c7JCD3w+ty+CHS9KrEvHmBoTjF/JU6Xm+Rxq2MgppNyVxZ7&#10;uqmjk/b99MWR+XWfsq7/iOVPAAAA//8DAFBLAwQUAAYACAAAACEAcP9IAuAAAAALAQAADwAAAGRy&#10;cy9kb3ducmV2LnhtbEyPMU/DMBCFdyT+g3VILIjapaWFEKeqKhhgqUi7sLnxNQ7E58h22vDvcVhg&#10;e3fv6d13+WqwLTuhD40jCdOJAIZUOd1QLWG/e7l9ABaiIq1aRyjhGwOsisuLXGXanekdT2WsWSqh&#10;kCkJJsYu4zxUBq0KE9chJe/ovFUxjb7m2qtzKrctvxNiwa1qKF0wqsONweqr7K2E7fxja2764/Pb&#10;ej7zr/t+s/isSymvr4b1E7CIQ/wLw4if0KFITAfXkw6slTC7T+RRwlKMYgyIqUjq8Lt6BF7k/P8P&#10;xQ8AAAD//wMAUEsBAi0AFAAGAAgAAAAhALaDOJL+AAAA4QEAABMAAAAAAAAAAAAAAAAAAAAAAFtD&#10;b250ZW50X1R5cGVzXS54bWxQSwECLQAUAAYACAAAACEAOP0h/9YAAACUAQAACwAAAAAAAAAAAAAA&#10;AAAvAQAAX3JlbHMvLnJlbHNQSwECLQAUAAYACAAAACEAP3escjMCAABrBAAADgAAAAAAAAAAAAAA&#10;AAAuAgAAZHJzL2Uyb0RvYy54bWxQSwECLQAUAAYACAAAACEAcP9IAuAAAAALAQAADwAAAAAAAAAA&#10;AAAAAACNBAAAZHJzL2Rvd25yZXYueG1sUEsFBgAAAAAEAAQA8wAAAJoFAAAAAA==&#10;" stroked="f">
                <v:textbox style="mso-fit-shape-to-text:t" inset="0,0,0,0">
                  <w:txbxContent>
                    <w:p w14:paraId="0DFD4116" w14:textId="44685346" w:rsidR="005815E3" w:rsidRPr="00E900CA" w:rsidRDefault="005815E3" w:rsidP="004F3F05">
                      <w:pPr>
                        <w:pStyle w:val="Lgende"/>
                        <w:jc w:val="center"/>
                        <w:rPr>
                          <w:rFonts w:ascii="Times New Roman" w:hAnsi="Times New Roman" w:cs="Times New Roman"/>
                          <w:noProof/>
                          <w:sz w:val="24"/>
                          <w:szCs w:val="24"/>
                        </w:rPr>
                      </w:pPr>
                      <w:bookmarkStart w:id="55" w:name="_Toc96448341"/>
                      <w:bookmarkStart w:id="56" w:name="_Toc96448413"/>
                      <w:r>
                        <w:t xml:space="preserve">Figure </w:t>
                      </w:r>
                      <w:r w:rsidR="00BC2131">
                        <w:fldChar w:fldCharType="begin"/>
                      </w:r>
                      <w:r w:rsidR="00BC2131">
                        <w:instrText xml:space="preserve"> SEQ Figure \* ARABIC </w:instrText>
                      </w:r>
                      <w:r w:rsidR="00BC2131">
                        <w:fldChar w:fldCharType="separate"/>
                      </w:r>
                      <w:r w:rsidR="001A1A08">
                        <w:rPr>
                          <w:noProof/>
                        </w:rPr>
                        <w:t>7</w:t>
                      </w:r>
                      <w:r w:rsidR="00BC2131">
                        <w:rPr>
                          <w:noProof/>
                        </w:rPr>
                        <w:fldChar w:fldCharType="end"/>
                      </w:r>
                      <w:r>
                        <w:t xml:space="preserve"> - Tableau récapitulatif des Tables dans la base OPAL</w:t>
                      </w:r>
                      <w:bookmarkEnd w:id="55"/>
                      <w:bookmarkEnd w:id="56"/>
                    </w:p>
                  </w:txbxContent>
                </v:textbox>
                <w10:wrap type="topAndBottom"/>
              </v:shape>
            </w:pict>
          </mc:Fallback>
        </mc:AlternateContent>
      </w:r>
      <w:r w:rsidR="00BF0606">
        <w:rPr>
          <w:rFonts w:ascii="Times New Roman" w:hAnsi="Times New Roman" w:cs="Times New Roman"/>
          <w:noProof/>
          <w:sz w:val="24"/>
          <w:szCs w:val="24"/>
        </w:rPr>
        <w:drawing>
          <wp:anchor distT="0" distB="0" distL="114300" distR="114300" simplePos="0" relativeHeight="251658250" behindDoc="0" locked="0" layoutInCell="1" allowOverlap="1" wp14:anchorId="24585C1F" wp14:editId="64D37A24">
            <wp:simplePos x="0" y="0"/>
            <wp:positionH relativeFrom="margin">
              <wp:align>center</wp:align>
            </wp:positionH>
            <wp:positionV relativeFrom="paragraph">
              <wp:posOffset>3089275</wp:posOffset>
            </wp:positionV>
            <wp:extent cx="6191250" cy="133540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91250" cy="1335405"/>
                    </a:xfrm>
                    <a:prstGeom prst="rect">
                      <a:avLst/>
                    </a:prstGeom>
                    <a:noFill/>
                  </pic:spPr>
                </pic:pic>
              </a:graphicData>
            </a:graphic>
            <wp14:sizeRelH relativeFrom="page">
              <wp14:pctWidth>0</wp14:pctWidth>
            </wp14:sizeRelH>
            <wp14:sizeRelV relativeFrom="page">
              <wp14:pctHeight>0</wp14:pctHeight>
            </wp14:sizeRelV>
          </wp:anchor>
        </w:drawing>
      </w:r>
      <w:r w:rsidR="0052343E">
        <w:br w:type="page"/>
      </w:r>
    </w:p>
    <w:p w14:paraId="6AA68359" w14:textId="77777777" w:rsidR="00394384" w:rsidRPr="00280C19" w:rsidRDefault="00394384" w:rsidP="00280C19">
      <w:pPr>
        <w:jc w:val="center"/>
      </w:pPr>
    </w:p>
    <w:p w14:paraId="7F927B53" w14:textId="27B5C826" w:rsidR="00F944D2" w:rsidRDefault="00F944D2" w:rsidP="00503AB1">
      <w:pPr>
        <w:pStyle w:val="Titre2"/>
      </w:pPr>
      <w:bookmarkStart w:id="57" w:name="_Toc96709586"/>
      <w:r>
        <w:t>VI</w:t>
      </w:r>
      <w:r w:rsidRPr="00C47A49">
        <w:t xml:space="preserve"> </w:t>
      </w:r>
      <w:r>
        <w:t>–</w:t>
      </w:r>
      <w:r w:rsidR="00DE5756">
        <w:t xml:space="preserve"> </w:t>
      </w:r>
      <w:r w:rsidR="00FE6157">
        <w:t>Mission</w:t>
      </w:r>
      <w:r w:rsidR="0064652B">
        <w:t xml:space="preserve"> </w:t>
      </w:r>
      <w:r w:rsidR="00B6402B">
        <w:t xml:space="preserve">Reporting </w:t>
      </w:r>
      <w:r w:rsidR="004E057D">
        <w:t>GRALL (</w:t>
      </w:r>
      <w:r w:rsidR="001F44BB">
        <w:t>Accès à la donnée</w:t>
      </w:r>
      <w:r w:rsidR="004E057D">
        <w:t>)</w:t>
      </w:r>
      <w:bookmarkEnd w:id="57"/>
    </w:p>
    <w:p w14:paraId="2F01C391" w14:textId="3292C829" w:rsidR="001F44BB" w:rsidRDefault="001F44BB" w:rsidP="001F44BB"/>
    <w:p w14:paraId="269624EE" w14:textId="641E4FCE" w:rsidR="00704396" w:rsidRPr="00503AB1" w:rsidRDefault="0062373B" w:rsidP="00016B5C">
      <w:pPr>
        <w:pStyle w:val="Titre2"/>
        <w:rPr>
          <w:rFonts w:asciiTheme="majorHAnsi" w:hAnsiTheme="majorHAnsi"/>
        </w:rPr>
      </w:pPr>
      <w:bookmarkStart w:id="58" w:name="_Toc96709587"/>
      <w:r w:rsidRPr="00503AB1">
        <w:rPr>
          <w:rFonts w:asciiTheme="majorHAnsi" w:hAnsiTheme="majorHAnsi"/>
        </w:rPr>
        <w:t>VI.</w:t>
      </w:r>
      <w:r w:rsidR="00DB3D87" w:rsidRPr="00503AB1">
        <w:rPr>
          <w:rFonts w:asciiTheme="majorHAnsi" w:hAnsiTheme="majorHAnsi"/>
        </w:rPr>
        <w:t xml:space="preserve">1 – </w:t>
      </w:r>
      <w:r w:rsidR="00704396" w:rsidRPr="00503AB1">
        <w:rPr>
          <w:rFonts w:asciiTheme="majorHAnsi" w:hAnsiTheme="majorHAnsi"/>
        </w:rPr>
        <w:t>Contexte</w:t>
      </w:r>
      <w:bookmarkEnd w:id="58"/>
    </w:p>
    <w:p w14:paraId="441598DF" w14:textId="1C4F086A" w:rsidR="00DB3D87" w:rsidRDefault="00D224B1" w:rsidP="001F44BB">
      <w:r>
        <w:rPr>
          <w:rFonts w:cstheme="minorHAnsi"/>
        </w:rPr>
        <w:t xml:space="preserve">Dans le cadre de la </w:t>
      </w:r>
      <w:r w:rsidR="00F21373">
        <w:rPr>
          <w:rFonts w:cstheme="minorHAnsi"/>
        </w:rPr>
        <w:t>migration de la sol</w:t>
      </w:r>
      <w:r w:rsidR="00684685">
        <w:rPr>
          <w:rFonts w:cstheme="minorHAnsi"/>
        </w:rPr>
        <w:t xml:space="preserve">ution SAP Business Objects </w:t>
      </w:r>
      <w:r w:rsidR="00F94DD6">
        <w:rPr>
          <w:rFonts w:cstheme="minorHAnsi"/>
        </w:rPr>
        <w:t>vers Microsoft Power BI, déma</w:t>
      </w:r>
      <w:r w:rsidR="000A6D75">
        <w:rPr>
          <w:rFonts w:cstheme="minorHAnsi"/>
        </w:rPr>
        <w:t>rré en septembre 2021</w:t>
      </w:r>
      <w:r w:rsidR="00855B7C">
        <w:rPr>
          <w:rFonts w:cstheme="minorHAnsi"/>
        </w:rPr>
        <w:t xml:space="preserve">, l’équipe ALM Data-Management qui est en charge de la base de données OPAL </w:t>
      </w:r>
      <w:r w:rsidR="00560CB0">
        <w:rPr>
          <w:rFonts w:cstheme="minorHAnsi"/>
        </w:rPr>
        <w:t>a choisi de r</w:t>
      </w:r>
      <w:r w:rsidR="008C30C5">
        <w:t xml:space="preserve">estituer les données </w:t>
      </w:r>
      <w:r w:rsidR="002A2778">
        <w:t xml:space="preserve">dans l’outil de reporting Power BI </w:t>
      </w:r>
      <w:r w:rsidR="006E6026">
        <w:t xml:space="preserve">et </w:t>
      </w:r>
      <w:r w:rsidR="005D3B0F">
        <w:t>via une couche d’extraction et de préparation</w:t>
      </w:r>
      <w:r w:rsidR="006E6026">
        <w:t xml:space="preserve"> de données</w:t>
      </w:r>
      <w:r w:rsidR="00670CA8">
        <w:t xml:space="preserve"> assurer </w:t>
      </w:r>
      <w:r w:rsidR="006C5F2E">
        <w:t xml:space="preserve">par </w:t>
      </w:r>
      <w:r w:rsidR="00670CA8">
        <w:t>Power Query</w:t>
      </w:r>
      <w:r w:rsidR="005660FB">
        <w:t>.</w:t>
      </w:r>
    </w:p>
    <w:p w14:paraId="27D3C62B" w14:textId="56EA67E2" w:rsidR="00380EBA" w:rsidRPr="00BC3843" w:rsidRDefault="00EA2EBC" w:rsidP="001F44BB">
      <w:r>
        <w:t>La stratégie</w:t>
      </w:r>
      <w:r w:rsidR="00F40291">
        <w:t xml:space="preserve"> adoptée par l’équipe</w:t>
      </w:r>
      <w:r w:rsidR="000B3F03">
        <w:t xml:space="preserve"> ALM Data-Management </w:t>
      </w:r>
      <w:r w:rsidR="002F2D61">
        <w:t>pour migrer intégralement les données OPAL vers cette nouvelle solution</w:t>
      </w:r>
      <w:r w:rsidR="007804A0">
        <w:t xml:space="preserve">, consiste à </w:t>
      </w:r>
      <w:r w:rsidR="00590E2B">
        <w:t>créer</w:t>
      </w:r>
      <w:r w:rsidR="005278C9">
        <w:t xml:space="preserve"> des vues sur les tables </w:t>
      </w:r>
      <w:r w:rsidR="00380EBA">
        <w:t xml:space="preserve">des bases de données </w:t>
      </w:r>
      <w:r w:rsidR="00E42888">
        <w:t xml:space="preserve">OPAL </w:t>
      </w:r>
      <w:r w:rsidR="00380EBA">
        <w:t>afin de limi</w:t>
      </w:r>
      <w:r w:rsidR="006819BA">
        <w:t xml:space="preserve">ter </w:t>
      </w:r>
      <w:r w:rsidR="002D1F54">
        <w:t>les risques</w:t>
      </w:r>
      <w:r w:rsidR="006819BA">
        <w:t xml:space="preserve"> </w:t>
      </w:r>
      <w:r w:rsidR="007E531B">
        <w:t>de crash l</w:t>
      </w:r>
      <w:r w:rsidR="00193686">
        <w:t>ier à la forte volumétrie des bases de données OPAL</w:t>
      </w:r>
      <w:r w:rsidR="002D1F54">
        <w:t>.</w:t>
      </w:r>
    </w:p>
    <w:p w14:paraId="4EFB24B3" w14:textId="31E12CA0" w:rsidR="006527AF" w:rsidRPr="00503AB1" w:rsidRDefault="0062373B" w:rsidP="00016B5C">
      <w:pPr>
        <w:pStyle w:val="Titre2"/>
      </w:pPr>
      <w:bookmarkStart w:id="59" w:name="_Toc96709588"/>
      <w:r w:rsidRPr="00503AB1">
        <w:t>VI.</w:t>
      </w:r>
      <w:r w:rsidR="005C3148" w:rsidRPr="00503AB1">
        <w:t>2</w:t>
      </w:r>
      <w:r w:rsidR="002B2328" w:rsidRPr="00503AB1">
        <w:t xml:space="preserve"> – </w:t>
      </w:r>
      <w:r w:rsidR="006527AF" w:rsidRPr="00503AB1">
        <w:t>Objectif</w:t>
      </w:r>
      <w:r w:rsidR="001301FD" w:rsidRPr="00503AB1">
        <w:t>s</w:t>
      </w:r>
      <w:bookmarkEnd w:id="59"/>
    </w:p>
    <w:p w14:paraId="13B02B59" w14:textId="5D3D4575" w:rsidR="00EB56DA" w:rsidRDefault="00A46068" w:rsidP="00402D59">
      <w:pPr>
        <w:rPr>
          <w:rFonts w:cstheme="minorHAnsi"/>
        </w:rPr>
      </w:pPr>
      <w:r w:rsidRPr="00A46068">
        <w:rPr>
          <w:rFonts w:cstheme="minorHAnsi"/>
        </w:rPr>
        <w:t>L</w:t>
      </w:r>
      <w:r w:rsidR="000749B0">
        <w:rPr>
          <w:rFonts w:cstheme="minorHAnsi"/>
        </w:rPr>
        <w:t xml:space="preserve">a mission </w:t>
      </w:r>
      <w:r w:rsidR="00936419">
        <w:rPr>
          <w:rFonts w:cstheme="minorHAnsi"/>
        </w:rPr>
        <w:t xml:space="preserve">Reporting </w:t>
      </w:r>
      <w:r>
        <w:rPr>
          <w:rFonts w:cstheme="minorHAnsi"/>
        </w:rPr>
        <w:t xml:space="preserve">Grall </w:t>
      </w:r>
      <w:r w:rsidR="00FF7519">
        <w:rPr>
          <w:rFonts w:cstheme="minorHAnsi"/>
        </w:rPr>
        <w:t>a</w:t>
      </w:r>
      <w:r>
        <w:rPr>
          <w:rFonts w:cstheme="minorHAnsi"/>
        </w:rPr>
        <w:t xml:space="preserve"> pour objectif</w:t>
      </w:r>
      <w:r w:rsidR="00FD0B4F">
        <w:rPr>
          <w:rFonts w:cstheme="minorHAnsi"/>
        </w:rPr>
        <w:t>s</w:t>
      </w:r>
      <w:r>
        <w:rPr>
          <w:rFonts w:cstheme="minorHAnsi"/>
        </w:rPr>
        <w:t xml:space="preserve"> de rendre accessible l</w:t>
      </w:r>
      <w:r w:rsidR="004D6CDB">
        <w:rPr>
          <w:rFonts w:cstheme="minorHAnsi"/>
        </w:rPr>
        <w:t>es</w:t>
      </w:r>
      <w:r>
        <w:rPr>
          <w:rFonts w:cstheme="minorHAnsi"/>
        </w:rPr>
        <w:t xml:space="preserve"> données </w:t>
      </w:r>
      <w:r w:rsidR="004D6CDB">
        <w:rPr>
          <w:rFonts w:cstheme="minorHAnsi"/>
        </w:rPr>
        <w:t>des base</w:t>
      </w:r>
      <w:r w:rsidR="00133291">
        <w:rPr>
          <w:rFonts w:cstheme="minorHAnsi"/>
        </w:rPr>
        <w:t>s</w:t>
      </w:r>
      <w:r w:rsidR="004D6CDB">
        <w:rPr>
          <w:rFonts w:cstheme="minorHAnsi"/>
        </w:rPr>
        <w:t xml:space="preserve"> de données OPAL</w:t>
      </w:r>
      <w:r w:rsidR="00C15184">
        <w:rPr>
          <w:rFonts w:cstheme="minorHAnsi"/>
        </w:rPr>
        <w:t xml:space="preserve"> </w:t>
      </w:r>
      <w:r w:rsidR="00643E49">
        <w:rPr>
          <w:rFonts w:cstheme="minorHAnsi"/>
        </w:rPr>
        <w:t xml:space="preserve">via </w:t>
      </w:r>
      <w:r w:rsidR="00233021">
        <w:rPr>
          <w:rFonts w:cstheme="minorHAnsi"/>
        </w:rPr>
        <w:t xml:space="preserve">l’outil de reporting </w:t>
      </w:r>
      <w:r w:rsidR="00643E49">
        <w:rPr>
          <w:rFonts w:cstheme="minorHAnsi"/>
        </w:rPr>
        <w:t>Power BI</w:t>
      </w:r>
      <w:r w:rsidR="00D91AE2">
        <w:rPr>
          <w:rFonts w:cstheme="minorHAnsi"/>
        </w:rPr>
        <w:t xml:space="preserve">, de </w:t>
      </w:r>
      <w:r w:rsidR="00FD0B4F">
        <w:rPr>
          <w:rFonts w:cstheme="minorHAnsi"/>
        </w:rPr>
        <w:t xml:space="preserve">rendre </w:t>
      </w:r>
      <w:r w:rsidR="00D5603D">
        <w:rPr>
          <w:rFonts w:cstheme="minorHAnsi"/>
        </w:rPr>
        <w:t xml:space="preserve">facile </w:t>
      </w:r>
      <w:r w:rsidR="00FD0B4F">
        <w:rPr>
          <w:rFonts w:cstheme="minorHAnsi"/>
        </w:rPr>
        <w:t xml:space="preserve">le </w:t>
      </w:r>
      <w:r w:rsidR="00D5603D">
        <w:rPr>
          <w:rFonts w:cstheme="minorHAnsi"/>
        </w:rPr>
        <w:t>requêtage</w:t>
      </w:r>
      <w:r w:rsidR="00255E56">
        <w:rPr>
          <w:rFonts w:cstheme="minorHAnsi"/>
        </w:rPr>
        <w:t xml:space="preserve"> des données grâce à l’unification</w:t>
      </w:r>
      <w:r w:rsidR="00D5603D">
        <w:rPr>
          <w:rFonts w:cstheme="minorHAnsi"/>
        </w:rPr>
        <w:t xml:space="preserve"> et l’homogénéisation</w:t>
      </w:r>
      <w:r w:rsidR="00255E56">
        <w:rPr>
          <w:rFonts w:cstheme="minorHAnsi"/>
        </w:rPr>
        <w:t xml:space="preserve"> </w:t>
      </w:r>
      <w:r w:rsidR="000C5461">
        <w:rPr>
          <w:rFonts w:cstheme="minorHAnsi"/>
        </w:rPr>
        <w:t>des</w:t>
      </w:r>
      <w:r w:rsidR="00255E56">
        <w:rPr>
          <w:rFonts w:cstheme="minorHAnsi"/>
        </w:rPr>
        <w:t xml:space="preserve"> tables </w:t>
      </w:r>
      <w:r w:rsidR="0046377D">
        <w:rPr>
          <w:rFonts w:cstheme="minorHAnsi"/>
        </w:rPr>
        <w:t>et</w:t>
      </w:r>
      <w:r w:rsidR="00401EFA">
        <w:rPr>
          <w:rFonts w:cstheme="minorHAnsi"/>
        </w:rPr>
        <w:t xml:space="preserve"> du décommissionnement de </w:t>
      </w:r>
      <w:r w:rsidR="00BB484F">
        <w:rPr>
          <w:rFonts w:cstheme="minorHAnsi"/>
        </w:rPr>
        <w:t>la solution</w:t>
      </w:r>
      <w:r w:rsidR="00401EFA">
        <w:rPr>
          <w:rFonts w:cstheme="minorHAnsi"/>
        </w:rPr>
        <w:t xml:space="preserve"> SAP Business Object au profit </w:t>
      </w:r>
      <w:r w:rsidR="006720F0">
        <w:rPr>
          <w:rFonts w:cstheme="minorHAnsi"/>
        </w:rPr>
        <w:t xml:space="preserve">de </w:t>
      </w:r>
      <w:r w:rsidR="00C63A2C">
        <w:rPr>
          <w:rFonts w:cstheme="minorHAnsi"/>
        </w:rPr>
        <w:t>Power BI</w:t>
      </w:r>
      <w:r w:rsidR="00402D59">
        <w:rPr>
          <w:rFonts w:cstheme="minorHAnsi"/>
        </w:rPr>
        <w:t>.</w:t>
      </w:r>
      <w:r w:rsidR="00401EFA">
        <w:rPr>
          <w:rFonts w:cstheme="minorHAnsi"/>
        </w:rPr>
        <w:t xml:space="preserve"> </w:t>
      </w:r>
    </w:p>
    <w:p w14:paraId="039BCFC8" w14:textId="2679B49E" w:rsidR="001301FD" w:rsidRPr="00503AB1" w:rsidRDefault="0062373B" w:rsidP="00016B5C">
      <w:pPr>
        <w:pStyle w:val="Titre2"/>
        <w:rPr>
          <w:color w:val="7030A0"/>
        </w:rPr>
      </w:pPr>
      <w:bookmarkStart w:id="60" w:name="_Toc96709589"/>
      <w:r w:rsidRPr="00503AB1">
        <w:rPr>
          <w:color w:val="7030A0"/>
        </w:rPr>
        <w:t>VI.</w:t>
      </w:r>
      <w:r w:rsidR="00EC6734" w:rsidRPr="00503AB1">
        <w:rPr>
          <w:color w:val="7030A0"/>
        </w:rPr>
        <w:t>3</w:t>
      </w:r>
      <w:r w:rsidR="001301FD" w:rsidRPr="00503AB1">
        <w:rPr>
          <w:color w:val="7030A0"/>
        </w:rPr>
        <w:t xml:space="preserve"> – </w:t>
      </w:r>
      <w:r w:rsidR="00995816" w:rsidRPr="00503AB1">
        <w:rPr>
          <w:color w:val="7030A0"/>
        </w:rPr>
        <w:t>Mes productions</w:t>
      </w:r>
      <w:bookmarkEnd w:id="60"/>
    </w:p>
    <w:p w14:paraId="2F3830D5" w14:textId="2612D79C" w:rsidR="00545BE4" w:rsidRPr="00503AB1" w:rsidRDefault="0062373B" w:rsidP="00016B5C">
      <w:pPr>
        <w:pStyle w:val="Titre3"/>
        <w:rPr>
          <w:color w:val="7030A0"/>
        </w:rPr>
      </w:pPr>
      <w:bookmarkStart w:id="61" w:name="_Toc96709590"/>
      <w:r w:rsidRPr="00503AB1">
        <w:rPr>
          <w:color w:val="7030A0"/>
        </w:rPr>
        <w:t>VI.</w:t>
      </w:r>
      <w:r w:rsidR="00EC6734" w:rsidRPr="00503AB1">
        <w:rPr>
          <w:color w:val="7030A0"/>
        </w:rPr>
        <w:t>3</w:t>
      </w:r>
      <w:r w:rsidR="00E704DA" w:rsidRPr="00503AB1">
        <w:rPr>
          <w:color w:val="7030A0"/>
        </w:rPr>
        <w:t xml:space="preserve">.1 – </w:t>
      </w:r>
      <w:r w:rsidR="00FA3097" w:rsidRPr="00503AB1">
        <w:rPr>
          <w:color w:val="7030A0"/>
        </w:rPr>
        <w:t>Analyse de l</w:t>
      </w:r>
      <w:r w:rsidR="00E704DA" w:rsidRPr="00503AB1">
        <w:rPr>
          <w:color w:val="7030A0"/>
        </w:rPr>
        <w:t>’existant</w:t>
      </w:r>
      <w:bookmarkEnd w:id="61"/>
    </w:p>
    <w:p w14:paraId="5E835F84" w14:textId="5D57687B" w:rsidR="00E704DA" w:rsidRDefault="00485FF9" w:rsidP="001301FD">
      <w:r>
        <w:t xml:space="preserve">Dans l’architecture </w:t>
      </w:r>
      <w:r w:rsidR="00EF362D">
        <w:t>existante</w:t>
      </w:r>
      <w:r>
        <w:t xml:space="preserve"> illustrée par la figure ci-dessous, on a un serveur de bases de données </w:t>
      </w:r>
      <w:r w:rsidR="0094435C">
        <w:t xml:space="preserve">SAP </w:t>
      </w:r>
      <w:r>
        <w:t>Sybase qui contient plusieurs</w:t>
      </w:r>
      <w:r w:rsidR="002177DA">
        <w:t xml:space="preserve"> bases de données et</w:t>
      </w:r>
      <w:r>
        <w:t xml:space="preserve"> tables et sur lequel est connecté </w:t>
      </w:r>
      <w:r w:rsidR="00F17D47">
        <w:t>un serveur d’application</w:t>
      </w:r>
      <w:r w:rsidR="00B71D9F">
        <w:t>s</w:t>
      </w:r>
      <w:r w:rsidR="00F17D47">
        <w:t xml:space="preserve"> hébergeant </w:t>
      </w:r>
      <w:r>
        <w:t xml:space="preserve">le logiciel d’informatique décisionnel </w:t>
      </w:r>
      <w:r w:rsidR="00444A44">
        <w:t xml:space="preserve">SAP </w:t>
      </w:r>
      <w:r>
        <w:t>Business Object</w:t>
      </w:r>
      <w:r w:rsidR="00B73C50">
        <w:t>s</w:t>
      </w:r>
      <w:r>
        <w:t>.</w:t>
      </w:r>
    </w:p>
    <w:p w14:paraId="5AF40C7D" w14:textId="45345C53" w:rsidR="00584345" w:rsidRDefault="00394384" w:rsidP="00584345">
      <w:pPr>
        <w:rPr>
          <w:rFonts w:cstheme="minorHAnsi"/>
        </w:rPr>
      </w:pPr>
      <w:r>
        <w:rPr>
          <w:noProof/>
        </w:rPr>
        <mc:AlternateContent>
          <mc:Choice Requires="wps">
            <w:drawing>
              <wp:anchor distT="0" distB="0" distL="114300" distR="114300" simplePos="0" relativeHeight="251673640" behindDoc="0" locked="0" layoutInCell="1" allowOverlap="1" wp14:anchorId="04C6AFA0" wp14:editId="552092C6">
                <wp:simplePos x="0" y="0"/>
                <wp:positionH relativeFrom="column">
                  <wp:posOffset>551180</wp:posOffset>
                </wp:positionH>
                <wp:positionV relativeFrom="paragraph">
                  <wp:posOffset>2912745</wp:posOffset>
                </wp:positionV>
                <wp:extent cx="5534025"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196DBFB0" w14:textId="141C854F" w:rsidR="005815E3" w:rsidRPr="009C4F5D" w:rsidRDefault="005815E3" w:rsidP="00394384">
                            <w:pPr>
                              <w:pStyle w:val="Lgende"/>
                              <w:jc w:val="center"/>
                              <w:rPr>
                                <w:rFonts w:cstheme="minorHAnsi"/>
                                <w:noProof/>
                              </w:rPr>
                            </w:pPr>
                            <w:bookmarkStart w:id="62" w:name="_Toc96448342"/>
                            <w:bookmarkStart w:id="63" w:name="_Toc96448414"/>
                            <w:r>
                              <w:t xml:space="preserve">Figure </w:t>
                            </w:r>
                            <w:r w:rsidR="00BC2131">
                              <w:fldChar w:fldCharType="begin"/>
                            </w:r>
                            <w:r w:rsidR="00BC2131">
                              <w:instrText xml:space="preserve"> SEQ Figure \* ARABIC </w:instrText>
                            </w:r>
                            <w:r w:rsidR="00BC2131">
                              <w:fldChar w:fldCharType="separate"/>
                            </w:r>
                            <w:r w:rsidR="001A1A08">
                              <w:rPr>
                                <w:noProof/>
                              </w:rPr>
                              <w:t>8</w:t>
                            </w:r>
                            <w:r w:rsidR="00BC2131">
                              <w:rPr>
                                <w:noProof/>
                              </w:rPr>
                              <w:fldChar w:fldCharType="end"/>
                            </w:r>
                            <w:r>
                              <w:t xml:space="preserve"> - Architecture Existante</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6AFA0" id="Zone de texte 42" o:spid="_x0000_s1032" type="#_x0000_t202" style="position:absolute;margin-left:43.4pt;margin-top:229.35pt;width:435.75pt;height:.05pt;z-index:251673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9pNQIAAGsEAAAOAAAAZHJzL2Uyb0RvYy54bWysVMFu2zAMvQ/YPwi6L07SJhiMOEWWIsOA&#10;oC2QDgV2U2Q5FiCLGqXEzr5+lBynW7fTsItMkRSl9x7pxV3XGHZS6DXYgk9GY86UlVBqeyj41+fN&#10;h4+c+SBsKQxYVfCz8vxu+f7donW5mkINplTIqIj1eesKXofg8izzslaN8CNwylKwAmxEoC0eshJF&#10;S9Ubk03H43nWApYOQSrvyXvfB/ky1a8qJcNjVXkVmCk4vS2kFdO6j2u2XIj8gMLVWl6eIf7hFY3Q&#10;li69lroXQbAj6j9KNVoieKjCSEKTQVVpqRIGQjMZv0Gzq4VTCQuR492VJv//ysqH0xMyXRb8dsqZ&#10;FQ1p9I2UYqViQXVBMfITSa3zOeXuHGWH7hN0JPbg9+SM2LsKm/glVIziRPf5SjGVYpKcs9nN7Xg6&#10;40xSbH4zizWy16MOffisoGHRKDiSfolWcdr60KcOKfEmD0aXG21M3MTA2iA7CdK6rXVQl+K/ZRkb&#10;cy3EU33B6Mkivh5HtEK37xIp8wHjHsozQUfoO8g7udF031b48CSQWobQ0hiER1oqA23B4WJxVgP+&#10;+Js/5pOSFOWspRYsuP9+FKg4M18saRz7dTBwMPaDYY/NGgjphAbMyWTSAQxmMCuE5oWmYxVvoZCw&#10;ku4qeBjMdegHgaZLqtUqJVFXOhG2dudkLD3w+ty9CHQXVWJfPMDQnCJ/I06fm+Rxq2MgppNykdee&#10;xQvd1NFJ+8v0xZH5dZ+yXv8Ry58AAAD//wMAUEsDBBQABgAIAAAAIQDqeQSg4QAAAAoBAAAPAAAA&#10;ZHJzL2Rvd25yZXYueG1sTI/BTsMwEETvSPyDtUhcEHWgaWpCnKqq4ACXirQXbm68jQPxOoqdNvw9&#10;hgscd3Y086ZYTbZjJxx860jC3SwBhlQ73VIjYb97vhXAfFCkVecIJXyhh1V5eVGoXLszveGpCg2L&#10;IeRzJcGE0Oec+9qgVX7meqT4O7rBqhDPoeF6UOcYbjt+nyQZt6ql2GBUjxuD9Wc1Wgnb9H1rbsbj&#10;0+s6nQ8v+3GTfTSVlNdX0/oRWMAp/JnhBz+iQxmZDm4k7VknQWSRPEhIF2IJLBoeFmIO7PCrCOBl&#10;wf9PKL8BAAD//wMAUEsBAi0AFAAGAAgAAAAhALaDOJL+AAAA4QEAABMAAAAAAAAAAAAAAAAAAAAA&#10;AFtDb250ZW50X1R5cGVzXS54bWxQSwECLQAUAAYACAAAACEAOP0h/9YAAACUAQAACwAAAAAAAAAA&#10;AAAAAAAvAQAAX3JlbHMvLnJlbHNQSwECLQAUAAYACAAAACEAkYbvaTUCAABrBAAADgAAAAAAAAAA&#10;AAAAAAAuAgAAZHJzL2Uyb0RvYy54bWxQSwECLQAUAAYACAAAACEA6nkEoOEAAAAKAQAADwAAAAAA&#10;AAAAAAAAAACPBAAAZHJzL2Rvd25yZXYueG1sUEsFBgAAAAAEAAQA8wAAAJ0FAAAAAA==&#10;" stroked="f">
                <v:textbox style="mso-fit-shape-to-text:t" inset="0,0,0,0">
                  <w:txbxContent>
                    <w:p w14:paraId="196DBFB0" w14:textId="141C854F" w:rsidR="005815E3" w:rsidRPr="009C4F5D" w:rsidRDefault="005815E3" w:rsidP="00394384">
                      <w:pPr>
                        <w:pStyle w:val="Lgende"/>
                        <w:jc w:val="center"/>
                        <w:rPr>
                          <w:rFonts w:cstheme="minorHAnsi"/>
                          <w:noProof/>
                        </w:rPr>
                      </w:pPr>
                      <w:bookmarkStart w:id="64" w:name="_Toc96448342"/>
                      <w:bookmarkStart w:id="65" w:name="_Toc96448414"/>
                      <w:r>
                        <w:t xml:space="preserve">Figure </w:t>
                      </w:r>
                      <w:r w:rsidR="00BC2131">
                        <w:fldChar w:fldCharType="begin"/>
                      </w:r>
                      <w:r w:rsidR="00BC2131">
                        <w:instrText xml:space="preserve"> SEQ Figure \* ARABIC </w:instrText>
                      </w:r>
                      <w:r w:rsidR="00BC2131">
                        <w:fldChar w:fldCharType="separate"/>
                      </w:r>
                      <w:r w:rsidR="001A1A08">
                        <w:rPr>
                          <w:noProof/>
                        </w:rPr>
                        <w:t>8</w:t>
                      </w:r>
                      <w:r w:rsidR="00BC2131">
                        <w:rPr>
                          <w:noProof/>
                        </w:rPr>
                        <w:fldChar w:fldCharType="end"/>
                      </w:r>
                      <w:r>
                        <w:t xml:space="preserve"> - Architecture Existante</w:t>
                      </w:r>
                      <w:bookmarkEnd w:id="64"/>
                      <w:bookmarkEnd w:id="65"/>
                    </w:p>
                  </w:txbxContent>
                </v:textbox>
                <w10:wrap type="topAndBottom"/>
              </v:shape>
            </w:pict>
          </mc:Fallback>
        </mc:AlternateContent>
      </w:r>
      <w:r w:rsidR="00F7706A">
        <w:rPr>
          <w:rFonts w:cstheme="minorHAnsi"/>
          <w:noProof/>
        </w:rPr>
        <w:drawing>
          <wp:anchor distT="0" distB="0" distL="114300" distR="114300" simplePos="0" relativeHeight="251658245" behindDoc="0" locked="0" layoutInCell="1" allowOverlap="1" wp14:anchorId="4C185B8F" wp14:editId="20019E1B">
            <wp:simplePos x="0" y="0"/>
            <wp:positionH relativeFrom="margin">
              <wp:align>center</wp:align>
            </wp:positionH>
            <wp:positionV relativeFrom="paragraph">
              <wp:posOffset>179070</wp:posOffset>
            </wp:positionV>
            <wp:extent cx="5534025" cy="2676525"/>
            <wp:effectExtent l="0" t="0" r="9525" b="952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2">
                      <a:extLst>
                        <a:ext uri="{28A0092B-C50C-407E-A947-70E740481C1C}">
                          <a14:useLocalDpi xmlns:a14="http://schemas.microsoft.com/office/drawing/2010/main" val="0"/>
                        </a:ext>
                      </a:extLst>
                    </a:blip>
                    <a:stretch>
                      <a:fillRect/>
                    </a:stretch>
                  </pic:blipFill>
                  <pic:spPr>
                    <a:xfrm>
                      <a:off x="0" y="0"/>
                      <a:ext cx="5534025" cy="2676525"/>
                    </a:xfrm>
                    <a:prstGeom prst="rect">
                      <a:avLst/>
                    </a:prstGeom>
                  </pic:spPr>
                </pic:pic>
              </a:graphicData>
            </a:graphic>
          </wp:anchor>
        </w:drawing>
      </w:r>
    </w:p>
    <w:p w14:paraId="61830D6C" w14:textId="77777777" w:rsidR="00584345" w:rsidRPr="00584345" w:rsidRDefault="00584345" w:rsidP="00584345">
      <w:pPr>
        <w:rPr>
          <w:rFonts w:cstheme="minorHAnsi"/>
        </w:rPr>
      </w:pPr>
    </w:p>
    <w:p w14:paraId="4F8C7C51" w14:textId="697AA7FC" w:rsidR="00076AD9" w:rsidRPr="00283FF9" w:rsidRDefault="0062373B" w:rsidP="00016B5C">
      <w:pPr>
        <w:pStyle w:val="Titre3"/>
      </w:pPr>
      <w:bookmarkStart w:id="66" w:name="_Toc96709591"/>
      <w:r w:rsidRPr="00283FF9">
        <w:t xml:space="preserve">VI.3.2 </w:t>
      </w:r>
      <w:r w:rsidR="00076AD9" w:rsidRPr="00283FF9">
        <w:t>– L’architecture cible</w:t>
      </w:r>
      <w:bookmarkEnd w:id="66"/>
    </w:p>
    <w:p w14:paraId="725F55F3" w14:textId="70B2E884" w:rsidR="00BD2DE0" w:rsidRDefault="00AA11A1" w:rsidP="004D7EE2">
      <w:pPr>
        <w:rPr>
          <w:rFonts w:cstheme="minorHAnsi"/>
        </w:rPr>
      </w:pPr>
      <w:r>
        <w:rPr>
          <w:rFonts w:cstheme="minorHAnsi"/>
        </w:rPr>
        <w:t>Dans l</w:t>
      </w:r>
      <w:r w:rsidR="00482A36">
        <w:rPr>
          <w:rFonts w:cstheme="minorHAnsi"/>
        </w:rPr>
        <w:t>’architecture cible illustrée sur l’</w:t>
      </w:r>
      <w:r w:rsidR="000D4B0B">
        <w:rPr>
          <w:rFonts w:cstheme="minorHAnsi"/>
        </w:rPr>
        <w:t xml:space="preserve">image </w:t>
      </w:r>
      <w:r>
        <w:rPr>
          <w:rFonts w:cstheme="minorHAnsi"/>
        </w:rPr>
        <w:t>ci-dessous</w:t>
      </w:r>
      <w:r w:rsidR="008E4FB1">
        <w:rPr>
          <w:rFonts w:cstheme="minorHAnsi"/>
        </w:rPr>
        <w:t xml:space="preserve">, </w:t>
      </w:r>
      <w:r>
        <w:rPr>
          <w:rFonts w:cstheme="minorHAnsi"/>
        </w:rPr>
        <w:t xml:space="preserve">on voit l’implémentation d’une couche </w:t>
      </w:r>
      <w:r w:rsidR="00CB3FD5">
        <w:rPr>
          <w:rFonts w:cstheme="minorHAnsi"/>
        </w:rPr>
        <w:t xml:space="preserve">de préparation des données </w:t>
      </w:r>
      <w:r w:rsidR="00055780">
        <w:rPr>
          <w:rFonts w:cstheme="minorHAnsi"/>
        </w:rPr>
        <w:t xml:space="preserve">entre </w:t>
      </w:r>
      <w:r w:rsidR="00DC5712">
        <w:rPr>
          <w:rFonts w:cstheme="minorHAnsi"/>
        </w:rPr>
        <w:t xml:space="preserve">les bases de données et Power BI </w:t>
      </w:r>
      <w:r w:rsidR="00CB3FD5">
        <w:rPr>
          <w:rFonts w:cstheme="minorHAnsi"/>
        </w:rPr>
        <w:t xml:space="preserve">par </w:t>
      </w:r>
      <w:r w:rsidR="00DC5712">
        <w:rPr>
          <w:rFonts w:cstheme="minorHAnsi"/>
        </w:rPr>
        <w:t>l’outil</w:t>
      </w:r>
      <w:r w:rsidR="00CB3FD5">
        <w:rPr>
          <w:rFonts w:cstheme="minorHAnsi"/>
        </w:rPr>
        <w:t xml:space="preserve"> Power Query</w:t>
      </w:r>
      <w:r w:rsidR="00BD2DE0">
        <w:rPr>
          <w:rFonts w:cstheme="minorHAnsi"/>
        </w:rPr>
        <w:t xml:space="preserve">. Cette architecture </w:t>
      </w:r>
      <w:r w:rsidR="002027C9">
        <w:rPr>
          <w:rFonts w:cstheme="minorHAnsi"/>
        </w:rPr>
        <w:t>a</w:t>
      </w:r>
      <w:r w:rsidR="00BD2DE0">
        <w:rPr>
          <w:rFonts w:cstheme="minorHAnsi"/>
        </w:rPr>
        <w:t xml:space="preserve"> pour but </w:t>
      </w:r>
      <w:r w:rsidR="004A4A5E">
        <w:rPr>
          <w:rFonts w:cstheme="minorHAnsi"/>
        </w:rPr>
        <w:t>de mettre au meilleur form</w:t>
      </w:r>
      <w:r w:rsidR="0067106B">
        <w:rPr>
          <w:rFonts w:cstheme="minorHAnsi"/>
        </w:rPr>
        <w:t xml:space="preserve">at pour faciliter </w:t>
      </w:r>
      <w:r w:rsidR="00E82618">
        <w:rPr>
          <w:rFonts w:cstheme="minorHAnsi"/>
        </w:rPr>
        <w:t xml:space="preserve">l’exploration </w:t>
      </w:r>
      <w:r w:rsidR="00650C59">
        <w:rPr>
          <w:rFonts w:cstheme="minorHAnsi"/>
        </w:rPr>
        <w:t>et l’analyse des données aux équipes métier.</w:t>
      </w:r>
    </w:p>
    <w:p w14:paraId="642FC6A8" w14:textId="13B9C857" w:rsidR="00117EA3" w:rsidRPr="004D7EE2" w:rsidRDefault="00394384" w:rsidP="004D7EE2">
      <w:pPr>
        <w:rPr>
          <w:rFonts w:cstheme="minorHAnsi"/>
        </w:rPr>
      </w:pPr>
      <w:r>
        <w:rPr>
          <w:noProof/>
        </w:rPr>
        <w:lastRenderedPageBreak/>
        <mc:AlternateContent>
          <mc:Choice Requires="wps">
            <w:drawing>
              <wp:anchor distT="0" distB="0" distL="114300" distR="114300" simplePos="0" relativeHeight="251675688" behindDoc="0" locked="0" layoutInCell="1" allowOverlap="1" wp14:anchorId="59475B44" wp14:editId="7E1B1280">
                <wp:simplePos x="0" y="0"/>
                <wp:positionH relativeFrom="column">
                  <wp:posOffset>-2540</wp:posOffset>
                </wp:positionH>
                <wp:positionV relativeFrom="paragraph">
                  <wp:posOffset>2595245</wp:posOffset>
                </wp:positionV>
                <wp:extent cx="6645910"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E5134EC" w14:textId="66FF2032" w:rsidR="005815E3" w:rsidRPr="00DE3C24" w:rsidRDefault="005815E3" w:rsidP="00394384">
                            <w:pPr>
                              <w:pStyle w:val="Lgende"/>
                              <w:jc w:val="center"/>
                              <w:rPr>
                                <w:rFonts w:cstheme="minorHAnsi"/>
                                <w:noProof/>
                              </w:rPr>
                            </w:pPr>
                            <w:bookmarkStart w:id="67" w:name="_Toc96448343"/>
                            <w:bookmarkStart w:id="68" w:name="_Toc96448415"/>
                            <w:r>
                              <w:t xml:space="preserve">Figure </w:t>
                            </w:r>
                            <w:r w:rsidR="00BC2131">
                              <w:fldChar w:fldCharType="begin"/>
                            </w:r>
                            <w:r w:rsidR="00BC2131">
                              <w:instrText xml:space="preserve"> SEQ Figure \* ARABIC </w:instrText>
                            </w:r>
                            <w:r w:rsidR="00BC2131">
                              <w:fldChar w:fldCharType="separate"/>
                            </w:r>
                            <w:r w:rsidR="001A1A08">
                              <w:rPr>
                                <w:noProof/>
                              </w:rPr>
                              <w:t>9</w:t>
                            </w:r>
                            <w:r w:rsidR="00BC2131">
                              <w:rPr>
                                <w:noProof/>
                              </w:rPr>
                              <w:fldChar w:fldCharType="end"/>
                            </w:r>
                            <w:r>
                              <w:t xml:space="preserve"> - Architecture cible de l'accès </w:t>
                            </w:r>
                            <w:bookmarkEnd w:id="67"/>
                            <w:bookmarkEnd w:id="68"/>
                            <w:r>
                              <w:t>à la donnée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75B44" id="Zone de texte 44" o:spid="_x0000_s1033" type="#_x0000_t202" style="position:absolute;margin-left:-.2pt;margin-top:204.35pt;width:523.3pt;height:.05pt;z-index:251675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PkZNQIAAGsEAAAOAAAAZHJzL2Uyb0RvYy54bWysVMFu2zAMvQ/YPwi6L066NOuMOEWWIsOA&#10;oC2QDgV2U2Q5FiCLGqXEzr5+lBynW7fTsItMkRSl9x7p+W3XGHZU6DXYgk9GY86UlVBquy/416f1&#10;uxvOfBC2FAasKvhJeX67ePtm3rpcXUENplTIqIj1eesKXofg8izzslaN8CNwylKwAmxEoC3usxJF&#10;S9Ubk12Nx7OsBSwdglTek/euD/JFql9VSoaHqvIqMFNweltIK6Z1F9dsMRf5HoWrtTw/Q/zDKxqh&#10;LV16KXUngmAH1H+UarRE8FCFkYQmg6rSUiUMhGYyfoVmWwunEhYix7sLTf7/lZX3x0dkuiz4dMqZ&#10;FQ1p9I2UYqViQXVBMfITSa3zOeVuHWWH7hN0JPbg9+SM2LsKm/glVIziRPfpQjGVYpKcs9n0+uOE&#10;QpJis/fXsUb2ctShD58VNCwaBUfSL9Eqjhsf+tQhJd7kwehyrY2JmxhYGWRHQVq3tQ7qXPy3LGNj&#10;roV4qi8YPVnE1+OIVuh2XSLlw4BxB+WJoCP0HeSdXGu6byN8eBRILUOQaAzCAy2VgbbgcLY4qwF/&#10;/M0f80lJinLWUgsW3H8/CFScmS+WNI79Ohg4GLvBsIdmBYR0QgPmZDLpAAYzmBVC80zTsYy3UEhY&#10;SXcVPAzmKvSDQNMl1XKZkqgrnQgbu3Uylh54feqeBbqzKrEv7mFoTpG/EqfPTfK45SEQ00m5yGvP&#10;4plu6uik/Xn64sj8uk9ZL/+IxU8AAAD//wMAUEsDBBQABgAIAAAAIQAnF8UM4AAAAAoBAAAPAAAA&#10;ZHJzL2Rvd25yZXYueG1sTI8xT8MwFIR3JP6D9ZBYUGtTrBClcaqqggGWqqELmxu7cUr8HNlOG/49&#10;LguM9+50971yNdmenLUPnUMBj3MGRGPjVIetgP3H6ywHEqJEJXuHWsC3DrCqbm9KWSh3wZ0+17El&#10;qQRDIQWYGIeC0tAYbWWYu0Fj8o7OWxmT9C1VXl5Sue3pgrGMWtlhWjBy0Bujm696tAK2/HNrHsbj&#10;y/uaP/m3/bjJTm0txP3dtF4CiXqKf2G44id0qBLTwY2oAukFzHgKCuAsfwZy9RnPFkAOv6ccaFXS&#10;/y9UPwAAAP//AwBQSwECLQAUAAYACAAAACEAtoM4kv4AAADhAQAAEwAAAAAAAAAAAAAAAAAAAAAA&#10;W0NvbnRlbnRfVHlwZXNdLnhtbFBLAQItABQABgAIAAAAIQA4/SH/1gAAAJQBAAALAAAAAAAAAAAA&#10;AAAAAC8BAABfcmVscy8ucmVsc1BLAQItABQABgAIAAAAIQBx5PkZNQIAAGsEAAAOAAAAAAAAAAAA&#10;AAAAAC4CAABkcnMvZTJvRG9jLnhtbFBLAQItABQABgAIAAAAIQAnF8UM4AAAAAoBAAAPAAAAAAAA&#10;AAAAAAAAAI8EAABkcnMvZG93bnJldi54bWxQSwUGAAAAAAQABADzAAAAnAUAAAAA&#10;" stroked="f">
                <v:textbox style="mso-fit-shape-to-text:t" inset="0,0,0,0">
                  <w:txbxContent>
                    <w:p w14:paraId="7E5134EC" w14:textId="66FF2032" w:rsidR="005815E3" w:rsidRPr="00DE3C24" w:rsidRDefault="005815E3" w:rsidP="00394384">
                      <w:pPr>
                        <w:pStyle w:val="Lgende"/>
                        <w:jc w:val="center"/>
                        <w:rPr>
                          <w:rFonts w:cstheme="minorHAnsi"/>
                          <w:noProof/>
                        </w:rPr>
                      </w:pPr>
                      <w:bookmarkStart w:id="69" w:name="_Toc96448343"/>
                      <w:bookmarkStart w:id="70" w:name="_Toc96448415"/>
                      <w:r>
                        <w:t xml:space="preserve">Figure </w:t>
                      </w:r>
                      <w:r w:rsidR="00BC2131">
                        <w:fldChar w:fldCharType="begin"/>
                      </w:r>
                      <w:r w:rsidR="00BC2131">
                        <w:instrText xml:space="preserve"> SEQ Figure \* ARABIC </w:instrText>
                      </w:r>
                      <w:r w:rsidR="00BC2131">
                        <w:fldChar w:fldCharType="separate"/>
                      </w:r>
                      <w:r w:rsidR="001A1A08">
                        <w:rPr>
                          <w:noProof/>
                        </w:rPr>
                        <w:t>9</w:t>
                      </w:r>
                      <w:r w:rsidR="00BC2131">
                        <w:rPr>
                          <w:noProof/>
                        </w:rPr>
                        <w:fldChar w:fldCharType="end"/>
                      </w:r>
                      <w:r>
                        <w:t xml:space="preserve"> - Architecture cible de l'accès </w:t>
                      </w:r>
                      <w:bookmarkEnd w:id="69"/>
                      <w:bookmarkEnd w:id="70"/>
                      <w:r>
                        <w:t>à la donnée</w:t>
                      </w:r>
                    </w:p>
                  </w:txbxContent>
                </v:textbox>
                <w10:wrap type="topAndBottom"/>
              </v:shape>
            </w:pict>
          </mc:Fallback>
        </mc:AlternateContent>
      </w:r>
      <w:r w:rsidR="00117EA3">
        <w:rPr>
          <w:rFonts w:cstheme="minorHAnsi"/>
          <w:noProof/>
        </w:rPr>
        <w:drawing>
          <wp:anchor distT="0" distB="0" distL="114300" distR="114300" simplePos="0" relativeHeight="251658251" behindDoc="0" locked="0" layoutInCell="1" allowOverlap="1" wp14:anchorId="65D6195B" wp14:editId="791B4247">
            <wp:simplePos x="0" y="0"/>
            <wp:positionH relativeFrom="margin">
              <wp:align>right</wp:align>
            </wp:positionH>
            <wp:positionV relativeFrom="paragraph">
              <wp:posOffset>210185</wp:posOffset>
            </wp:positionV>
            <wp:extent cx="6645910" cy="2327910"/>
            <wp:effectExtent l="0" t="0" r="254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53">
                      <a:extLst>
                        <a:ext uri="{28A0092B-C50C-407E-A947-70E740481C1C}">
                          <a14:useLocalDpi xmlns:a14="http://schemas.microsoft.com/office/drawing/2010/main" val="0"/>
                        </a:ext>
                      </a:extLst>
                    </a:blip>
                    <a:stretch>
                      <a:fillRect/>
                    </a:stretch>
                  </pic:blipFill>
                  <pic:spPr>
                    <a:xfrm>
                      <a:off x="0" y="0"/>
                      <a:ext cx="6645910" cy="2327910"/>
                    </a:xfrm>
                    <a:prstGeom prst="rect">
                      <a:avLst/>
                    </a:prstGeom>
                  </pic:spPr>
                </pic:pic>
              </a:graphicData>
            </a:graphic>
          </wp:anchor>
        </w:drawing>
      </w:r>
    </w:p>
    <w:p w14:paraId="73D18C66" w14:textId="68DD3723" w:rsidR="00C644CC" w:rsidRPr="00F16935" w:rsidRDefault="00C644CC" w:rsidP="00C644CC">
      <w:pPr>
        <w:rPr>
          <w:rFonts w:cstheme="minorHAnsi"/>
        </w:rPr>
      </w:pPr>
    </w:p>
    <w:p w14:paraId="6E0C62EC" w14:textId="77777777" w:rsidR="00E6432D" w:rsidRDefault="00E6432D" w:rsidP="00E6432D">
      <w:pPr>
        <w:rPr>
          <w:rFonts w:cstheme="minorHAnsi"/>
          <w:color w:val="581D74"/>
        </w:rPr>
      </w:pPr>
    </w:p>
    <w:p w14:paraId="6DEE00E1" w14:textId="6616DD4A" w:rsidR="00E6432D" w:rsidRPr="00283FF9" w:rsidRDefault="00D208A5" w:rsidP="00016B5C">
      <w:pPr>
        <w:pStyle w:val="Titre3"/>
      </w:pPr>
      <w:bookmarkStart w:id="71" w:name="_Toc96709592"/>
      <w:r w:rsidRPr="00283FF9">
        <w:t>VI.</w:t>
      </w:r>
      <w:r w:rsidR="0094588A" w:rsidRPr="00283FF9">
        <w:t>3</w:t>
      </w:r>
      <w:r w:rsidR="00E6432D" w:rsidRPr="00283FF9">
        <w:t>.</w:t>
      </w:r>
      <w:r w:rsidR="0094588A" w:rsidRPr="00283FF9">
        <w:t>3</w:t>
      </w:r>
      <w:r w:rsidR="00E6432D" w:rsidRPr="00283FF9">
        <w:t xml:space="preserve"> – Dictionnaire de données</w:t>
      </w:r>
      <w:r w:rsidR="0064459D" w:rsidRPr="00283FF9">
        <w:t xml:space="preserve"> OPAL</w:t>
      </w:r>
      <w:bookmarkEnd w:id="71"/>
    </w:p>
    <w:p w14:paraId="5BEAA969" w14:textId="4E433CE6" w:rsidR="00F13A98" w:rsidRPr="002F304A" w:rsidRDefault="00D862C0" w:rsidP="00E6432D">
      <w:pPr>
        <w:rPr>
          <w:rFonts w:cstheme="minorHAnsi"/>
        </w:rPr>
      </w:pPr>
      <w:r>
        <w:rPr>
          <w:rFonts w:cstheme="minorHAnsi"/>
        </w:rPr>
        <w:t xml:space="preserve">Après l’analyse </w:t>
      </w:r>
      <w:r w:rsidR="008E1BA6">
        <w:rPr>
          <w:rFonts w:cstheme="minorHAnsi"/>
        </w:rPr>
        <w:t xml:space="preserve">de l’existant </w:t>
      </w:r>
      <w:r w:rsidR="00965681">
        <w:rPr>
          <w:rFonts w:cstheme="minorHAnsi"/>
        </w:rPr>
        <w:t>et compréhension du besoin</w:t>
      </w:r>
      <w:r w:rsidR="00681903">
        <w:rPr>
          <w:rFonts w:cstheme="minorHAnsi"/>
        </w:rPr>
        <w:t xml:space="preserve"> </w:t>
      </w:r>
      <w:r w:rsidR="00B00369">
        <w:rPr>
          <w:rFonts w:cstheme="minorHAnsi"/>
        </w:rPr>
        <w:t>a</w:t>
      </w:r>
      <w:r w:rsidR="00681903">
        <w:rPr>
          <w:rFonts w:cstheme="minorHAnsi"/>
        </w:rPr>
        <w:t xml:space="preserve"> commencé</w:t>
      </w:r>
      <w:r w:rsidR="00B00369">
        <w:rPr>
          <w:rFonts w:cstheme="minorHAnsi"/>
        </w:rPr>
        <w:t xml:space="preserve"> la première phase </w:t>
      </w:r>
      <w:r w:rsidR="002A65E4">
        <w:rPr>
          <w:rFonts w:cstheme="minorHAnsi"/>
        </w:rPr>
        <w:t xml:space="preserve">de la mission </w:t>
      </w:r>
      <w:r w:rsidR="00B00369">
        <w:rPr>
          <w:rFonts w:cstheme="minorHAnsi"/>
        </w:rPr>
        <w:t xml:space="preserve">qui consiste à </w:t>
      </w:r>
      <w:r w:rsidR="00F13A98">
        <w:rPr>
          <w:rFonts w:cstheme="minorHAnsi"/>
        </w:rPr>
        <w:t>réaliser un dictionnaire des données de la base de données OPAL.</w:t>
      </w:r>
      <w:r w:rsidR="009C5C56">
        <w:rPr>
          <w:rFonts w:cstheme="minorHAnsi"/>
        </w:rPr>
        <w:t xml:space="preserve"> L’objectif </w:t>
      </w:r>
      <w:r w:rsidR="00D22CDB">
        <w:rPr>
          <w:rFonts w:cstheme="minorHAnsi"/>
        </w:rPr>
        <w:t xml:space="preserve">de ce dictionnaire de données </w:t>
      </w:r>
      <w:r w:rsidR="003477B6">
        <w:rPr>
          <w:rFonts w:cstheme="minorHAnsi"/>
        </w:rPr>
        <w:t xml:space="preserve">est de </w:t>
      </w:r>
      <w:r w:rsidR="007A0164">
        <w:rPr>
          <w:rFonts w:cstheme="minorHAnsi"/>
        </w:rPr>
        <w:t xml:space="preserve">faire </w:t>
      </w:r>
      <w:r w:rsidR="002F304A" w:rsidRPr="002F304A">
        <w:rPr>
          <w:rFonts w:cs="Open Sans"/>
          <w:color w:val="000000"/>
        </w:rPr>
        <w:t>un inventaire des actifs immatériels que sont les données</w:t>
      </w:r>
      <w:r w:rsidR="0093631E">
        <w:rPr>
          <w:rFonts w:cs="Open Sans"/>
          <w:color w:val="000000"/>
        </w:rPr>
        <w:t xml:space="preserve"> dans le but</w:t>
      </w:r>
      <w:r w:rsidR="002F304A" w:rsidRPr="002F304A">
        <w:rPr>
          <w:rFonts w:cs="Open Sans"/>
          <w:color w:val="000000"/>
        </w:rPr>
        <w:t xml:space="preserve"> </w:t>
      </w:r>
      <w:r w:rsidR="0093631E">
        <w:rPr>
          <w:rFonts w:cs="Open Sans"/>
          <w:color w:val="000000"/>
        </w:rPr>
        <w:t>de</w:t>
      </w:r>
      <w:r w:rsidR="00781DA0">
        <w:rPr>
          <w:rFonts w:cs="Open Sans"/>
          <w:color w:val="000000"/>
        </w:rPr>
        <w:t xml:space="preserve"> </w:t>
      </w:r>
      <w:r w:rsidR="002F304A" w:rsidRPr="002F304A">
        <w:rPr>
          <w:rFonts w:cs="Open Sans"/>
          <w:color w:val="000000"/>
        </w:rPr>
        <w:t>permet</w:t>
      </w:r>
      <w:r w:rsidR="00781DA0">
        <w:rPr>
          <w:rFonts w:cs="Open Sans"/>
          <w:color w:val="000000"/>
        </w:rPr>
        <w:t>tre</w:t>
      </w:r>
      <w:r w:rsidR="002F304A" w:rsidRPr="002F304A">
        <w:rPr>
          <w:rFonts w:cs="Open Sans"/>
          <w:color w:val="000000"/>
        </w:rPr>
        <w:t xml:space="preserve"> aux utilisateurs de découvrir et d’explorer tous les jeux de données disponibles, d’améliorer leur compréhension de ces données, de faciliter la collaboration avec les autres utilisateurs afin d’enrichir la qualité de ces actifs, et de créer plus de valeur à partir de ces données.</w:t>
      </w:r>
    </w:p>
    <w:p w14:paraId="576530D4" w14:textId="6582F636" w:rsidR="00C644CC" w:rsidRPr="00C644CC" w:rsidRDefault="00C644CC" w:rsidP="00C644CC">
      <w:pPr>
        <w:rPr>
          <w:rFonts w:cstheme="minorHAnsi"/>
        </w:rPr>
      </w:pPr>
    </w:p>
    <w:p w14:paraId="57003C70" w14:textId="3C3CC58B" w:rsidR="00A41185" w:rsidRPr="00283FF9" w:rsidRDefault="00D208A5" w:rsidP="00016B5C">
      <w:pPr>
        <w:pStyle w:val="Titre3"/>
      </w:pPr>
      <w:bookmarkStart w:id="72" w:name="_Toc96709593"/>
      <w:r w:rsidRPr="00283FF9">
        <w:t>VI.</w:t>
      </w:r>
      <w:r w:rsidR="00900D59" w:rsidRPr="00283FF9">
        <w:t>3</w:t>
      </w:r>
      <w:r w:rsidR="00A41185" w:rsidRPr="00283FF9">
        <w:t>.</w:t>
      </w:r>
      <w:r w:rsidRPr="00283FF9">
        <w:t>4</w:t>
      </w:r>
      <w:r w:rsidR="00A41185" w:rsidRPr="00283FF9">
        <w:t xml:space="preserve"> – </w:t>
      </w:r>
      <w:r w:rsidR="00D334EB" w:rsidRPr="00283FF9">
        <w:t xml:space="preserve">Créations des vues </w:t>
      </w:r>
      <w:r w:rsidR="00D179D1" w:rsidRPr="00283FF9">
        <w:t>OPAL</w:t>
      </w:r>
      <w:bookmarkEnd w:id="72"/>
    </w:p>
    <w:p w14:paraId="048248B7" w14:textId="77807382" w:rsidR="00D57DDD" w:rsidRDefault="00E3494F" w:rsidP="00062D61">
      <w:pPr>
        <w:rPr>
          <w:rFonts w:cstheme="minorHAnsi"/>
        </w:rPr>
      </w:pPr>
      <w:r>
        <w:rPr>
          <w:rFonts w:cstheme="minorHAnsi"/>
        </w:rPr>
        <w:t xml:space="preserve">Par mesure de sécurité et de restriction de </w:t>
      </w:r>
      <w:r w:rsidR="00212719">
        <w:rPr>
          <w:rFonts w:cstheme="minorHAnsi"/>
        </w:rPr>
        <w:t>certains utilisateurs</w:t>
      </w:r>
      <w:r>
        <w:rPr>
          <w:rFonts w:cstheme="minorHAnsi"/>
        </w:rPr>
        <w:t>,</w:t>
      </w:r>
      <w:r w:rsidR="00820B78">
        <w:rPr>
          <w:rFonts w:cstheme="minorHAnsi"/>
        </w:rPr>
        <w:t xml:space="preserve"> </w:t>
      </w:r>
      <w:r w:rsidR="00EF1214">
        <w:rPr>
          <w:rFonts w:cstheme="minorHAnsi"/>
        </w:rPr>
        <w:t xml:space="preserve">nous avons </w:t>
      </w:r>
      <w:r w:rsidR="00500C81">
        <w:rPr>
          <w:rFonts w:cstheme="minorHAnsi"/>
        </w:rPr>
        <w:t>décidé</w:t>
      </w:r>
      <w:r w:rsidR="00EF1214">
        <w:rPr>
          <w:rFonts w:cstheme="minorHAnsi"/>
        </w:rPr>
        <w:t xml:space="preserve"> </w:t>
      </w:r>
      <w:r w:rsidR="00500C81">
        <w:rPr>
          <w:rFonts w:cstheme="minorHAnsi"/>
        </w:rPr>
        <w:t>de créer des vues sur les tables afin de masquer certains champs à certains utilisateurs</w:t>
      </w:r>
      <w:r w:rsidR="00F8565C">
        <w:rPr>
          <w:rFonts w:cstheme="minorHAnsi"/>
        </w:rPr>
        <w:t>.</w:t>
      </w:r>
      <w:r w:rsidR="00212719">
        <w:rPr>
          <w:rFonts w:cstheme="minorHAnsi"/>
        </w:rPr>
        <w:t xml:space="preserve"> </w:t>
      </w:r>
      <w:r w:rsidR="00F8565C">
        <w:rPr>
          <w:rFonts w:cstheme="minorHAnsi"/>
        </w:rPr>
        <w:t xml:space="preserve">J’ai donc après la création </w:t>
      </w:r>
      <w:r w:rsidR="00212719">
        <w:rPr>
          <w:rFonts w:cstheme="minorHAnsi"/>
        </w:rPr>
        <w:t xml:space="preserve">du dictionnaire des données </w:t>
      </w:r>
      <w:r w:rsidR="00206D8A">
        <w:rPr>
          <w:rFonts w:cstheme="minorHAnsi"/>
        </w:rPr>
        <w:t xml:space="preserve">identifié et créer les vues sur les tables </w:t>
      </w:r>
      <w:r w:rsidR="00F97561">
        <w:rPr>
          <w:rFonts w:cstheme="minorHAnsi"/>
        </w:rPr>
        <w:t>de la base de données OPAL</w:t>
      </w:r>
      <w:r w:rsidR="00212719">
        <w:rPr>
          <w:rFonts w:cstheme="minorHAnsi"/>
        </w:rPr>
        <w:t>.</w:t>
      </w:r>
    </w:p>
    <w:p w14:paraId="6126DB68" w14:textId="6EF2415F" w:rsidR="00BB16B0" w:rsidRDefault="00394384" w:rsidP="00062D61">
      <w:pPr>
        <w:rPr>
          <w:rFonts w:cstheme="minorHAnsi"/>
        </w:rPr>
      </w:pPr>
      <w:r>
        <w:rPr>
          <w:noProof/>
        </w:rPr>
        <mc:AlternateContent>
          <mc:Choice Requires="wps">
            <w:drawing>
              <wp:anchor distT="0" distB="0" distL="114300" distR="114300" simplePos="0" relativeHeight="251679784" behindDoc="0" locked="0" layoutInCell="1" allowOverlap="1" wp14:anchorId="21108056" wp14:editId="4137AB97">
                <wp:simplePos x="0" y="0"/>
                <wp:positionH relativeFrom="column">
                  <wp:posOffset>-2540</wp:posOffset>
                </wp:positionH>
                <wp:positionV relativeFrom="paragraph">
                  <wp:posOffset>2490470</wp:posOffset>
                </wp:positionV>
                <wp:extent cx="6645910" cy="635"/>
                <wp:effectExtent l="0" t="0" r="0" b="0"/>
                <wp:wrapTopAndBottom/>
                <wp:docPr id="46" name="Zone de texte 46"/>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08037ACD" w14:textId="202AAB1B" w:rsidR="005815E3" w:rsidRPr="008C52D1" w:rsidRDefault="005815E3" w:rsidP="00394384">
                            <w:pPr>
                              <w:pStyle w:val="Lgende"/>
                              <w:jc w:val="center"/>
                              <w:rPr>
                                <w:noProof/>
                              </w:rPr>
                            </w:pPr>
                            <w:bookmarkStart w:id="73" w:name="_Toc96448344"/>
                            <w:bookmarkStart w:id="74" w:name="_Toc96448416"/>
                            <w:r>
                              <w:t xml:space="preserve">Figure </w:t>
                            </w:r>
                            <w:r w:rsidR="00BC2131">
                              <w:fldChar w:fldCharType="begin"/>
                            </w:r>
                            <w:r w:rsidR="00BC2131">
                              <w:instrText xml:space="preserve"> SEQ Figure \* ARABIC </w:instrText>
                            </w:r>
                            <w:r w:rsidR="00BC2131">
                              <w:fldChar w:fldCharType="separate"/>
                            </w:r>
                            <w:r w:rsidR="001A1A08">
                              <w:rPr>
                                <w:noProof/>
                              </w:rPr>
                              <w:t>10</w:t>
                            </w:r>
                            <w:r w:rsidR="00BC2131">
                              <w:rPr>
                                <w:noProof/>
                              </w:rPr>
                              <w:fldChar w:fldCharType="end"/>
                            </w:r>
                            <w:r>
                              <w:t xml:space="preserve"> - </w:t>
                            </w:r>
                            <w:r w:rsidRPr="00236AB5">
                              <w:t>Requête SQL pour créer une vue</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08056" id="Zone de texte 46" o:spid="_x0000_s1034" type="#_x0000_t202" style="position:absolute;margin-left:-.2pt;margin-top:196.1pt;width:523.3pt;height:.05pt;z-index:251679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5LuNAIAAGsEAAAOAAAAZHJzL2Uyb0RvYy54bWysVMFu2zAMvQ/YPwi6L066NmiNOkWWIsOA&#10;oC2QDgV2U2Q5FiCLGqXEzr5+lGynW7fTsItMkRSl9x7p27uuMeyo0GuwBZ9NppwpK6HUdl/wr8/r&#10;D9ec+SBsKQxYVfCT8vxu8f7dbetydQE1mFIhoyLW560reB2Cy7PMy1o1wk/AKUvBCrARgba4z0oU&#10;LVVvTHYxnc6zFrB0CFJ5T977PsgXqX5VKRkeq8qrwEzB6W0hrZjWXVyzxa3I9yhcreXwDPEPr2iE&#10;tnTpudS9CIIdUP9RqtESwUMVJhKaDKpKS5UwEJrZ9A2abS2cSliIHO/ONPn/V1Y+HJ+Q6bLgl3PO&#10;rGhIo2+kFCsVC6oLipGfSGqdzyl36yg7dJ+gI7FHvydnxN5V2MQvoWIUJ7pPZ4qpFJPknM8vr25m&#10;FJIUm3+8ijWy16MOffisoGHRKDiSfolWcdz40KeOKfEmD0aXa21M3MTAyiA7CtK6rXVQQ/HfsoyN&#10;uRbiqb5g9GQRX48jWqHbdYmU6xHjDsoTQUfoO8g7udZ030b48CSQWoYg0RiER1oqA23BYbA4qwF/&#10;/M0f80lJinLWUgsW3H8/CFScmS+WNI79Oho4GrvRsIdmBYR0RgPmZDLpAAYzmhVC80LTsYy3UEhY&#10;SXcVPIzmKvSDQNMl1XKZkqgrnQgbu3Uylh55fe5eBLpBldgXDzA2p8jfiNPnJnnc8hCI6aRc5LVn&#10;caCbOjppP0xfHJlf9ynr9R+x+AkAAP//AwBQSwMEFAAGAAgAAAAhAPEy5VzgAAAACgEAAA8AAABk&#10;cnMvZG93bnJldi54bWxMjzFPwzAQhXck/oN1SCyodUiiCEKcqqpggKVq6MLmxtc4EJ8j22nDv8dl&#10;ge3u3tO771Wr2QzshM73lgTcLxNgSK1VPXUC9u8viwdgPkhScrCEAr7Rw6q+vqpkqeyZdnhqQsdi&#10;CPlSCtAhjCXnvtVopF/aESlqR+uMDHF1HVdOnmO4GXiaJAU3sqf4QcsRNxrbr2YyArb5x1bfTcfn&#10;t3Weudf9tCk+u0aI25t5/QQs4Bz+zHDBj+hQR6aDnUh5NghY5NEoIHtMU2AXPcmLOB1+TxnwuuL/&#10;K9Q/AAAA//8DAFBLAQItABQABgAIAAAAIQC2gziS/gAAAOEBAAATAAAAAAAAAAAAAAAAAAAAAABb&#10;Q29udGVudF9UeXBlc10ueG1sUEsBAi0AFAAGAAgAAAAhADj9If/WAAAAlAEAAAsAAAAAAAAAAAAA&#10;AAAALwEAAF9yZWxzLy5yZWxzUEsBAi0AFAAGAAgAAAAhACnXku40AgAAawQAAA4AAAAAAAAAAAAA&#10;AAAALgIAAGRycy9lMm9Eb2MueG1sUEsBAi0AFAAGAAgAAAAhAPEy5VzgAAAACgEAAA8AAAAAAAAA&#10;AAAAAAAAjgQAAGRycy9kb3ducmV2LnhtbFBLBQYAAAAABAAEAPMAAACbBQAAAAA=&#10;" stroked="f">
                <v:textbox style="mso-fit-shape-to-text:t" inset="0,0,0,0">
                  <w:txbxContent>
                    <w:p w14:paraId="08037ACD" w14:textId="202AAB1B" w:rsidR="005815E3" w:rsidRPr="008C52D1" w:rsidRDefault="005815E3" w:rsidP="00394384">
                      <w:pPr>
                        <w:pStyle w:val="Lgende"/>
                        <w:jc w:val="center"/>
                        <w:rPr>
                          <w:noProof/>
                        </w:rPr>
                      </w:pPr>
                      <w:bookmarkStart w:id="75" w:name="_Toc96448344"/>
                      <w:bookmarkStart w:id="76" w:name="_Toc96448416"/>
                      <w:r>
                        <w:t xml:space="preserve">Figure </w:t>
                      </w:r>
                      <w:r w:rsidR="00BC2131">
                        <w:fldChar w:fldCharType="begin"/>
                      </w:r>
                      <w:r w:rsidR="00BC2131">
                        <w:instrText xml:space="preserve"> SEQ Figure \* ARABIC </w:instrText>
                      </w:r>
                      <w:r w:rsidR="00BC2131">
                        <w:fldChar w:fldCharType="separate"/>
                      </w:r>
                      <w:r w:rsidR="001A1A08">
                        <w:rPr>
                          <w:noProof/>
                        </w:rPr>
                        <w:t>10</w:t>
                      </w:r>
                      <w:r w:rsidR="00BC2131">
                        <w:rPr>
                          <w:noProof/>
                        </w:rPr>
                        <w:fldChar w:fldCharType="end"/>
                      </w:r>
                      <w:r>
                        <w:t xml:space="preserve"> - </w:t>
                      </w:r>
                      <w:r w:rsidRPr="00236AB5">
                        <w:t>Requête SQL pour créer une vue</w:t>
                      </w:r>
                      <w:bookmarkEnd w:id="75"/>
                      <w:bookmarkEnd w:id="76"/>
                    </w:p>
                  </w:txbxContent>
                </v:textbox>
                <w10:wrap type="topAndBottom"/>
              </v:shape>
            </w:pict>
          </mc:Fallback>
        </mc:AlternateContent>
      </w:r>
      <w:r w:rsidR="00A27AAE" w:rsidRPr="00C74916">
        <w:rPr>
          <w:noProof/>
        </w:rPr>
        <w:drawing>
          <wp:anchor distT="0" distB="0" distL="114300" distR="114300" simplePos="0" relativeHeight="251658246" behindDoc="0" locked="0" layoutInCell="1" allowOverlap="1" wp14:anchorId="11C0EC45" wp14:editId="25CAA125">
            <wp:simplePos x="0" y="0"/>
            <wp:positionH relativeFrom="margin">
              <wp:align>right</wp:align>
            </wp:positionH>
            <wp:positionV relativeFrom="paragraph">
              <wp:posOffset>431800</wp:posOffset>
            </wp:positionV>
            <wp:extent cx="6645910" cy="2001520"/>
            <wp:effectExtent l="0" t="0" r="254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645910" cy="2001520"/>
                    </a:xfrm>
                    <a:prstGeom prst="rect">
                      <a:avLst/>
                    </a:prstGeom>
                  </pic:spPr>
                </pic:pic>
              </a:graphicData>
            </a:graphic>
            <wp14:sizeRelH relativeFrom="margin">
              <wp14:pctWidth>0</wp14:pctWidth>
            </wp14:sizeRelH>
            <wp14:sizeRelV relativeFrom="margin">
              <wp14:pctHeight>0</wp14:pctHeight>
            </wp14:sizeRelV>
          </wp:anchor>
        </w:drawing>
      </w:r>
      <w:r w:rsidR="00C74916">
        <w:rPr>
          <w:rFonts w:cstheme="minorHAnsi"/>
        </w:rPr>
        <w:t>Sur les illustrations suivantes quelques script</w:t>
      </w:r>
      <w:r w:rsidR="0043673D">
        <w:rPr>
          <w:rFonts w:cstheme="minorHAnsi"/>
        </w:rPr>
        <w:t>s</w:t>
      </w:r>
      <w:r w:rsidR="00C74916">
        <w:rPr>
          <w:rFonts w:cstheme="minorHAnsi"/>
        </w:rPr>
        <w:t xml:space="preserve"> SQL des vues créées :</w:t>
      </w:r>
    </w:p>
    <w:p w14:paraId="41439588" w14:textId="38E4573E" w:rsidR="00BB16B0" w:rsidRPr="00BB16B0" w:rsidRDefault="00BB16B0" w:rsidP="00BB16B0"/>
    <w:p w14:paraId="73F3DEBF" w14:textId="122BAF70" w:rsidR="00BB16B0" w:rsidRPr="00BB16B0" w:rsidRDefault="00394384" w:rsidP="00BB16B0">
      <w:r>
        <w:rPr>
          <w:noProof/>
        </w:rPr>
        <w:lastRenderedPageBreak/>
        <mc:AlternateContent>
          <mc:Choice Requires="wps">
            <w:drawing>
              <wp:anchor distT="0" distB="0" distL="114300" distR="114300" simplePos="0" relativeHeight="251677736" behindDoc="0" locked="0" layoutInCell="1" allowOverlap="1" wp14:anchorId="30F60653" wp14:editId="756D5071">
                <wp:simplePos x="0" y="0"/>
                <wp:positionH relativeFrom="column">
                  <wp:posOffset>500380</wp:posOffset>
                </wp:positionH>
                <wp:positionV relativeFrom="paragraph">
                  <wp:posOffset>2948305</wp:posOffset>
                </wp:positionV>
                <wp:extent cx="5657850" cy="635"/>
                <wp:effectExtent l="0" t="0" r="0" b="0"/>
                <wp:wrapTopAndBottom/>
                <wp:docPr id="45" name="Zone de texte 45"/>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0AF49BAE" w14:textId="1CB79E59" w:rsidR="005815E3" w:rsidRPr="00CE78E3" w:rsidRDefault="005815E3" w:rsidP="00394384">
                            <w:pPr>
                              <w:pStyle w:val="Lgende"/>
                              <w:jc w:val="center"/>
                              <w:rPr>
                                <w:rFonts w:cstheme="minorHAnsi"/>
                                <w:noProof/>
                              </w:rPr>
                            </w:pPr>
                            <w:bookmarkStart w:id="77" w:name="_Toc96448345"/>
                            <w:bookmarkStart w:id="78" w:name="_Toc96448417"/>
                            <w:r>
                              <w:t xml:space="preserve">Figure </w:t>
                            </w:r>
                            <w:r w:rsidR="00BC2131">
                              <w:fldChar w:fldCharType="begin"/>
                            </w:r>
                            <w:r w:rsidR="00BC2131">
                              <w:instrText xml:space="preserve"> SEQ Figure \* ARABIC </w:instrText>
                            </w:r>
                            <w:r w:rsidR="00BC2131">
                              <w:fldChar w:fldCharType="separate"/>
                            </w:r>
                            <w:r w:rsidR="001A1A08">
                              <w:rPr>
                                <w:noProof/>
                              </w:rPr>
                              <w:t>11</w:t>
                            </w:r>
                            <w:r w:rsidR="00BC2131">
                              <w:rPr>
                                <w:noProof/>
                              </w:rPr>
                              <w:fldChar w:fldCharType="end"/>
                            </w:r>
                            <w:r>
                              <w:t xml:space="preserve"> - Requête SQL pour créer une vue</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60653" id="Zone de texte 45" o:spid="_x0000_s1035" type="#_x0000_t202" style="position:absolute;margin-left:39.4pt;margin-top:232.15pt;width:445.5pt;height:.05pt;z-index:251677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kNwIAAGsEAAAOAAAAZHJzL2Uyb0RvYy54bWysVFFv0zAQfkfiP1h+p2kHLVu1dCqbipCm&#10;bVKHJvHmOs5iyfEZ220yfj2fnWaDwRPixTnfnc/+vu8u5xd9a9hB+aDJlnw2mXKmrKRK28eSf73f&#10;vDvlLERhK2HIqpI/qcAvVm/fnHduqU6oIVMpz1DEhmXnSt7E6JZFEWSjWhEm5JRFsCbfioitfywq&#10;LzpUb01xMp0uio585TxJFQK8V0OQr3L9ulYy3tZ1UJGZkuNtMa8+r7u0FqtzsXz0wjVaHp8h/uEV&#10;rdAWlz6XuhJRsL3Xf5RqtfQUqI4TSW1Bda2lyhiAZjZ9hWbbCKcyFpAT3DNN4f+VlTeHO890VfIP&#10;c86saKHRNyjFKsWi6qNi8IOkzoUlcrcO2bH/RD3EHv0BzoS9r32bvkDFEAfdT88UoxSTcM4X84+n&#10;c4QkYov3uXbxctT5ED8ralkySu6hX6ZVHK5DxDOQOqakmwIZXW20MWmTApfGs4OA1l2jo0oPxInf&#10;soxNuZbSqSGcPEXCN+BIVux3fSblbMS4o+oJ0D0NHRSc3Gjcdy1CvBMeLQNIGIN4i6U21JWcjhZn&#10;Dfkff/OnfCiJKGcdWrDk4fteeMWZ+WKhcerX0fCjsRsNu28vCUhnGDAns4kDPprRrD21D5iOdboF&#10;IWEl7ip5HM3LOAwCpkuq9TonoSudiNd262QqPfJ63z8I746qpL64obE5xfKVOENulset9xFMZ+US&#10;rwOLR7rR0Vme4/Slkfl1n7Ne/hGrnwAAAP//AwBQSwMEFAAGAAgAAAAhAO8EjUbfAAAACgEAAA8A&#10;AABkcnMvZG93bnJldi54bWxMjz1PwzAQhnck/oN1SCyIOlArtCFOVVUwwFIRurC58TUOxHZkO234&#10;9xxdYHw/9N5z5WqyPTtiiJ13Eu5mGTB0jdedayXs3p9vF8BiUk6r3juU8I0RVtXlRakK7U/uDY91&#10;ahmNuFgoCSaloeA8NgatijM/oKPs4INViWRouQ7qROO25/dZlnOrOkcXjBpwY7D5qkcrYSs+tuZm&#10;PDy9rsU8vOzGTf7Z1lJeX03rR2AJp/RXhl98QoeKmPZ+dDqyXsLDgsiTBJGLOTAqLPMlOfuzI4BX&#10;Jf//QvUDAAD//wMAUEsBAi0AFAAGAAgAAAAhALaDOJL+AAAA4QEAABMAAAAAAAAAAAAAAAAAAAAA&#10;AFtDb250ZW50X1R5cGVzXS54bWxQSwECLQAUAAYACAAAACEAOP0h/9YAAACUAQAACwAAAAAAAAAA&#10;AAAAAAAvAQAAX3JlbHMvLnJlbHNQSwECLQAUAAYACAAAACEATd4v5DcCAABrBAAADgAAAAAAAAAA&#10;AAAAAAAuAgAAZHJzL2Uyb0RvYy54bWxQSwECLQAUAAYACAAAACEA7wSNRt8AAAAKAQAADwAAAAAA&#10;AAAAAAAAAACRBAAAZHJzL2Rvd25yZXYueG1sUEsFBgAAAAAEAAQA8wAAAJ0FAAAAAA==&#10;" stroked="f">
                <v:textbox style="mso-fit-shape-to-text:t" inset="0,0,0,0">
                  <w:txbxContent>
                    <w:p w14:paraId="0AF49BAE" w14:textId="1CB79E59" w:rsidR="005815E3" w:rsidRPr="00CE78E3" w:rsidRDefault="005815E3" w:rsidP="00394384">
                      <w:pPr>
                        <w:pStyle w:val="Lgende"/>
                        <w:jc w:val="center"/>
                        <w:rPr>
                          <w:rFonts w:cstheme="minorHAnsi"/>
                          <w:noProof/>
                        </w:rPr>
                      </w:pPr>
                      <w:bookmarkStart w:id="79" w:name="_Toc96448345"/>
                      <w:bookmarkStart w:id="80" w:name="_Toc96448417"/>
                      <w:r>
                        <w:t xml:space="preserve">Figure </w:t>
                      </w:r>
                      <w:r w:rsidR="00BC2131">
                        <w:fldChar w:fldCharType="begin"/>
                      </w:r>
                      <w:r w:rsidR="00BC2131">
                        <w:instrText xml:space="preserve"> SEQ Figure \* ARABIC </w:instrText>
                      </w:r>
                      <w:r w:rsidR="00BC2131">
                        <w:fldChar w:fldCharType="separate"/>
                      </w:r>
                      <w:r w:rsidR="001A1A08">
                        <w:rPr>
                          <w:noProof/>
                        </w:rPr>
                        <w:t>11</w:t>
                      </w:r>
                      <w:r w:rsidR="00BC2131">
                        <w:rPr>
                          <w:noProof/>
                        </w:rPr>
                        <w:fldChar w:fldCharType="end"/>
                      </w:r>
                      <w:r>
                        <w:t xml:space="preserve"> - Requête SQL pour créer une vue</w:t>
                      </w:r>
                      <w:bookmarkEnd w:id="79"/>
                      <w:bookmarkEnd w:id="80"/>
                    </w:p>
                  </w:txbxContent>
                </v:textbox>
                <w10:wrap type="topAndBottom"/>
              </v:shape>
            </w:pict>
          </mc:Fallback>
        </mc:AlternateContent>
      </w:r>
      <w:r w:rsidR="00BB16B0" w:rsidRPr="00CC6589">
        <w:rPr>
          <w:rFonts w:cstheme="minorHAnsi"/>
          <w:noProof/>
        </w:rPr>
        <w:drawing>
          <wp:anchor distT="0" distB="0" distL="114300" distR="114300" simplePos="0" relativeHeight="251658247" behindDoc="0" locked="0" layoutInCell="1" allowOverlap="1" wp14:anchorId="04BFE3C9" wp14:editId="6994CBF3">
            <wp:simplePos x="0" y="0"/>
            <wp:positionH relativeFrom="margin">
              <wp:posOffset>500380</wp:posOffset>
            </wp:positionH>
            <wp:positionV relativeFrom="paragraph">
              <wp:posOffset>198755</wp:posOffset>
            </wp:positionV>
            <wp:extent cx="5657850" cy="269240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57850" cy="2692400"/>
                    </a:xfrm>
                    <a:prstGeom prst="rect">
                      <a:avLst/>
                    </a:prstGeom>
                  </pic:spPr>
                </pic:pic>
              </a:graphicData>
            </a:graphic>
            <wp14:sizeRelH relativeFrom="margin">
              <wp14:pctWidth>0</wp14:pctWidth>
            </wp14:sizeRelH>
            <wp14:sizeRelV relativeFrom="margin">
              <wp14:pctHeight>0</wp14:pctHeight>
            </wp14:sizeRelV>
          </wp:anchor>
        </w:drawing>
      </w:r>
    </w:p>
    <w:p w14:paraId="5E58424F" w14:textId="7AF4AE48" w:rsidR="00BB16B0" w:rsidRPr="00BB16B0" w:rsidRDefault="00BB16B0" w:rsidP="00BB16B0"/>
    <w:p w14:paraId="17CEFB57" w14:textId="7A8D03C1" w:rsidR="00BB16B0" w:rsidRPr="00BB16B0" w:rsidRDefault="00BB16B0" w:rsidP="00BB16B0"/>
    <w:p w14:paraId="411E886A" w14:textId="5DB3A576" w:rsidR="009549A5" w:rsidRPr="00283FF9" w:rsidRDefault="007D00E6" w:rsidP="00BB16B0">
      <w:pPr>
        <w:rPr>
          <w:rFonts w:cstheme="minorHAnsi"/>
          <w:color w:val="581D74"/>
          <w:sz w:val="24"/>
          <w:szCs w:val="24"/>
        </w:rPr>
      </w:pPr>
      <w:bookmarkStart w:id="81" w:name="_Toc96709594"/>
      <w:r w:rsidRPr="00016B5C">
        <w:rPr>
          <w:rStyle w:val="Titre2Car"/>
        </w:rPr>
        <w:t>VI</w:t>
      </w:r>
      <w:r w:rsidR="00204756" w:rsidRPr="00016B5C">
        <w:rPr>
          <w:rStyle w:val="Titre2Car"/>
        </w:rPr>
        <w:t>.4</w:t>
      </w:r>
      <w:r w:rsidR="00BB16B0" w:rsidRPr="00016B5C">
        <w:rPr>
          <w:rStyle w:val="Titre2Car"/>
        </w:rPr>
        <w:t xml:space="preserve"> – </w:t>
      </w:r>
      <w:r w:rsidR="00204756" w:rsidRPr="00016B5C">
        <w:rPr>
          <w:rStyle w:val="Titre2Car"/>
        </w:rPr>
        <w:t>Préparation</w:t>
      </w:r>
      <w:r w:rsidR="00BB16B0" w:rsidRPr="00016B5C">
        <w:rPr>
          <w:rStyle w:val="Titre2Car"/>
        </w:rPr>
        <w:t xml:space="preserve"> </w:t>
      </w:r>
      <w:r w:rsidR="009F2BCF" w:rsidRPr="00016B5C">
        <w:rPr>
          <w:rStyle w:val="Titre2Car"/>
        </w:rPr>
        <w:t>des données</w:t>
      </w:r>
      <w:r w:rsidR="00204756" w:rsidRPr="00016B5C">
        <w:rPr>
          <w:rStyle w:val="Titre2Car"/>
        </w:rPr>
        <w:t xml:space="preserve"> avec</w:t>
      </w:r>
      <w:r w:rsidR="009F2BCF" w:rsidRPr="00016B5C">
        <w:rPr>
          <w:rStyle w:val="Titre2Car"/>
        </w:rPr>
        <w:t xml:space="preserve"> </w:t>
      </w:r>
      <w:r w:rsidR="00BB16B0" w:rsidRPr="00016B5C">
        <w:rPr>
          <w:rStyle w:val="Titre2Car"/>
        </w:rPr>
        <w:t>Power Query</w:t>
      </w:r>
      <w:bookmarkEnd w:id="81"/>
      <w:r w:rsidR="00657272" w:rsidRPr="00016B5C">
        <w:rPr>
          <w:rStyle w:val="Titre2Car"/>
        </w:rPr>
        <w:br/>
      </w:r>
      <w:r w:rsidRPr="00016B5C">
        <w:rPr>
          <w:rStyle w:val="Titre3Car"/>
        </w:rPr>
        <w:t>VI.</w:t>
      </w:r>
      <w:r w:rsidR="00657272" w:rsidRPr="00016B5C">
        <w:rPr>
          <w:rStyle w:val="Titre3Car"/>
        </w:rPr>
        <w:t>4.1 – Requêtage des données</w:t>
      </w:r>
    </w:p>
    <w:p w14:paraId="77535E52" w14:textId="43E6952B" w:rsidR="00BB16B0" w:rsidRPr="001E4DE3" w:rsidRDefault="009F2BCF" w:rsidP="00BB16B0">
      <w:pPr>
        <w:rPr>
          <w:rFonts w:cstheme="minorHAnsi"/>
        </w:rPr>
      </w:pPr>
      <w:r w:rsidRPr="001E4DE3">
        <w:rPr>
          <w:rFonts w:cstheme="minorHAnsi"/>
        </w:rPr>
        <w:t xml:space="preserve">Après la </w:t>
      </w:r>
      <w:r w:rsidR="001E4DE3" w:rsidRPr="001E4DE3">
        <w:rPr>
          <w:rFonts w:cstheme="minorHAnsi"/>
        </w:rPr>
        <w:t xml:space="preserve">phase </w:t>
      </w:r>
      <w:r w:rsidRPr="001E4DE3">
        <w:rPr>
          <w:rFonts w:cstheme="minorHAnsi"/>
        </w:rPr>
        <w:t>création des vues</w:t>
      </w:r>
      <w:r w:rsidR="006759CF" w:rsidRPr="001E4DE3">
        <w:rPr>
          <w:rFonts w:cstheme="minorHAnsi"/>
        </w:rPr>
        <w:t xml:space="preserve"> on </w:t>
      </w:r>
      <w:r w:rsidR="00283FF9">
        <w:rPr>
          <w:rFonts w:cstheme="minorHAnsi"/>
        </w:rPr>
        <w:t>a</w:t>
      </w:r>
      <w:r w:rsidR="006759CF" w:rsidRPr="001E4DE3">
        <w:rPr>
          <w:rFonts w:cstheme="minorHAnsi"/>
        </w:rPr>
        <w:t xml:space="preserve"> </w:t>
      </w:r>
      <w:r w:rsidR="00AD557C">
        <w:rPr>
          <w:rFonts w:cstheme="minorHAnsi"/>
        </w:rPr>
        <w:t xml:space="preserve">mis en place une connexion </w:t>
      </w:r>
      <w:r w:rsidR="008F427E">
        <w:rPr>
          <w:rFonts w:cstheme="minorHAnsi"/>
        </w:rPr>
        <w:t xml:space="preserve">sur le serveur et les </w:t>
      </w:r>
      <w:r w:rsidR="00506717">
        <w:rPr>
          <w:rFonts w:cstheme="minorHAnsi"/>
        </w:rPr>
        <w:t>b</w:t>
      </w:r>
      <w:r w:rsidR="008F427E">
        <w:rPr>
          <w:rFonts w:cstheme="minorHAnsi"/>
        </w:rPr>
        <w:t xml:space="preserve">ases de données OPAL via </w:t>
      </w:r>
      <w:r w:rsidR="00821AF4">
        <w:rPr>
          <w:rFonts w:cstheme="minorHAnsi"/>
        </w:rPr>
        <w:t>le module ODBC.</w:t>
      </w:r>
    </w:p>
    <w:p w14:paraId="177892FF" w14:textId="75637108" w:rsidR="00D57DDD" w:rsidRDefault="00D57DDD" w:rsidP="00D57DDD">
      <w:pPr>
        <w:rPr>
          <w:rFonts w:cstheme="minorHAnsi"/>
        </w:rPr>
      </w:pPr>
      <w:r>
        <w:rPr>
          <w:rFonts w:cstheme="minorHAnsi"/>
        </w:rPr>
        <w:t>OPAL étant un serveur de bases de données contenant des bases de données qui reçoivent une volumétrie importante de données par jour (environ 3 000 000 de lignes) les risques de crash qui peuvent être li</w:t>
      </w:r>
      <w:r w:rsidR="00506717">
        <w:rPr>
          <w:rFonts w:cstheme="minorHAnsi"/>
        </w:rPr>
        <w:t>ées</w:t>
      </w:r>
      <w:r>
        <w:rPr>
          <w:rFonts w:cstheme="minorHAnsi"/>
        </w:rPr>
        <w:t xml:space="preserve"> à une mauvaise requêtage des données sont importantes. Nous avons donc décid</w:t>
      </w:r>
      <w:r w:rsidR="00506717">
        <w:rPr>
          <w:rFonts w:cstheme="minorHAnsi"/>
        </w:rPr>
        <w:t>é</w:t>
      </w:r>
      <w:r>
        <w:rPr>
          <w:rFonts w:cstheme="minorHAnsi"/>
        </w:rPr>
        <w:t xml:space="preserve"> de mettre à disposition un accès limiter aux données </w:t>
      </w:r>
      <w:r w:rsidR="006C746C">
        <w:rPr>
          <w:rFonts w:cstheme="minorHAnsi"/>
        </w:rPr>
        <w:t xml:space="preserve">en </w:t>
      </w:r>
      <w:r w:rsidR="00D00F2A">
        <w:rPr>
          <w:rFonts w:cstheme="minorHAnsi"/>
        </w:rPr>
        <w:t xml:space="preserve">créant une connexion en mode export et </w:t>
      </w:r>
      <w:r>
        <w:rPr>
          <w:rFonts w:cstheme="minorHAnsi"/>
        </w:rPr>
        <w:t>en mettant à disposition les données des trois dernières dates de calcul c’est-à-dire les données du J-1, du J-2 et du J-</w:t>
      </w:r>
      <w:r w:rsidR="00204756">
        <w:rPr>
          <w:rFonts w:cstheme="minorHAnsi"/>
        </w:rPr>
        <w:t>3</w:t>
      </w:r>
      <w:r>
        <w:rPr>
          <w:rFonts w:cstheme="minorHAnsi"/>
        </w:rPr>
        <w:t>.</w:t>
      </w:r>
    </w:p>
    <w:p w14:paraId="2B9BEA4F" w14:textId="4AFA5AFF" w:rsidR="00D57DDD" w:rsidRDefault="004E27E5" w:rsidP="00BB16B0">
      <w:r>
        <w:t xml:space="preserve">Les données </w:t>
      </w:r>
      <w:r w:rsidR="00080E0C">
        <w:t xml:space="preserve">sont rechargées </w:t>
      </w:r>
      <w:r w:rsidR="00013299">
        <w:t xml:space="preserve">dynamiquement par rapport à ces </w:t>
      </w:r>
      <w:r w:rsidR="003954DF">
        <w:t>trois dernières dates de calcul grâce à un script de para</w:t>
      </w:r>
      <w:r w:rsidR="009D0F69">
        <w:t xml:space="preserve">métrage </w:t>
      </w:r>
      <w:r w:rsidR="00100D38">
        <w:t xml:space="preserve">des requêtes, </w:t>
      </w:r>
      <w:r w:rsidR="009D0F69">
        <w:t xml:space="preserve">écrit en </w:t>
      </w:r>
      <w:r w:rsidR="0033768F">
        <w:t>l</w:t>
      </w:r>
      <w:r w:rsidR="004F1871">
        <w:t>angage M et qui</w:t>
      </w:r>
      <w:r w:rsidR="006B4F24">
        <w:t xml:space="preserve"> permet la</w:t>
      </w:r>
      <w:r w:rsidR="004F1871">
        <w:t xml:space="preserve"> récu</w:t>
      </w:r>
      <w:r w:rsidR="006B4F24">
        <w:t xml:space="preserve">pération et </w:t>
      </w:r>
      <w:r w:rsidR="00EE6D74">
        <w:t>l</w:t>
      </w:r>
      <w:r w:rsidR="006B4F24">
        <w:t>e formatage</w:t>
      </w:r>
      <w:r w:rsidR="004F1871">
        <w:t xml:space="preserve"> automatique </w:t>
      </w:r>
      <w:r w:rsidR="006B4F24">
        <w:t>d</w:t>
      </w:r>
      <w:r w:rsidR="004F1871">
        <w:t xml:space="preserve">es </w:t>
      </w:r>
      <w:r w:rsidR="00311334">
        <w:t xml:space="preserve">trois dernières dates de calcul depuis </w:t>
      </w:r>
      <w:r w:rsidR="006B4F24">
        <w:t>le</w:t>
      </w:r>
      <w:r w:rsidR="00311334">
        <w:t>s données</w:t>
      </w:r>
      <w:r w:rsidR="00EE6D74">
        <w:t>,</w:t>
      </w:r>
      <w:r w:rsidR="001635D3">
        <w:t xml:space="preserve"> ce qui permet </w:t>
      </w:r>
      <w:r w:rsidR="003A2FB7">
        <w:t>entre autres</w:t>
      </w:r>
      <w:r w:rsidR="001635D3">
        <w:t xml:space="preserve"> d’éviter </w:t>
      </w:r>
      <w:r w:rsidR="00CC7A5B">
        <w:t xml:space="preserve">le requêtage sur une date </w:t>
      </w:r>
      <w:r w:rsidR="00B016AB">
        <w:t>fériée ou un</w:t>
      </w:r>
      <w:r w:rsidR="007341D9">
        <w:t xml:space="preserve"> jour d</w:t>
      </w:r>
      <w:r w:rsidR="00B016AB">
        <w:t>e</w:t>
      </w:r>
      <w:r w:rsidR="007341D9">
        <w:t xml:space="preserve"> weekend où </w:t>
      </w:r>
      <w:r w:rsidR="00645AFB">
        <w:t>on n’a pas</w:t>
      </w:r>
      <w:r w:rsidR="007341D9">
        <w:t xml:space="preserve"> de </w:t>
      </w:r>
      <w:r w:rsidR="00537209">
        <w:t>données disponibles</w:t>
      </w:r>
      <w:r w:rsidR="007341D9">
        <w:t>.</w:t>
      </w:r>
      <w:r w:rsidR="007A499F">
        <w:t xml:space="preserve"> Ci-dessous les </w:t>
      </w:r>
      <w:r w:rsidR="002070FB">
        <w:t>une</w:t>
      </w:r>
      <w:r w:rsidR="003A2FB7">
        <w:t>s</w:t>
      </w:r>
      <w:r w:rsidR="002070FB">
        <w:t xml:space="preserve"> image du script M et </w:t>
      </w:r>
      <w:r w:rsidR="001D1D21">
        <w:t>une requête paramétr</w:t>
      </w:r>
      <w:r w:rsidR="00C60071">
        <w:t>er par ce script.</w:t>
      </w:r>
    </w:p>
    <w:p w14:paraId="6289F0E9" w14:textId="77777777" w:rsidR="00190537" w:rsidRDefault="00C60071" w:rsidP="00190537">
      <w:pPr>
        <w:keepNext/>
      </w:pPr>
      <w:r>
        <w:rPr>
          <w:noProof/>
        </w:rPr>
        <w:drawing>
          <wp:inline distT="0" distB="0" distL="0" distR="0" wp14:anchorId="29707316" wp14:editId="0C611C5F">
            <wp:extent cx="6645910" cy="1595755"/>
            <wp:effectExtent l="0" t="0" r="254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6">
                      <a:extLst>
                        <a:ext uri="{28A0092B-C50C-407E-A947-70E740481C1C}">
                          <a14:useLocalDpi xmlns:a14="http://schemas.microsoft.com/office/drawing/2010/main" val="0"/>
                        </a:ext>
                      </a:extLst>
                    </a:blip>
                    <a:stretch>
                      <a:fillRect/>
                    </a:stretch>
                  </pic:blipFill>
                  <pic:spPr>
                    <a:xfrm>
                      <a:off x="0" y="0"/>
                      <a:ext cx="6645910" cy="1595755"/>
                    </a:xfrm>
                    <a:prstGeom prst="rect">
                      <a:avLst/>
                    </a:prstGeom>
                  </pic:spPr>
                </pic:pic>
              </a:graphicData>
            </a:graphic>
          </wp:inline>
        </w:drawing>
      </w:r>
    </w:p>
    <w:p w14:paraId="72DEE585" w14:textId="07507F0E" w:rsidR="00C60071" w:rsidRPr="00C60071" w:rsidRDefault="00190537" w:rsidP="00190537">
      <w:pPr>
        <w:pStyle w:val="Lgende"/>
        <w:jc w:val="center"/>
      </w:pPr>
      <w:bookmarkStart w:id="82" w:name="_Toc96448418"/>
      <w:r>
        <w:t xml:space="preserve">Figure </w:t>
      </w:r>
      <w:r w:rsidR="00BC2131">
        <w:fldChar w:fldCharType="begin"/>
      </w:r>
      <w:r w:rsidR="00BC2131">
        <w:instrText xml:space="preserve"> SEQ Figure \* ARABIC </w:instrText>
      </w:r>
      <w:r w:rsidR="00BC2131">
        <w:fldChar w:fldCharType="separate"/>
      </w:r>
      <w:r w:rsidR="001A1A08">
        <w:rPr>
          <w:noProof/>
        </w:rPr>
        <w:t>12</w:t>
      </w:r>
      <w:r w:rsidR="00BC2131">
        <w:rPr>
          <w:noProof/>
        </w:rPr>
        <w:fldChar w:fldCharType="end"/>
      </w:r>
      <w:r>
        <w:t xml:space="preserve"> - Script de récupération dynamique des dates</w:t>
      </w:r>
      <w:bookmarkEnd w:id="82"/>
    </w:p>
    <w:p w14:paraId="27BAB813" w14:textId="32B2D741" w:rsidR="00C60071" w:rsidRDefault="00DC03F1" w:rsidP="00BB16B0">
      <w:pPr>
        <w:rPr>
          <w:rFonts w:cstheme="minorHAnsi"/>
          <w:color w:val="581D74"/>
        </w:rPr>
      </w:pPr>
      <w:r>
        <w:rPr>
          <w:noProof/>
        </w:rPr>
        <w:lastRenderedPageBreak/>
        <mc:AlternateContent>
          <mc:Choice Requires="wps">
            <w:drawing>
              <wp:anchor distT="0" distB="0" distL="114300" distR="114300" simplePos="0" relativeHeight="251681832" behindDoc="0" locked="0" layoutInCell="1" allowOverlap="1" wp14:anchorId="44F8D9F9" wp14:editId="6B9C40CB">
                <wp:simplePos x="0" y="0"/>
                <wp:positionH relativeFrom="margin">
                  <wp:align>center</wp:align>
                </wp:positionH>
                <wp:positionV relativeFrom="paragraph">
                  <wp:posOffset>3899238</wp:posOffset>
                </wp:positionV>
                <wp:extent cx="4496435" cy="635"/>
                <wp:effectExtent l="0" t="0" r="0" b="0"/>
                <wp:wrapTopAndBottom/>
                <wp:docPr id="47" name="Zone de texte 47"/>
                <wp:cNvGraphicFramePr/>
                <a:graphic xmlns:a="http://schemas.openxmlformats.org/drawingml/2006/main">
                  <a:graphicData uri="http://schemas.microsoft.com/office/word/2010/wordprocessingShape">
                    <wps:wsp>
                      <wps:cNvSpPr txBox="1"/>
                      <wps:spPr>
                        <a:xfrm>
                          <a:off x="0" y="0"/>
                          <a:ext cx="4496435" cy="635"/>
                        </a:xfrm>
                        <a:prstGeom prst="rect">
                          <a:avLst/>
                        </a:prstGeom>
                        <a:solidFill>
                          <a:prstClr val="white"/>
                        </a:solidFill>
                        <a:ln>
                          <a:noFill/>
                        </a:ln>
                      </wps:spPr>
                      <wps:txbx>
                        <w:txbxContent>
                          <w:p w14:paraId="2FC6E29E" w14:textId="57BA2F4C" w:rsidR="005815E3" w:rsidRPr="001479CB" w:rsidRDefault="005815E3" w:rsidP="00D0072A">
                            <w:pPr>
                              <w:pStyle w:val="Lgende"/>
                              <w:jc w:val="center"/>
                              <w:rPr>
                                <w:rFonts w:cstheme="minorHAnsi"/>
                                <w:noProof/>
                                <w:color w:val="581D74"/>
                              </w:rPr>
                            </w:pPr>
                            <w:bookmarkStart w:id="83" w:name="_Toc96448347"/>
                            <w:bookmarkStart w:id="84" w:name="_Toc96448419"/>
                            <w:r>
                              <w:t xml:space="preserve">Figure </w:t>
                            </w:r>
                            <w:r w:rsidR="00BC2131">
                              <w:fldChar w:fldCharType="begin"/>
                            </w:r>
                            <w:r w:rsidR="00BC2131">
                              <w:instrText xml:space="preserve"> SEQ Figure \* ARABIC </w:instrText>
                            </w:r>
                            <w:r w:rsidR="00BC2131">
                              <w:fldChar w:fldCharType="separate"/>
                            </w:r>
                            <w:r w:rsidR="001A1A08">
                              <w:rPr>
                                <w:noProof/>
                              </w:rPr>
                              <w:t>13</w:t>
                            </w:r>
                            <w:r w:rsidR="00BC2131">
                              <w:rPr>
                                <w:noProof/>
                              </w:rPr>
                              <w:fldChar w:fldCharType="end"/>
                            </w:r>
                            <w:r>
                              <w:t xml:space="preserve"> - Requête d'extraction dynamique</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8D9F9" id="Zone de texte 47" o:spid="_x0000_s1036" type="#_x0000_t202" style="position:absolute;margin-left:0;margin-top:307.05pt;width:354.05pt;height:.05pt;z-index:251681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9bNAIAAGwEAAAOAAAAZHJzL2Uyb0RvYy54bWysVMGO0zAQvSPxD5bvNO1SClRNV6WrIqRq&#10;d6UuWomb6ziNJcdjxm6T8vWMnaSFhRPi4oxnxs+e92ayuG1rw04KvQab88lozJmyEgptDzn/+rR5&#10;84EzH4QthAGrcn5Wnt8uX79aNG6ubqACUyhkBGL9vHE5r0Jw8yzzslK18CNwylKwBKxFoC0esgJF&#10;Q+i1yW7G41nWABYOQSrvyXvXBfky4ZelkuGhLL0KzOSc3hbSimndxzVbLsT8gMJVWvbPEP/wilpo&#10;S5deoO5EEOyI+g+oWksED2UYSagzKEstVaqBqpmMX1Szq4RTqRYix7sLTf7/wcr70yMyXeR8+p4z&#10;K2rS6BspxQrFgmqDYuQnkhrn55S7c5Qd2k/QktiD35Mz1t6WWMcvVcUoTnSfLxQTFJPknE4/zqZv&#10;33EmKTYjg7Cz61GHPnxWULNo5BxJv0SrOG196FKHlHiTB6OLjTYmbmJgbZCdBGndVDqoHvy3LGNj&#10;roV4qgOMnizW19URrdDu20TKJHVIdO2hOFPtCF0LeSc3mi7cCh8eBVLPULk0B+GBltJAk3PoLc4q&#10;wB9/88d8kpKinDXUgzn3348CFWfmiyWRY8MOBg7GfjDssV4DlTqhCXMymXQAgxnMEqF+pvFYxVso&#10;JKyku3IeBnMdukmg8ZJqtUpJ1JZOhK3dORmhB2Kf2meBrpclNsY9DN0p5i/U6XKTPm51DER1ku7K&#10;Ys83tXQSvx+/ODO/7lPW9Sex/AkAAP//AwBQSwMEFAAGAAgAAAAhAGABe27fAAAACAEAAA8AAABk&#10;cnMvZG93bnJldi54bWxMjzFPwzAQhXck/oN1SCyIOilRqEKcqqpggKUidGFz42sciM9R7LTh33Ow&#10;wHZ37+nd98r17HpxwjF0nhSkiwQEUuNNR62C/dvT7QpEiJqM7j2hgi8MsK4uL0pdGH+mVzzVsRUc&#10;QqHQCmyMQyFlaCw6HRZ+QGLt6EenI69jK82ozxzuerlMklw63RF/sHrArcXms56cgl32vrM30/Hx&#10;ZZPdjc/7aZt/tLVS11fz5gFExDn+meEHn9GhYqaDn8gE0SvgIlFBnmYpCJbvkxUPh9/LEmRVyv8F&#10;qm8AAAD//wMAUEsBAi0AFAAGAAgAAAAhALaDOJL+AAAA4QEAABMAAAAAAAAAAAAAAAAAAAAAAFtD&#10;b250ZW50X1R5cGVzXS54bWxQSwECLQAUAAYACAAAACEAOP0h/9YAAACUAQAACwAAAAAAAAAAAAAA&#10;AAAvAQAAX3JlbHMvLnJlbHNQSwECLQAUAAYACAAAACEAWFCfWzQCAABsBAAADgAAAAAAAAAAAAAA&#10;AAAuAgAAZHJzL2Uyb0RvYy54bWxQSwECLQAUAAYACAAAACEAYAF7bt8AAAAIAQAADwAAAAAAAAAA&#10;AAAAAACOBAAAZHJzL2Rvd25yZXYueG1sUEsFBgAAAAAEAAQA8wAAAJoFAAAAAA==&#10;" stroked="f">
                <v:textbox style="mso-fit-shape-to-text:t" inset="0,0,0,0">
                  <w:txbxContent>
                    <w:p w14:paraId="2FC6E29E" w14:textId="57BA2F4C" w:rsidR="005815E3" w:rsidRPr="001479CB" w:rsidRDefault="005815E3" w:rsidP="00D0072A">
                      <w:pPr>
                        <w:pStyle w:val="Lgende"/>
                        <w:jc w:val="center"/>
                        <w:rPr>
                          <w:rFonts w:cstheme="minorHAnsi"/>
                          <w:noProof/>
                          <w:color w:val="581D74"/>
                        </w:rPr>
                      </w:pPr>
                      <w:bookmarkStart w:id="85" w:name="_Toc96448347"/>
                      <w:bookmarkStart w:id="86" w:name="_Toc96448419"/>
                      <w:r>
                        <w:t xml:space="preserve">Figure </w:t>
                      </w:r>
                      <w:r w:rsidR="00BC2131">
                        <w:fldChar w:fldCharType="begin"/>
                      </w:r>
                      <w:r w:rsidR="00BC2131">
                        <w:instrText xml:space="preserve"> SEQ Figure \* ARABIC </w:instrText>
                      </w:r>
                      <w:r w:rsidR="00BC2131">
                        <w:fldChar w:fldCharType="separate"/>
                      </w:r>
                      <w:r w:rsidR="001A1A08">
                        <w:rPr>
                          <w:noProof/>
                        </w:rPr>
                        <w:t>13</w:t>
                      </w:r>
                      <w:r w:rsidR="00BC2131">
                        <w:rPr>
                          <w:noProof/>
                        </w:rPr>
                        <w:fldChar w:fldCharType="end"/>
                      </w:r>
                      <w:r>
                        <w:t xml:space="preserve"> - Requête d'extraction dynamique</w:t>
                      </w:r>
                      <w:bookmarkEnd w:id="85"/>
                      <w:bookmarkEnd w:id="86"/>
                    </w:p>
                  </w:txbxContent>
                </v:textbox>
                <w10:wrap type="topAndBottom" anchorx="margin"/>
              </v:shape>
            </w:pict>
          </mc:Fallback>
        </mc:AlternateContent>
      </w:r>
      <w:r>
        <w:rPr>
          <w:rFonts w:cstheme="minorHAnsi"/>
          <w:noProof/>
          <w:color w:val="581D74"/>
        </w:rPr>
        <w:drawing>
          <wp:anchor distT="0" distB="0" distL="114300" distR="114300" simplePos="0" relativeHeight="251658252" behindDoc="0" locked="0" layoutInCell="1" allowOverlap="1" wp14:anchorId="64DBBF42" wp14:editId="69423AC6">
            <wp:simplePos x="0" y="0"/>
            <wp:positionH relativeFrom="margin">
              <wp:align>center</wp:align>
            </wp:positionH>
            <wp:positionV relativeFrom="paragraph">
              <wp:posOffset>137350</wp:posOffset>
            </wp:positionV>
            <wp:extent cx="4144010" cy="3609975"/>
            <wp:effectExtent l="0" t="0" r="8890" b="9525"/>
            <wp:wrapTopAndBottom/>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144010" cy="3609975"/>
                    </a:xfrm>
                    <a:prstGeom prst="rect">
                      <a:avLst/>
                    </a:prstGeom>
                  </pic:spPr>
                </pic:pic>
              </a:graphicData>
            </a:graphic>
            <wp14:sizeRelH relativeFrom="margin">
              <wp14:pctWidth>0</wp14:pctWidth>
            </wp14:sizeRelH>
            <wp14:sizeRelV relativeFrom="margin">
              <wp14:pctHeight>0</wp14:pctHeight>
            </wp14:sizeRelV>
          </wp:anchor>
        </w:drawing>
      </w:r>
    </w:p>
    <w:p w14:paraId="545675D6" w14:textId="30D7C3F5" w:rsidR="00BB16B0" w:rsidRPr="00283FF9" w:rsidRDefault="007D00E6" w:rsidP="00016B5C">
      <w:pPr>
        <w:pStyle w:val="Titre3"/>
      </w:pPr>
      <w:bookmarkStart w:id="87" w:name="_Toc96709595"/>
      <w:r w:rsidRPr="00283FF9">
        <w:t>VI</w:t>
      </w:r>
      <w:r w:rsidR="00657272" w:rsidRPr="00283FF9">
        <w:t xml:space="preserve">.4.2 </w:t>
      </w:r>
      <w:r w:rsidR="00BB16B0" w:rsidRPr="00283FF9">
        <w:t xml:space="preserve">– </w:t>
      </w:r>
      <w:r w:rsidR="00B03AEA" w:rsidRPr="00283FF9">
        <w:t xml:space="preserve">Formatage </w:t>
      </w:r>
      <w:r w:rsidR="00AD03F8" w:rsidRPr="00283FF9">
        <w:t xml:space="preserve">et unification des tables de </w:t>
      </w:r>
      <w:r w:rsidR="00EC5AB5" w:rsidRPr="00283FF9">
        <w:t>deals et contrat</w:t>
      </w:r>
      <w:r w:rsidR="00BB16B0" w:rsidRPr="00283FF9">
        <w:t xml:space="preserve"> </w:t>
      </w:r>
      <w:r w:rsidR="00CF1F63" w:rsidRPr="00283FF9">
        <w:t>RP</w:t>
      </w:r>
      <w:bookmarkEnd w:id="87"/>
    </w:p>
    <w:p w14:paraId="680CD437" w14:textId="4C665EFD" w:rsidR="00884687" w:rsidRDefault="00C12062" w:rsidP="00BB16B0">
      <w:r>
        <w:t xml:space="preserve">Après la phase </w:t>
      </w:r>
      <w:r w:rsidR="00C647EF">
        <w:t>d’extraction des données</w:t>
      </w:r>
      <w:r w:rsidR="00E03842">
        <w:t>, j’ai ensuite réa</w:t>
      </w:r>
      <w:r w:rsidR="00A156DD">
        <w:t xml:space="preserve">lisé les </w:t>
      </w:r>
      <w:r w:rsidR="00501F66">
        <w:t>de</w:t>
      </w:r>
      <w:r w:rsidR="0032592F">
        <w:t xml:space="preserve"> </w:t>
      </w:r>
      <w:r w:rsidR="00A156DD">
        <w:t>t</w:t>
      </w:r>
      <w:r w:rsidR="00833FC9">
        <w:t>â</w:t>
      </w:r>
      <w:r w:rsidR="00A156DD">
        <w:t xml:space="preserve">ches </w:t>
      </w:r>
      <w:r w:rsidR="0032592F">
        <w:t xml:space="preserve">formatage </w:t>
      </w:r>
      <w:r w:rsidR="00A156DD">
        <w:t>suivantes </w:t>
      </w:r>
      <w:r w:rsidR="0032592F">
        <w:t xml:space="preserve">sur les données </w:t>
      </w:r>
      <w:r w:rsidR="00A156DD">
        <w:t>:</w:t>
      </w:r>
    </w:p>
    <w:p w14:paraId="1059BE12" w14:textId="43FE8B0B" w:rsidR="009C2E78" w:rsidRDefault="009C2E78" w:rsidP="009C2E78">
      <w:pPr>
        <w:pStyle w:val="Paragraphedeliste"/>
        <w:numPr>
          <w:ilvl w:val="0"/>
          <w:numId w:val="13"/>
        </w:numPr>
      </w:pPr>
      <w:r>
        <w:t>Choix</w:t>
      </w:r>
      <w:r w:rsidR="003A6270">
        <w:t xml:space="preserve"> des </w:t>
      </w:r>
      <w:r>
        <w:t>champs</w:t>
      </w:r>
    </w:p>
    <w:p w14:paraId="4EBE97AB" w14:textId="4C01F2BB" w:rsidR="009C2E78" w:rsidRDefault="00F6015A" w:rsidP="009C2E78">
      <w:pPr>
        <w:pStyle w:val="Paragraphedeliste"/>
        <w:numPr>
          <w:ilvl w:val="0"/>
          <w:numId w:val="13"/>
        </w:numPr>
      </w:pPr>
      <w:r>
        <w:t>Renommage de</w:t>
      </w:r>
      <w:r w:rsidR="00501F66">
        <w:t xml:space="preserve"> </w:t>
      </w:r>
      <w:r w:rsidR="0032592F">
        <w:t>certains champs</w:t>
      </w:r>
    </w:p>
    <w:p w14:paraId="01C9C894" w14:textId="2C9A62E8" w:rsidR="0032592F" w:rsidRDefault="0032592F" w:rsidP="009C2E78">
      <w:pPr>
        <w:pStyle w:val="Paragraphedeliste"/>
        <w:numPr>
          <w:ilvl w:val="0"/>
          <w:numId w:val="13"/>
        </w:numPr>
      </w:pPr>
      <w:r>
        <w:t xml:space="preserve">Conversion des champs </w:t>
      </w:r>
      <w:r w:rsidR="00C86132">
        <w:t>« datetime »</w:t>
      </w:r>
      <w:r w:rsidR="00D43ACF">
        <w:t xml:space="preserve"> en date</w:t>
      </w:r>
    </w:p>
    <w:p w14:paraId="141D9CDE" w14:textId="5D650921" w:rsidR="00F6015A" w:rsidRDefault="00F6015A" w:rsidP="009C2E78">
      <w:pPr>
        <w:pStyle w:val="Paragraphedeliste"/>
        <w:numPr>
          <w:ilvl w:val="0"/>
          <w:numId w:val="13"/>
        </w:numPr>
      </w:pPr>
      <w:r>
        <w:t xml:space="preserve">Conversion des </w:t>
      </w:r>
      <w:r w:rsidR="005F59FC">
        <w:t xml:space="preserve">valeurs des champs </w:t>
      </w:r>
      <w:r>
        <w:t xml:space="preserve">montants </w:t>
      </w:r>
      <w:r w:rsidR="00AA1B61">
        <w:t>en euros</w:t>
      </w:r>
    </w:p>
    <w:p w14:paraId="4A00EAE3" w14:textId="3BB59273" w:rsidR="00D04BB0" w:rsidRPr="00DC03F1" w:rsidRDefault="00015D87" w:rsidP="00913FE1">
      <w:r>
        <w:t>Le formatage et l</w:t>
      </w:r>
      <w:r w:rsidR="00E52692">
        <w:t>’homogénéisation des tables étai</w:t>
      </w:r>
      <w:r w:rsidR="005C386B">
        <w:t>en</w:t>
      </w:r>
      <w:r w:rsidR="00E52692">
        <w:t xml:space="preserve">t la phase préparatoire de l’unification des tables de Deals </w:t>
      </w:r>
      <w:r w:rsidR="00B06987">
        <w:t>et Contrats</w:t>
      </w:r>
      <w:r w:rsidR="00CF1F63">
        <w:t xml:space="preserve"> RP</w:t>
      </w:r>
      <w:r w:rsidR="00B06987">
        <w:t xml:space="preserve">. </w:t>
      </w:r>
      <w:r w:rsidR="004F4AB1">
        <w:t xml:space="preserve">L’unification des tables </w:t>
      </w:r>
      <w:r w:rsidR="00C86132">
        <w:t>a</w:t>
      </w:r>
      <w:r w:rsidR="004F4AB1">
        <w:t xml:space="preserve"> pour objectif de faciliter l’acc</w:t>
      </w:r>
      <w:r w:rsidR="00431CDF">
        <w:t xml:space="preserve">ès aux données </w:t>
      </w:r>
      <w:r w:rsidR="008E0D16">
        <w:t>d’une manière à pouvoir accéder à tous deals</w:t>
      </w:r>
      <w:r w:rsidR="00A074EF">
        <w:t xml:space="preserve"> et contrat</w:t>
      </w:r>
      <w:r w:rsidR="008E0D16">
        <w:t xml:space="preserve"> </w:t>
      </w:r>
      <w:r w:rsidR="00CF1F63">
        <w:t xml:space="preserve">RP </w:t>
      </w:r>
      <w:r w:rsidR="008E0D16">
        <w:t xml:space="preserve">peu importe </w:t>
      </w:r>
      <w:r w:rsidR="004C0BC0">
        <w:t>la famille de produit dans une seule table.</w:t>
      </w:r>
      <w:r w:rsidR="00DB4876">
        <w:t xml:space="preserve"> </w:t>
      </w:r>
      <w:r w:rsidR="00576B9E">
        <w:t>L’unification des données a été</w:t>
      </w:r>
      <w:r w:rsidR="00A86737">
        <w:t xml:space="preserve"> faites</w:t>
      </w:r>
      <w:r w:rsidR="00576B9E">
        <w:t xml:space="preserve"> </w:t>
      </w:r>
      <w:r w:rsidR="00A86737">
        <w:t>par le</w:t>
      </w:r>
      <w:r w:rsidR="00DB4876">
        <w:t xml:space="preserve"> module </w:t>
      </w:r>
      <w:r w:rsidR="00576B9E">
        <w:t>« </w:t>
      </w:r>
      <w:r w:rsidR="00DB4876">
        <w:t>fusion »</w:t>
      </w:r>
      <w:r w:rsidR="00A86737">
        <w:t xml:space="preserve"> de Power Query</w:t>
      </w:r>
      <w:r w:rsidR="00401366">
        <w:t xml:space="preserve">. L’illustration ci-dessous montre un aperçu de </w:t>
      </w:r>
      <w:r w:rsidR="00863559">
        <w:t>la fusion des tables deal</w:t>
      </w:r>
      <w:r w:rsidR="00913FE1">
        <w:t>.</w:t>
      </w:r>
    </w:p>
    <w:p w14:paraId="51D3DB5B" w14:textId="135A390D" w:rsidR="00913FE1" w:rsidRPr="0000624D" w:rsidRDefault="00DC03F1" w:rsidP="00913FE1">
      <w:pPr>
        <w:rPr>
          <w:rFonts w:cstheme="minorHAnsi"/>
        </w:rPr>
      </w:pPr>
      <w:r>
        <w:rPr>
          <w:noProof/>
        </w:rPr>
        <mc:AlternateContent>
          <mc:Choice Requires="wps">
            <w:drawing>
              <wp:anchor distT="0" distB="0" distL="114300" distR="114300" simplePos="0" relativeHeight="251683880" behindDoc="0" locked="0" layoutInCell="1" allowOverlap="1" wp14:anchorId="074B6744" wp14:editId="59987A7C">
                <wp:simplePos x="0" y="0"/>
                <wp:positionH relativeFrom="column">
                  <wp:posOffset>1281430</wp:posOffset>
                </wp:positionH>
                <wp:positionV relativeFrom="paragraph">
                  <wp:posOffset>2048510</wp:posOffset>
                </wp:positionV>
                <wp:extent cx="3154045" cy="635"/>
                <wp:effectExtent l="0" t="0" r="0" b="0"/>
                <wp:wrapTopAndBottom/>
                <wp:docPr id="48" name="Zone de texte 48"/>
                <wp:cNvGraphicFramePr/>
                <a:graphic xmlns:a="http://schemas.openxmlformats.org/drawingml/2006/main">
                  <a:graphicData uri="http://schemas.microsoft.com/office/word/2010/wordprocessingShape">
                    <wps:wsp>
                      <wps:cNvSpPr txBox="1"/>
                      <wps:spPr>
                        <a:xfrm>
                          <a:off x="0" y="0"/>
                          <a:ext cx="3154045" cy="635"/>
                        </a:xfrm>
                        <a:prstGeom prst="rect">
                          <a:avLst/>
                        </a:prstGeom>
                        <a:solidFill>
                          <a:prstClr val="white"/>
                        </a:solidFill>
                        <a:ln>
                          <a:noFill/>
                        </a:ln>
                      </wps:spPr>
                      <wps:txbx>
                        <w:txbxContent>
                          <w:p w14:paraId="77179DCF" w14:textId="242CB3A8" w:rsidR="005815E3" w:rsidRPr="007B0BCD" w:rsidRDefault="005815E3" w:rsidP="00DC03F1">
                            <w:pPr>
                              <w:pStyle w:val="Lgende"/>
                              <w:jc w:val="center"/>
                              <w:rPr>
                                <w:rFonts w:cstheme="minorHAnsi"/>
                                <w:noProof/>
                                <w:color w:val="581D74"/>
                              </w:rPr>
                            </w:pPr>
                            <w:bookmarkStart w:id="88" w:name="_Toc96448348"/>
                            <w:bookmarkStart w:id="89" w:name="_Toc96448420"/>
                            <w:r>
                              <w:t xml:space="preserve">Figure </w:t>
                            </w:r>
                            <w:r w:rsidR="00BC2131">
                              <w:fldChar w:fldCharType="begin"/>
                            </w:r>
                            <w:r w:rsidR="00BC2131">
                              <w:instrText xml:space="preserve"> SEQ Figure \* ARABIC </w:instrText>
                            </w:r>
                            <w:r w:rsidR="00BC2131">
                              <w:fldChar w:fldCharType="separate"/>
                            </w:r>
                            <w:r w:rsidR="001A1A08">
                              <w:rPr>
                                <w:noProof/>
                              </w:rPr>
                              <w:t>14</w:t>
                            </w:r>
                            <w:r w:rsidR="00BC2131">
                              <w:rPr>
                                <w:noProof/>
                              </w:rPr>
                              <w:fldChar w:fldCharType="end"/>
                            </w:r>
                            <w:r>
                              <w:t xml:space="preserve"> - Union des tables de Deals</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6744" id="Zone de texte 48" o:spid="_x0000_s1037" type="#_x0000_t202" style="position:absolute;margin-left:100.9pt;margin-top:161.3pt;width:248.35pt;height:.05pt;z-index:251683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YMNAIAAGwEAAAOAAAAZHJzL2Uyb0RvYy54bWysVMFu2zAMvQ/YPwi6L07apBiMOEWWIsOA&#10;oC2QDgV2U2Q5FiCLGqXE7r5+lGynW7fTsItMkRSl9x7p5W3XGHZW6DXYgs8mU86UlVBqeyz416ft&#10;h4+c+SBsKQxYVfAX5fnt6v27ZetydQU1mFIhoyLW560reB2Cy7PMy1o1wk/AKUvBCrARgbZ4zEoU&#10;LVVvTHY1nd5kLWDpEKTynrx3fZCvUv2qUjI8VJVXgZmC09tCWjGth7hmq6XIjyhcreXwDPEPr2iE&#10;tnTppdSdCIKdUP9RqtESwUMVJhKaDKpKS5UwEJrZ9A2afS2cSliIHO8uNPn/V1benx+R6bLgc1LK&#10;ioY0+kZKsVKxoLqgGPmJpNb5nHL3jrJD9wk6Env0e3JG7F2FTfwSKkZxovvlQjGVYpKc17PFfDpf&#10;cCYpdnO9iDWy16MOffisoGHRKDiSfolWcd750KeOKfEmD0aXW21M3MTAxiA7C9K6rXVQQ/HfsoyN&#10;uRbiqb5g9GQRX48jWqE7dImU2QXkAcoXwo7Qt5B3cqvpwp3w4VEg9QzBpTkID7RUBtqCw2BxVgP+&#10;+Js/5pOUFOWspR4suP9+Eqg4M18siRwbdjRwNA6jYU/NBgjqjCbMyWTSAQxmNCuE5pnGYx1voZCw&#10;ku4qeBjNTegngcZLqvU6JVFbOhF2du9kLD0S+9Q9C3SDLLEx7mHsTpG/UafPTfq49SkQ1Um6SGzP&#10;4sA3tXQSfxi/ODO/7lPW609i9RMAAP//AwBQSwMEFAAGAAgAAAAhAJ1uAUDiAAAACwEAAA8AAABk&#10;cnMvZG93bnJldi54bWxMj8FOwzAQRO9I/IO1SFxQ6zQtoYQ4VVXBgV4q0l64ufE2DsTryHba8PcY&#10;LnDc2dHMm2I1mo6d0fnWkoDZNAGGVFvVUiPgsH+ZLIH5IEnJzhIK+EIPq/L6qpC5shd6w3MVGhZD&#10;yOdSgA6hzzn3tUYj/dT2SPF3ss7IEE/XcOXkJYabjqdJknEjW4oNWva40Vh/VoMRsFu87/TdcHre&#10;rhdz93oYNtlHUwlxezOun4AFHMOfGX7wIzqUkeloB1KedQLSZBbRg4B5mmbAoiN7XN4DO/4qD8DL&#10;gv/fUH4DAAD//wMAUEsBAi0AFAAGAAgAAAAhALaDOJL+AAAA4QEAABMAAAAAAAAAAAAAAAAAAAAA&#10;AFtDb250ZW50X1R5cGVzXS54bWxQSwECLQAUAAYACAAAACEAOP0h/9YAAACUAQAACwAAAAAAAAAA&#10;AAAAAAAvAQAAX3JlbHMvLnJlbHNQSwECLQAUAAYACAAAACEACI5mDDQCAABsBAAADgAAAAAAAAAA&#10;AAAAAAAuAgAAZHJzL2Uyb0RvYy54bWxQSwECLQAUAAYACAAAACEAnW4BQOIAAAALAQAADwAAAAAA&#10;AAAAAAAAAACOBAAAZHJzL2Rvd25yZXYueG1sUEsFBgAAAAAEAAQA8wAAAJ0FAAAAAA==&#10;" stroked="f">
                <v:textbox style="mso-fit-shape-to-text:t" inset="0,0,0,0">
                  <w:txbxContent>
                    <w:p w14:paraId="77179DCF" w14:textId="242CB3A8" w:rsidR="005815E3" w:rsidRPr="007B0BCD" w:rsidRDefault="005815E3" w:rsidP="00DC03F1">
                      <w:pPr>
                        <w:pStyle w:val="Lgende"/>
                        <w:jc w:val="center"/>
                        <w:rPr>
                          <w:rFonts w:cstheme="minorHAnsi"/>
                          <w:noProof/>
                          <w:color w:val="581D74"/>
                        </w:rPr>
                      </w:pPr>
                      <w:bookmarkStart w:id="90" w:name="_Toc96448348"/>
                      <w:bookmarkStart w:id="91" w:name="_Toc96448420"/>
                      <w:r>
                        <w:t xml:space="preserve">Figure </w:t>
                      </w:r>
                      <w:r w:rsidR="00BC2131">
                        <w:fldChar w:fldCharType="begin"/>
                      </w:r>
                      <w:r w:rsidR="00BC2131">
                        <w:instrText xml:space="preserve"> SEQ Figure \* ARABIC </w:instrText>
                      </w:r>
                      <w:r w:rsidR="00BC2131">
                        <w:fldChar w:fldCharType="separate"/>
                      </w:r>
                      <w:r w:rsidR="001A1A08">
                        <w:rPr>
                          <w:noProof/>
                        </w:rPr>
                        <w:t>14</w:t>
                      </w:r>
                      <w:r w:rsidR="00BC2131">
                        <w:rPr>
                          <w:noProof/>
                        </w:rPr>
                        <w:fldChar w:fldCharType="end"/>
                      </w:r>
                      <w:r>
                        <w:t xml:space="preserve"> - Union des tables de Deals</w:t>
                      </w:r>
                      <w:bookmarkEnd w:id="90"/>
                      <w:bookmarkEnd w:id="91"/>
                    </w:p>
                  </w:txbxContent>
                </v:textbox>
                <w10:wrap type="topAndBottom"/>
              </v:shape>
            </w:pict>
          </mc:Fallback>
        </mc:AlternateContent>
      </w:r>
      <w:r>
        <w:rPr>
          <w:rFonts w:cstheme="minorHAnsi"/>
          <w:noProof/>
          <w:color w:val="581D74"/>
        </w:rPr>
        <w:drawing>
          <wp:anchor distT="0" distB="0" distL="114300" distR="114300" simplePos="0" relativeHeight="251658253" behindDoc="0" locked="0" layoutInCell="1" allowOverlap="1" wp14:anchorId="1942644B" wp14:editId="7EAEB983">
            <wp:simplePos x="0" y="0"/>
            <wp:positionH relativeFrom="margin">
              <wp:posOffset>1281628</wp:posOffset>
            </wp:positionH>
            <wp:positionV relativeFrom="paragraph">
              <wp:posOffset>558140</wp:posOffset>
            </wp:positionV>
            <wp:extent cx="3154045" cy="1932940"/>
            <wp:effectExtent l="0" t="0" r="825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54045" cy="1932940"/>
                    </a:xfrm>
                    <a:prstGeom prst="rect">
                      <a:avLst/>
                    </a:prstGeom>
                  </pic:spPr>
                </pic:pic>
              </a:graphicData>
            </a:graphic>
            <wp14:sizeRelH relativeFrom="margin">
              <wp14:pctWidth>0</wp14:pctWidth>
            </wp14:sizeRelH>
            <wp14:sizeRelV relativeFrom="margin">
              <wp14:pctHeight>0</wp14:pctHeight>
            </wp14:sizeRelV>
          </wp:anchor>
        </w:drawing>
      </w:r>
      <w:r w:rsidR="00913FE1">
        <w:rPr>
          <w:rFonts w:cstheme="minorHAnsi"/>
        </w:rPr>
        <w:t>On peut observer dans la case de droite (dans la partie Tables à ajouter) la sélection de toutes les tables de Deal à fusionner.</w:t>
      </w:r>
    </w:p>
    <w:p w14:paraId="7FB2C430" w14:textId="5DA66CCE" w:rsidR="00D8276B" w:rsidRDefault="00D8276B" w:rsidP="00884687">
      <w:pPr>
        <w:rPr>
          <w:rFonts w:cstheme="minorHAnsi"/>
        </w:rPr>
      </w:pPr>
    </w:p>
    <w:p w14:paraId="4F5D4C07" w14:textId="47A645BF" w:rsidR="00AA2FBE" w:rsidRPr="00283FF9" w:rsidRDefault="007D00E6" w:rsidP="00016B5C">
      <w:pPr>
        <w:pStyle w:val="Titre3"/>
      </w:pPr>
      <w:bookmarkStart w:id="92" w:name="_Toc96709596"/>
      <w:r w:rsidRPr="00283FF9">
        <w:t>VI.</w:t>
      </w:r>
      <w:r w:rsidR="00657272" w:rsidRPr="00283FF9">
        <w:t>4.</w:t>
      </w:r>
      <w:r w:rsidRPr="00283FF9">
        <w:t>3</w:t>
      </w:r>
      <w:r w:rsidR="00657272" w:rsidRPr="00283FF9">
        <w:t xml:space="preserve"> </w:t>
      </w:r>
      <w:r w:rsidR="00884687" w:rsidRPr="00283FF9">
        <w:t xml:space="preserve">– </w:t>
      </w:r>
      <w:r w:rsidR="004E6265" w:rsidRPr="00283FF9">
        <w:t>Restitution des données</w:t>
      </w:r>
      <w:r w:rsidR="00884687" w:rsidRPr="00283FF9">
        <w:t xml:space="preserve"> OPAL</w:t>
      </w:r>
      <w:bookmarkEnd w:id="92"/>
      <w:r w:rsidR="00884687" w:rsidRPr="00283FF9">
        <w:t xml:space="preserve"> </w:t>
      </w:r>
    </w:p>
    <w:p w14:paraId="477EA091" w14:textId="26C0D20E" w:rsidR="004554A5" w:rsidRDefault="00092EBD">
      <w:pPr>
        <w:rPr>
          <w:rFonts w:cstheme="minorHAnsi"/>
        </w:rPr>
      </w:pPr>
      <w:r>
        <w:rPr>
          <w:rFonts w:cstheme="minorHAnsi"/>
        </w:rPr>
        <w:t xml:space="preserve">Après toutes les phases précédentes, </w:t>
      </w:r>
      <w:r w:rsidR="00443083">
        <w:rPr>
          <w:rFonts w:cstheme="minorHAnsi"/>
        </w:rPr>
        <w:t xml:space="preserve">vient la phase de chargement des données dans Power BI qui </w:t>
      </w:r>
      <w:r w:rsidR="00A74490">
        <w:rPr>
          <w:rFonts w:cstheme="minorHAnsi"/>
        </w:rPr>
        <w:t>est</w:t>
      </w:r>
      <w:r w:rsidR="00443083">
        <w:rPr>
          <w:rFonts w:cstheme="minorHAnsi"/>
        </w:rPr>
        <w:t xml:space="preserve"> </w:t>
      </w:r>
      <w:r w:rsidR="00CC29A6">
        <w:rPr>
          <w:rFonts w:cstheme="minorHAnsi"/>
        </w:rPr>
        <w:t>dé</w:t>
      </w:r>
      <w:r w:rsidR="004554A5">
        <w:rPr>
          <w:rFonts w:cstheme="minorHAnsi"/>
        </w:rPr>
        <w:t>compos</w:t>
      </w:r>
      <w:r w:rsidR="00A74490">
        <w:rPr>
          <w:rFonts w:cstheme="minorHAnsi"/>
        </w:rPr>
        <w:t>ée</w:t>
      </w:r>
      <w:r w:rsidR="00CC29A6">
        <w:rPr>
          <w:rFonts w:cstheme="minorHAnsi"/>
        </w:rPr>
        <w:t xml:space="preserve"> en plusieurs étapes</w:t>
      </w:r>
      <w:r w:rsidR="006A6B51">
        <w:rPr>
          <w:rFonts w:cstheme="minorHAnsi"/>
        </w:rPr>
        <w:t xml:space="preserve"> : </w:t>
      </w:r>
    </w:p>
    <w:p w14:paraId="0DF45CA0" w14:textId="77777777" w:rsidR="00302A97" w:rsidRPr="00397290" w:rsidRDefault="00C74E11" w:rsidP="00397290">
      <w:pPr>
        <w:pStyle w:val="Paragraphedeliste"/>
        <w:numPr>
          <w:ilvl w:val="0"/>
          <w:numId w:val="14"/>
        </w:numPr>
        <w:rPr>
          <w:rFonts w:cstheme="minorHAnsi"/>
        </w:rPr>
      </w:pPr>
      <w:r w:rsidRPr="00397290">
        <w:rPr>
          <w:rFonts w:cstheme="minorHAnsi"/>
        </w:rPr>
        <w:t>Extraction</w:t>
      </w:r>
      <w:r w:rsidR="00594D3D" w:rsidRPr="00397290">
        <w:rPr>
          <w:rFonts w:cstheme="minorHAnsi"/>
        </w:rPr>
        <w:t xml:space="preserve"> : </w:t>
      </w:r>
      <w:r w:rsidR="00F03BED" w:rsidRPr="00397290">
        <w:rPr>
          <w:rFonts w:cstheme="minorHAnsi"/>
        </w:rPr>
        <w:t xml:space="preserve">durant cette étape, </w:t>
      </w:r>
      <w:r w:rsidR="00DB6151" w:rsidRPr="00397290">
        <w:rPr>
          <w:rFonts w:cstheme="minorHAnsi"/>
        </w:rPr>
        <w:t>Power BI se connecte aux sources de données</w:t>
      </w:r>
      <w:r w:rsidR="0058483F" w:rsidRPr="00397290">
        <w:rPr>
          <w:rFonts w:cstheme="minorHAnsi"/>
        </w:rPr>
        <w:t xml:space="preserve"> pour collecter les données</w:t>
      </w:r>
      <w:r w:rsidR="00302A97" w:rsidRPr="00397290">
        <w:rPr>
          <w:rFonts w:cstheme="minorHAnsi"/>
        </w:rPr>
        <w:t>.</w:t>
      </w:r>
    </w:p>
    <w:p w14:paraId="4E07A407" w14:textId="04015091" w:rsidR="00264D59" w:rsidRPr="00397290" w:rsidRDefault="00302A97" w:rsidP="00397290">
      <w:pPr>
        <w:pStyle w:val="Paragraphedeliste"/>
        <w:numPr>
          <w:ilvl w:val="0"/>
          <w:numId w:val="14"/>
        </w:numPr>
        <w:rPr>
          <w:rFonts w:cstheme="minorHAnsi"/>
        </w:rPr>
      </w:pPr>
      <w:r w:rsidRPr="00397290">
        <w:rPr>
          <w:rFonts w:cstheme="minorHAnsi"/>
        </w:rPr>
        <w:t xml:space="preserve">Transformation : au cours de cette étape </w:t>
      </w:r>
      <w:r w:rsidR="007063A3" w:rsidRPr="00397290">
        <w:rPr>
          <w:rFonts w:cstheme="minorHAnsi"/>
        </w:rPr>
        <w:t>s’applique les différentes transformations et formatage</w:t>
      </w:r>
      <w:r w:rsidR="00600406">
        <w:rPr>
          <w:rFonts w:cstheme="minorHAnsi"/>
        </w:rPr>
        <w:t>s</w:t>
      </w:r>
      <w:r w:rsidR="007063A3" w:rsidRPr="00397290">
        <w:rPr>
          <w:rFonts w:cstheme="minorHAnsi"/>
        </w:rPr>
        <w:t xml:space="preserve"> définis au préalable dans </w:t>
      </w:r>
      <w:r w:rsidR="00264D59" w:rsidRPr="00397290">
        <w:rPr>
          <w:rFonts w:cstheme="minorHAnsi"/>
        </w:rPr>
        <w:t>Power Query.</w:t>
      </w:r>
    </w:p>
    <w:p w14:paraId="64633B3C" w14:textId="67EDA59C" w:rsidR="00471278" w:rsidRPr="00397290" w:rsidRDefault="00264D59" w:rsidP="00397290">
      <w:pPr>
        <w:pStyle w:val="Paragraphedeliste"/>
        <w:numPr>
          <w:ilvl w:val="0"/>
          <w:numId w:val="14"/>
        </w:numPr>
        <w:rPr>
          <w:rFonts w:cstheme="minorHAnsi"/>
        </w:rPr>
      </w:pPr>
      <w:r w:rsidRPr="00397290">
        <w:rPr>
          <w:rFonts w:cstheme="minorHAnsi"/>
        </w:rPr>
        <w:t xml:space="preserve">Chargement : représente </w:t>
      </w:r>
      <w:r w:rsidR="00D85B48" w:rsidRPr="00397290">
        <w:rPr>
          <w:rFonts w:cstheme="minorHAnsi"/>
        </w:rPr>
        <w:t xml:space="preserve">l’étape finale où les données transformées sont chargées dans </w:t>
      </w:r>
      <w:r w:rsidR="00471278" w:rsidRPr="00397290">
        <w:rPr>
          <w:rFonts w:cstheme="minorHAnsi"/>
        </w:rPr>
        <w:t>Power BI et prêtes à l’utilisation.</w:t>
      </w:r>
    </w:p>
    <w:p w14:paraId="53A5AB51" w14:textId="77777777" w:rsidR="00397290" w:rsidRDefault="00471278" w:rsidP="00471278">
      <w:pPr>
        <w:rPr>
          <w:rFonts w:cstheme="minorHAnsi"/>
        </w:rPr>
      </w:pPr>
      <w:r>
        <w:rPr>
          <w:rFonts w:cstheme="minorHAnsi"/>
        </w:rPr>
        <w:t>La</w:t>
      </w:r>
      <w:r w:rsidR="00E07593">
        <w:rPr>
          <w:rFonts w:cstheme="minorHAnsi"/>
        </w:rPr>
        <w:t xml:space="preserve"> figure ci-dessous donne une illustration de tout ce processus</w:t>
      </w:r>
      <w:r w:rsidR="00397290">
        <w:rPr>
          <w:rFonts w:cstheme="minorHAnsi"/>
        </w:rPr>
        <w:t>.</w:t>
      </w:r>
    </w:p>
    <w:p w14:paraId="3BF6B843" w14:textId="77777777" w:rsidR="00397290" w:rsidRDefault="00397290" w:rsidP="00471278">
      <w:pPr>
        <w:rPr>
          <w:rFonts w:cstheme="minorHAnsi"/>
        </w:rPr>
      </w:pPr>
    </w:p>
    <w:p w14:paraId="42B2BC5B" w14:textId="77777777" w:rsidR="006633D4" w:rsidRDefault="006633D4" w:rsidP="00471278">
      <w:pPr>
        <w:rPr>
          <w:rFonts w:cstheme="minorHAnsi"/>
          <w:noProof/>
          <w:color w:val="581D74"/>
        </w:rPr>
      </w:pPr>
    </w:p>
    <w:p w14:paraId="13F44D63" w14:textId="77777777" w:rsidR="00DC03F1" w:rsidRDefault="0051235E" w:rsidP="00DC03F1">
      <w:pPr>
        <w:keepNext/>
      </w:pPr>
      <w:r>
        <w:rPr>
          <w:rFonts w:cstheme="minorHAnsi"/>
          <w:noProof/>
          <w:color w:val="581D74"/>
        </w:rPr>
        <w:drawing>
          <wp:inline distT="0" distB="0" distL="0" distR="0" wp14:anchorId="5B98926C" wp14:editId="2FB14F85">
            <wp:extent cx="6645910" cy="3051810"/>
            <wp:effectExtent l="0" t="0" r="254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45910" cy="3051810"/>
                    </a:xfrm>
                    <a:prstGeom prst="rect">
                      <a:avLst/>
                    </a:prstGeom>
                  </pic:spPr>
                </pic:pic>
              </a:graphicData>
            </a:graphic>
          </wp:inline>
        </w:drawing>
      </w:r>
    </w:p>
    <w:p w14:paraId="1E4999AC" w14:textId="438C4BEA" w:rsidR="00DC03F1" w:rsidRDefault="00DC03F1" w:rsidP="00DC03F1">
      <w:pPr>
        <w:pStyle w:val="Lgende"/>
        <w:jc w:val="center"/>
      </w:pPr>
      <w:bookmarkStart w:id="93" w:name="_Toc96448421"/>
      <w:r>
        <w:t xml:space="preserve">Figure </w:t>
      </w:r>
      <w:r w:rsidR="00BC2131">
        <w:fldChar w:fldCharType="begin"/>
      </w:r>
      <w:r w:rsidR="00BC2131">
        <w:instrText xml:space="preserve"> SEQ Figure \* ARABIC </w:instrText>
      </w:r>
      <w:r w:rsidR="00BC2131">
        <w:fldChar w:fldCharType="separate"/>
      </w:r>
      <w:r w:rsidR="001A1A08">
        <w:rPr>
          <w:noProof/>
        </w:rPr>
        <w:t>15</w:t>
      </w:r>
      <w:r w:rsidR="00BC2131">
        <w:rPr>
          <w:noProof/>
        </w:rPr>
        <w:fldChar w:fldCharType="end"/>
      </w:r>
      <w:r>
        <w:t xml:space="preserve"> - Processus ETL de chargement des données dans le rapport</w:t>
      </w:r>
      <w:bookmarkEnd w:id="93"/>
    </w:p>
    <w:p w14:paraId="7B171A68" w14:textId="3010EA2B" w:rsidR="00AA2FBE" w:rsidRPr="00C74E11" w:rsidRDefault="00AA2FBE" w:rsidP="00471278">
      <w:pPr>
        <w:rPr>
          <w:rFonts w:cstheme="minorHAnsi"/>
          <w:color w:val="581D74"/>
        </w:rPr>
      </w:pPr>
      <w:r w:rsidRPr="00C74E11">
        <w:rPr>
          <w:rFonts w:cstheme="minorHAnsi"/>
          <w:color w:val="581D74"/>
        </w:rPr>
        <w:br w:type="page"/>
      </w:r>
    </w:p>
    <w:p w14:paraId="320395B5" w14:textId="4CBA40D7" w:rsidR="00884687" w:rsidRDefault="00884687" w:rsidP="00884687"/>
    <w:p w14:paraId="7E5177FF" w14:textId="0045F96C" w:rsidR="00AA2FBE" w:rsidRPr="00AA2FBE" w:rsidRDefault="00AA2FBE" w:rsidP="00AA2FBE">
      <w:pPr>
        <w:pStyle w:val="Titre1"/>
        <w:rPr>
          <w:rFonts w:cstheme="minorHAnsi"/>
          <w:sz w:val="28"/>
          <w:szCs w:val="28"/>
          <w:lang w:val="en-US"/>
        </w:rPr>
      </w:pPr>
      <w:bookmarkStart w:id="94" w:name="_Toc96709597"/>
      <w:r w:rsidRPr="00AA2FBE">
        <w:rPr>
          <w:rFonts w:cstheme="minorHAnsi"/>
          <w:sz w:val="28"/>
          <w:szCs w:val="28"/>
          <w:lang w:val="en-US"/>
        </w:rPr>
        <w:t>VII – Missio</w:t>
      </w:r>
      <w:r w:rsidR="00DF66A9">
        <w:rPr>
          <w:rFonts w:cstheme="minorHAnsi"/>
          <w:sz w:val="28"/>
          <w:szCs w:val="28"/>
          <w:lang w:val="en-US"/>
        </w:rPr>
        <w:t>n</w:t>
      </w:r>
      <w:r w:rsidRPr="00AA2FBE">
        <w:rPr>
          <w:rFonts w:cstheme="minorHAnsi"/>
          <w:sz w:val="28"/>
          <w:szCs w:val="28"/>
          <w:lang w:val="en-US"/>
        </w:rPr>
        <w:t xml:space="preserve"> D</w:t>
      </w:r>
      <w:r>
        <w:rPr>
          <w:rFonts w:cstheme="minorHAnsi"/>
          <w:sz w:val="28"/>
          <w:szCs w:val="28"/>
          <w:lang w:val="en-US"/>
        </w:rPr>
        <w:t>ata Quality</w:t>
      </w:r>
      <w:r w:rsidR="00DF66A9">
        <w:rPr>
          <w:rFonts w:cstheme="minorHAnsi"/>
          <w:sz w:val="28"/>
          <w:szCs w:val="28"/>
          <w:lang w:val="en-US"/>
        </w:rPr>
        <w:t xml:space="preserve"> </w:t>
      </w:r>
      <w:r w:rsidR="00DF66A9" w:rsidRPr="00AA2FBE">
        <w:rPr>
          <w:rFonts w:cstheme="minorHAnsi"/>
          <w:sz w:val="28"/>
          <w:szCs w:val="28"/>
          <w:lang w:val="en-US"/>
        </w:rPr>
        <w:t>Control Tower</w:t>
      </w:r>
      <w:bookmarkEnd w:id="94"/>
    </w:p>
    <w:p w14:paraId="20565EC2" w14:textId="77777777" w:rsidR="00AA2FBE" w:rsidRPr="00AA2FBE" w:rsidRDefault="00AA2FBE" w:rsidP="00884687">
      <w:pPr>
        <w:rPr>
          <w:lang w:val="en-US"/>
        </w:rPr>
      </w:pPr>
    </w:p>
    <w:p w14:paraId="7F4B275C" w14:textId="769730F2" w:rsidR="00BB16B0" w:rsidRPr="00283FF9" w:rsidRDefault="007D00E6" w:rsidP="00CC3FEA">
      <w:pPr>
        <w:pStyle w:val="Titre2"/>
      </w:pPr>
      <w:bookmarkStart w:id="95" w:name="_Toc96709598"/>
      <w:r w:rsidRPr="00F24845">
        <w:rPr>
          <w:rFonts w:cstheme="minorHAnsi"/>
        </w:rPr>
        <w:t>VII</w:t>
      </w:r>
      <w:r w:rsidRPr="00283FF9">
        <w:t>.</w:t>
      </w:r>
      <w:r w:rsidR="00C54C2F" w:rsidRPr="00283FF9">
        <w:t xml:space="preserve">1 – </w:t>
      </w:r>
      <w:r w:rsidR="00336B29" w:rsidRPr="00283FF9">
        <w:t>Contexte</w:t>
      </w:r>
      <w:bookmarkEnd w:id="95"/>
    </w:p>
    <w:p w14:paraId="39ADCCA9" w14:textId="62942FCE" w:rsidR="004F4E8C" w:rsidRDefault="00E3300B" w:rsidP="005C46FF">
      <w:r w:rsidRPr="00E3300B">
        <w:t>L</w:t>
      </w:r>
      <w:r w:rsidR="005A0D2C">
        <w:t xml:space="preserve">e principal objectif </w:t>
      </w:r>
      <w:r w:rsidR="00E91A1A">
        <w:t>de l’équipe ALM Data-Management</w:t>
      </w:r>
      <w:r w:rsidR="00C75CC1">
        <w:t xml:space="preserve"> </w:t>
      </w:r>
      <w:r w:rsidRPr="00E3300B">
        <w:t>est de toujours fournir toutes les données attendues par les différents consommateurs avec la meilleure qualité possible.</w:t>
      </w:r>
      <w:r w:rsidR="00336B29">
        <w:t xml:space="preserve"> </w:t>
      </w:r>
      <w:r w:rsidRPr="00E3300B">
        <w:t xml:space="preserve">Parce que les données sont au cœur </w:t>
      </w:r>
      <w:r w:rsidR="00DB4B37">
        <w:t>du métier</w:t>
      </w:r>
      <w:r w:rsidR="00B6629D">
        <w:t xml:space="preserve"> de la finance</w:t>
      </w:r>
      <w:r w:rsidRPr="00E3300B">
        <w:t xml:space="preserve">, </w:t>
      </w:r>
      <w:r w:rsidR="00022805">
        <w:t>la</w:t>
      </w:r>
      <w:r w:rsidRPr="00E3300B">
        <w:t xml:space="preserve"> tour de contrôle </w:t>
      </w:r>
      <w:r w:rsidR="00022805">
        <w:t xml:space="preserve">de la qualité des données </w:t>
      </w:r>
      <w:r w:rsidRPr="00E3300B">
        <w:t xml:space="preserve">est un état de suivi quotidien pour surveiller et communiquer sur les principales données disponibles dans </w:t>
      </w:r>
      <w:r w:rsidR="005C46FF">
        <w:t>l</w:t>
      </w:r>
      <w:r w:rsidR="004F4E8C">
        <w:t xml:space="preserve">es bases de données </w:t>
      </w:r>
      <w:r w:rsidRPr="00E3300B">
        <w:t>OPAL.</w:t>
      </w:r>
    </w:p>
    <w:p w14:paraId="25B314BE" w14:textId="6E71298A" w:rsidR="00E0079F" w:rsidRPr="00283FF9" w:rsidRDefault="007D00E6" w:rsidP="00CC3FEA">
      <w:pPr>
        <w:pStyle w:val="Titre2"/>
      </w:pPr>
      <w:bookmarkStart w:id="96" w:name="_Toc96709599"/>
      <w:r w:rsidRPr="00F24845">
        <w:rPr>
          <w:rFonts w:cstheme="minorHAnsi"/>
        </w:rPr>
        <w:t>VII</w:t>
      </w:r>
      <w:r w:rsidRPr="00283FF9">
        <w:t>.</w:t>
      </w:r>
      <w:r w:rsidR="00E17D72" w:rsidRPr="00283FF9">
        <w:t>2</w:t>
      </w:r>
      <w:r w:rsidR="00E0079F" w:rsidRPr="00283FF9">
        <w:t xml:space="preserve"> – </w:t>
      </w:r>
      <w:r w:rsidR="00D63EBF" w:rsidRPr="00283FF9">
        <w:t>Objectifs</w:t>
      </w:r>
      <w:bookmarkEnd w:id="96"/>
    </w:p>
    <w:p w14:paraId="6EABD06A" w14:textId="3DFF4274" w:rsidR="00B124E8" w:rsidRDefault="00DD3945" w:rsidP="00E0079F">
      <w:r w:rsidRPr="005C46FF">
        <w:t>La tour de contrôle doit permettre de</w:t>
      </w:r>
      <w:r w:rsidR="00AE6821">
        <w:t xml:space="preserve"> qualifier</w:t>
      </w:r>
      <w:r w:rsidRPr="005C46FF">
        <w:t xml:space="preserve"> la qualité du run daily en se basant sur des KPI</w:t>
      </w:r>
      <w:r>
        <w:t>s</w:t>
      </w:r>
      <w:r w:rsidRPr="005C46FF">
        <w:t xml:space="preserve"> permettant de couvrir le périmètre de données consommées par OPAL sur différents axes d’analyse pertinent</w:t>
      </w:r>
      <w:r w:rsidR="003631B6">
        <w:t>e</w:t>
      </w:r>
      <w:r w:rsidRPr="005C46FF">
        <w:t>s</w:t>
      </w:r>
      <w:r>
        <w:t>.</w:t>
      </w:r>
      <w:r w:rsidR="00B124E8">
        <w:t xml:space="preserve"> La Tour de contrôle doits </w:t>
      </w:r>
      <w:r w:rsidR="006A2AC7">
        <w:t xml:space="preserve">satisfaire les points suivants : </w:t>
      </w:r>
    </w:p>
    <w:p w14:paraId="658C460D" w14:textId="77777777" w:rsidR="00E17D72" w:rsidRDefault="00E17D72" w:rsidP="00E17D72">
      <w:pPr>
        <w:pStyle w:val="Paragraphedeliste"/>
        <w:numPr>
          <w:ilvl w:val="0"/>
          <w:numId w:val="15"/>
        </w:numPr>
      </w:pPr>
      <w:r>
        <w:t>Qualifier, décrire et donner du sens aux données.</w:t>
      </w:r>
    </w:p>
    <w:p w14:paraId="3B166778" w14:textId="79482593" w:rsidR="00E17D72" w:rsidRDefault="00E17D72" w:rsidP="00E17D72">
      <w:pPr>
        <w:pStyle w:val="Paragraphedeliste"/>
        <w:numPr>
          <w:ilvl w:val="0"/>
          <w:numId w:val="15"/>
        </w:numPr>
      </w:pPr>
      <w:r>
        <w:t>Analyser l'étendue des données requises et définir un schéma pertinent pour afficher l'information attendue comparaison basée sur le benchmark quotidien.</w:t>
      </w:r>
    </w:p>
    <w:p w14:paraId="51E722A3" w14:textId="15877365" w:rsidR="00CD11FB" w:rsidRDefault="00CD11FB" w:rsidP="00652A6C">
      <w:pPr>
        <w:pStyle w:val="Paragraphedeliste"/>
        <w:numPr>
          <w:ilvl w:val="0"/>
          <w:numId w:val="15"/>
        </w:numPr>
      </w:pPr>
      <w:r>
        <w:t>Alerter sur le manque de données.</w:t>
      </w:r>
    </w:p>
    <w:p w14:paraId="6CFE15A1" w14:textId="13D38936" w:rsidR="006A2AC7" w:rsidRDefault="006A2AC7" w:rsidP="00510FB1">
      <w:pPr>
        <w:pStyle w:val="Paragraphedeliste"/>
        <w:numPr>
          <w:ilvl w:val="0"/>
          <w:numId w:val="15"/>
        </w:numPr>
      </w:pPr>
      <w:r>
        <w:t xml:space="preserve">Informer sur le statut ou la variation observée sur les </w:t>
      </w:r>
      <w:r w:rsidR="00642F15">
        <w:t>Deals</w:t>
      </w:r>
      <w:r>
        <w:t xml:space="preserve"> et les </w:t>
      </w:r>
      <w:r w:rsidR="00642F15">
        <w:t>C</w:t>
      </w:r>
      <w:r>
        <w:t>ontrats Risk Pro d'un jour à l'autre.</w:t>
      </w:r>
    </w:p>
    <w:p w14:paraId="4BF0D13D" w14:textId="680D37B0" w:rsidR="006A2AC7" w:rsidRDefault="00D664B6" w:rsidP="00510FB1">
      <w:pPr>
        <w:pStyle w:val="Paragraphedeliste"/>
        <w:numPr>
          <w:ilvl w:val="0"/>
          <w:numId w:val="15"/>
        </w:numPr>
      </w:pPr>
      <w:r>
        <w:t>Alerter sur</w:t>
      </w:r>
      <w:r w:rsidR="006A2AC7">
        <w:t xml:space="preserve"> l'augmentation </w:t>
      </w:r>
      <w:r>
        <w:t>anorma</w:t>
      </w:r>
      <w:r w:rsidR="00E92663">
        <w:t>le</w:t>
      </w:r>
      <w:r w:rsidR="006A2AC7">
        <w:t xml:space="preserve"> </w:t>
      </w:r>
      <w:r>
        <w:t>de</w:t>
      </w:r>
      <w:r w:rsidR="00C67271">
        <w:t>s éléments et</w:t>
      </w:r>
      <w:r w:rsidR="006A2AC7">
        <w:t xml:space="preserve"> montants erronés.</w:t>
      </w:r>
    </w:p>
    <w:p w14:paraId="7098018D" w14:textId="77777777" w:rsidR="006A2AC7" w:rsidRDefault="006A2AC7" w:rsidP="00510FB1">
      <w:pPr>
        <w:pStyle w:val="Paragraphedeliste"/>
        <w:numPr>
          <w:ilvl w:val="0"/>
          <w:numId w:val="15"/>
        </w:numPr>
      </w:pPr>
      <w:r>
        <w:t>Sécuriser par l'application de toutes les actions nécessaires au maintien de la qualité et de la pérennité des données.</w:t>
      </w:r>
    </w:p>
    <w:p w14:paraId="64647001" w14:textId="7C29CE8C" w:rsidR="00BB16B0" w:rsidRPr="00E3300B" w:rsidRDefault="00BB16B0" w:rsidP="00BB16B0"/>
    <w:p w14:paraId="34224656" w14:textId="065387A6" w:rsidR="00E17D72" w:rsidRPr="00283FF9" w:rsidRDefault="007D00E6" w:rsidP="00CC3FEA">
      <w:pPr>
        <w:pStyle w:val="Titre2"/>
      </w:pPr>
      <w:bookmarkStart w:id="97" w:name="_Toc96709600"/>
      <w:r w:rsidRPr="00F24845">
        <w:rPr>
          <w:rFonts w:cstheme="minorHAnsi"/>
        </w:rPr>
        <w:t>VII</w:t>
      </w:r>
      <w:r w:rsidRPr="00283FF9">
        <w:t>.</w:t>
      </w:r>
      <w:r w:rsidR="00E17D72" w:rsidRPr="00283FF9">
        <w:t xml:space="preserve">3 – </w:t>
      </w:r>
      <w:r w:rsidR="00AF0226" w:rsidRPr="00283FF9">
        <w:t>Analyse du besoin</w:t>
      </w:r>
      <w:bookmarkEnd w:id="97"/>
    </w:p>
    <w:p w14:paraId="7E761E96" w14:textId="2CD2F5D0" w:rsidR="00674923" w:rsidRDefault="00674923" w:rsidP="00E17D72">
      <w:r>
        <w:t xml:space="preserve">Pour la bonne résolution de ce projet l’une des étapes après l’identification des besoins est l’analyse de ceux-ci et leur transcription en exigences du futur système. Ces exigences constituent les propriétés que le système doit remplir. Une exigence doit être : </w:t>
      </w:r>
    </w:p>
    <w:p w14:paraId="7247EF81" w14:textId="3563FEB7" w:rsidR="00674923" w:rsidRPr="00293219" w:rsidRDefault="00674923" w:rsidP="004E50E9">
      <w:r>
        <w:sym w:font="Symbol" w:char="F0B7"/>
      </w:r>
      <w:r>
        <w:t xml:space="preserve"> Mesurable : expression quantitative et non qualitative</w:t>
      </w:r>
      <w:r w:rsidR="00293219">
        <w:t>.</w:t>
      </w:r>
      <w:r w:rsidR="00293219">
        <w:br/>
      </w:r>
      <w:r>
        <w:sym w:font="Symbol" w:char="F0B7"/>
      </w:r>
      <w:r>
        <w:t xml:space="preserve"> Utile : éviter les redondances ou informations non pertinentes</w:t>
      </w:r>
      <w:r w:rsidR="00293219">
        <w:t>.</w:t>
      </w:r>
      <w:r w:rsidR="00293219">
        <w:br/>
      </w:r>
      <w:r>
        <w:sym w:font="Symbol" w:char="F0B7"/>
      </w:r>
      <w:r>
        <w:t xml:space="preserve"> Simple : facile à comprendre et non soumise à l’interprétation</w:t>
      </w:r>
      <w:r w:rsidR="00293219">
        <w:t>.</w:t>
      </w:r>
      <w:r w:rsidR="00293219">
        <w:br/>
      </w:r>
      <w:r>
        <w:sym w:font="Symbol" w:char="F0B7"/>
      </w:r>
      <w:r>
        <w:t xml:space="preserve"> Vérifiable et confirmable : prouver que l’exigence est </w:t>
      </w:r>
      <w:r w:rsidR="00B10AC6">
        <w:t>effectuée</w:t>
      </w:r>
      <w:r>
        <w:t xml:space="preserve"> dans le système et qu’elle répond parfaitement au besoin.</w:t>
      </w:r>
    </w:p>
    <w:p w14:paraId="6AE5C3A6" w14:textId="0B8F9BA3" w:rsidR="00BB16B0" w:rsidRPr="00E3300B" w:rsidRDefault="00BB16B0" w:rsidP="00BB16B0"/>
    <w:p w14:paraId="1F527816" w14:textId="39D59C7D" w:rsidR="00BB16B0" w:rsidRPr="00E3300B" w:rsidRDefault="00BB16B0" w:rsidP="00BB16B0"/>
    <w:p w14:paraId="52E13F9A" w14:textId="2651C8C5" w:rsidR="00BB16B0" w:rsidRPr="00E3300B" w:rsidRDefault="00BB16B0" w:rsidP="00BB16B0"/>
    <w:p w14:paraId="2A8FEE88" w14:textId="6EBE9D63" w:rsidR="00BB16B0" w:rsidRPr="00E3300B" w:rsidRDefault="00BB16B0" w:rsidP="00BB16B0"/>
    <w:p w14:paraId="74B596B7" w14:textId="6E900ECF" w:rsidR="00014006" w:rsidRDefault="00014006">
      <w:r>
        <w:br w:type="page"/>
      </w:r>
    </w:p>
    <w:p w14:paraId="27951662" w14:textId="1D8878C2" w:rsidR="00BB16B0" w:rsidRDefault="00BB16B0" w:rsidP="00BB16B0"/>
    <w:p w14:paraId="65D0A39D" w14:textId="4D87B02A" w:rsidR="009E6213" w:rsidRDefault="007D00E6" w:rsidP="00CC3FEA">
      <w:pPr>
        <w:pStyle w:val="Titre2"/>
      </w:pPr>
      <w:bookmarkStart w:id="98" w:name="_Toc96709601"/>
      <w:r w:rsidRPr="007D00E6">
        <w:rPr>
          <w:rFonts w:cstheme="minorHAnsi"/>
        </w:rPr>
        <w:t>VII</w:t>
      </w:r>
      <w:r w:rsidRPr="007D00E6">
        <w:t>.</w:t>
      </w:r>
      <w:r w:rsidR="009E6213">
        <w:t>4</w:t>
      </w:r>
      <w:r w:rsidR="009E6213" w:rsidRPr="00E3300B">
        <w:t xml:space="preserve"> – </w:t>
      </w:r>
      <w:r w:rsidR="009E6213">
        <w:t xml:space="preserve">Mes </w:t>
      </w:r>
      <w:r w:rsidR="00A623E7">
        <w:t>productions</w:t>
      </w:r>
      <w:bookmarkEnd w:id="98"/>
    </w:p>
    <w:p w14:paraId="38280921" w14:textId="697E1253" w:rsidR="009E6213" w:rsidRPr="00283FF9" w:rsidRDefault="007D00E6" w:rsidP="00CC3FEA">
      <w:pPr>
        <w:pStyle w:val="Titre3"/>
      </w:pPr>
      <w:bookmarkStart w:id="99" w:name="_Toc96709602"/>
      <w:r w:rsidRPr="00283FF9">
        <w:rPr>
          <w:rFonts w:cstheme="minorHAnsi"/>
        </w:rPr>
        <w:t>VII</w:t>
      </w:r>
      <w:r w:rsidRPr="00283FF9">
        <w:t>.</w:t>
      </w:r>
      <w:r w:rsidR="00210DB8" w:rsidRPr="00283FF9">
        <w:t xml:space="preserve">4.1 </w:t>
      </w:r>
      <w:r w:rsidR="0078284A" w:rsidRPr="00283FF9">
        <w:t>–</w:t>
      </w:r>
      <w:r w:rsidR="00210DB8" w:rsidRPr="00283FF9">
        <w:t xml:space="preserve"> </w:t>
      </w:r>
      <w:r w:rsidR="0078284A" w:rsidRPr="00283FF9">
        <w:t xml:space="preserve">Identifications </w:t>
      </w:r>
      <w:r w:rsidR="00D85C72" w:rsidRPr="00283FF9">
        <w:t>des données essentielles</w:t>
      </w:r>
      <w:bookmarkEnd w:id="99"/>
    </w:p>
    <w:p w14:paraId="625BF8E0" w14:textId="43156A27" w:rsidR="00D85C72" w:rsidRDefault="007B0FD3" w:rsidP="009E6213">
      <w:r>
        <w:t>L</w:t>
      </w:r>
      <w:r w:rsidR="00802893">
        <w:t xml:space="preserve">a première brique </w:t>
      </w:r>
      <w:r w:rsidR="00626853">
        <w:t>de</w:t>
      </w:r>
      <w:r w:rsidR="004370F2">
        <w:t xml:space="preserve"> la conception d</w:t>
      </w:r>
      <w:r w:rsidR="0010044F">
        <w:t>e la</w:t>
      </w:r>
      <w:r w:rsidR="004370F2">
        <w:t xml:space="preserve"> tour de contrôle de la qualité des données </w:t>
      </w:r>
      <w:r w:rsidR="0099107E">
        <w:t xml:space="preserve">OPAL </w:t>
      </w:r>
      <w:r w:rsidR="00D85768">
        <w:t>a</w:t>
      </w:r>
      <w:r w:rsidR="004370F2">
        <w:t xml:space="preserve"> été d’identifi</w:t>
      </w:r>
      <w:r w:rsidR="00AB30E6">
        <w:t>er</w:t>
      </w:r>
      <w:r w:rsidR="006F3C7B">
        <w:t xml:space="preserve"> le</w:t>
      </w:r>
      <w:r w:rsidR="00FB722D">
        <w:t xml:space="preserve">s données </w:t>
      </w:r>
      <w:r w:rsidR="000A33C2">
        <w:t>à</w:t>
      </w:r>
      <w:r w:rsidR="0021690C">
        <w:t xml:space="preserve"> observer</w:t>
      </w:r>
      <w:r w:rsidR="000A33C2">
        <w:t xml:space="preserve">. </w:t>
      </w:r>
      <w:r w:rsidR="00211235">
        <w:t xml:space="preserve">En effet </w:t>
      </w:r>
      <w:r w:rsidR="0021690C">
        <w:t xml:space="preserve">l’identification </w:t>
      </w:r>
      <w:r w:rsidR="006136FF">
        <w:t>du périmètre</w:t>
      </w:r>
      <w:r w:rsidR="00665165">
        <w:t xml:space="preserve"> des données</w:t>
      </w:r>
      <w:r w:rsidR="008A49CD">
        <w:t xml:space="preserve"> </w:t>
      </w:r>
      <w:r w:rsidR="00D31ACB">
        <w:t xml:space="preserve">à observer est l’étape cruciale </w:t>
      </w:r>
      <w:r w:rsidR="00D243EA">
        <w:t>de cette mission</w:t>
      </w:r>
      <w:r w:rsidR="00924900">
        <w:t>.</w:t>
      </w:r>
    </w:p>
    <w:p w14:paraId="0D03DEF6" w14:textId="5A839C70" w:rsidR="00470569" w:rsidRDefault="003727D9" w:rsidP="009E6213">
      <w:r>
        <w:t xml:space="preserve">Afin d’identifier </w:t>
      </w:r>
      <w:r w:rsidR="00812E59">
        <w:t>les données</w:t>
      </w:r>
      <w:r w:rsidR="00335743">
        <w:t xml:space="preserve"> critiques</w:t>
      </w:r>
      <w:r w:rsidR="00812E59">
        <w:t xml:space="preserve"> qui doivent être observ</w:t>
      </w:r>
      <w:r w:rsidR="00D364ED">
        <w:t>ées</w:t>
      </w:r>
      <w:r w:rsidR="00812E59">
        <w:t xml:space="preserve"> dans la tour de contrôle, une étude approfondie </w:t>
      </w:r>
      <w:r w:rsidR="00427D0F">
        <w:t>sur chaque</w:t>
      </w:r>
      <w:r w:rsidR="006F51F4">
        <w:t xml:space="preserve"> périmètre de</w:t>
      </w:r>
      <w:r w:rsidR="00196999">
        <w:t xml:space="preserve"> données des bases de données OPAL a été </w:t>
      </w:r>
      <w:r w:rsidR="00E94570">
        <w:t>réalisé</w:t>
      </w:r>
      <w:r w:rsidR="00DD0055">
        <w:t xml:space="preserve">. Le résultat de cette étude </w:t>
      </w:r>
      <w:r w:rsidR="004B6DC2">
        <w:t xml:space="preserve">nous </w:t>
      </w:r>
      <w:r w:rsidR="00D364ED">
        <w:t>a</w:t>
      </w:r>
      <w:r w:rsidR="004B6DC2">
        <w:t xml:space="preserve"> permis d’identifi</w:t>
      </w:r>
      <w:r w:rsidR="00470569">
        <w:t xml:space="preserve">er les </w:t>
      </w:r>
      <w:r w:rsidR="00947660">
        <w:t>périmètres de</w:t>
      </w:r>
      <w:r w:rsidR="00470569">
        <w:t xml:space="preserve"> données suivants :</w:t>
      </w:r>
    </w:p>
    <w:p w14:paraId="2503B2A0" w14:textId="36779996" w:rsidR="00924900" w:rsidRDefault="00947660" w:rsidP="00947660">
      <w:pPr>
        <w:pStyle w:val="Paragraphedeliste"/>
        <w:numPr>
          <w:ilvl w:val="0"/>
          <w:numId w:val="16"/>
        </w:numPr>
      </w:pPr>
      <w:r>
        <w:t xml:space="preserve">Les </w:t>
      </w:r>
      <w:r w:rsidR="006C0375">
        <w:t>deals</w:t>
      </w:r>
    </w:p>
    <w:p w14:paraId="254BF15A" w14:textId="0713011E" w:rsidR="006C0375" w:rsidRDefault="006C0375" w:rsidP="00947660">
      <w:pPr>
        <w:pStyle w:val="Paragraphedeliste"/>
        <w:numPr>
          <w:ilvl w:val="0"/>
          <w:numId w:val="16"/>
        </w:numPr>
      </w:pPr>
      <w:r>
        <w:t>Les contrats</w:t>
      </w:r>
    </w:p>
    <w:p w14:paraId="7F1E9AC2" w14:textId="061552CD" w:rsidR="006C0375" w:rsidRDefault="006C0375" w:rsidP="00947660">
      <w:pPr>
        <w:pStyle w:val="Paragraphedeliste"/>
        <w:numPr>
          <w:ilvl w:val="0"/>
          <w:numId w:val="16"/>
        </w:numPr>
      </w:pPr>
      <w:r>
        <w:t>Les devise</w:t>
      </w:r>
      <w:r w:rsidR="00D364ED">
        <w:t>s</w:t>
      </w:r>
    </w:p>
    <w:p w14:paraId="1F9077C9" w14:textId="2EA21462" w:rsidR="006C0375" w:rsidRDefault="006C0375" w:rsidP="00947660">
      <w:pPr>
        <w:pStyle w:val="Paragraphedeliste"/>
        <w:numPr>
          <w:ilvl w:val="0"/>
          <w:numId w:val="16"/>
        </w:numPr>
      </w:pPr>
      <w:r>
        <w:t>Les taux de change</w:t>
      </w:r>
    </w:p>
    <w:p w14:paraId="1AF4BBC3" w14:textId="15CE5E58" w:rsidR="006C0375" w:rsidRDefault="006C0375" w:rsidP="00947660">
      <w:pPr>
        <w:pStyle w:val="Paragraphedeliste"/>
        <w:numPr>
          <w:ilvl w:val="0"/>
          <w:numId w:val="16"/>
        </w:numPr>
      </w:pPr>
      <w:r>
        <w:t>Les anom</w:t>
      </w:r>
      <w:r w:rsidR="00091E79">
        <w:t>alies</w:t>
      </w:r>
    </w:p>
    <w:p w14:paraId="113A41AB" w14:textId="41F286FE" w:rsidR="00392914" w:rsidRDefault="00091E79" w:rsidP="009E6213">
      <w:pPr>
        <w:pStyle w:val="Paragraphedeliste"/>
        <w:numPr>
          <w:ilvl w:val="0"/>
          <w:numId w:val="16"/>
        </w:numPr>
      </w:pPr>
      <w:r>
        <w:t>Les paramétrages fonctionnels</w:t>
      </w:r>
    </w:p>
    <w:p w14:paraId="7463AEAA" w14:textId="2491D68A" w:rsidR="002204EA" w:rsidRPr="00283FF9" w:rsidRDefault="007D00E6" w:rsidP="00CC3FEA">
      <w:pPr>
        <w:pStyle w:val="Titre3"/>
      </w:pPr>
      <w:bookmarkStart w:id="100" w:name="_Toc96709603"/>
      <w:r w:rsidRPr="00283FF9">
        <w:rPr>
          <w:rFonts w:cstheme="minorHAnsi"/>
        </w:rPr>
        <w:t>VII</w:t>
      </w:r>
      <w:r w:rsidRPr="00283FF9">
        <w:t>.</w:t>
      </w:r>
      <w:r w:rsidR="002204EA" w:rsidRPr="00283FF9">
        <w:t>4.2 – Contrôles et points d’alertes</w:t>
      </w:r>
      <w:bookmarkEnd w:id="100"/>
    </w:p>
    <w:p w14:paraId="2FDCE301" w14:textId="599D4D5A" w:rsidR="00267B1A" w:rsidRPr="007B0FD3" w:rsidRDefault="002204EA" w:rsidP="009E6213">
      <w:r>
        <w:t xml:space="preserve">Après l’étape d’identification des données à observer, </w:t>
      </w:r>
      <w:r w:rsidR="00091E79">
        <w:t>nou</w:t>
      </w:r>
      <w:r w:rsidR="00AE4E40">
        <w:t>s avons ensuite identifi</w:t>
      </w:r>
      <w:r w:rsidR="00642F2B">
        <w:t>é</w:t>
      </w:r>
      <w:r w:rsidR="00AE4E40">
        <w:t xml:space="preserve"> </w:t>
      </w:r>
      <w:r w:rsidR="00545059">
        <w:t xml:space="preserve">les </w:t>
      </w:r>
      <w:r w:rsidR="00AE4E40">
        <w:t xml:space="preserve">contrôles </w:t>
      </w:r>
      <w:r w:rsidR="001E6890">
        <w:t>per</w:t>
      </w:r>
      <w:r w:rsidR="00DD596C">
        <w:t xml:space="preserve">tinents </w:t>
      </w:r>
      <w:r w:rsidR="000A4104">
        <w:t xml:space="preserve">et </w:t>
      </w:r>
      <w:r w:rsidR="00D57251">
        <w:t>les points</w:t>
      </w:r>
      <w:r>
        <w:t xml:space="preserve"> d’alertes</w:t>
      </w:r>
      <w:r w:rsidR="00D57251">
        <w:t xml:space="preserve"> </w:t>
      </w:r>
      <w:r w:rsidR="00205F2D">
        <w:t xml:space="preserve">à mettre en place </w:t>
      </w:r>
      <w:r w:rsidR="00D57251">
        <w:t>sur</w:t>
      </w:r>
      <w:r w:rsidR="00545059">
        <w:t xml:space="preserve"> </w:t>
      </w:r>
      <w:r w:rsidR="00D32868">
        <w:t>chaque</w:t>
      </w:r>
      <w:r w:rsidR="00545059">
        <w:t xml:space="preserve"> </w:t>
      </w:r>
      <w:r w:rsidR="00155712">
        <w:t>périmètre</w:t>
      </w:r>
      <w:r w:rsidR="00545059">
        <w:t xml:space="preserve"> de données identifier</w:t>
      </w:r>
      <w:r>
        <w:t>.</w:t>
      </w:r>
      <w:r w:rsidR="00545059">
        <w:t xml:space="preserve"> Le </w:t>
      </w:r>
      <w:r w:rsidR="003C7644">
        <w:t xml:space="preserve">tableau ci-dessous récapitule l’ensemble des </w:t>
      </w:r>
      <w:r w:rsidR="001E6890">
        <w:t>contrôle</w:t>
      </w:r>
      <w:r w:rsidR="00E74A1F">
        <w:t>s</w:t>
      </w:r>
      <w:r w:rsidR="001E6890">
        <w:t xml:space="preserve"> et points d’alertes </w:t>
      </w:r>
      <w:r w:rsidR="00205F2D">
        <w:t xml:space="preserve">par périmètre de données </w:t>
      </w:r>
      <w:r w:rsidR="001E6890">
        <w:t>identifier.</w:t>
      </w:r>
    </w:p>
    <w:tbl>
      <w:tblPr>
        <w:tblStyle w:val="Tableausimple1"/>
        <w:tblW w:w="0" w:type="auto"/>
        <w:tblLook w:val="04A0" w:firstRow="1" w:lastRow="0" w:firstColumn="1" w:lastColumn="0" w:noHBand="0" w:noVBand="1"/>
      </w:tblPr>
      <w:tblGrid>
        <w:gridCol w:w="3485"/>
        <w:gridCol w:w="3485"/>
        <w:gridCol w:w="3486"/>
      </w:tblGrid>
      <w:tr w:rsidR="007979FA" w14:paraId="11E3C726" w14:textId="77777777" w:rsidTr="00797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B73248F" w14:textId="44ADB7EA" w:rsidR="007979FA" w:rsidRDefault="007979FA" w:rsidP="009E6213">
            <w:pPr>
              <w:rPr>
                <w:color w:val="581D74"/>
              </w:rPr>
            </w:pPr>
            <w:r>
              <w:t>Périmètre de données</w:t>
            </w:r>
          </w:p>
        </w:tc>
        <w:tc>
          <w:tcPr>
            <w:tcW w:w="3485" w:type="dxa"/>
          </w:tcPr>
          <w:p w14:paraId="3B4E6B99" w14:textId="00CAABB8" w:rsidR="007979FA" w:rsidRDefault="007979FA" w:rsidP="009E6213">
            <w:pPr>
              <w:cnfStyle w:val="100000000000" w:firstRow="1" w:lastRow="0" w:firstColumn="0" w:lastColumn="0" w:oddVBand="0" w:evenVBand="0" w:oddHBand="0" w:evenHBand="0" w:firstRowFirstColumn="0" w:firstRowLastColumn="0" w:lastRowFirstColumn="0" w:lastRowLastColumn="0"/>
              <w:rPr>
                <w:color w:val="581D74"/>
              </w:rPr>
            </w:pPr>
            <w:r>
              <w:t>Type de contrôle</w:t>
            </w:r>
          </w:p>
        </w:tc>
        <w:tc>
          <w:tcPr>
            <w:tcW w:w="3486" w:type="dxa"/>
          </w:tcPr>
          <w:p w14:paraId="4A82AAEB" w14:textId="487B3F95" w:rsidR="007979FA" w:rsidRDefault="001743DD" w:rsidP="009E6213">
            <w:pPr>
              <w:cnfStyle w:val="100000000000" w:firstRow="1" w:lastRow="0" w:firstColumn="0" w:lastColumn="0" w:oddVBand="0" w:evenVBand="0" w:oddHBand="0" w:evenHBand="0" w:firstRowFirstColumn="0" w:firstRowLastColumn="0" w:lastRowFirstColumn="0" w:lastRowLastColumn="0"/>
              <w:rPr>
                <w:color w:val="581D74"/>
              </w:rPr>
            </w:pPr>
            <w:r w:rsidRPr="001743DD">
              <w:t>Points d’alertes</w:t>
            </w:r>
          </w:p>
        </w:tc>
      </w:tr>
      <w:tr w:rsidR="007979FA" w14:paraId="4BE70560" w14:textId="77777777" w:rsidTr="00797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A5BC51C" w14:textId="1E2F3171" w:rsidR="007979FA" w:rsidRDefault="007979FA" w:rsidP="009E6213">
            <w:pPr>
              <w:rPr>
                <w:color w:val="581D74"/>
              </w:rPr>
            </w:pPr>
            <w:r w:rsidRPr="00E748A7">
              <w:rPr>
                <w:b w:val="0"/>
                <w:bCs w:val="0"/>
              </w:rPr>
              <w:t>Les données des Deal</w:t>
            </w:r>
          </w:p>
        </w:tc>
        <w:tc>
          <w:tcPr>
            <w:tcW w:w="3485" w:type="dxa"/>
          </w:tcPr>
          <w:p w14:paraId="5DA5A7E0" w14:textId="0724CD3D" w:rsidR="007979FA" w:rsidRDefault="007979FA" w:rsidP="009E6213">
            <w:pPr>
              <w:cnfStyle w:val="000000100000" w:firstRow="0" w:lastRow="0" w:firstColumn="0" w:lastColumn="0" w:oddVBand="0" w:evenVBand="0" w:oddHBand="1" w:evenHBand="0" w:firstRowFirstColumn="0" w:firstRowLastColumn="0" w:lastRowFirstColumn="0" w:lastRowLastColumn="0"/>
              <w:rPr>
                <w:color w:val="581D74"/>
              </w:rPr>
            </w:pPr>
            <w:r>
              <w:t>Contrôle sur les variations des montants et les quantités de deals par famille de produit</w:t>
            </w:r>
            <w:r w:rsidR="008A1056">
              <w:t xml:space="preserve"> et par remettant</w:t>
            </w:r>
            <w:r w:rsidR="00802BD1">
              <w:t xml:space="preserve"> et en prenant les données d</w:t>
            </w:r>
            <w:r w:rsidR="0083193C">
              <w:t>u run J-1 comme benchmark</w:t>
            </w:r>
            <w:r w:rsidR="008B1C12">
              <w:t>.</w:t>
            </w:r>
          </w:p>
        </w:tc>
        <w:tc>
          <w:tcPr>
            <w:tcW w:w="3486" w:type="dxa"/>
          </w:tcPr>
          <w:p w14:paraId="37261B03" w14:textId="59A3A6E3" w:rsidR="007979FA" w:rsidRPr="001743DD" w:rsidRDefault="00044F5E" w:rsidP="009E6213">
            <w:pPr>
              <w:cnfStyle w:val="000000100000" w:firstRow="0" w:lastRow="0" w:firstColumn="0" w:lastColumn="0" w:oddVBand="0" w:evenVBand="0" w:oddHBand="1" w:evenHBand="0" w:firstRowFirstColumn="0" w:firstRowLastColumn="0" w:lastRowFirstColumn="0" w:lastRowLastColumn="0"/>
            </w:pPr>
            <w:r>
              <w:t>Remontée d’éléments anormaux : montants</w:t>
            </w:r>
            <w:r w:rsidR="00192D81">
              <w:t xml:space="preserve"> aberrants, forte variation d</w:t>
            </w:r>
            <w:r w:rsidR="00611836">
              <w:t xml:space="preserve">e l’état d’une opération par rapport </w:t>
            </w:r>
            <w:r w:rsidR="00310D4D">
              <w:t>à la date du j-1</w:t>
            </w:r>
          </w:p>
        </w:tc>
      </w:tr>
      <w:tr w:rsidR="007979FA" w14:paraId="0DE1A3F0" w14:textId="77777777" w:rsidTr="007979FA">
        <w:tc>
          <w:tcPr>
            <w:cnfStyle w:val="001000000000" w:firstRow="0" w:lastRow="0" w:firstColumn="1" w:lastColumn="0" w:oddVBand="0" w:evenVBand="0" w:oddHBand="0" w:evenHBand="0" w:firstRowFirstColumn="0" w:firstRowLastColumn="0" w:lastRowFirstColumn="0" w:lastRowLastColumn="0"/>
            <w:tcW w:w="3485" w:type="dxa"/>
          </w:tcPr>
          <w:p w14:paraId="78C6120F" w14:textId="43778C05" w:rsidR="007979FA" w:rsidRDefault="007979FA" w:rsidP="007979FA">
            <w:pPr>
              <w:rPr>
                <w:color w:val="581D74"/>
              </w:rPr>
            </w:pPr>
            <w:r w:rsidRPr="00E748A7">
              <w:rPr>
                <w:b w:val="0"/>
                <w:bCs w:val="0"/>
              </w:rPr>
              <w:t xml:space="preserve">Les données des </w:t>
            </w:r>
            <w:r>
              <w:rPr>
                <w:b w:val="0"/>
                <w:bCs w:val="0"/>
              </w:rPr>
              <w:t>Contrat RP</w:t>
            </w:r>
          </w:p>
        </w:tc>
        <w:tc>
          <w:tcPr>
            <w:tcW w:w="3485" w:type="dxa"/>
          </w:tcPr>
          <w:p w14:paraId="61AFAFA6" w14:textId="29E2605F" w:rsidR="007979FA" w:rsidRDefault="0019249F" w:rsidP="007979FA">
            <w:pPr>
              <w:cnfStyle w:val="000000000000" w:firstRow="0" w:lastRow="0" w:firstColumn="0" w:lastColumn="0" w:oddVBand="0" w:evenVBand="0" w:oddHBand="0" w:evenHBand="0" w:firstRowFirstColumn="0" w:firstRowLastColumn="0" w:lastRowFirstColumn="0" w:lastRowLastColumn="0"/>
              <w:rPr>
                <w:color w:val="581D74"/>
              </w:rPr>
            </w:pPr>
            <w:r>
              <w:t>Contrôle sur les variations des montants et les quantités de contrats RP par famille de produit et par remettant et en prenant les données du run J-1 comme benchmark</w:t>
            </w:r>
            <w:r w:rsidR="008B1C12">
              <w:t>.</w:t>
            </w:r>
          </w:p>
        </w:tc>
        <w:tc>
          <w:tcPr>
            <w:tcW w:w="3486" w:type="dxa"/>
          </w:tcPr>
          <w:p w14:paraId="2BF26A38" w14:textId="3FD18D27" w:rsidR="007979FA" w:rsidRPr="001D1B8A" w:rsidRDefault="00310D4D" w:rsidP="001D1B8A">
            <w:pPr>
              <w:cnfStyle w:val="000000000000" w:firstRow="0" w:lastRow="0" w:firstColumn="0" w:lastColumn="0" w:oddVBand="0" w:evenVBand="0" w:oddHBand="0" w:evenHBand="0" w:firstRowFirstColumn="0" w:firstRowLastColumn="0" w:lastRowFirstColumn="0" w:lastRowLastColumn="0"/>
              <w:rPr>
                <w:color w:val="581D74"/>
              </w:rPr>
            </w:pPr>
            <w:r>
              <w:t>Remontée d’éléments anormaux : montants aberrants, forte variation de l’état d’une opération par rapport à la date du j-1</w:t>
            </w:r>
          </w:p>
        </w:tc>
      </w:tr>
      <w:tr w:rsidR="007979FA" w14:paraId="0C77F3F6" w14:textId="77777777" w:rsidTr="00797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45AED81" w14:textId="03BFDFC5" w:rsidR="007979FA" w:rsidRDefault="007979FA" w:rsidP="007979FA">
            <w:pPr>
              <w:rPr>
                <w:color w:val="581D74"/>
              </w:rPr>
            </w:pPr>
            <w:r w:rsidRPr="00C050CE">
              <w:rPr>
                <w:b w:val="0"/>
                <w:bCs w:val="0"/>
              </w:rPr>
              <w:t xml:space="preserve">Les </w:t>
            </w:r>
            <w:r>
              <w:rPr>
                <w:b w:val="0"/>
                <w:bCs w:val="0"/>
              </w:rPr>
              <w:t xml:space="preserve">données de </w:t>
            </w:r>
            <w:r w:rsidRPr="00C050CE">
              <w:rPr>
                <w:b w:val="0"/>
                <w:bCs w:val="0"/>
              </w:rPr>
              <w:t>devises</w:t>
            </w:r>
            <w:r>
              <w:rPr>
                <w:b w:val="0"/>
                <w:bCs w:val="0"/>
              </w:rPr>
              <w:t xml:space="preserve"> et de change</w:t>
            </w:r>
          </w:p>
        </w:tc>
        <w:tc>
          <w:tcPr>
            <w:tcW w:w="3485" w:type="dxa"/>
          </w:tcPr>
          <w:p w14:paraId="0270EE1D" w14:textId="32DB93E2" w:rsidR="009B5171" w:rsidRDefault="009B5171" w:rsidP="009B5171">
            <w:pPr>
              <w:cnfStyle w:val="000000100000" w:firstRow="0" w:lastRow="0" w:firstColumn="0" w:lastColumn="0" w:oddVBand="0" w:evenVBand="0" w:oddHBand="1" w:evenHBand="0" w:firstRowFirstColumn="0" w:firstRowLastColumn="0" w:lastRowFirstColumn="0" w:lastRowLastColumn="0"/>
            </w:pPr>
            <w:r>
              <w:t xml:space="preserve">- </w:t>
            </w:r>
            <w:r w:rsidR="007979FA">
              <w:t>Contrôle sur les variations des taux de change par parité de devise</w:t>
            </w:r>
            <w:r w:rsidR="008F76C8">
              <w:t>s</w:t>
            </w:r>
            <w:r>
              <w:t>.</w:t>
            </w:r>
          </w:p>
          <w:p w14:paraId="4F5633FF" w14:textId="2CC50FBB" w:rsidR="003A3146" w:rsidRDefault="009B5171" w:rsidP="007979FA">
            <w:pPr>
              <w:cnfStyle w:val="000000100000" w:firstRow="0" w:lastRow="0" w:firstColumn="0" w:lastColumn="0" w:oddVBand="0" w:evenVBand="0" w:oddHBand="1" w:evenHBand="0" w:firstRowFirstColumn="0" w:firstRowLastColumn="0" w:lastRowFirstColumn="0" w:lastRowLastColumn="0"/>
              <w:rPr>
                <w:color w:val="581D74"/>
              </w:rPr>
            </w:pPr>
            <w:r>
              <w:t xml:space="preserve">- </w:t>
            </w:r>
            <w:r w:rsidR="003A3146" w:rsidRPr="003A3146">
              <w:t xml:space="preserve">Contrôle sur </w:t>
            </w:r>
            <w:r w:rsidR="00E82D53" w:rsidRPr="003A3146">
              <w:t>le</w:t>
            </w:r>
            <w:r w:rsidR="00E82D53">
              <w:t xml:space="preserve"> nombre de parités de l’euro avec d’autres devise</w:t>
            </w:r>
            <w:r w:rsidR="008F76C8">
              <w:t>s</w:t>
            </w:r>
            <w:r>
              <w:t>.</w:t>
            </w:r>
          </w:p>
        </w:tc>
        <w:tc>
          <w:tcPr>
            <w:tcW w:w="3486" w:type="dxa"/>
          </w:tcPr>
          <w:p w14:paraId="4B33FCD7" w14:textId="1625FD65" w:rsidR="007979FA" w:rsidRDefault="001D1B8A" w:rsidP="007979FA">
            <w:pPr>
              <w:cnfStyle w:val="000000100000" w:firstRow="0" w:lastRow="0" w:firstColumn="0" w:lastColumn="0" w:oddVBand="0" w:evenVBand="0" w:oddHBand="1" w:evenHBand="0" w:firstRowFirstColumn="0" w:firstRowLastColumn="0" w:lastRowFirstColumn="0" w:lastRowLastColumn="0"/>
            </w:pPr>
            <w:r>
              <w:t xml:space="preserve">- </w:t>
            </w:r>
            <w:r w:rsidR="00310D4D" w:rsidRPr="00AC4DE6">
              <w:t>Alerte sur le manque</w:t>
            </w:r>
            <w:r w:rsidR="00AC4DE6">
              <w:t xml:space="preserve"> d’une parité de </w:t>
            </w:r>
            <w:r w:rsidR="00040CBC">
              <w:t>devise</w:t>
            </w:r>
            <w:r>
              <w:t>s</w:t>
            </w:r>
            <w:r w:rsidR="00040CBC">
              <w:t xml:space="preserve"> </w:t>
            </w:r>
            <w:r w:rsidR="001E4525">
              <w:t>(par exemple manque de la parité EUR/USD)</w:t>
            </w:r>
          </w:p>
          <w:p w14:paraId="39159813" w14:textId="48264B14" w:rsidR="00FC75FC" w:rsidRDefault="001D1B8A" w:rsidP="007979FA">
            <w:pPr>
              <w:cnfStyle w:val="000000100000" w:firstRow="0" w:lastRow="0" w:firstColumn="0" w:lastColumn="0" w:oddVBand="0" w:evenVBand="0" w:oddHBand="1" w:evenHBand="0" w:firstRowFirstColumn="0" w:firstRowLastColumn="0" w:lastRowFirstColumn="0" w:lastRowLastColumn="0"/>
              <w:rPr>
                <w:color w:val="581D74"/>
              </w:rPr>
            </w:pPr>
            <w:r>
              <w:t xml:space="preserve">- </w:t>
            </w:r>
            <w:r w:rsidR="00FC75FC" w:rsidRPr="001D1B8A">
              <w:t xml:space="preserve">Alerte sur la </w:t>
            </w:r>
            <w:r w:rsidR="00366FDE" w:rsidRPr="001D1B8A">
              <w:t xml:space="preserve">forte variation du taux de change d’une parité </w:t>
            </w:r>
            <w:r w:rsidRPr="001D1B8A">
              <w:t>de devises par rapport au J-1</w:t>
            </w:r>
          </w:p>
        </w:tc>
      </w:tr>
      <w:tr w:rsidR="007979FA" w14:paraId="43B4E047" w14:textId="77777777" w:rsidTr="007979FA">
        <w:tc>
          <w:tcPr>
            <w:cnfStyle w:val="001000000000" w:firstRow="0" w:lastRow="0" w:firstColumn="1" w:lastColumn="0" w:oddVBand="0" w:evenVBand="0" w:oddHBand="0" w:evenHBand="0" w:firstRowFirstColumn="0" w:firstRowLastColumn="0" w:lastRowFirstColumn="0" w:lastRowLastColumn="0"/>
            <w:tcW w:w="3485" w:type="dxa"/>
          </w:tcPr>
          <w:p w14:paraId="70D6DCC9" w14:textId="538A2CA5" w:rsidR="007979FA" w:rsidRDefault="007979FA" w:rsidP="007979FA">
            <w:pPr>
              <w:rPr>
                <w:color w:val="581D74"/>
              </w:rPr>
            </w:pPr>
            <w:r>
              <w:rPr>
                <w:b w:val="0"/>
                <w:bCs w:val="0"/>
              </w:rPr>
              <w:t>Les données d’anomalies</w:t>
            </w:r>
          </w:p>
        </w:tc>
        <w:tc>
          <w:tcPr>
            <w:tcW w:w="3485" w:type="dxa"/>
          </w:tcPr>
          <w:p w14:paraId="3A8E4EDD" w14:textId="75C7AFE0" w:rsidR="007979FA" w:rsidRDefault="00254251" w:rsidP="007979FA">
            <w:pPr>
              <w:cnfStyle w:val="000000000000" w:firstRow="0" w:lastRow="0" w:firstColumn="0" w:lastColumn="0" w:oddVBand="0" w:evenVBand="0" w:oddHBand="0" w:evenHBand="0" w:firstRowFirstColumn="0" w:firstRowLastColumn="0" w:lastRowFirstColumn="0" w:lastRowLastColumn="0"/>
            </w:pPr>
            <w:r>
              <w:t>-</w:t>
            </w:r>
            <w:r w:rsidR="002D5F70">
              <w:t xml:space="preserve"> </w:t>
            </w:r>
            <w:r w:rsidR="007979FA">
              <w:t>Contrôle sur la quantité d’anomalies par type d’anomalies</w:t>
            </w:r>
            <w:r>
              <w:t xml:space="preserve"> et par remettant.</w:t>
            </w:r>
          </w:p>
          <w:p w14:paraId="7DE1029A" w14:textId="1B1AFF7A" w:rsidR="00254251" w:rsidRDefault="002D5F70" w:rsidP="007979FA">
            <w:pPr>
              <w:cnfStyle w:val="000000000000" w:firstRow="0" w:lastRow="0" w:firstColumn="0" w:lastColumn="0" w:oddVBand="0" w:evenVBand="0" w:oddHBand="0" w:evenHBand="0" w:firstRowFirstColumn="0" w:firstRowLastColumn="0" w:lastRowFirstColumn="0" w:lastRowLastColumn="0"/>
              <w:rPr>
                <w:color w:val="581D74"/>
              </w:rPr>
            </w:pPr>
            <w:r w:rsidRPr="002D5F70">
              <w:t>-</w:t>
            </w:r>
            <w:r>
              <w:t xml:space="preserve"> </w:t>
            </w:r>
            <w:r w:rsidRPr="002D5F70">
              <w:t>Détection de nouvelles anomalies</w:t>
            </w:r>
          </w:p>
        </w:tc>
        <w:tc>
          <w:tcPr>
            <w:tcW w:w="3486" w:type="dxa"/>
          </w:tcPr>
          <w:p w14:paraId="49A46692" w14:textId="4F4960BC" w:rsidR="007979FA" w:rsidRPr="0023404E" w:rsidRDefault="00293103" w:rsidP="007979FA">
            <w:pPr>
              <w:cnfStyle w:val="000000000000" w:firstRow="0" w:lastRow="0" w:firstColumn="0" w:lastColumn="0" w:oddVBand="0" w:evenVBand="0" w:oddHBand="0" w:evenHBand="0" w:firstRowFirstColumn="0" w:firstRowLastColumn="0" w:lastRowFirstColumn="0" w:lastRowLastColumn="0"/>
            </w:pPr>
            <w:r w:rsidRPr="0023404E">
              <w:t>- Alerte sur les anomalies non traitées</w:t>
            </w:r>
            <w:r w:rsidR="004B2F40">
              <w:t>.</w:t>
            </w:r>
          </w:p>
          <w:p w14:paraId="3C2DCA40" w14:textId="491B6823" w:rsidR="00CD59E4" w:rsidRPr="0023404E" w:rsidRDefault="00CD59E4" w:rsidP="007979FA">
            <w:pPr>
              <w:cnfStyle w:val="000000000000" w:firstRow="0" w:lastRow="0" w:firstColumn="0" w:lastColumn="0" w:oddVBand="0" w:evenVBand="0" w:oddHBand="0" w:evenHBand="0" w:firstRowFirstColumn="0" w:firstRowLastColumn="0" w:lastRowFirstColumn="0" w:lastRowLastColumn="0"/>
            </w:pPr>
            <w:r w:rsidRPr="0023404E">
              <w:t xml:space="preserve">- Alerte sur l’explosion </w:t>
            </w:r>
            <w:r w:rsidR="0023404E" w:rsidRPr="0023404E">
              <w:t>du nombre</w:t>
            </w:r>
            <w:r w:rsidRPr="0023404E">
              <w:t xml:space="preserve"> d’anomalies </w:t>
            </w:r>
            <w:r w:rsidR="004B2F40">
              <w:t xml:space="preserve">sur un </w:t>
            </w:r>
            <w:r w:rsidR="00F81011">
              <w:t>périmètre de données</w:t>
            </w:r>
          </w:p>
        </w:tc>
      </w:tr>
      <w:tr w:rsidR="007979FA" w14:paraId="4CD6F66B" w14:textId="77777777" w:rsidTr="00797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D0CD445" w14:textId="146E0098" w:rsidR="007979FA" w:rsidRDefault="007979FA" w:rsidP="007979FA">
            <w:pPr>
              <w:rPr>
                <w:color w:val="581D74"/>
              </w:rPr>
            </w:pPr>
            <w:r>
              <w:rPr>
                <w:b w:val="0"/>
                <w:bCs w:val="0"/>
              </w:rPr>
              <w:t>Les données de paramétrages fonctionnels</w:t>
            </w:r>
          </w:p>
        </w:tc>
        <w:tc>
          <w:tcPr>
            <w:tcW w:w="3485" w:type="dxa"/>
          </w:tcPr>
          <w:p w14:paraId="403811B0" w14:textId="7420EF48" w:rsidR="007979FA" w:rsidRDefault="007979FA" w:rsidP="007979FA">
            <w:pPr>
              <w:cnfStyle w:val="000000100000" w:firstRow="0" w:lastRow="0" w:firstColumn="0" w:lastColumn="0" w:oddVBand="0" w:evenVBand="0" w:oddHBand="1" w:evenHBand="0" w:firstRowFirstColumn="0" w:firstRowLastColumn="0" w:lastRowFirstColumn="0" w:lastRowLastColumn="0"/>
              <w:rPr>
                <w:color w:val="581D74"/>
              </w:rPr>
            </w:pPr>
            <w:r>
              <w:t>Contrôle sur la quantité de paramètres acti</w:t>
            </w:r>
            <w:r w:rsidR="00503B4E">
              <w:t>f</w:t>
            </w:r>
            <w:r>
              <w:t>s</w:t>
            </w:r>
            <w:r w:rsidR="002D5F70">
              <w:t>.</w:t>
            </w:r>
          </w:p>
        </w:tc>
        <w:tc>
          <w:tcPr>
            <w:tcW w:w="3486" w:type="dxa"/>
          </w:tcPr>
          <w:p w14:paraId="420B76BD" w14:textId="3C8DA059" w:rsidR="007979FA" w:rsidRPr="00480F26" w:rsidRDefault="00480F26" w:rsidP="007979FA">
            <w:pPr>
              <w:cnfStyle w:val="000000100000" w:firstRow="0" w:lastRow="0" w:firstColumn="0" w:lastColumn="0" w:oddVBand="0" w:evenVBand="0" w:oddHBand="1" w:evenHBand="0" w:firstRowFirstColumn="0" w:firstRowLastColumn="0" w:lastRowFirstColumn="0" w:lastRowLastColumn="0"/>
            </w:pPr>
            <w:r w:rsidRPr="00480F26">
              <w:t xml:space="preserve">Contrôle sur </w:t>
            </w:r>
            <w:r w:rsidR="00C66659" w:rsidRPr="00480F26">
              <w:t>les variations</w:t>
            </w:r>
            <w:r w:rsidRPr="00480F26">
              <w:t xml:space="preserve"> </w:t>
            </w:r>
            <w:r w:rsidR="000849AF" w:rsidRPr="00480F26">
              <w:t>du nombre</w:t>
            </w:r>
            <w:r w:rsidRPr="00480F26">
              <w:t xml:space="preserve"> de paramétrage</w:t>
            </w:r>
            <w:r w:rsidR="009B7ACE">
              <w:t>s</w:t>
            </w:r>
            <w:r w:rsidRPr="00480F26">
              <w:t xml:space="preserve"> valides et activés</w:t>
            </w:r>
          </w:p>
        </w:tc>
      </w:tr>
    </w:tbl>
    <w:p w14:paraId="2D71B463" w14:textId="77777777" w:rsidR="00D85C72" w:rsidRPr="00210DB8" w:rsidRDefault="00D85C72" w:rsidP="009E6213">
      <w:pPr>
        <w:rPr>
          <w:color w:val="581D74"/>
        </w:rPr>
      </w:pPr>
    </w:p>
    <w:p w14:paraId="178D6513" w14:textId="10319425" w:rsidR="00014006" w:rsidRDefault="00014006" w:rsidP="00BB16B0"/>
    <w:p w14:paraId="2ED9B82F" w14:textId="4E4280A9" w:rsidR="00503AB1" w:rsidRDefault="00503AB1" w:rsidP="00CC3FEA">
      <w:pPr>
        <w:pStyle w:val="Titre2"/>
        <w:rPr>
          <w:rFonts w:cstheme="minorHAnsi"/>
        </w:rPr>
      </w:pPr>
    </w:p>
    <w:p w14:paraId="01D9D3B7" w14:textId="78EC5218" w:rsidR="00F51867" w:rsidRDefault="00F51867" w:rsidP="00F51867">
      <w:pPr>
        <w:pStyle w:val="Titre3"/>
      </w:pPr>
      <w:bookmarkStart w:id="101" w:name="_Toc96709604"/>
      <w:r w:rsidRPr="00283FF9">
        <w:rPr>
          <w:rFonts w:cstheme="minorHAnsi"/>
        </w:rPr>
        <w:t>VII</w:t>
      </w:r>
      <w:r w:rsidRPr="00283FF9">
        <w:t>.4.</w:t>
      </w:r>
      <w:r w:rsidR="00605556">
        <w:t>3</w:t>
      </w:r>
      <w:r w:rsidRPr="00283FF9">
        <w:t xml:space="preserve"> – </w:t>
      </w:r>
      <w:r>
        <w:t>Architecture de la tour de contrôle</w:t>
      </w:r>
      <w:bookmarkEnd w:id="101"/>
    </w:p>
    <w:p w14:paraId="3306A7F1" w14:textId="0365A4E0" w:rsidR="00AC5FEA" w:rsidRDefault="00E405A0" w:rsidP="00AC5FEA">
      <w:r>
        <w:t>L’</w:t>
      </w:r>
      <w:r w:rsidR="00C0538C">
        <w:t xml:space="preserve">architecture de la tour de contrôle est illustrée </w:t>
      </w:r>
      <w:r w:rsidR="006470F8">
        <w:t>sur l</w:t>
      </w:r>
      <w:r w:rsidR="00727F37">
        <w:t>a figure</w:t>
      </w:r>
      <w:r w:rsidR="006470F8">
        <w:t xml:space="preserve"> ci-dessous</w:t>
      </w:r>
      <w:r w:rsidR="00EC432B">
        <w:t xml:space="preserve"> et </w:t>
      </w:r>
      <w:r w:rsidR="003228F9">
        <w:t>est composée des étapes suivantes :</w:t>
      </w:r>
    </w:p>
    <w:p w14:paraId="6D72D10E" w14:textId="3CA80AE6" w:rsidR="003228F9" w:rsidRDefault="004E193A" w:rsidP="003228F9">
      <w:pPr>
        <w:pStyle w:val="Paragraphedeliste"/>
        <w:numPr>
          <w:ilvl w:val="0"/>
          <w:numId w:val="21"/>
        </w:numPr>
      </w:pPr>
      <w:r>
        <w:t xml:space="preserve">Extraction des données </w:t>
      </w:r>
      <w:r w:rsidR="009859E5">
        <w:t>avec le langage SQL et import des données dans Power Query</w:t>
      </w:r>
    </w:p>
    <w:p w14:paraId="15B6DF64" w14:textId="50BEA299" w:rsidR="009859E5" w:rsidRDefault="00B7256B" w:rsidP="003228F9">
      <w:pPr>
        <w:pStyle w:val="Paragraphedeliste"/>
        <w:numPr>
          <w:ilvl w:val="0"/>
          <w:numId w:val="21"/>
        </w:numPr>
      </w:pPr>
      <w:r>
        <w:t xml:space="preserve">Préparation et traitements des données </w:t>
      </w:r>
      <w:r w:rsidR="0026215D">
        <w:t>avec Power Query</w:t>
      </w:r>
    </w:p>
    <w:p w14:paraId="3C70B833" w14:textId="4AE59503" w:rsidR="0026215D" w:rsidRDefault="0026215D" w:rsidP="003228F9">
      <w:pPr>
        <w:pStyle w:val="Paragraphedeliste"/>
        <w:numPr>
          <w:ilvl w:val="0"/>
          <w:numId w:val="21"/>
        </w:numPr>
      </w:pPr>
      <w:r>
        <w:t>Chargement des données dans Power BI</w:t>
      </w:r>
    </w:p>
    <w:p w14:paraId="64926AB4" w14:textId="56799661" w:rsidR="0026215D" w:rsidRDefault="00840581" w:rsidP="003228F9">
      <w:pPr>
        <w:pStyle w:val="Paragraphedeliste"/>
        <w:numPr>
          <w:ilvl w:val="0"/>
          <w:numId w:val="21"/>
        </w:numPr>
      </w:pPr>
      <w:r>
        <w:rPr>
          <w:noProof/>
        </w:rPr>
        <mc:AlternateContent>
          <mc:Choice Requires="wps">
            <w:drawing>
              <wp:anchor distT="0" distB="0" distL="114300" distR="114300" simplePos="0" relativeHeight="251693096" behindDoc="0" locked="0" layoutInCell="1" allowOverlap="1" wp14:anchorId="118AEC65" wp14:editId="48A424BF">
                <wp:simplePos x="0" y="0"/>
                <wp:positionH relativeFrom="column">
                  <wp:posOffset>246380</wp:posOffset>
                </wp:positionH>
                <wp:positionV relativeFrom="paragraph">
                  <wp:posOffset>2788920</wp:posOffset>
                </wp:positionV>
                <wp:extent cx="6146800"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57DD814D" w14:textId="4BEF8998" w:rsidR="00840581" w:rsidRPr="00F54BBC" w:rsidRDefault="00840581" w:rsidP="00840581">
                            <w:pPr>
                              <w:pStyle w:val="Lgende"/>
                              <w:jc w:val="center"/>
                            </w:pPr>
                            <w:r>
                              <w:t xml:space="preserve">Figure </w:t>
                            </w:r>
                            <w:fldSimple w:instr=" SEQ Figure \* ARABIC ">
                              <w:r w:rsidR="001A1A08">
                                <w:rPr>
                                  <w:noProof/>
                                </w:rPr>
                                <w:t>16</w:t>
                              </w:r>
                            </w:fldSimple>
                            <w:r>
                              <w:t xml:space="preserve"> - Architecture de la Tour de contrôle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AEC65" id="Zone de texte 53" o:spid="_x0000_s1038" type="#_x0000_t202" style="position:absolute;left:0;text-align:left;margin-left:19.4pt;margin-top:219.6pt;width:484pt;height:.05pt;z-index:251693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V0NQIAAGwEAAAOAAAAZHJzL2Uyb0RvYy54bWysVMFu2zAMvQ/YPwi6L07SNSi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fcWZ&#10;FQ1p9I2UYqViQXVBMfITSa3zOeXuHWWH7hN0JPbo9+SM2LsKm/glVIziRPfLhWIqxSQ5F7OPi5sp&#10;hSTFFlfXsUb2etShD58VNCwaBUfSL9Eqzjsf+tQxJd7kwehyq42JmxjYGGRnQVq3tQ5qKP5blrEx&#10;10I81ReMnizi63FEK3SHLpEym48gD1C+EHaEvoW8k1tNF+6ED48CqWcIE81BeKClMtAWHAaLsxrw&#10;x9/8MZ+kpChnLfVgwf33k0DFmfliSeTYsKOBo3EYDXtqNkBQZzRhTiaTDmAwo1khNM80Hut4C4WE&#10;lXRXwcNobkI/CTReUq3XKYna0omws3snY+mR2KfuWaAbZImNcQ9jd4r8jTp9btLHrU+BqE7SRWJ7&#10;Fge+qaWT+MP4xZn5dZ+yXn8Sq58AAAD//wMAUEsDBBQABgAIAAAAIQCHhf744AAAAAsBAAAPAAAA&#10;ZHJzL2Rvd25yZXYueG1sTI/BTsMwEETvSPyDtUhcEHVooqqEOFVVwQEuVUMv3Nx4GwfidRQ7bfh7&#10;tlzguLOjmTfFanKdOOEQWk8KHmYJCKTam5YaBfv3l/sliBA1Gd15QgXfGGBVXl8VOjf+TDs8VbER&#10;HEIh1wpsjH0uZagtOh1mvkfi39EPTkc+h0aaQZ853HVyniQL6XRL3GB1jxuL9Vc1OgXb7GNr78bj&#10;89s6S4fX/bhZfDaVUrc30/oJRMQp/pnhgs/oUDLTwY9kgugUpEsmjwqy9HEO4mLgOpYOv1IKsizk&#10;/w3lDwAAAP//AwBQSwECLQAUAAYACAAAACEAtoM4kv4AAADhAQAAEwAAAAAAAAAAAAAAAAAAAAAA&#10;W0NvbnRlbnRfVHlwZXNdLnhtbFBLAQItABQABgAIAAAAIQA4/SH/1gAAAJQBAAALAAAAAAAAAAAA&#10;AAAAAC8BAABfcmVscy8ucmVsc1BLAQItABQABgAIAAAAIQBUSbV0NQIAAGwEAAAOAAAAAAAAAAAA&#10;AAAAAC4CAABkcnMvZTJvRG9jLnhtbFBLAQItABQABgAIAAAAIQCHhf744AAAAAsBAAAPAAAAAAAA&#10;AAAAAAAAAI8EAABkcnMvZG93bnJldi54bWxQSwUGAAAAAAQABADzAAAAnAUAAAAA&#10;" stroked="f">
                <v:textbox style="mso-fit-shape-to-text:t" inset="0,0,0,0">
                  <w:txbxContent>
                    <w:p w14:paraId="57DD814D" w14:textId="4BEF8998" w:rsidR="00840581" w:rsidRPr="00F54BBC" w:rsidRDefault="00840581" w:rsidP="00840581">
                      <w:pPr>
                        <w:pStyle w:val="Lgende"/>
                        <w:jc w:val="center"/>
                      </w:pPr>
                      <w:r>
                        <w:t xml:space="preserve">Figure </w:t>
                      </w:r>
                      <w:fldSimple w:instr=" SEQ Figure \* ARABIC ">
                        <w:r w:rsidR="001A1A08">
                          <w:rPr>
                            <w:noProof/>
                          </w:rPr>
                          <w:t>16</w:t>
                        </w:r>
                      </w:fldSimple>
                      <w:r>
                        <w:t xml:space="preserve"> - Architecture de la Tour de contrôle</w:t>
                      </w:r>
                    </w:p>
                  </w:txbxContent>
                </v:textbox>
                <w10:wrap type="topAndBottom"/>
              </v:shape>
            </w:pict>
          </mc:Fallback>
        </mc:AlternateContent>
      </w:r>
      <w:r w:rsidR="00897DCD" w:rsidRPr="00D13A1C">
        <w:drawing>
          <wp:anchor distT="0" distB="0" distL="114300" distR="114300" simplePos="0" relativeHeight="251691048" behindDoc="0" locked="0" layoutInCell="1" allowOverlap="1" wp14:anchorId="53A4A7E4" wp14:editId="7741AEA9">
            <wp:simplePos x="0" y="0"/>
            <wp:positionH relativeFrom="margin">
              <wp:align>center</wp:align>
            </wp:positionH>
            <wp:positionV relativeFrom="paragraph">
              <wp:posOffset>382878</wp:posOffset>
            </wp:positionV>
            <wp:extent cx="6147116" cy="2349621"/>
            <wp:effectExtent l="0" t="0" r="635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147116" cy="2349621"/>
                    </a:xfrm>
                    <a:prstGeom prst="rect">
                      <a:avLst/>
                    </a:prstGeom>
                  </pic:spPr>
                </pic:pic>
              </a:graphicData>
            </a:graphic>
          </wp:anchor>
        </w:drawing>
      </w:r>
      <w:r w:rsidR="00B14D5F">
        <w:t>Production d</w:t>
      </w:r>
      <w:r w:rsidR="00476E17">
        <w:t xml:space="preserve">’indicateurs de qualité </w:t>
      </w:r>
      <w:r w:rsidR="00897DCD">
        <w:t>de donnés</w:t>
      </w:r>
    </w:p>
    <w:p w14:paraId="16D6EBDD" w14:textId="7993F5CC" w:rsidR="003228F9" w:rsidRPr="00AC5FEA" w:rsidRDefault="003228F9" w:rsidP="00AC5FEA"/>
    <w:p w14:paraId="09C5E414" w14:textId="455B134E" w:rsidR="00AE291A" w:rsidRPr="00AE291A" w:rsidRDefault="00AE291A" w:rsidP="00AE291A"/>
    <w:p w14:paraId="02D2C4F4" w14:textId="4390A8C6" w:rsidR="009A229E" w:rsidRPr="00283FF9" w:rsidRDefault="007D00E6" w:rsidP="00CC3FEA">
      <w:pPr>
        <w:pStyle w:val="Titre2"/>
      </w:pPr>
      <w:bookmarkStart w:id="102" w:name="_Toc96709605"/>
      <w:r w:rsidRPr="00F24845">
        <w:rPr>
          <w:rFonts w:cstheme="minorHAnsi"/>
        </w:rPr>
        <w:t>VII</w:t>
      </w:r>
      <w:r w:rsidRPr="00283FF9">
        <w:t>.</w:t>
      </w:r>
      <w:r w:rsidR="00C959C6" w:rsidRPr="00283FF9">
        <w:t>5</w:t>
      </w:r>
      <w:r w:rsidR="007B2BDD" w:rsidRPr="00283FF9">
        <w:t xml:space="preserve"> – Développement</w:t>
      </w:r>
      <w:bookmarkEnd w:id="102"/>
    </w:p>
    <w:p w14:paraId="07BD7D24" w14:textId="3508FB45" w:rsidR="005F1B8F" w:rsidRDefault="009F0BE0" w:rsidP="007B2BDD">
      <w:r>
        <w:t xml:space="preserve">Après </w:t>
      </w:r>
      <w:r w:rsidR="002A7993">
        <w:t>l</w:t>
      </w:r>
      <w:r w:rsidR="00876860">
        <w:t>a</w:t>
      </w:r>
      <w:r w:rsidR="002A7993">
        <w:t xml:space="preserve"> phase de cadrage du projet, </w:t>
      </w:r>
      <w:r w:rsidR="009068C9">
        <w:t xml:space="preserve">vient la phase du choix de la forme </w:t>
      </w:r>
      <w:r w:rsidR="00793BAB">
        <w:t xml:space="preserve">de la tour de contrôle. </w:t>
      </w:r>
      <w:r w:rsidR="00BF6B40">
        <w:t xml:space="preserve">Les </w:t>
      </w:r>
      <w:r w:rsidR="0069430B">
        <w:t xml:space="preserve">outils et technologies </w:t>
      </w:r>
      <w:r w:rsidR="00345BEF">
        <w:t xml:space="preserve">candidats étudiés sont </w:t>
      </w:r>
      <w:r w:rsidR="005D0802">
        <w:t>:</w:t>
      </w:r>
      <w:r w:rsidR="00C233B6">
        <w:t xml:space="preserve"> </w:t>
      </w:r>
    </w:p>
    <w:p w14:paraId="3D77B08F" w14:textId="44FB93BE" w:rsidR="00C233B6" w:rsidRDefault="00C233B6" w:rsidP="00C233B6">
      <w:pPr>
        <w:pStyle w:val="Paragraphedeliste"/>
        <w:numPr>
          <w:ilvl w:val="0"/>
          <w:numId w:val="17"/>
        </w:numPr>
      </w:pPr>
      <w:r>
        <w:t>Power BI</w:t>
      </w:r>
    </w:p>
    <w:p w14:paraId="133D90B3" w14:textId="6F7031F8" w:rsidR="000646C8" w:rsidRDefault="001D6D9E" w:rsidP="00707ED6">
      <w:pPr>
        <w:pStyle w:val="Paragraphedeliste"/>
        <w:numPr>
          <w:ilvl w:val="0"/>
          <w:numId w:val="17"/>
        </w:numPr>
      </w:pPr>
      <w:r>
        <w:t xml:space="preserve">Programme python avec </w:t>
      </w:r>
      <w:r w:rsidR="00707ED6">
        <w:t>la bibliothèque</w:t>
      </w:r>
      <w:r w:rsidR="00FD7A45">
        <w:t xml:space="preserve"> Pandas</w:t>
      </w:r>
    </w:p>
    <w:p w14:paraId="3E39F6C6" w14:textId="3F1CC41F" w:rsidR="00707ED6" w:rsidRPr="005F1B8F" w:rsidRDefault="00345BEF" w:rsidP="00707ED6">
      <w:r>
        <w:t>Apr</w:t>
      </w:r>
      <w:r w:rsidR="000F6C12">
        <w:t xml:space="preserve">ès études </w:t>
      </w:r>
      <w:r w:rsidR="00A42F6E">
        <w:t xml:space="preserve">des solutions </w:t>
      </w:r>
      <w:r w:rsidR="009866F4">
        <w:t xml:space="preserve">précédemment citées Power BI répondait </w:t>
      </w:r>
      <w:r w:rsidR="00BF35DB">
        <w:t>aux besoins</w:t>
      </w:r>
      <w:r w:rsidR="00E1471C">
        <w:t xml:space="preserve">. La tour de contrôle va donc se présenter sous forme de </w:t>
      </w:r>
      <w:r w:rsidR="007A2139">
        <w:t xml:space="preserve">Dashboard </w:t>
      </w:r>
      <w:r w:rsidR="003B68B3">
        <w:t>regroupant les contrôles qui se présenteron</w:t>
      </w:r>
      <w:r w:rsidR="00FF6D57">
        <w:t>t</w:t>
      </w:r>
      <w:r w:rsidR="003B68B3">
        <w:t xml:space="preserve"> sous forme de visuels et graphiques </w:t>
      </w:r>
      <w:r w:rsidR="00CD22B4">
        <w:t>Power BI.</w:t>
      </w:r>
      <w:r w:rsidR="00E1471C">
        <w:t xml:space="preserve"> </w:t>
      </w:r>
    </w:p>
    <w:p w14:paraId="7531220C" w14:textId="28C07EFF" w:rsidR="0085758C" w:rsidRPr="00283FF9" w:rsidRDefault="00AF4DA0" w:rsidP="00CC3FEA">
      <w:pPr>
        <w:pStyle w:val="Titre3"/>
      </w:pPr>
      <w:bookmarkStart w:id="103" w:name="_Toc96709606"/>
      <w:r w:rsidRPr="00283FF9">
        <w:rPr>
          <w:rFonts w:cstheme="minorHAnsi"/>
        </w:rPr>
        <w:t>VII</w:t>
      </w:r>
      <w:r w:rsidRPr="00283FF9">
        <w:t>.5</w:t>
      </w:r>
      <w:r w:rsidR="0085758C" w:rsidRPr="00283FF9">
        <w:t xml:space="preserve">.1 </w:t>
      </w:r>
      <w:r w:rsidR="00876860" w:rsidRPr="00283FF9">
        <w:t xml:space="preserve">– Présentation de </w:t>
      </w:r>
      <w:r w:rsidR="0085758C" w:rsidRPr="00283FF9">
        <w:t>Power BI</w:t>
      </w:r>
      <w:bookmarkEnd w:id="103"/>
    </w:p>
    <w:p w14:paraId="773BB6E1" w14:textId="42D7B1F5" w:rsidR="00DA3272" w:rsidRPr="001B010F" w:rsidRDefault="00DA3272" w:rsidP="00DA3272">
      <w:pPr>
        <w:pStyle w:val="NormalWeb"/>
        <w:shd w:val="clear" w:color="auto" w:fill="FFFFFF"/>
        <w:spacing w:before="120" w:beforeAutospacing="0" w:after="120" w:afterAutospacing="0"/>
        <w:rPr>
          <w:rFonts w:asciiTheme="minorHAnsi" w:hAnsiTheme="minorHAnsi" w:cs="Arial"/>
          <w:sz w:val="22"/>
          <w:szCs w:val="22"/>
        </w:rPr>
      </w:pPr>
      <w:r w:rsidRPr="001B010F">
        <w:rPr>
          <w:rFonts w:asciiTheme="minorHAnsi" w:hAnsiTheme="minorHAnsi" w:cs="Arial"/>
          <w:sz w:val="22"/>
          <w:szCs w:val="22"/>
        </w:rPr>
        <w:t>Power BI est une solution d'</w:t>
      </w:r>
      <w:hyperlink r:id="rId61" w:tooltip="Analyse des données" w:history="1">
        <w:r w:rsidRPr="001B010F">
          <w:rPr>
            <w:rStyle w:val="Lienhypertexte"/>
            <w:rFonts w:asciiTheme="minorHAnsi" w:hAnsiTheme="minorHAnsi" w:cs="Arial"/>
            <w:color w:val="auto"/>
            <w:sz w:val="22"/>
            <w:szCs w:val="22"/>
            <w:u w:val="none"/>
          </w:rPr>
          <w:t>analyse de données</w:t>
        </w:r>
      </w:hyperlink>
      <w:r w:rsidRPr="001B010F">
        <w:rPr>
          <w:rFonts w:asciiTheme="minorHAnsi" w:hAnsiTheme="minorHAnsi" w:cs="Arial"/>
          <w:sz w:val="22"/>
          <w:szCs w:val="22"/>
        </w:rPr>
        <w:t> </w:t>
      </w:r>
      <w:r w:rsidR="00412967">
        <w:rPr>
          <w:rFonts w:asciiTheme="minorHAnsi" w:hAnsiTheme="minorHAnsi" w:cs="Arial"/>
          <w:sz w:val="22"/>
          <w:szCs w:val="22"/>
        </w:rPr>
        <w:t>créer par</w:t>
      </w:r>
      <w:r w:rsidRPr="001B010F">
        <w:rPr>
          <w:rFonts w:asciiTheme="minorHAnsi" w:hAnsiTheme="minorHAnsi" w:cs="Arial"/>
          <w:sz w:val="22"/>
          <w:szCs w:val="22"/>
        </w:rPr>
        <w:t> </w:t>
      </w:r>
      <w:hyperlink r:id="rId62" w:tooltip="Microsoft" w:history="1">
        <w:r w:rsidRPr="001B010F">
          <w:rPr>
            <w:rStyle w:val="Lienhypertexte"/>
            <w:rFonts w:asciiTheme="minorHAnsi" w:hAnsiTheme="minorHAnsi" w:cs="Arial"/>
            <w:color w:val="auto"/>
            <w:sz w:val="22"/>
            <w:szCs w:val="22"/>
            <w:u w:val="none"/>
          </w:rPr>
          <w:t>Microsoft</w:t>
        </w:r>
      </w:hyperlink>
      <w:r w:rsidRPr="001B010F">
        <w:rPr>
          <w:rFonts w:asciiTheme="minorHAnsi" w:hAnsiTheme="minorHAnsi" w:cs="Arial"/>
          <w:sz w:val="22"/>
          <w:szCs w:val="22"/>
        </w:rPr>
        <w:t xml:space="preserve">. Il permet de créer </w:t>
      </w:r>
      <w:r w:rsidR="00412967">
        <w:rPr>
          <w:rFonts w:asciiTheme="minorHAnsi" w:hAnsiTheme="minorHAnsi" w:cs="Arial"/>
          <w:sz w:val="22"/>
          <w:szCs w:val="22"/>
        </w:rPr>
        <w:t xml:space="preserve">à partir des données </w:t>
      </w:r>
      <w:r w:rsidRPr="001B010F">
        <w:rPr>
          <w:rFonts w:asciiTheme="minorHAnsi" w:hAnsiTheme="minorHAnsi" w:cs="Arial"/>
          <w:sz w:val="22"/>
          <w:szCs w:val="22"/>
        </w:rPr>
        <w:t>des </w:t>
      </w:r>
      <w:hyperlink r:id="rId63" w:tooltip="Visualisation de données" w:history="1">
        <w:r w:rsidRPr="001B010F">
          <w:rPr>
            <w:rStyle w:val="Lienhypertexte"/>
            <w:rFonts w:asciiTheme="minorHAnsi" w:hAnsiTheme="minorHAnsi" w:cs="Arial"/>
            <w:color w:val="auto"/>
            <w:sz w:val="22"/>
            <w:szCs w:val="22"/>
            <w:u w:val="none"/>
          </w:rPr>
          <w:t>visualisations</w:t>
        </w:r>
        <w:r w:rsidR="001B6FC8">
          <w:rPr>
            <w:rStyle w:val="Lienhypertexte"/>
            <w:rFonts w:asciiTheme="minorHAnsi" w:hAnsiTheme="minorHAnsi" w:cs="Arial"/>
            <w:color w:val="auto"/>
            <w:sz w:val="22"/>
            <w:szCs w:val="22"/>
            <w:u w:val="none"/>
          </w:rPr>
          <w:t>, des</w:t>
        </w:r>
        <w:r w:rsidRPr="001B010F">
          <w:rPr>
            <w:rStyle w:val="Lienhypertexte"/>
            <w:rFonts w:asciiTheme="minorHAnsi" w:hAnsiTheme="minorHAnsi" w:cs="Arial"/>
            <w:color w:val="auto"/>
            <w:sz w:val="22"/>
            <w:szCs w:val="22"/>
            <w:u w:val="none"/>
          </w:rPr>
          <w:t xml:space="preserve"> </w:t>
        </w:r>
        <w:r w:rsidR="001B6FC8" w:rsidRPr="001B010F">
          <w:rPr>
            <w:rFonts w:asciiTheme="minorHAnsi" w:hAnsiTheme="minorHAnsi" w:cs="Arial"/>
            <w:sz w:val="22"/>
            <w:szCs w:val="22"/>
            <w:shd w:val="clear" w:color="auto" w:fill="FFFFFF"/>
          </w:rPr>
          <w:t>rapports et tableaux de bord</w:t>
        </w:r>
        <w:r w:rsidR="001B6FC8" w:rsidRPr="001B010F">
          <w:rPr>
            <w:rStyle w:val="Lienhypertexte"/>
            <w:rFonts w:asciiTheme="minorHAnsi" w:hAnsiTheme="minorHAnsi" w:cs="Arial"/>
            <w:color w:val="auto"/>
            <w:sz w:val="22"/>
            <w:szCs w:val="22"/>
            <w:u w:val="none"/>
          </w:rPr>
          <w:t xml:space="preserve"> </w:t>
        </w:r>
      </w:hyperlink>
      <w:r w:rsidRPr="001B010F">
        <w:rPr>
          <w:rFonts w:asciiTheme="minorHAnsi" w:hAnsiTheme="minorHAnsi" w:cs="Arial"/>
          <w:sz w:val="22"/>
          <w:szCs w:val="22"/>
        </w:rPr>
        <w:t> personnalisés et interacti</w:t>
      </w:r>
      <w:r w:rsidR="00B05B64">
        <w:rPr>
          <w:rFonts w:asciiTheme="minorHAnsi" w:hAnsiTheme="minorHAnsi" w:cs="Arial"/>
          <w:sz w:val="22"/>
          <w:szCs w:val="22"/>
        </w:rPr>
        <w:t>fs</w:t>
      </w:r>
      <w:r w:rsidRPr="001B010F">
        <w:rPr>
          <w:rFonts w:asciiTheme="minorHAnsi" w:hAnsiTheme="minorHAnsi" w:cs="Arial"/>
          <w:sz w:val="22"/>
          <w:szCs w:val="22"/>
        </w:rPr>
        <w:t>.</w:t>
      </w:r>
    </w:p>
    <w:p w14:paraId="1A8ED940" w14:textId="67D2CD5B" w:rsidR="0085758C" w:rsidRDefault="00DA3272" w:rsidP="001B6FC8">
      <w:pPr>
        <w:pStyle w:val="NormalWeb"/>
        <w:shd w:val="clear" w:color="auto" w:fill="FFFFFF"/>
        <w:spacing w:before="120" w:beforeAutospacing="0" w:after="120" w:afterAutospacing="0"/>
        <w:rPr>
          <w:rFonts w:asciiTheme="minorHAnsi" w:eastAsiaTheme="minorHAnsi" w:hAnsiTheme="minorHAnsi" w:cs="Arial"/>
          <w:sz w:val="22"/>
          <w:szCs w:val="22"/>
          <w:shd w:val="clear" w:color="auto" w:fill="FFFFFF"/>
          <w:lang w:eastAsia="en-US"/>
        </w:rPr>
      </w:pPr>
      <w:r w:rsidRPr="001B010F">
        <w:rPr>
          <w:rFonts w:asciiTheme="minorHAnsi" w:hAnsiTheme="minorHAnsi" w:cs="Arial"/>
          <w:sz w:val="22"/>
          <w:szCs w:val="22"/>
        </w:rPr>
        <w:t>Power BI est un ensemble de services logiciels, d'applications et de connecteurs qui fonctionnent ensemble pour transformer différentes sources de données en informations visuelles, immersives et interactives.</w:t>
      </w:r>
      <w:r w:rsidR="001B6FC8">
        <w:rPr>
          <w:rFonts w:asciiTheme="minorHAnsi" w:eastAsiaTheme="minorHAnsi" w:hAnsiTheme="minorHAnsi" w:cs="Arial"/>
          <w:sz w:val="22"/>
          <w:szCs w:val="22"/>
          <w:shd w:val="clear" w:color="auto" w:fill="FFFFFF"/>
          <w:lang w:eastAsia="en-US"/>
        </w:rPr>
        <w:t xml:space="preserve"> Ci-</w:t>
      </w:r>
      <w:r w:rsidR="00E57B31">
        <w:rPr>
          <w:rFonts w:asciiTheme="minorHAnsi" w:eastAsiaTheme="minorHAnsi" w:hAnsiTheme="minorHAnsi" w:cs="Arial"/>
          <w:sz w:val="22"/>
          <w:szCs w:val="22"/>
          <w:shd w:val="clear" w:color="auto" w:fill="FFFFFF"/>
          <w:lang w:eastAsia="en-US"/>
        </w:rPr>
        <w:t xml:space="preserve">dessous </w:t>
      </w:r>
      <w:r w:rsidR="00E20272">
        <w:rPr>
          <w:rFonts w:asciiTheme="minorHAnsi" w:eastAsiaTheme="minorHAnsi" w:hAnsiTheme="minorHAnsi" w:cs="Arial"/>
          <w:sz w:val="22"/>
          <w:szCs w:val="22"/>
          <w:shd w:val="clear" w:color="auto" w:fill="FFFFFF"/>
          <w:lang w:eastAsia="en-US"/>
        </w:rPr>
        <w:t xml:space="preserve">une image de l’interface </w:t>
      </w:r>
      <w:r w:rsidR="002D3E12">
        <w:rPr>
          <w:rFonts w:asciiTheme="minorHAnsi" w:eastAsiaTheme="minorHAnsi" w:hAnsiTheme="minorHAnsi" w:cs="Arial"/>
          <w:sz w:val="22"/>
          <w:szCs w:val="22"/>
          <w:shd w:val="clear" w:color="auto" w:fill="FFFFFF"/>
          <w:lang w:eastAsia="en-US"/>
        </w:rPr>
        <w:t>principal</w:t>
      </w:r>
      <w:r w:rsidR="00B05B64">
        <w:rPr>
          <w:rFonts w:asciiTheme="minorHAnsi" w:eastAsiaTheme="minorHAnsi" w:hAnsiTheme="minorHAnsi" w:cs="Arial"/>
          <w:sz w:val="22"/>
          <w:szCs w:val="22"/>
          <w:shd w:val="clear" w:color="auto" w:fill="FFFFFF"/>
          <w:lang w:eastAsia="en-US"/>
        </w:rPr>
        <w:t>e</w:t>
      </w:r>
      <w:r w:rsidR="002D3E12">
        <w:rPr>
          <w:rFonts w:asciiTheme="minorHAnsi" w:eastAsiaTheme="minorHAnsi" w:hAnsiTheme="minorHAnsi" w:cs="Arial"/>
          <w:sz w:val="22"/>
          <w:szCs w:val="22"/>
          <w:shd w:val="clear" w:color="auto" w:fill="FFFFFF"/>
          <w:lang w:eastAsia="en-US"/>
        </w:rPr>
        <w:t xml:space="preserve"> de Power BI.</w:t>
      </w:r>
    </w:p>
    <w:p w14:paraId="584D05FF" w14:textId="6C18F6D3" w:rsidR="002D3E12" w:rsidRDefault="00DC03F1" w:rsidP="001B6FC8">
      <w:pPr>
        <w:pStyle w:val="NormalWeb"/>
        <w:shd w:val="clear" w:color="auto" w:fill="FFFFFF"/>
        <w:spacing w:before="120" w:beforeAutospacing="0" w:after="120" w:afterAutospacing="0"/>
        <w:rPr>
          <w:rFonts w:asciiTheme="minorHAnsi" w:eastAsiaTheme="minorHAnsi" w:hAnsiTheme="minorHAnsi" w:cs="Arial"/>
          <w:sz w:val="22"/>
          <w:szCs w:val="22"/>
          <w:shd w:val="clear" w:color="auto" w:fill="FFFFFF"/>
          <w:lang w:eastAsia="en-US"/>
        </w:rPr>
      </w:pPr>
      <w:r>
        <w:rPr>
          <w:noProof/>
        </w:rPr>
        <w:lastRenderedPageBreak/>
        <mc:AlternateContent>
          <mc:Choice Requires="wps">
            <w:drawing>
              <wp:anchor distT="0" distB="0" distL="114300" distR="114300" simplePos="0" relativeHeight="251685928" behindDoc="0" locked="0" layoutInCell="1" allowOverlap="1" wp14:anchorId="14C1FECE" wp14:editId="5FF20A5C">
                <wp:simplePos x="0" y="0"/>
                <wp:positionH relativeFrom="column">
                  <wp:posOffset>396875</wp:posOffset>
                </wp:positionH>
                <wp:positionV relativeFrom="paragraph">
                  <wp:posOffset>3648075</wp:posOffset>
                </wp:positionV>
                <wp:extent cx="585216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452E08ED" w14:textId="67238F89" w:rsidR="005815E3" w:rsidRPr="0020033E" w:rsidRDefault="005815E3" w:rsidP="00DC03F1">
                            <w:pPr>
                              <w:pStyle w:val="Lgende"/>
                              <w:jc w:val="center"/>
                              <w:rPr>
                                <w:rFonts w:eastAsia="Times New Roman" w:cs="Times New Roman"/>
                                <w:noProof/>
                              </w:rPr>
                            </w:pPr>
                            <w:bookmarkStart w:id="104" w:name="_Toc96448350"/>
                            <w:bookmarkStart w:id="105" w:name="_Toc96448422"/>
                            <w:r>
                              <w:t xml:space="preserve">Figure </w:t>
                            </w:r>
                            <w:r w:rsidR="00BC2131">
                              <w:fldChar w:fldCharType="begin"/>
                            </w:r>
                            <w:r w:rsidR="00BC2131">
                              <w:instrText xml:space="preserve"> SEQ Figure \* ARABIC </w:instrText>
                            </w:r>
                            <w:r w:rsidR="00BC2131">
                              <w:fldChar w:fldCharType="separate"/>
                            </w:r>
                            <w:r w:rsidR="001A1A08">
                              <w:rPr>
                                <w:noProof/>
                              </w:rPr>
                              <w:t>17</w:t>
                            </w:r>
                            <w:r w:rsidR="00BC2131">
                              <w:rPr>
                                <w:noProof/>
                              </w:rPr>
                              <w:fldChar w:fldCharType="end"/>
                            </w:r>
                            <w:r>
                              <w:t xml:space="preserve"> - Interface principale de Power BI</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1FECE" id="Zone de texte 49" o:spid="_x0000_s1039" type="#_x0000_t202" style="position:absolute;margin-left:31.25pt;margin-top:287.25pt;width:460.8pt;height:.05pt;z-index:251685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WDNQIAAGwEAAAOAAAAZHJzL2Uyb0RvYy54bWysVMFu2zAMvQ/YPwi6L07SJWiNOEWWIsOA&#10;oC2QDgV2U2Q5NiCJGqXE7r5+lBynW7fTsItMkRSl9x7pxW1nNDsp9A3Ygk9GY86UlVA29lDwr0+b&#10;D9ec+SBsKTRYVfAX5fnt8v27RetyNYUadKmQURHr89YVvA7B5VnmZa2M8CNwylKwAjQi0BYPWYmi&#10;pepGZ9PxeJ61gKVDkMp78t71Qb5M9atKyfBQVV4FpgtObwtpxbTu45otFyI/oHB1I8/PEP/wCiMa&#10;S5deSt2JINgRmz9KmUYieKjCSILJoKoaqRIGQjMZv0Gzq4VTCQuR492FJv//ysr70yOypiz4xxvO&#10;rDCk0TdSipWKBdUFxchPJLXO55S7c5Qduk/QkdiD35MzYu8qNPFLqBjFie6XC8VUiklyzq5n08mc&#10;QpJi86tZrJG9HnXow2cFhkWj4Ej6JVrFaetDnzqkxJs86KbcNFrHTQysNbKTIK3bugnqXPy3LG1j&#10;roV4qi8YPVnE1+OIVuj2XSJlcjWA3EP5QtgR+hbyTm4aunArfHgUSD1DmGgOwgMtlYa24HC2OKsB&#10;f/zNH/NJSopy1lIPFtx/PwpUnOkvlkSODTsYOBj7wbBHswaCOqEJczKZdACDHswKwTzTeKziLRQS&#10;VtJdBQ+DuQ79JNB4SbVapSRqSyfC1u6cjKUHYp+6Z4HuLEtsjHsYulPkb9Tpc5M+bnUMRHWSLhLb&#10;s3jmm1o6iX8evzgzv+5T1utPYvkTAAD//wMAUEsDBBQABgAIAAAAIQDFswbJ4QAAAAoBAAAPAAAA&#10;ZHJzL2Rvd25yZXYueG1sTI89T8MwEIZ3JP6DdUgsqHVa0lBCnKqqYKBLRdqFzY3dOBCfI9tpw7/n&#10;YIHtPh6991yxGm3HztqH1qGA2TQBprF2qsVGwGH/MlkCC1Gikp1DLeBLB1iV11eFzJW74Js+V7Fh&#10;FIIhlwJMjH3OeaiNtjJMXa+RdifnrYzU+oYrLy8Ubjs+T5KMW9kiXTCy1xuj689qsAJ26fvO3A2n&#10;5+06vfevh2GTfTSVELc34/oJWNRj/IPhR5/UoSSnoxtQBdYJyOYLIgUsHlIqCHhcpjNgx99JBrws&#10;+P8Xym8AAAD//wMAUEsBAi0AFAAGAAgAAAAhALaDOJL+AAAA4QEAABMAAAAAAAAAAAAAAAAAAAAA&#10;AFtDb250ZW50X1R5cGVzXS54bWxQSwECLQAUAAYACAAAACEAOP0h/9YAAACUAQAACwAAAAAAAAAA&#10;AAAAAAAvAQAAX3JlbHMvLnJlbHNQSwECLQAUAAYACAAAACEARssVgzUCAABsBAAADgAAAAAAAAAA&#10;AAAAAAAuAgAAZHJzL2Uyb0RvYy54bWxQSwECLQAUAAYACAAAACEAxbMGyeEAAAAKAQAADwAAAAAA&#10;AAAAAAAAAACPBAAAZHJzL2Rvd25yZXYueG1sUEsFBgAAAAAEAAQA8wAAAJ0FAAAAAA==&#10;" stroked="f">
                <v:textbox style="mso-fit-shape-to-text:t" inset="0,0,0,0">
                  <w:txbxContent>
                    <w:p w14:paraId="452E08ED" w14:textId="67238F89" w:rsidR="005815E3" w:rsidRPr="0020033E" w:rsidRDefault="005815E3" w:rsidP="00DC03F1">
                      <w:pPr>
                        <w:pStyle w:val="Lgende"/>
                        <w:jc w:val="center"/>
                        <w:rPr>
                          <w:rFonts w:eastAsia="Times New Roman" w:cs="Times New Roman"/>
                          <w:noProof/>
                        </w:rPr>
                      </w:pPr>
                      <w:bookmarkStart w:id="106" w:name="_Toc96448350"/>
                      <w:bookmarkStart w:id="107" w:name="_Toc96448422"/>
                      <w:r>
                        <w:t xml:space="preserve">Figure </w:t>
                      </w:r>
                      <w:r w:rsidR="00BC2131">
                        <w:fldChar w:fldCharType="begin"/>
                      </w:r>
                      <w:r w:rsidR="00BC2131">
                        <w:instrText xml:space="preserve"> SEQ Figure \* ARABIC </w:instrText>
                      </w:r>
                      <w:r w:rsidR="00BC2131">
                        <w:fldChar w:fldCharType="separate"/>
                      </w:r>
                      <w:r w:rsidR="001A1A08">
                        <w:rPr>
                          <w:noProof/>
                        </w:rPr>
                        <w:t>17</w:t>
                      </w:r>
                      <w:r w:rsidR="00BC2131">
                        <w:rPr>
                          <w:noProof/>
                        </w:rPr>
                        <w:fldChar w:fldCharType="end"/>
                      </w:r>
                      <w:r>
                        <w:t xml:space="preserve"> - Interface principale de Power BI</w:t>
                      </w:r>
                      <w:bookmarkEnd w:id="106"/>
                      <w:bookmarkEnd w:id="107"/>
                    </w:p>
                  </w:txbxContent>
                </v:textbox>
                <w10:wrap type="topAndBottom"/>
              </v:shape>
            </w:pict>
          </mc:Fallback>
        </mc:AlternateContent>
      </w:r>
      <w:r w:rsidR="00944E54">
        <w:rPr>
          <w:rFonts w:asciiTheme="minorHAnsi" w:hAnsiTheme="minorHAnsi"/>
          <w:noProof/>
          <w:sz w:val="22"/>
          <w:szCs w:val="22"/>
        </w:rPr>
        <w:drawing>
          <wp:anchor distT="0" distB="0" distL="114300" distR="114300" simplePos="0" relativeHeight="251658254" behindDoc="0" locked="0" layoutInCell="1" allowOverlap="1" wp14:anchorId="5FB3464D" wp14:editId="40446F8B">
            <wp:simplePos x="0" y="0"/>
            <wp:positionH relativeFrom="margin">
              <wp:align>center</wp:align>
            </wp:positionH>
            <wp:positionV relativeFrom="paragraph">
              <wp:posOffset>299101</wp:posOffset>
            </wp:positionV>
            <wp:extent cx="5852172" cy="3291847"/>
            <wp:effectExtent l="0" t="0" r="0"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852172" cy="3291847"/>
                    </a:xfrm>
                    <a:prstGeom prst="rect">
                      <a:avLst/>
                    </a:prstGeom>
                  </pic:spPr>
                </pic:pic>
              </a:graphicData>
            </a:graphic>
          </wp:anchor>
        </w:drawing>
      </w:r>
    </w:p>
    <w:p w14:paraId="7E132D08" w14:textId="7C4DCDF0" w:rsidR="002D3E12" w:rsidRPr="001B010F" w:rsidRDefault="002D3E12" w:rsidP="001B6FC8">
      <w:pPr>
        <w:pStyle w:val="NormalWeb"/>
        <w:shd w:val="clear" w:color="auto" w:fill="FFFFFF"/>
        <w:spacing w:before="120" w:beforeAutospacing="0" w:after="120" w:afterAutospacing="0"/>
        <w:rPr>
          <w:rFonts w:asciiTheme="minorHAnsi" w:hAnsiTheme="minorHAnsi"/>
          <w:sz w:val="22"/>
          <w:szCs w:val="22"/>
        </w:rPr>
      </w:pPr>
    </w:p>
    <w:p w14:paraId="590D090F" w14:textId="5C730137" w:rsidR="007B2BDD" w:rsidRDefault="007A7945" w:rsidP="00BB16B0">
      <w:r>
        <w:t xml:space="preserve">Description de l’interface </w:t>
      </w:r>
      <w:r w:rsidR="00B51F4A">
        <w:t xml:space="preserve">utilisateur </w:t>
      </w:r>
      <w:r>
        <w:t>de Power BI :</w:t>
      </w:r>
    </w:p>
    <w:p w14:paraId="187245B2" w14:textId="70E8E364" w:rsidR="00853CF4" w:rsidRDefault="00853CF4" w:rsidP="007A7945">
      <w:pPr>
        <w:pStyle w:val="Paragraphedeliste"/>
        <w:numPr>
          <w:ilvl w:val="0"/>
          <w:numId w:val="18"/>
        </w:numPr>
      </w:pPr>
      <w:r>
        <w:t xml:space="preserve">Champs : </w:t>
      </w:r>
      <w:r w:rsidR="006C6936">
        <w:t xml:space="preserve">représente le bloc où on trouve l’ensemble </w:t>
      </w:r>
      <w:r w:rsidR="00BB5CDE">
        <w:t>des tables charger dans le rapport Power BI</w:t>
      </w:r>
    </w:p>
    <w:p w14:paraId="6935EEED" w14:textId="7F71743F" w:rsidR="00BB5CDE" w:rsidRDefault="00385B79" w:rsidP="007A7945">
      <w:pPr>
        <w:pStyle w:val="Paragraphedeliste"/>
        <w:numPr>
          <w:ilvl w:val="0"/>
          <w:numId w:val="18"/>
        </w:numPr>
      </w:pPr>
      <w:r>
        <w:t xml:space="preserve">Visualisations : </w:t>
      </w:r>
      <w:r w:rsidR="00414F9E">
        <w:t xml:space="preserve">représente le bloc </w:t>
      </w:r>
      <w:r w:rsidR="00FC16C4">
        <w:t>où on peut choisir le type de visuels et les champs</w:t>
      </w:r>
      <w:r w:rsidR="00C122AE">
        <w:t xml:space="preserve"> à visualiser</w:t>
      </w:r>
    </w:p>
    <w:p w14:paraId="3E859BAF" w14:textId="2A656E2F" w:rsidR="00C122AE" w:rsidRDefault="004E4E88" w:rsidP="007A7945">
      <w:pPr>
        <w:pStyle w:val="Paragraphedeliste"/>
        <w:numPr>
          <w:ilvl w:val="0"/>
          <w:numId w:val="18"/>
        </w:numPr>
      </w:pPr>
      <w:r>
        <w:t xml:space="preserve">Filtres : ce bloc nous </w:t>
      </w:r>
      <w:r w:rsidR="00227721">
        <w:t>permet</w:t>
      </w:r>
      <w:r>
        <w:t xml:space="preserve"> d’appliquer des filtres avanc</w:t>
      </w:r>
      <w:r w:rsidR="00D24241">
        <w:t>és</w:t>
      </w:r>
      <w:r>
        <w:t xml:space="preserve"> sur les visuels du rapport</w:t>
      </w:r>
    </w:p>
    <w:p w14:paraId="0871256E" w14:textId="7DA5713C" w:rsidR="00227721" w:rsidRDefault="00227721" w:rsidP="007A7945">
      <w:pPr>
        <w:pStyle w:val="Paragraphedeliste"/>
        <w:numPr>
          <w:ilvl w:val="0"/>
          <w:numId w:val="18"/>
        </w:numPr>
      </w:pPr>
      <w:r>
        <w:t>Rapport : ce bloc représente le rapport et permet d</w:t>
      </w:r>
      <w:r w:rsidR="008B3CD0">
        <w:t xml:space="preserve">’afficher les visuels </w:t>
      </w:r>
    </w:p>
    <w:p w14:paraId="4EF5F605" w14:textId="29A7DA45" w:rsidR="008B3CD0" w:rsidRDefault="006463B1" w:rsidP="007A7945">
      <w:pPr>
        <w:pStyle w:val="Paragraphedeliste"/>
        <w:numPr>
          <w:ilvl w:val="0"/>
          <w:numId w:val="18"/>
        </w:numPr>
      </w:pPr>
      <w:r>
        <w:t xml:space="preserve">Menu : </w:t>
      </w:r>
      <w:r w:rsidR="00F705C6">
        <w:t>représente le bloc menu de Power BI</w:t>
      </w:r>
    </w:p>
    <w:p w14:paraId="59EB5729" w14:textId="77777777" w:rsidR="00853CF4" w:rsidRDefault="00853CF4">
      <w:r>
        <w:br w:type="page"/>
      </w:r>
    </w:p>
    <w:p w14:paraId="050A8FDE" w14:textId="42178BAB" w:rsidR="00853CF4" w:rsidRDefault="00853CF4" w:rsidP="00853CF4"/>
    <w:p w14:paraId="5BE0475B" w14:textId="0FF09B3D" w:rsidR="000509AA" w:rsidRPr="00283FF9" w:rsidRDefault="00AF4DA0" w:rsidP="00CC3FEA">
      <w:pPr>
        <w:pStyle w:val="Titre3"/>
      </w:pPr>
      <w:bookmarkStart w:id="108" w:name="_Toc96709607"/>
      <w:r w:rsidRPr="00283FF9">
        <w:rPr>
          <w:rFonts w:cstheme="minorHAnsi"/>
        </w:rPr>
        <w:t>VII</w:t>
      </w:r>
      <w:r w:rsidRPr="00283FF9">
        <w:t>.5.</w:t>
      </w:r>
      <w:r w:rsidR="000509AA" w:rsidRPr="00283FF9">
        <w:t xml:space="preserve">2 – Chargement des </w:t>
      </w:r>
      <w:r w:rsidR="00217786" w:rsidRPr="00283FF9">
        <w:t>données dans Power BI</w:t>
      </w:r>
      <w:bookmarkEnd w:id="108"/>
    </w:p>
    <w:p w14:paraId="3F717172" w14:textId="4ED4E7DC" w:rsidR="00217786" w:rsidRDefault="00217786" w:rsidP="000509AA">
      <w:r w:rsidRPr="006A30F8">
        <w:t xml:space="preserve">La </w:t>
      </w:r>
      <w:r w:rsidR="00E969D2">
        <w:t xml:space="preserve">réalisation de la </w:t>
      </w:r>
      <w:r w:rsidRPr="006A30F8">
        <w:t>mission reporting Grall (</w:t>
      </w:r>
      <w:r w:rsidR="006A30F8" w:rsidRPr="006A30F8">
        <w:t>accès à</w:t>
      </w:r>
      <w:r w:rsidR="006A30F8">
        <w:t xml:space="preserve"> la donnée) à </w:t>
      </w:r>
      <w:r w:rsidR="00CC1B05">
        <w:t>constituer</w:t>
      </w:r>
      <w:r w:rsidR="00E969D2">
        <w:t xml:space="preserve"> un socle pour la partie, préparation des données </w:t>
      </w:r>
      <w:r w:rsidR="005E77D5">
        <w:t>de</w:t>
      </w:r>
      <w:r w:rsidR="00E969D2">
        <w:t xml:space="preserve"> la tour de </w:t>
      </w:r>
      <w:r w:rsidR="00F74DAB">
        <w:t>contrôle</w:t>
      </w:r>
      <w:r w:rsidR="005E77D5">
        <w:t xml:space="preserve"> Data Quality</w:t>
      </w:r>
      <w:r w:rsidR="00F74DAB">
        <w:t xml:space="preserve">. Les données </w:t>
      </w:r>
      <w:r w:rsidR="00514F7B">
        <w:t>étant déjà prépar</w:t>
      </w:r>
      <w:r w:rsidR="007E70DE">
        <w:t>é</w:t>
      </w:r>
      <w:r w:rsidR="005E77D5">
        <w:t xml:space="preserve"> au</w:t>
      </w:r>
      <w:r w:rsidR="008B6832">
        <w:t xml:space="preserve"> préalable</w:t>
      </w:r>
      <w:r w:rsidR="00514F7B">
        <w:t xml:space="preserve"> et disponible dans Power BI</w:t>
      </w:r>
      <w:r w:rsidR="008B6832">
        <w:t xml:space="preserve"> je suis passé directement au développement des </w:t>
      </w:r>
      <w:r w:rsidR="00921867">
        <w:t>différents éléments de la tour de contrôle Data quality.</w:t>
      </w:r>
    </w:p>
    <w:p w14:paraId="72B7CBD0" w14:textId="007F1234" w:rsidR="008B60B2" w:rsidRPr="006A30F8" w:rsidRDefault="008B60B2" w:rsidP="000509AA"/>
    <w:p w14:paraId="13D33C5A" w14:textId="0DF7DE19" w:rsidR="00FB0A74" w:rsidRPr="00CC3FEA" w:rsidRDefault="008357DB" w:rsidP="003A65F9">
      <w:pPr>
        <w:rPr>
          <w:rStyle w:val="Titre3Car"/>
        </w:rPr>
      </w:pPr>
      <w:bookmarkStart w:id="109" w:name="_Toc96709608"/>
      <w:r w:rsidRPr="00CC3FEA">
        <w:rPr>
          <w:rStyle w:val="Titre3Car"/>
        </w:rPr>
        <w:t>VII.5.</w:t>
      </w:r>
      <w:bookmarkEnd w:id="109"/>
      <w:r w:rsidR="00BE432D">
        <w:rPr>
          <w:noProof/>
        </w:rPr>
        <mc:AlternateContent>
          <mc:Choice Requires="wps">
            <w:drawing>
              <wp:anchor distT="0" distB="0" distL="114300" distR="114300" simplePos="0" relativeHeight="251658268" behindDoc="0" locked="0" layoutInCell="1" allowOverlap="1" wp14:anchorId="4F625571" wp14:editId="6E86A4D8">
                <wp:simplePos x="0" y="0"/>
                <wp:positionH relativeFrom="column">
                  <wp:posOffset>5778500</wp:posOffset>
                </wp:positionH>
                <wp:positionV relativeFrom="paragraph">
                  <wp:posOffset>207010</wp:posOffset>
                </wp:positionV>
                <wp:extent cx="357505" cy="258445"/>
                <wp:effectExtent l="0" t="0" r="4445" b="8255"/>
                <wp:wrapNone/>
                <wp:docPr id="73" name="Rectangle: Rounded Corners 40"/>
                <wp:cNvGraphicFramePr/>
                <a:graphic xmlns:a="http://schemas.openxmlformats.org/drawingml/2006/main">
                  <a:graphicData uri="http://schemas.microsoft.com/office/word/2010/wordprocessingShape">
                    <wps:wsp>
                      <wps:cNvSpPr/>
                      <wps:spPr>
                        <a:xfrm>
                          <a:off x="0" y="0"/>
                          <a:ext cx="357505" cy="25844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863F8B" w14:textId="6D89D521" w:rsidR="005815E3" w:rsidRPr="00AA0A40" w:rsidRDefault="005815E3" w:rsidP="00334CC9">
                            <w:pPr>
                              <w:rPr>
                                <w:rFonts w:hAnsi="Calibri"/>
                                <w:color w:val="FFFFFF" w:themeColor="light1"/>
                                <w:kern w:val="24"/>
                                <w:sz w:val="20"/>
                                <w:szCs w:val="20"/>
                              </w:rPr>
                            </w:pPr>
                            <w:r w:rsidRPr="00AA0A40">
                              <w:rPr>
                                <w:rFonts w:hAnsi="Calibri"/>
                                <w:color w:val="FFFFFF" w:themeColor="light1"/>
                                <w:kern w:val="24"/>
                                <w:sz w:val="20"/>
                                <w:szCs w:val="20"/>
                              </w:rPr>
                              <w:t>4</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F625571" id="Rectangle: Rounded Corners 40" o:spid="_x0000_s1040" style="position:absolute;margin-left:455pt;margin-top:16.3pt;width:28.15pt;height:20.3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KAzEgIAAGQEAAAOAAAAZHJzL2Uyb0RvYy54bWysVMFu2zAMvQ/YPwi6L3bSeC2MOMWQorsM&#10;W5FuH6DIVGxAFj1JiZ2/HyW5TrEOOwzLQZEo8vHxifTmfuw0O4N1LZqKLxc5Z2Ak1q05VvzH98cP&#10;d5w5L0wtNBqo+AUcv9++f7cZ+hJW2KCuwTICMa4c+oo33vdlljnZQCfcAnswdKnQdsLT0R6z2oqB&#10;0DudrfL8YzagrXuLEpwj60O65NuIrxRI/00pB57pihM3H1cb10NYs+1GlEcr+qaVEw3xDyw60RpK&#10;OkM9CC/YybZvoLpWWnSo/EJil6FSrYRYA1WzzH+r5rkRPcRaSBzXzzK5/wcrv56fLGvrit/ecGZE&#10;R2+0J9WEOWoo2R5Ppoaa7dAaemS2jooNvSsp8Ll/sqRfODnahvJHZbvwT4WxMap8mVWG0TNJxpvi&#10;tsgLziRdrYq79boIr5Bdg3vr/GfAjoVNxW3gEDhFgcX5i/PJ/8UvJNQmrAYfW63TbbBkV25x5y8a&#10;kvceFFVNbFYRNfYb7LRlZ0GdIqQE45fpqhE1JHOR028iO0dE6toQYEBWlH/GngBCL7/FTiwn/xAK&#10;sV3n4PxvxFLwHBEzo/FzcNcatH8C0FTVlDn5v4iUpAkq+fEwxo5YroNrMB2wvlCbDDQnFXc/T8IC&#10;Z9brHaaxEkY2SFMlfUpq8NPJo2rjQ10BplzUylG0aezCrLw+R6/rx2H7CwAA//8DAFBLAwQUAAYA&#10;CAAAACEANYxvgOIAAAAJAQAADwAAAGRycy9kb3ducmV2LnhtbEyPQU+DQBSE7yb+h80z8WaXlogF&#10;eTTWaDwYD22xibct+woo+5awW4r/3vWkx8lMZr7JV5PpxEiDay0jzGcRCOLK6pZrhHL3fLME4bxi&#10;rTrLhPBNDlbF5UWuMm3PvKFx62sRSthlCqHxvs+kdFVDRrmZ7YmDd7SDUT7IoZZ6UOdQbjq5iKJE&#10;GtVyWGhUT48NVV/bk0HYL9/Hfp2+7T83xxe5+1g/3b6WJeL11fRwD8LT5P/C8Isf0KEITAd7Yu1E&#10;h5DOo/DFI8SLBEQIpEkSgzgg3MUxyCKX/x8UPwAAAP//AwBQSwECLQAUAAYACAAAACEAtoM4kv4A&#10;AADhAQAAEwAAAAAAAAAAAAAAAAAAAAAAW0NvbnRlbnRfVHlwZXNdLnhtbFBLAQItABQABgAIAAAA&#10;IQA4/SH/1gAAAJQBAAALAAAAAAAAAAAAAAAAAC8BAABfcmVscy8ucmVsc1BLAQItABQABgAIAAAA&#10;IQBlvKAzEgIAAGQEAAAOAAAAAAAAAAAAAAAAAC4CAABkcnMvZTJvRG9jLnhtbFBLAQItABQABgAI&#10;AAAAIQA1jG+A4gAAAAkBAAAPAAAAAAAAAAAAAAAAAGwEAABkcnMvZG93bnJldi54bWxQSwUGAAAA&#10;AAQABADzAAAAewUAAAAA&#10;" fillcolor="#4472c4 [3204]" stroked="f" strokeweight="1pt">
                <v:stroke joinstyle="miter"/>
                <v:textbox>
                  <w:txbxContent>
                    <w:p w14:paraId="34863F8B" w14:textId="6D89D521" w:rsidR="005815E3" w:rsidRPr="00AA0A40" w:rsidRDefault="005815E3" w:rsidP="00334CC9">
                      <w:pPr>
                        <w:rPr>
                          <w:rFonts w:hAnsi="Calibri"/>
                          <w:color w:val="FFFFFF" w:themeColor="light1"/>
                          <w:kern w:val="24"/>
                          <w:sz w:val="20"/>
                          <w:szCs w:val="20"/>
                        </w:rPr>
                      </w:pPr>
                      <w:r w:rsidRPr="00AA0A40">
                        <w:rPr>
                          <w:rFonts w:hAnsi="Calibri"/>
                          <w:color w:val="FFFFFF" w:themeColor="light1"/>
                          <w:kern w:val="24"/>
                          <w:sz w:val="20"/>
                          <w:szCs w:val="20"/>
                        </w:rPr>
                        <w:t>4</w:t>
                      </w:r>
                    </w:p>
                  </w:txbxContent>
                </v:textbox>
              </v:roundrect>
            </w:pict>
          </mc:Fallback>
        </mc:AlternateContent>
      </w:r>
      <w:r w:rsidR="00BE432D">
        <w:rPr>
          <w:noProof/>
        </w:rPr>
        <mc:AlternateContent>
          <mc:Choice Requires="wps">
            <w:drawing>
              <wp:anchor distT="0" distB="0" distL="114300" distR="114300" simplePos="0" relativeHeight="251658269" behindDoc="0" locked="0" layoutInCell="1" allowOverlap="1" wp14:anchorId="5B0E4CBD" wp14:editId="2224535D">
                <wp:simplePos x="0" y="0"/>
                <wp:positionH relativeFrom="column">
                  <wp:posOffset>3727450</wp:posOffset>
                </wp:positionH>
                <wp:positionV relativeFrom="paragraph">
                  <wp:posOffset>181610</wp:posOffset>
                </wp:positionV>
                <wp:extent cx="361950" cy="273050"/>
                <wp:effectExtent l="0" t="0" r="0" b="0"/>
                <wp:wrapNone/>
                <wp:docPr id="74" name="Rectangle: Rounded Corners 40"/>
                <wp:cNvGraphicFramePr/>
                <a:graphic xmlns:a="http://schemas.openxmlformats.org/drawingml/2006/main">
                  <a:graphicData uri="http://schemas.microsoft.com/office/word/2010/wordprocessingShape">
                    <wps:wsp>
                      <wps:cNvSpPr/>
                      <wps:spPr>
                        <a:xfrm>
                          <a:off x="0" y="0"/>
                          <a:ext cx="361950" cy="27305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7F49CC" w14:textId="4D5E77BD" w:rsidR="005815E3" w:rsidRPr="00BE432D" w:rsidRDefault="005815E3" w:rsidP="00334CC9">
                            <w:pPr>
                              <w:rPr>
                                <w:rFonts w:hAnsi="Calibri"/>
                                <w:color w:val="FFFFFF" w:themeColor="light1"/>
                                <w:kern w:val="24"/>
                              </w:rPr>
                            </w:pPr>
                            <w:r w:rsidRPr="00BE432D">
                              <w:rPr>
                                <w:rFonts w:hAnsi="Calibri"/>
                                <w:color w:val="FFFFFF" w:themeColor="light1"/>
                                <w:kern w:val="24"/>
                              </w:rPr>
                              <w:t>3</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B0E4CBD" id="_x0000_s1041" style="position:absolute;margin-left:293.5pt;margin-top:14.3pt;width:28.5pt;height:21.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4SOEQIAAGQEAAAOAAAAZHJzL2Uyb0RvYy54bWysVE2P0zAQvSPxHyzfadLuF0RNV6ir5YJg&#10;1YUf4DrjxpLjCbbbpP+esZ1NEYs4IHpw7fHMmzfPM1nfj51hJ3Beo635clFyBlZio+2h5t+/Pb57&#10;z5kPwjbCoIWan8Hz+83bN+uhr2CFLZoGHCMQ66uhr3kbQl8VhZctdMIvsAdLlwpdJwId3aFonBgI&#10;vTPFqixviwFd0zuU4D1ZH/Il3yR8pUCGr0p5CMzUnLiFtLq07uNabNaiOjjRt1pONMQ/sOiEtpR0&#10;hnoQQbCj06+gOi0delRhIbErUCktIdVA1SzL36p5bkUPqRYSx/ezTP7/wcovpyfHdFPzu2vOrOjo&#10;jXakmrAHAxXb4dE20LAtOkuPzK6TYkPvKwp87p8c6RdPnrax/FG5Lv5TYWxMKp9nlWEMTJLx6nb5&#10;4YbeQtLV6u6qpD2hFJfg3vnwCbBjcVNzFzlETklgcfrsQ/Z/8YsJjY2rxUdtTL6NluLCLe3C2UD2&#10;3oGiqonNKqGmfoOtcewkqFOElGDDMl+1ooFsvinpN5GdIxJ1YwkwIivKP2NPALGXX2NnlpN/DIXU&#10;rnNw+TdiOXiOSJnRhjm40xbdnwAMVTVlzv4vImVpokph3I+pI5Y30TWa9ticqU0GmpOa+x9H4YAz&#10;F8wW81gJK1ukqZIhJ7X48RhQ6fRQF4ApF7VyEm0auzgrv56T1+XjsPkJAAD//wMAUEsDBBQABgAI&#10;AAAAIQD4P+hs4gAAAAkBAAAPAAAAZHJzL2Rvd25yZXYueG1sTI/BTsMwEETvSPyDtUjcqNOqTUPI&#10;pqIIxAH10DZU4ubG2yQQ21HspuHvWU5wnJ3R7JtsNZpWDNT7xlmE6SQCQbZ0urEVQrF/uUtA+KCs&#10;Vq2zhPBNHlb59VWmUu0udkvDLlSCS6xPFUIdQpdK6cuajPIT15Fl7+R6owLLvpK6VxcuN62cRVEs&#10;jWosf6hVR081lV+7s0E4JO9Dt77fHD63p1e5/1g/L96KAvH2Znx8ABFoDH9h+MVndMiZ6ejOVnvR&#10;IiySJW8JCLMkBsGBeD7nwxFhOY1B5pn8vyD/AQAA//8DAFBLAQItABQABgAIAAAAIQC2gziS/gAA&#10;AOEBAAATAAAAAAAAAAAAAAAAAAAAAABbQ29udGVudF9UeXBlc10ueG1sUEsBAi0AFAAGAAgAAAAh&#10;ADj9If/WAAAAlAEAAAsAAAAAAAAAAAAAAAAALwEAAF9yZWxzLy5yZWxzUEsBAi0AFAAGAAgAAAAh&#10;AIGrhI4RAgAAZAQAAA4AAAAAAAAAAAAAAAAALgIAAGRycy9lMm9Eb2MueG1sUEsBAi0AFAAGAAgA&#10;AAAhAPg/6GziAAAACQEAAA8AAAAAAAAAAAAAAAAAawQAAGRycy9kb3ducmV2LnhtbFBLBQYAAAAA&#10;BAAEAPMAAAB6BQAAAAA=&#10;" fillcolor="#4472c4 [3204]" stroked="f" strokeweight="1pt">
                <v:stroke joinstyle="miter"/>
                <v:textbox>
                  <w:txbxContent>
                    <w:p w14:paraId="197F49CC" w14:textId="4D5E77BD" w:rsidR="005815E3" w:rsidRPr="00BE432D" w:rsidRDefault="005815E3" w:rsidP="00334CC9">
                      <w:pPr>
                        <w:rPr>
                          <w:rFonts w:hAnsi="Calibri"/>
                          <w:color w:val="FFFFFF" w:themeColor="light1"/>
                          <w:kern w:val="24"/>
                        </w:rPr>
                      </w:pPr>
                      <w:r w:rsidRPr="00BE432D">
                        <w:rPr>
                          <w:rFonts w:hAnsi="Calibri"/>
                          <w:color w:val="FFFFFF" w:themeColor="light1"/>
                          <w:kern w:val="24"/>
                        </w:rPr>
                        <w:t>3</w:t>
                      </w:r>
                    </w:p>
                  </w:txbxContent>
                </v:textbox>
              </v:roundrect>
            </w:pict>
          </mc:Fallback>
        </mc:AlternateContent>
      </w:r>
      <w:r w:rsidR="000C638C">
        <w:rPr>
          <w:noProof/>
        </w:rPr>
        <mc:AlternateContent>
          <mc:Choice Requires="wps">
            <w:drawing>
              <wp:anchor distT="0" distB="0" distL="114300" distR="114300" simplePos="0" relativeHeight="251658270" behindDoc="0" locked="0" layoutInCell="1" allowOverlap="1" wp14:anchorId="6792EB3B" wp14:editId="542D325F">
                <wp:simplePos x="0" y="0"/>
                <wp:positionH relativeFrom="column">
                  <wp:posOffset>2393950</wp:posOffset>
                </wp:positionH>
                <wp:positionV relativeFrom="paragraph">
                  <wp:posOffset>251460</wp:posOffset>
                </wp:positionV>
                <wp:extent cx="374650" cy="254000"/>
                <wp:effectExtent l="0" t="0" r="6350" b="0"/>
                <wp:wrapNone/>
                <wp:docPr id="75" name="Rectangle: Rounded Corners 40"/>
                <wp:cNvGraphicFramePr/>
                <a:graphic xmlns:a="http://schemas.openxmlformats.org/drawingml/2006/main">
                  <a:graphicData uri="http://schemas.microsoft.com/office/word/2010/wordprocessingShape">
                    <wps:wsp>
                      <wps:cNvSpPr/>
                      <wps:spPr>
                        <a:xfrm>
                          <a:off x="0" y="0"/>
                          <a:ext cx="374650" cy="2540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1A7FA" w14:textId="071F94FF" w:rsidR="005815E3" w:rsidRPr="000C638C" w:rsidRDefault="005815E3" w:rsidP="00334CC9">
                            <w:pPr>
                              <w:rPr>
                                <w:rFonts w:hAnsi="Calibri"/>
                                <w:color w:val="FFFFFF" w:themeColor="light1"/>
                                <w:kern w:val="24"/>
                                <w:sz w:val="20"/>
                                <w:szCs w:val="20"/>
                              </w:rPr>
                            </w:pPr>
                            <w:r w:rsidRPr="000C638C">
                              <w:rPr>
                                <w:rFonts w:hAnsi="Calibri"/>
                                <w:color w:val="FFFFFF" w:themeColor="light1"/>
                                <w:kern w:val="24"/>
                                <w:sz w:val="20"/>
                                <w:szCs w:val="20"/>
                              </w:rPr>
                              <w:t>2</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792EB3B" id="_x0000_s1042" style="position:absolute;margin-left:188.5pt;margin-top:19.8pt;width:29.5pt;height:20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wzEgIAAGQEAAAOAAAAZHJzL2Uyb0RvYy54bWysVMFu2zAMvQ/YPwi6L3ayJB2MOMWQorsM&#10;W5FuH6DIVCxAFj1JiZ2/HyU7zrAOPRS7yBJFPj4+kd7c941hZ3Beoy35fJZzBlZipe2x5D9/PH74&#10;xJkPwlbCoIWSX8Dz++37d5uuLWCBNZoKHCMQ64uuLXkdQltkmZc1NMLPsAVLlwpdIwId3TGrnOgI&#10;vTHZIs/XWYeuah1K8J6sD8Ml3yZ8pUCG70p5CMyUnLiFtLq0HuKabTeiODrR1lqONMQbWDRCW0o6&#10;QT2IINjJ6RdQjZYOPaowk9hkqJSWkGqgaub5X9U816KFVAuJ49tJJv//YOW385Njuir53YozKxp6&#10;oz2pJuzRQMH2eLIVVGyHztIjs2VSrGt9QYHP7ZMj/eLJ0zaW3yvXxC8Vxvqk8mVSGfrAJBk/3i3X&#10;K3oLSVeL1TLPE2Z2C26dD18AGxY3JXeRQ+SUBBbnrz5QVvK/+sWExsbV4qM2ZriNluzGLe3CxcDg&#10;vQdFVRObRUJN/QY749hZUKcIKcGG+XBViwoG84q4XslOEYmKsQQYkRXln7BHgNjLL7EHlqN/DIXU&#10;rlNw/hqxIXiKSJnRhim40RbdvwAMVTVmHvyvIg3SRJVCf+hTR8zX0TWaDlhdqE06mpOS+18n4YAz&#10;F8wOh7ESVtZIUyXDkNTi51NApdND3QDGXNTKSbRx7OKs/HlOXrefw/Y3AAAA//8DAFBLAwQUAAYA&#10;CAAAACEAnR9DNeEAAAAJAQAADwAAAGRycy9kb3ducmV2LnhtbEyPQU/DMAyF70j8h8hI3FgKg3br&#10;mk4MgTggDtvKpN2yxmsLjVM1WVf+PeYEN/v56fl72XK0rRiw940jBbeTCARS6UxDlYJi+3IzA+GD&#10;JqNbR6jgGz0s88uLTKfGnWmNwyZUgkPIp1pBHUKXSunLGq32E9ch8e3oeqsDr30lTa/PHG5beRdF&#10;sbS6If5Q6w6faiy/NierYDf7GLrV/H33uT6+yu1+9fzwVhRKXV+NjwsQAcfwZ4ZffEaHnJkO7kTG&#10;i1bBNEm4S+BhHoNgw/00ZuGgIGFB5pn83yD/AQAA//8DAFBLAQItABQABgAIAAAAIQC2gziS/gAA&#10;AOEBAAATAAAAAAAAAAAAAAAAAAAAAABbQ29udGVudF9UeXBlc10ueG1sUEsBAi0AFAAGAAgAAAAh&#10;ADj9If/WAAAAlAEAAAsAAAAAAAAAAAAAAAAALwEAAF9yZWxzLy5yZWxzUEsBAi0AFAAGAAgAAAAh&#10;ACZYjDMSAgAAZAQAAA4AAAAAAAAAAAAAAAAALgIAAGRycy9lMm9Eb2MueG1sUEsBAi0AFAAGAAgA&#10;AAAhAJ0fQzXhAAAACQEAAA8AAAAAAAAAAAAAAAAAbAQAAGRycy9kb3ducmV2LnhtbFBLBQYAAAAA&#10;BAAEAPMAAAB6BQAAAAA=&#10;" fillcolor="#4472c4 [3204]" stroked="f" strokeweight="1pt">
                <v:stroke joinstyle="miter"/>
                <v:textbox>
                  <w:txbxContent>
                    <w:p w14:paraId="0641A7FA" w14:textId="071F94FF" w:rsidR="005815E3" w:rsidRPr="000C638C" w:rsidRDefault="005815E3" w:rsidP="00334CC9">
                      <w:pPr>
                        <w:rPr>
                          <w:rFonts w:hAnsi="Calibri"/>
                          <w:color w:val="FFFFFF" w:themeColor="light1"/>
                          <w:kern w:val="24"/>
                          <w:sz w:val="20"/>
                          <w:szCs w:val="20"/>
                        </w:rPr>
                      </w:pPr>
                      <w:r w:rsidRPr="000C638C">
                        <w:rPr>
                          <w:rFonts w:hAnsi="Calibri"/>
                          <w:color w:val="FFFFFF" w:themeColor="light1"/>
                          <w:kern w:val="24"/>
                          <w:sz w:val="20"/>
                          <w:szCs w:val="20"/>
                        </w:rPr>
                        <w:t>2</w:t>
                      </w:r>
                    </w:p>
                  </w:txbxContent>
                </v:textbox>
              </v:roundrect>
            </w:pict>
          </mc:Fallback>
        </mc:AlternateContent>
      </w:r>
      <w:r w:rsidRPr="00CC3FEA">
        <w:rPr>
          <w:rStyle w:val="Titre3Car"/>
        </w:rPr>
        <w:t>3</w:t>
      </w:r>
      <w:r w:rsidR="003A65F9" w:rsidRPr="00CC3FEA">
        <w:rPr>
          <w:rStyle w:val="Titre3Car"/>
        </w:rPr>
        <w:t xml:space="preserve"> – Présentation de la tour de Contrôle Data Quali</w:t>
      </w:r>
      <w:r w:rsidR="008B60B2" w:rsidRPr="00CC3FEA">
        <w:rPr>
          <w:rStyle w:val="Titre3Car"/>
        </w:rPr>
        <w:t>ty</w:t>
      </w:r>
    </w:p>
    <w:p w14:paraId="4A7187C9" w14:textId="09156C6B" w:rsidR="00112762" w:rsidRDefault="00BD381D" w:rsidP="003A65F9">
      <w:pPr>
        <w:rPr>
          <w:color w:val="581D74"/>
          <w:sz w:val="24"/>
          <w:szCs w:val="24"/>
        </w:rPr>
      </w:pPr>
      <w:r>
        <w:rPr>
          <w:noProof/>
        </w:rPr>
        <mc:AlternateContent>
          <mc:Choice Requires="wps">
            <w:drawing>
              <wp:anchor distT="0" distB="0" distL="114300" distR="114300" simplePos="0" relativeHeight="251658265" behindDoc="0" locked="0" layoutInCell="1" allowOverlap="1" wp14:anchorId="70D1552A" wp14:editId="15363C0E">
                <wp:simplePos x="0" y="0"/>
                <wp:positionH relativeFrom="page">
                  <wp:align>right</wp:align>
                </wp:positionH>
                <wp:positionV relativeFrom="paragraph">
                  <wp:posOffset>196850</wp:posOffset>
                </wp:positionV>
                <wp:extent cx="368300" cy="298450"/>
                <wp:effectExtent l="0" t="0" r="0" b="6350"/>
                <wp:wrapNone/>
                <wp:docPr id="70" name="Rectangle: Rounded Corners 40"/>
                <wp:cNvGraphicFramePr/>
                <a:graphic xmlns:a="http://schemas.openxmlformats.org/drawingml/2006/main">
                  <a:graphicData uri="http://schemas.microsoft.com/office/word/2010/wordprocessingShape">
                    <wps:wsp>
                      <wps:cNvSpPr/>
                      <wps:spPr>
                        <a:xfrm>
                          <a:off x="0" y="0"/>
                          <a:ext cx="368300" cy="29845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DA71E3" w14:textId="7CDA8B57" w:rsidR="005815E3" w:rsidRPr="00706688" w:rsidRDefault="005815E3" w:rsidP="00070C75">
                            <w:pPr>
                              <w:rPr>
                                <w:rFonts w:hAnsi="Calibri"/>
                                <w:color w:val="FFFFFF" w:themeColor="light1"/>
                                <w:kern w:val="24"/>
                                <w:sz w:val="20"/>
                                <w:szCs w:val="20"/>
                              </w:rPr>
                            </w:pPr>
                            <w:r>
                              <w:rPr>
                                <w:rFonts w:hAnsi="Calibri"/>
                                <w:color w:val="FFFFFF" w:themeColor="light1"/>
                                <w:kern w:val="24"/>
                                <w:sz w:val="26"/>
                                <w:szCs w:val="26"/>
                              </w:rPr>
                              <w:t>5</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0D1552A" id="_x0000_s1043" style="position:absolute;margin-left:-22.2pt;margin-top:15.5pt;width:29pt;height:23.5pt;z-index:251658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2xIEwIAAGQEAAAOAAAAZHJzL2Uyb0RvYy54bWysVE1v2zAMvQ/YfxB0X+ykX1kQpxhSdJdh&#10;K9LuBygyFQuQRU9SYuffj5JcZ1iHHYbloEgU+R75RHp9P7SGncB5jbbi81nJGViJtbaHin9/efyw&#10;5MwHYWth0ELFz+D5/eb9u3XfrWCBDZoaHCMQ61d9V/EmhG5VFF420Ao/ww4sXSp0rQh0dIeidqIn&#10;9NYUi7K8LXp0dedQgvdkfciXfJPwlQIZvinlITBTccotpNWldR/XYrMWq4MTXaPlmIb4hyxaoS2R&#10;TlAPIgh2dPoNVKulQ48qzCS2BSqlJaQaqJp5+Vs1z43oINVC4vhuksn/P1j59fTkmK4rfkfyWNHS&#10;G+1INWEPBlZsh0dbQ8226Cw9MrtOivWdX1Hgc/fkSL948rSN5Q/KtfGfCmNDUvk8qQxDYJKMV7fL&#10;q5LIJF0tPi6vbxJmcQnunA+fAVsWNxV3MYeYUxJYnL74QKzk/+oXCY2Nq8VHbUy+jZbiklvahbOB&#10;7L0DRVVTNouEmvoNtsaxk6BOEVKCDfN81YgasvmmpF9sGSKfItLJWAKMyIr4J+wRIPbyW+wMM/rH&#10;UEjtOgWXf0ssB08RiRltmIJbbdH9CcBQVSNz9n8VKUsTVQrDfkgdMb+LrtG0x/pMbdLTnFTc/zgK&#10;B5y5YLaYx0pY2SBNlQyZ1OKnY0Cl00NdAEYuauUk2jh2cVZ+PSevy8dh8xMAAP//AwBQSwMEFAAG&#10;AAgAAAAhAMoxewHcAAAABQEAAA8AAABkcnMvZG93bnJldi54bWxMj7FOw0AMhnck3uFkJDZ6KaiQ&#10;hjgVRSAG1KFtqNTtmrhJIOeLctc0vD1mgumT9Vu/P6eL0bZqoN43jhGmkwgUceHKhiuEfPt6E4Py&#10;wXBpWseE8E0eFtnlRWqS0p15TcMmVEpK2CcGoQ6hS7T2RU3W+InriCU7ut6aIGNf6bI3Zym3rb6N&#10;onttTcNyoTYdPddUfG1OFmEXfwzdcr7afa6Pb3q7X77M3vMc8fpqfHoEFWgMf8vwqy/qkInTwZ24&#10;9KpFkEcCwt1UKOksFh4QHoQ6S/V/++wHAAD//wMAUEsBAi0AFAAGAAgAAAAhALaDOJL+AAAA4QEA&#10;ABMAAAAAAAAAAAAAAAAAAAAAAFtDb250ZW50X1R5cGVzXS54bWxQSwECLQAUAAYACAAAACEAOP0h&#10;/9YAAACUAQAACwAAAAAAAAAAAAAAAAAvAQAAX3JlbHMvLnJlbHNQSwECLQAUAAYACAAAACEA9Ets&#10;SBMCAABkBAAADgAAAAAAAAAAAAAAAAAuAgAAZHJzL2Uyb0RvYy54bWxQSwECLQAUAAYACAAAACEA&#10;yjF7AdwAAAAFAQAADwAAAAAAAAAAAAAAAABtBAAAZHJzL2Rvd25yZXYueG1sUEsFBgAAAAAEAAQA&#10;8wAAAHYFAAAAAA==&#10;" fillcolor="#4472c4 [3204]" stroked="f" strokeweight="1pt">
                <v:stroke joinstyle="miter"/>
                <v:textbox>
                  <w:txbxContent>
                    <w:p w14:paraId="55DA71E3" w14:textId="7CDA8B57" w:rsidR="005815E3" w:rsidRPr="00706688" w:rsidRDefault="005815E3" w:rsidP="00070C75">
                      <w:pPr>
                        <w:rPr>
                          <w:rFonts w:hAnsi="Calibri"/>
                          <w:color w:val="FFFFFF" w:themeColor="light1"/>
                          <w:kern w:val="24"/>
                          <w:sz w:val="20"/>
                          <w:szCs w:val="20"/>
                        </w:rPr>
                      </w:pPr>
                      <w:r>
                        <w:rPr>
                          <w:rFonts w:hAnsi="Calibri"/>
                          <w:color w:val="FFFFFF" w:themeColor="light1"/>
                          <w:kern w:val="24"/>
                          <w:sz w:val="26"/>
                          <w:szCs w:val="26"/>
                        </w:rPr>
                        <w:t>5</w:t>
                      </w:r>
                    </w:p>
                  </w:txbxContent>
                </v:textbox>
                <w10:wrap anchorx="page"/>
              </v:roundrect>
            </w:pict>
          </mc:Fallback>
        </mc:AlternateContent>
      </w:r>
      <w:r w:rsidR="008C54EE">
        <w:rPr>
          <w:noProof/>
        </w:rPr>
        <mc:AlternateContent>
          <mc:Choice Requires="wps">
            <w:drawing>
              <wp:anchor distT="0" distB="0" distL="114300" distR="114300" simplePos="0" relativeHeight="251658271" behindDoc="0" locked="0" layoutInCell="1" allowOverlap="1" wp14:anchorId="5617215F" wp14:editId="6A2D5467">
                <wp:simplePos x="0" y="0"/>
                <wp:positionH relativeFrom="column">
                  <wp:posOffset>1092200</wp:posOffset>
                </wp:positionH>
                <wp:positionV relativeFrom="paragraph">
                  <wp:posOffset>6350</wp:posOffset>
                </wp:positionV>
                <wp:extent cx="412750" cy="254000"/>
                <wp:effectExtent l="0" t="0" r="6350" b="0"/>
                <wp:wrapNone/>
                <wp:docPr id="76" name="Rectangle: Rounded Corners 40"/>
                <wp:cNvGraphicFramePr/>
                <a:graphic xmlns:a="http://schemas.openxmlformats.org/drawingml/2006/main">
                  <a:graphicData uri="http://schemas.microsoft.com/office/word/2010/wordprocessingShape">
                    <wps:wsp>
                      <wps:cNvSpPr/>
                      <wps:spPr>
                        <a:xfrm>
                          <a:off x="0" y="0"/>
                          <a:ext cx="412750" cy="2540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E02995" w14:textId="3D85D3F1" w:rsidR="005815E3" w:rsidRPr="008C54EE" w:rsidRDefault="005815E3" w:rsidP="00334CC9">
                            <w:pPr>
                              <w:rPr>
                                <w:rFonts w:hAnsi="Calibri"/>
                                <w:color w:val="FFFFFF" w:themeColor="light1"/>
                                <w:kern w:val="24"/>
                                <w:sz w:val="20"/>
                                <w:szCs w:val="20"/>
                              </w:rPr>
                            </w:pPr>
                            <w:r>
                              <w:rPr>
                                <w:rFonts w:hAnsi="Calibri"/>
                                <w:color w:val="FFFFFF" w:themeColor="light1"/>
                                <w:kern w:val="24"/>
                                <w:sz w:val="20"/>
                                <w:szCs w:val="20"/>
                              </w:rPr>
                              <w:t xml:space="preserve">    </w:t>
                            </w:r>
                            <w:r w:rsidRPr="008C54EE">
                              <w:rPr>
                                <w:rFonts w:hAnsi="Calibri"/>
                                <w:color w:val="FFFFFF" w:themeColor="light1"/>
                                <w:kern w:val="24"/>
                                <w:sz w:val="20"/>
                                <w:szCs w:val="20"/>
                              </w:rPr>
                              <w:t>1</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617215F" id="_x0000_s1044" style="position:absolute;margin-left:86pt;margin-top:.5pt;width:32.5pt;height:20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yOGEQIAAGQEAAAOAAAAZHJzL2Uyb0RvYy54bWysVMFu2zAMvQ/YPwi6L7aDpC2MOMWQorsM&#10;W5FuH6DIVGxAFj1JiZ2/HyU5zrAOOwy7yBJFPj4+kd48jp1mZ7CuRVPxYpFzBkZi3Zpjxb9/e/7w&#10;wJnzwtRCo4GKX8Dxx+37d5uhL2GJDeoaLCMQ48qhr3jjfV9mmZMNdMItsAdDlwptJzwd7TGrrRgI&#10;vdPZMs/vsgFt3VuU4BxZn9Il30Z8pUD6r0o58ExXnLj5uNq4HsKabTeiPFrRN62caIh/YNGJ1lDS&#10;GepJeMFOtn0D1bXSokPlFxK7DJVqJcQaqJoi/62a10b0EGshcVw/y+T+H6z8cn6xrK0rfn/HmREd&#10;vdGeVBPmqKFkezyZGmq2Q2vokdkqKjb0rqTA1/7Fkn7h5Ggbyh+V7cKXCmNjVPkyqwyjZ5KMq2J5&#10;v6a3kHS1XK/yPGJmt+DeOv8JsGNhU3EbOAROUWBx/uw8ZSX/q19IqE1YDT63WqfbYMlu3OLOXzQk&#10;7z0oqprYLCNq7DfYacvOgjpFSAnGF+mqETUk85q4XsnOEZGKNgQYkBXln7EngNDLb7ETy8k/hEJs&#10;1zk4/xuxFDxHxMxo/BzctQbtnwA0VTVlTv5XkZI0QSU/HsbYEcVDcA2mA9YXapOB5qTi7sdJWODM&#10;er3DNFbCyAZpqqRPSQ1+PHlUbXyoG8CUi1o5ijaNXZiVX8/R6/Zz2P4EAAD//wMAUEsDBBQABgAI&#10;AAAAIQAISUMu3wAAAAgBAAAPAAAAZHJzL2Rvd25yZXYueG1sTE9NT8JAEL2b8B82Q+JNttQPoHRL&#10;xGg8GA9AJeG2dIe22p1tukup/97xpKd5b97kzXvparCN6LHztSMF00kEAqlwpqZSQb57uZmD8EGT&#10;0Y0jVPCNHlbZ6CrViXEX2mC/DaVgE/KJVlCF0CZS+qJCq/3EtUisnVxndWDaldJ0+sLmtpFxFD1I&#10;q2viD5Vu8anC4mt7tgr284++XS/e95+b06vcHdbP9295rtT1eHhcggg4hL9j+I3P0SHjTEd3JuNF&#10;w3wWc5fAgAfr8e2MwVHBHS9klsr/BbIfAAAA//8DAFBLAQItABQABgAIAAAAIQC2gziS/gAAAOEB&#10;AAATAAAAAAAAAAAAAAAAAAAAAABbQ29udGVudF9UeXBlc10ueG1sUEsBAi0AFAAGAAgAAAAhADj9&#10;If/WAAAAlAEAAAsAAAAAAAAAAAAAAAAALwEAAF9yZWxzLy5yZWxzUEsBAi0AFAAGAAgAAAAhAFvP&#10;I4YRAgAAZAQAAA4AAAAAAAAAAAAAAAAALgIAAGRycy9lMm9Eb2MueG1sUEsBAi0AFAAGAAgAAAAh&#10;AAhJQy7fAAAACAEAAA8AAAAAAAAAAAAAAAAAawQAAGRycy9kb3ducmV2LnhtbFBLBQYAAAAABAAE&#10;APMAAAB3BQAAAAA=&#10;" fillcolor="#4472c4 [3204]" stroked="f" strokeweight="1pt">
                <v:stroke joinstyle="miter"/>
                <v:textbox>
                  <w:txbxContent>
                    <w:p w14:paraId="6EE02995" w14:textId="3D85D3F1" w:rsidR="005815E3" w:rsidRPr="008C54EE" w:rsidRDefault="005815E3" w:rsidP="00334CC9">
                      <w:pPr>
                        <w:rPr>
                          <w:rFonts w:hAnsi="Calibri"/>
                          <w:color w:val="FFFFFF" w:themeColor="light1"/>
                          <w:kern w:val="24"/>
                          <w:sz w:val="20"/>
                          <w:szCs w:val="20"/>
                        </w:rPr>
                      </w:pPr>
                      <w:r>
                        <w:rPr>
                          <w:rFonts w:hAnsi="Calibri"/>
                          <w:color w:val="FFFFFF" w:themeColor="light1"/>
                          <w:kern w:val="24"/>
                          <w:sz w:val="20"/>
                          <w:szCs w:val="20"/>
                        </w:rPr>
                        <w:t xml:space="preserve">    </w:t>
                      </w:r>
                      <w:r w:rsidRPr="008C54EE">
                        <w:rPr>
                          <w:rFonts w:hAnsi="Calibri"/>
                          <w:color w:val="FFFFFF" w:themeColor="light1"/>
                          <w:kern w:val="24"/>
                          <w:sz w:val="20"/>
                          <w:szCs w:val="20"/>
                        </w:rPr>
                        <w:t>1</w:t>
                      </w:r>
                    </w:p>
                  </w:txbxContent>
                </v:textbox>
              </v:roundrect>
            </w:pict>
          </mc:Fallback>
        </mc:AlternateContent>
      </w:r>
      <w:r w:rsidR="00334CC9">
        <w:rPr>
          <w:noProof/>
        </w:rPr>
        <mc:AlternateContent>
          <mc:Choice Requires="wps">
            <w:drawing>
              <wp:anchor distT="0" distB="0" distL="114300" distR="114300" simplePos="0" relativeHeight="251658255" behindDoc="0" locked="0" layoutInCell="1" allowOverlap="1" wp14:anchorId="6BFFA922" wp14:editId="2E78D68A">
                <wp:simplePos x="0" y="0"/>
                <wp:positionH relativeFrom="column">
                  <wp:posOffset>1333004</wp:posOffset>
                </wp:positionH>
                <wp:positionV relativeFrom="paragraph">
                  <wp:posOffset>165355</wp:posOffset>
                </wp:positionV>
                <wp:extent cx="334407" cy="276018"/>
                <wp:effectExtent l="0" t="0" r="66040" b="48260"/>
                <wp:wrapNone/>
                <wp:docPr id="2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407" cy="276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8E1569" id="_x0000_t32" coordsize="21600,21600" o:spt="32" o:oned="t" path="m,l21600,21600e" filled="f">
                <v:path arrowok="t" fillok="f" o:connecttype="none"/>
                <o:lock v:ext="edit" shapetype="t"/>
              </v:shapetype>
              <v:shape id="Straight Arrow Connector 48" o:spid="_x0000_s1026" type="#_x0000_t32" style="position:absolute;margin-left:104.95pt;margin-top:13pt;width:26.35pt;height:21.75pt;z-index:2516674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iv6AEAACIEAAAOAAAAZHJzL2Uyb0RvYy54bWysU9uO0zAQfUfiHyy/06TdancVNV2hLvCy&#10;ghWFD5h17MbCN41Nk/49Y6cNy0VIIF5GsWfOzDnHk83daA07Sozau5YvFzVn0gnfaXdo+edPb1/d&#10;chYTuA6Md7LlJxn53fbli80QGrnyvTedREZNXGyG0PI+pdBUVRS9tBAXPkhHSeXRQqIjHqoOYaDu&#10;1lSrur6uBo9dQC9kjHR7PyX5tvRXSor0QakoEzMtJ26pRCzxKcdqu4HmgBB6Lc404B9YWNCOhs6t&#10;7iEB+4r6l1ZWC/TRq7QQ3lZeKS1k0UBqlvVPavY9BFm0kDkxzDbF/9dWvD8+ItNdy1f0Ug4svdE+&#10;IehDn9hrRD+wnXeOfPTI1rfZryHEhmA794hZsRjdPjx48SVSrvohmQ8xTGWjQpvLSTIbi/+n2X85&#10;Jibo8upqva5vOBOUWt1c18syr4LmAg4Y0zvpLcsfLY9nojPDZXkDOD7ElMlAcwHkycblmECbN65j&#10;6RRIakIN7mBk1kXluaRImFgX/ulk5AT/KBU5RTynMWVH5c4gOwJtFwghXVrOnag6w5Q2ZgbWhd8f&#10;gef6DJVlf/8GPCPKZO/SDLbaefzd9DReKKup/uLApDtb8OS70yNeXpcWsXh1/mnypj8/F/j3X3v7&#10;DQAA//8DAFBLAwQUAAYACAAAACEACXzt390AAAAJAQAADwAAAGRycy9kb3ducmV2LnhtbEyPwU7D&#10;MAyG70i8Q+RJ3Fi6SES0NJ0QEjuCGDvALWuypFrjVE3WFp4ec4KbLX/6/f31dgk9m+yYuogKNusC&#10;mMU2mg6dgsP78+09sJQ1Gt1HtAq+bIJtc31V68rEGd/stM+OUQimSivwOQ8V56n1Nui0joNFup3i&#10;GHSmdXTcjHqm8NBzURSSB90hffB6sE/etuf9JSh4dR9TELjr+Kn8/N65F3P2c1bqZrU8PgDLdsl/&#10;MPzqkzo05HSMFzSJ9QpEUZaE0iCpEwFCCgnsqECWd8Cbmv9v0PwAAAD//wMAUEsBAi0AFAAGAAgA&#10;AAAhALaDOJL+AAAA4QEAABMAAAAAAAAAAAAAAAAAAAAAAFtDb250ZW50X1R5cGVzXS54bWxQSwEC&#10;LQAUAAYACAAAACEAOP0h/9YAAACUAQAACwAAAAAAAAAAAAAAAAAvAQAAX3JlbHMvLnJlbHNQSwEC&#10;LQAUAAYACAAAACEAh6rYr+gBAAAiBAAADgAAAAAAAAAAAAAAAAAuAgAAZHJzL2Uyb0RvYy54bWxQ&#10;SwECLQAUAAYACAAAACEACXzt390AAAAJAQAADwAAAAAAAAAAAAAAAABCBAAAZHJzL2Rvd25yZXYu&#10;eG1sUEsFBgAAAAAEAAQA8wAAAEwFAAAAAA==&#10;" strokecolor="#4472c4 [3204]" strokeweight=".5pt">
                <v:stroke endarrow="block" joinstyle="miter"/>
                <o:lock v:ext="edit" shapetype="f"/>
              </v:shape>
            </w:pict>
          </mc:Fallback>
        </mc:AlternateContent>
      </w:r>
      <w:r w:rsidR="00334CC9">
        <w:rPr>
          <w:noProof/>
        </w:rPr>
        <mc:AlternateContent>
          <mc:Choice Requires="wps">
            <w:drawing>
              <wp:anchor distT="0" distB="0" distL="114300" distR="114300" simplePos="0" relativeHeight="251658256" behindDoc="0" locked="0" layoutInCell="1" allowOverlap="1" wp14:anchorId="579C55F0" wp14:editId="6CCB3735">
                <wp:simplePos x="0" y="0"/>
                <wp:positionH relativeFrom="column">
                  <wp:posOffset>2701510</wp:posOffset>
                </wp:positionH>
                <wp:positionV relativeFrom="paragraph">
                  <wp:posOffset>132007</wp:posOffset>
                </wp:positionV>
                <wp:extent cx="334407" cy="276018"/>
                <wp:effectExtent l="0" t="0" r="66040" b="48260"/>
                <wp:wrapNone/>
                <wp:docPr id="31"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407" cy="276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44C03" id="Straight Arrow Connector 48" o:spid="_x0000_s1026" type="#_x0000_t32" style="position:absolute;margin-left:212.7pt;margin-top:10.4pt;width:26.35pt;height:21.75pt;z-index:2516705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8D6AEAACIEAAAOAAAAZHJzL2Uyb0RvYy54bWysU9uO0zAQfUfiHyy/0yRttbuKmq5QF3hZ&#10;QUXhA7yOnVj4prFp0r9n7DRhuQgJxMso9syZOed4srsfjSZnAUE529BqVVIiLHetsl1DP396++qO&#10;khCZbZl2VjT0IgK93798sRt8Ldaud7oVQLCJDfXgG9rH6OuiCLwXhoWV88JiUjowLOIRuqIFNmB3&#10;o4t1Wd4Ug4PWg+MiBLx9mJJ0n/tLKXj8IGUQkeiGIreYI+T4lGKx37G6A+Z7xa802D+wMExZHLq0&#10;emCRka+gfmllFAcXnIwr7kzhpFRcZA2opip/UnPqmRdZC5oT/GJT+H9t+fvzEYhqG7qpKLHM4Bud&#10;IjDV9ZG8BnADOThr0UcHZHuX/Bp8qBF2sEdIivloT/7R8S8Bc8UPyXQIfiobJZhUjpLJmP2/LP6L&#10;MRKOl5vNdlveUsIxtb69Kas8r2D1DPYQ4jvhDEkfDQ1XogvDKr8BOz+GmMiwegakydqmGJnSb2xL&#10;4sWj1AiK2U6LpAvLU0mWMLHO/ONFiwn+UUh0CnlOY/KOioMGcma4XYxzYWO1dMLqBJNK6wVYZn5/&#10;BF7rE1Tk/f0b8ILIk52NC9go6+B30+M4U5ZT/ezApDtZ8OTayxHm18VFzF5df5q06c/PGf79195/&#10;AwAA//8DAFBLAwQUAAYACAAAACEAz5U3ot4AAAAJAQAADwAAAGRycy9kb3ducmV2LnhtbEyPwU7D&#10;MBBE70j8g7VI3KjTEEoJ2VQIiR5BFA5wc+OtHTVeR7GbBL4ec4Ljap9m3lSb2XVipCG0nhGWiwwE&#10;ceN1ywbh/e3pag0iRMVadZ4J4YsCbOrzs0qV2k/8SuMuGpFCOJQKwcbYl1KGxpJTYeF74vQ7+MGp&#10;mM7BSD2oKYW7TuZZtpJOtZwarOrp0VJz3J0cwov5GF3O21Ye7j6/t+ZZH+0UES8v5od7EJHm+AfD&#10;r35Shzo57f2JdRAdQpHfFAlFyLM0IQHF7XoJYo+wKq5B1pX8v6D+AQAA//8DAFBLAQItABQABgAI&#10;AAAAIQC2gziS/gAAAOEBAAATAAAAAAAAAAAAAAAAAAAAAABbQ29udGVudF9UeXBlc10ueG1sUEsB&#10;Ai0AFAAGAAgAAAAhADj9If/WAAAAlAEAAAsAAAAAAAAAAAAAAAAALwEAAF9yZWxzLy5yZWxzUEsB&#10;Ai0AFAAGAAgAAAAhAMG9TwPoAQAAIgQAAA4AAAAAAAAAAAAAAAAALgIAAGRycy9lMm9Eb2MueG1s&#10;UEsBAi0AFAAGAAgAAAAhAM+VN6LeAAAACQEAAA8AAAAAAAAAAAAAAAAAQgQAAGRycy9kb3ducmV2&#10;LnhtbFBLBQYAAAAABAAEAPMAAABNBQAAAAA=&#10;" strokecolor="#4472c4 [3204]" strokeweight=".5pt">
                <v:stroke endarrow="block" joinstyle="miter"/>
                <o:lock v:ext="edit" shapetype="f"/>
              </v:shape>
            </w:pict>
          </mc:Fallback>
        </mc:AlternateContent>
      </w:r>
      <w:r w:rsidR="00334CC9">
        <w:rPr>
          <w:noProof/>
        </w:rPr>
        <mc:AlternateContent>
          <mc:Choice Requires="wps">
            <w:drawing>
              <wp:anchor distT="0" distB="0" distL="114300" distR="114300" simplePos="0" relativeHeight="251658257" behindDoc="0" locked="0" layoutInCell="1" allowOverlap="1" wp14:anchorId="1389F1F6" wp14:editId="4B11EC9B">
                <wp:simplePos x="0" y="0"/>
                <wp:positionH relativeFrom="column">
                  <wp:posOffset>4021024</wp:posOffset>
                </wp:positionH>
                <wp:positionV relativeFrom="paragraph">
                  <wp:posOffset>132007</wp:posOffset>
                </wp:positionV>
                <wp:extent cx="334407" cy="276018"/>
                <wp:effectExtent l="0" t="0" r="66040" b="48260"/>
                <wp:wrapNone/>
                <wp:docPr id="37"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407" cy="276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DA022" id="Straight Arrow Connector 48" o:spid="_x0000_s1026" type="#_x0000_t32" style="position:absolute;margin-left:316.6pt;margin-top:10.4pt;width:26.35pt;height:21.75pt;z-index:2516736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uq6AEAACIEAAAOAAAAZHJzL2Uyb0RvYy54bWysU9uO0zAQfUfiHyy/0yRttbuKmq5QF3hZ&#10;QUXhA7yOnVj4prFp0r9n7DRhuQgJxMso9syZOed4srsfjSZnAUE529BqVVIiLHetsl1DP396++qO&#10;khCZbZl2VjT0IgK93798sRt8Ldaud7oVQLCJDfXgG9rH6OuiCLwXhoWV88JiUjowLOIRuqIFNmB3&#10;o4t1Wd4Ug4PWg+MiBLx9mJJ0n/tLKXj8IGUQkeiGIreYI+T4lGKx37G6A+Z7xa802D+wMExZHLq0&#10;emCRka+gfmllFAcXnIwr7kzhpFRcZA2opip/UnPqmRdZC5oT/GJT+H9t+fvzEYhqG7q5pcQyg290&#10;isBU10fyGsAN5OCsRR8dkO1d8mvwoUbYwR4hKeajPflHx78EzBU/JNMh+KlslGBSOUomY/b/svgv&#10;xkg4Xm42222JNDim1rc3ZZXnFayewR5CfCecIemjoeFKdGFY5Tdg58cQExlWz4A0WdsUI1P6jW1J&#10;vHiUGkEx22mRdGF5KskSJtaZf7xoMcE/ColOIc9pTN5RcdBAzgy3i3EubKyWTlidYFJpvQDLzO+P&#10;wGt9goq8v38DXhB5srNxARtlHfxuehxnynKqnx2YdCcLnlx7OcL8uriI2avrT5M2/fk5w7//2vtv&#10;AAAA//8DAFBLAwQUAAYACAAAACEA9EleYN4AAAAJAQAADwAAAGRycy9kb3ducmV2LnhtbEyPwU7D&#10;MAyG70i8Q2QkbixdC9XWNZ0QEjuCGBzgljVeWq1xqiZrC0+PObGbLX/6/f3ldnadGHEIrScFy0UC&#10;Aqn2piWr4OP9+W4FIkRNRneeUME3BthW11elLoyf6A3HfbSCQygUWkETY19IGeoGnQ4L3yPx7egH&#10;pyOvg5Vm0BOHu06mSZJLp1viD43u8anB+rQ/OwWv9nN0Ke1aeVx//ezsizk1U1Tq9mZ+3ICIOMd/&#10;GP70WR0qdjr4M5kgOgV5lqWMKkgTrsBAvnpYgzjwcJ+BrEp52aD6BQAA//8DAFBLAQItABQABgAI&#10;AAAAIQC2gziS/gAAAOEBAAATAAAAAAAAAAAAAAAAAAAAAABbQ29udGVudF9UeXBlc10ueG1sUEsB&#10;Ai0AFAAGAAgAAAAhADj9If/WAAAAlAEAAAsAAAAAAAAAAAAAAAAALwEAAF9yZWxzLy5yZWxzUEsB&#10;Ai0AFAAGAAgAAAAhALOeC6roAQAAIgQAAA4AAAAAAAAAAAAAAAAALgIAAGRycy9lMm9Eb2MueG1s&#10;UEsBAi0AFAAGAAgAAAAhAPRJXmDeAAAACQEAAA8AAAAAAAAAAAAAAAAAQgQAAGRycy9kb3ducmV2&#10;LnhtbFBLBQYAAAAABAAEAPMAAABNBQAAAAA=&#10;" strokecolor="#4472c4 [3204]" strokeweight=".5pt">
                <v:stroke endarrow="block" joinstyle="miter"/>
                <o:lock v:ext="edit" shapetype="f"/>
              </v:shape>
            </w:pict>
          </mc:Fallback>
        </mc:AlternateContent>
      </w:r>
      <w:r w:rsidR="00334CC9">
        <w:rPr>
          <w:noProof/>
        </w:rPr>
        <mc:AlternateContent>
          <mc:Choice Requires="wps">
            <w:drawing>
              <wp:anchor distT="0" distB="0" distL="114300" distR="114300" simplePos="0" relativeHeight="251658258" behindDoc="0" locked="0" layoutInCell="1" allowOverlap="1" wp14:anchorId="7D58D183" wp14:editId="7F9BD4E7">
                <wp:simplePos x="0" y="0"/>
                <wp:positionH relativeFrom="column">
                  <wp:posOffset>6087105</wp:posOffset>
                </wp:positionH>
                <wp:positionV relativeFrom="paragraph">
                  <wp:posOffset>132007</wp:posOffset>
                </wp:positionV>
                <wp:extent cx="334407" cy="276018"/>
                <wp:effectExtent l="0" t="0" r="66040" b="48260"/>
                <wp:wrapNone/>
                <wp:docPr id="40"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407" cy="276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188B5" id="Straight Arrow Connector 48" o:spid="_x0000_s1026" type="#_x0000_t32" style="position:absolute;margin-left:479.3pt;margin-top:10.4pt;width:26.35pt;height:21.75pt;z-index:2516766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ivg6AEAACIEAAAOAAAAZHJzL2Uyb0RvYy54bWysU9uO0zAQfUfiHyy/06TdancVNV2hLvCy&#10;ghWFD5h17MbCN41Nk/49Y6cNy0VIIF5GsWfOzDnHk83daA07Sozau5YvFzVn0gnfaXdo+edPb1/d&#10;chYTuA6Md7LlJxn53fbli80QGrnyvTedREZNXGyG0PI+pdBUVRS9tBAXPkhHSeXRQqIjHqoOYaDu&#10;1lSrur6uBo9dQC9kjHR7PyX5tvRXSor0QakoEzMtJ26pRCzxKcdqu4HmgBB6Lc404B9YWNCOhs6t&#10;7iEB+4r6l1ZWC/TRq7QQ3lZeKS1k0UBqlvVPavY9BFm0kDkxzDbF/9dWvD8+ItNdy9dkjwNLb7RP&#10;CPrQJ/Ya0Q9s550jHz2y9W32awixIdjOPWJWLEa3Dw9efImUq35I5kMMU9mo0OZykszG4v9p9l+O&#10;iQm6vLpar+sbzgSlVjfX9bLMq6C5gAPG9E56y/JHy+OZ6MxwWd4Ajg8xZTLQXAB5snE5JtDmjetY&#10;OgWSmlCDOxiZdVF5LikSJtaFfzoZOcE/SkVOEc9pTNlRuTPIjkDbBUJIl5ZzJ6rOMKWNmYF14fdH&#10;4Lk+Q2XZ378Bz4gy2bs0g612Hn83PY0Xymqqvzgw6c4WPPnu9IiX16VFLF6df5q86c/PBf79195+&#10;AwAA//8DAFBLAwQUAAYACAAAACEAa/X1ed8AAAAKAQAADwAAAGRycy9kb3ducmV2LnhtbEyPwU7D&#10;MBBE70j8g7VI3KidFKI2xKkQEj2CKBzg5sZbO2q8jmI3CXw97okeV/s086bazK5jIw6h9SQhWwhg&#10;SI3XLRkJnx8vdytgISrSqvOEEn4wwKa+vqpUqf1E7zjuomEphEKpJNgY+5Lz0Fh0Kix8j5R+Bz84&#10;FdM5GK4HNaVw1/FciII71VJqsKrHZ4vNcXdyEt7M1+hy2rb8sP7+3ZpXfbRTlPL2Zn56BBZxjv8w&#10;nPWTOtTJae9PpAPrJKwfVkVCJeQiTTgDIsuWwPYSivsl8LrilxPqPwAAAP//AwBQSwECLQAUAAYA&#10;CAAAACEAtoM4kv4AAADhAQAAEwAAAAAAAAAAAAAAAAAAAAAAW0NvbnRlbnRfVHlwZXNdLnhtbFBL&#10;AQItABQABgAIAAAAIQA4/SH/1gAAAJQBAAALAAAAAAAAAAAAAAAAAC8BAABfcmVscy8ucmVsc1BL&#10;AQItABQABgAIAAAAIQByfivg6AEAACIEAAAOAAAAAAAAAAAAAAAAAC4CAABkcnMvZTJvRG9jLnht&#10;bFBLAQItABQABgAIAAAAIQBr9fV53wAAAAoBAAAPAAAAAAAAAAAAAAAAAEIEAABkcnMvZG93bnJl&#10;di54bWxQSwUGAAAAAAQABADzAAAATgUAAAAA&#10;" strokecolor="#4472c4 [3204]" strokeweight=".5pt">
                <v:stroke endarrow="block" joinstyle="miter"/>
                <o:lock v:ext="edit" shapetype="f"/>
              </v:shape>
            </w:pict>
          </mc:Fallback>
        </mc:AlternateContent>
      </w:r>
    </w:p>
    <w:p w14:paraId="6952CFE5" w14:textId="77777777" w:rsidR="00DC03F1" w:rsidRDefault="001A57B1" w:rsidP="00DC03F1">
      <w:pPr>
        <w:keepNext/>
      </w:pPr>
      <w:r>
        <w:rPr>
          <w:noProof/>
        </w:rPr>
        <mc:AlternateContent>
          <mc:Choice Requires="wps">
            <w:drawing>
              <wp:anchor distT="0" distB="0" distL="114300" distR="114300" simplePos="0" relativeHeight="251658266" behindDoc="0" locked="0" layoutInCell="1" allowOverlap="1" wp14:anchorId="144972B7" wp14:editId="1CF964EB">
                <wp:simplePos x="0" y="0"/>
                <wp:positionH relativeFrom="page">
                  <wp:posOffset>7162800</wp:posOffset>
                </wp:positionH>
                <wp:positionV relativeFrom="paragraph">
                  <wp:posOffset>1602740</wp:posOffset>
                </wp:positionV>
                <wp:extent cx="406400" cy="317500"/>
                <wp:effectExtent l="0" t="0" r="0" b="6350"/>
                <wp:wrapNone/>
                <wp:docPr id="71" name="Rectangle: Rounded Corners 40"/>
                <wp:cNvGraphicFramePr/>
                <a:graphic xmlns:a="http://schemas.openxmlformats.org/drawingml/2006/main">
                  <a:graphicData uri="http://schemas.microsoft.com/office/word/2010/wordprocessingShape">
                    <wps:wsp>
                      <wps:cNvSpPr/>
                      <wps:spPr>
                        <a:xfrm>
                          <a:off x="0" y="0"/>
                          <a:ext cx="406400" cy="3175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B9722" w14:textId="15BADC90" w:rsidR="005815E3" w:rsidRDefault="005815E3" w:rsidP="000E2423">
                            <w:pPr>
                              <w:rPr>
                                <w:rFonts w:hAnsi="Calibri"/>
                                <w:color w:val="FFFFFF" w:themeColor="light1"/>
                                <w:kern w:val="24"/>
                                <w:sz w:val="26"/>
                                <w:szCs w:val="26"/>
                              </w:rPr>
                            </w:pPr>
                            <w:r>
                              <w:rPr>
                                <w:rFonts w:hAnsi="Calibri"/>
                                <w:color w:val="FFFFFF" w:themeColor="light1"/>
                                <w:kern w:val="24"/>
                                <w:sz w:val="26"/>
                                <w:szCs w:val="26"/>
                              </w:rPr>
                              <w:t>10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4972B7" id="_x0000_s1045" style="position:absolute;margin-left:564pt;margin-top:126.2pt;width:32pt;height:25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7DwIAAGQEAAAOAAAAZHJzL2Uyb0RvYy54bWysVMGO0zAQvSPxD5bvNEkpu1A1XaGulguC&#10;VRc+wHXGTSTbE2y3Sf+esZ1NEYs4IC6OPZ558+Z5Jpu70Wh2Buc7tDWvFiVnYCU2nT3W/Pu3hzfv&#10;OfNB2EZotFDzC3h+t339ajP0a1hii7oBxwjE+vXQ17wNoV8XhZctGOEX2IOlS4XOiEBHdywaJwZC&#10;N7pYluVNMaBreocSvCfrfb7k24SvFMjwVSkPgemaE7eQVpfWQ1yL7Uasj070bScnGuIfWBjRWUo6&#10;Q92LINjJdS+gTCcdelRhIdEUqFQnIdVA1VTlb9U8taKHVAuJ4/tZJv//YOWX86NjXVPz24ozKwy9&#10;0Z5UE/aoYc32eLINNGyHztIjs1VSbOj9mgKf+kdH+sWTp20sf1TOxC8Vxsak8mVWGcbAJBlX5c2q&#10;pLeQdPW2un1He0IprsG98+EToGFxU3MXOUROSWBx/uxD9n/2iwm1javFh07rfBstxZVb2oWLhuy9&#10;B0VVE5tlQk39Bjvt2FlQpwgpwYYqX7WigWwmqjPZOSJR15YAI7Ki/DP2BBB7+SV2Zjn5x1BI7ToH&#10;l38jloPniJQZbZiDTWfR/QlAU1VT5uz/LFKWJqoUxsOYOqL6EF2j6YDNhdpkoDmpuf9xEg44c0Hv&#10;MI+VsLJFmioZclKLH08BVZce6gow5aJWTqJNYxdn5ddz8rr+HLY/AQAA//8DAFBLAwQUAAYACAAA&#10;ACEAmdzDS+MAAAANAQAADwAAAGRycy9kb3ducmV2LnhtbEyPwU7DMBBE70j8g7VI3KgTQ1Ea4lQU&#10;gTggDm1DJW5usk0C8TqK3TT8PdsTHGd2NPsmW062EyMOvnWkIZ5FIJBKV7VUayi2LzcJCB8MVaZz&#10;hBp+0MMyv7zITFq5E61x3IRacAn51GhoQuhTKX3ZoDV+5nokvh3cYE1gOdSyGsyJy20nVRTdS2ta&#10;4g+N6fGpwfJ7c7QadsnH2K8W77uv9eFVbj9Xz/O3otD6+mp6fAARcAp/YTjjMzrkzLR3R6q86FjH&#10;KuExQYOaqzsQ50i8UGztNdxGbMk8k/9X5L8AAAD//wMAUEsBAi0AFAAGAAgAAAAhALaDOJL+AAAA&#10;4QEAABMAAAAAAAAAAAAAAAAAAAAAAFtDb250ZW50X1R5cGVzXS54bWxQSwECLQAUAAYACAAAACEA&#10;OP0h/9YAAACUAQAACwAAAAAAAAAAAAAAAAAvAQAAX3JlbHMvLnJlbHNQSwECLQAUAAYACAAAACEA&#10;0FrP+w8CAABkBAAADgAAAAAAAAAAAAAAAAAuAgAAZHJzL2Uyb0RvYy54bWxQSwECLQAUAAYACAAA&#10;ACEAmdzDS+MAAAANAQAADwAAAAAAAAAAAAAAAABpBAAAZHJzL2Rvd25yZXYueG1sUEsFBgAAAAAE&#10;AAQA8wAAAHkFAAAAAA==&#10;" fillcolor="#4472c4 [3204]" stroked="f" strokeweight="1pt">
                <v:stroke joinstyle="miter"/>
                <v:textbox>
                  <w:txbxContent>
                    <w:p w14:paraId="026B9722" w14:textId="15BADC90" w:rsidR="005815E3" w:rsidRDefault="005815E3" w:rsidP="000E2423">
                      <w:pPr>
                        <w:rPr>
                          <w:rFonts w:hAnsi="Calibri"/>
                          <w:color w:val="FFFFFF" w:themeColor="light1"/>
                          <w:kern w:val="24"/>
                          <w:sz w:val="26"/>
                          <w:szCs w:val="26"/>
                        </w:rPr>
                      </w:pPr>
                      <w:r>
                        <w:rPr>
                          <w:rFonts w:hAnsi="Calibri"/>
                          <w:color w:val="FFFFFF" w:themeColor="light1"/>
                          <w:kern w:val="24"/>
                          <w:sz w:val="26"/>
                          <w:szCs w:val="26"/>
                        </w:rPr>
                        <w:t>10</w:t>
                      </w:r>
                    </w:p>
                  </w:txbxContent>
                </v:textbox>
                <w10:wrap anchorx="page"/>
              </v:roundrect>
            </w:pict>
          </mc:Fallback>
        </mc:AlternateContent>
      </w:r>
      <w:r w:rsidR="001B1E39" w:rsidRPr="00070C75">
        <w:rPr>
          <w:noProof/>
        </w:rPr>
        <mc:AlternateContent>
          <mc:Choice Requires="wpg">
            <w:drawing>
              <wp:anchor distT="0" distB="0" distL="114300" distR="114300" simplePos="0" relativeHeight="251658264" behindDoc="0" locked="0" layoutInCell="1" allowOverlap="1" wp14:anchorId="61F9B4DC" wp14:editId="38981DBD">
                <wp:simplePos x="0" y="0"/>
                <wp:positionH relativeFrom="column">
                  <wp:posOffset>6381750</wp:posOffset>
                </wp:positionH>
                <wp:positionV relativeFrom="paragraph">
                  <wp:posOffset>834390</wp:posOffset>
                </wp:positionV>
                <wp:extent cx="723900" cy="504191"/>
                <wp:effectExtent l="38100" t="0" r="0" b="67310"/>
                <wp:wrapNone/>
                <wp:docPr id="66" name="Group 38"/>
                <wp:cNvGraphicFramePr/>
                <a:graphic xmlns:a="http://schemas.openxmlformats.org/drawingml/2006/main">
                  <a:graphicData uri="http://schemas.microsoft.com/office/word/2010/wordprocessingGroup">
                    <wpg:wgp>
                      <wpg:cNvGrpSpPr/>
                      <wpg:grpSpPr>
                        <a:xfrm>
                          <a:off x="0" y="0"/>
                          <a:ext cx="723900" cy="504191"/>
                          <a:chOff x="0" y="-31637"/>
                          <a:chExt cx="603651" cy="473931"/>
                        </a:xfrm>
                      </wpg:grpSpPr>
                      <wps:wsp>
                        <wps:cNvPr id="67" name="Straight Arrow Connector 39"/>
                        <wps:cNvCnPr>
                          <a:cxnSpLocks/>
                        </wps:cNvCnPr>
                        <wps:spPr>
                          <a:xfrm flipH="1">
                            <a:off x="0" y="156499"/>
                            <a:ext cx="396458" cy="285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Rectangle: Rounded Corners 40"/>
                        <wps:cNvSpPr/>
                        <wps:spPr>
                          <a:xfrm>
                            <a:off x="312416" y="-31637"/>
                            <a:ext cx="291235" cy="258453"/>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6BC0" w14:textId="212F6A4A" w:rsidR="005815E3" w:rsidRPr="001B1E39" w:rsidRDefault="005815E3" w:rsidP="00070C75">
                              <w:pPr>
                                <w:rPr>
                                  <w:rFonts w:hAnsi="Calibri"/>
                                  <w:color w:val="FFFFFF" w:themeColor="light1"/>
                                  <w:kern w:val="24"/>
                                </w:rPr>
                              </w:pPr>
                              <w:r w:rsidRPr="001B1E39">
                                <w:rPr>
                                  <w:rFonts w:hAnsi="Calibri"/>
                                  <w:color w:val="FFFFFF" w:themeColor="light1"/>
                                  <w:kern w:val="24"/>
                                </w:rPr>
                                <w:t>9</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9B4DC" id="Group 38" o:spid="_x0000_s1046" style="position:absolute;margin-left:502.5pt;margin-top:65.7pt;width:57pt;height:39.7pt;z-index:251658264;mso-width-relative:margin;mso-height-relative:margin" coordorigin=",-316" coordsize="6036,4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CWAQMAABoIAAAOAAAAZHJzL2Uyb0RvYy54bWy8lVtv2yAUx98n7Tsgv7e+xU5sNamm9LKH&#10;aaua7QNQjC8aBgQ0Tr79DmC7XddVXSe1DzQYzu3H/8DZ+aFnaE+V7gRfB/FpFCDKiag63qyDH9+v&#10;TlYB0gbzCjPB6To4Uh2cbz5+OBtkSRPRClZRhcAJ1+Ug10FrjCzDUJOW9lifCkk5LNZC9djAVDVh&#10;pfAA3nsWJlGUh4NQlVSCUK3h64VfDDbOf11TYr7VtaYGsXUAuRk3Kjfe2THcnOGyUVi2HRnTwG/I&#10;oscdh6CzqwtsMLpX3R+u+o4ooUVtTonoQ1HXHaGuBqgmjp5Uc63EvXS1NOXQyBkToH3C6c1uydf9&#10;jUJdtQ7yPEAc93BGLixKVxbOIJsS9lwruZM3avzQ+Jmt91Cr3v6HStDBYT3OWOnBIAIfl0laRACf&#10;wFIWLeIi9thJC2fzYHWSxnm6nJYuR+M8SvMs9saLZVqkzjicIoc2wTmfQYKK9AMo/X+gdi2W1PHX&#10;FsIEajmB2hmFu6Y16JNSYkBbwTkITiiUFp6dM9vyG2URkQPfyS+C/NSAEfJ+tGgnGvhORFHNOvkZ&#10;+gmCP2EbZ/micO5xOQFOi3yRQaNZwMkqWxaZDT8zwqVU2lxT0SP7Yx3oMe85YR8H779o4w0nAxue&#10;cTsa3LFLXiFzlCARozrMG0bHOHaLq8gX4coxR0a9+S2tQWEgBB/G9TbdMoX2GLoSE0K5mU6Vcdht&#10;zeqOsdkwchxeNBz3W1Pq+v5fjGcLF1lwMxv3HRfquejmMKVc+/0TAV+3RXAnqqPrGYcGdGnb6T0E&#10;ClLwnXwLcnTnVKJbcc8rWoFIFYfrGi3c3WfzAWXPvf27DC2NsbHTOFnEcEOAwh736aTApIiTNBsV&#10;mK0WWfqyAuFi45XNzqF9UXhcXIEUvCxfqbPkuQObdGaL0i2uqJdfFsHfmOwsMNc8z0vxFRp+bymy&#10;uXv+KkVzuDu4Wz6Zj92rEynDtsI/jpiTVsDbSIxyQEaxOmG7B8hhGR9L+8I9nrtdD0/65hcAAAD/&#10;/wMAUEsDBBQABgAIAAAAIQCbYA7+4gAAAA0BAAAPAAAAZHJzL2Rvd25yZXYueG1sTI9Bb8IwDIXv&#10;k/YfIk/abSSBMUHXFCG07YQmDSZN3EJr2orGqZrQln8/c9pufvbT8/fS1ega0WMXak8G9ESBQMp9&#10;UVNp4Hv//rQAEaKlwjae0MAVA6yy+7vUJoUf6Av7XSwFh1BIrIEqxjaRMuQVOhsmvkXi28l3zkaW&#10;XSmLzg4c7ho5VepFOlsTf6hsi5sK8/Pu4gx8DHZYz/Rbvz2fNtfDfv75s9VozOPDuH4FEXGMf2a4&#10;4TM6ZMx09BcqgmhYKzXnMpGnmX4GcbNoveTV0cBUqwXILJX/W2S/AAAA//8DAFBLAQItABQABgAI&#10;AAAAIQC2gziS/gAAAOEBAAATAAAAAAAAAAAAAAAAAAAAAABbQ29udGVudF9UeXBlc10ueG1sUEsB&#10;Ai0AFAAGAAgAAAAhADj9If/WAAAAlAEAAAsAAAAAAAAAAAAAAAAALwEAAF9yZWxzLy5yZWxzUEsB&#10;Ai0AFAAGAAgAAAAhAOkLgJYBAwAAGggAAA4AAAAAAAAAAAAAAAAALgIAAGRycy9lMm9Eb2MueG1s&#10;UEsBAi0AFAAGAAgAAAAhAJtgDv7iAAAADQEAAA8AAAAAAAAAAAAAAAAAWwUAAGRycy9kb3ducmV2&#10;LnhtbFBLBQYAAAAABAAEAPMAAABqBgAAAAA=&#10;">
                <v:shapetype id="_x0000_t32" coordsize="21600,21600" o:spt="32" o:oned="t" path="m,l21600,21600e" filled="f">
                  <v:path arrowok="t" fillok="f" o:connecttype="none"/>
                  <o:lock v:ext="edit" shapetype="t"/>
                </v:shapetype>
                <v:shape id="Straight Arrow Connector 39" o:spid="_x0000_s1047" type="#_x0000_t32" style="position:absolute;top:1564;width:3964;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xHxgAAANsAAAAPAAAAZHJzL2Rvd25yZXYueG1sRI9Pa8JA&#10;FMTvhX6H5Qleim5qW5XoKm2k0Kt/QL09ss9sbPZtmt3G6KfvFgo9DjPzG2a+7GwlWmp86VjB4zAB&#10;QZw7XXKhYLd9H0xB+ICssXJMCq7kYbm4v5tjqt2F19RuQiEihH2KCkwIdSqlzw1Z9ENXE0fv5BqL&#10;IcqmkLrBS4TbSo6SZCwtlhwXDNaUGco/N99WwfH0otu3bFXm5pA97R+eb1/nw0qpfq97nYEI1IX/&#10;8F/7QysYT+D3S/wBcvEDAAD//wMAUEsBAi0AFAAGAAgAAAAhANvh9svuAAAAhQEAABMAAAAAAAAA&#10;AAAAAAAAAAAAAFtDb250ZW50X1R5cGVzXS54bWxQSwECLQAUAAYACAAAACEAWvQsW78AAAAVAQAA&#10;CwAAAAAAAAAAAAAAAAAfAQAAX3JlbHMvLnJlbHNQSwECLQAUAAYACAAAACEABQwcR8YAAADbAAAA&#10;DwAAAAAAAAAAAAAAAAAHAgAAZHJzL2Rvd25yZXYueG1sUEsFBgAAAAADAAMAtwAAAPoCAAAAAA==&#10;" strokecolor="#4472c4 [3204]" strokeweight=".5pt">
                  <v:stroke endarrow="block" joinstyle="miter"/>
                  <o:lock v:ext="edit" shapetype="f"/>
                </v:shape>
                <v:roundrect id="_x0000_s1048" style="position:absolute;left:3124;top:-316;width:2912;height:25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OZxAAAANsAAAAPAAAAZHJzL2Rvd25yZXYueG1sRE9Na8JA&#10;EL0L/Q/LFLzppoWKTV1DU1oUigeTVPA2ZMckNjsbsmtM/717EHp8vO9VMppWDNS7xrKCp3kEgri0&#10;uuFKQZF/zZYgnEfW2FomBX/kIFk/TFYYa3vlPQ2Zr0QIYRejgtr7LpbSlTUZdHPbEQfuZHuDPsC+&#10;krrHawg3rXyOooU02HBoqLGjj5rK3+xiFByWP0OXvu4O5/1pI/Nj+vnyXRRKTR/H9zcQnkb/L767&#10;t1rBIowNX8IPkOsbAAAA//8DAFBLAQItABQABgAIAAAAIQDb4fbL7gAAAIUBAAATAAAAAAAAAAAA&#10;AAAAAAAAAABbQ29udGVudF9UeXBlc10ueG1sUEsBAi0AFAAGAAgAAAAhAFr0LFu/AAAAFQEAAAsA&#10;AAAAAAAAAAAAAAAAHwEAAF9yZWxzLy5yZWxzUEsBAi0AFAAGAAgAAAAhANuT05nEAAAA2wAAAA8A&#10;AAAAAAAAAAAAAAAABwIAAGRycy9kb3ducmV2LnhtbFBLBQYAAAAAAwADALcAAAD4AgAAAAA=&#10;" fillcolor="#4472c4 [3204]" stroked="f" strokeweight="1pt">
                  <v:stroke joinstyle="miter"/>
                  <v:textbox>
                    <w:txbxContent>
                      <w:p w14:paraId="7D516BC0" w14:textId="212F6A4A" w:rsidR="005815E3" w:rsidRPr="001B1E39" w:rsidRDefault="005815E3" w:rsidP="00070C75">
                        <w:pPr>
                          <w:rPr>
                            <w:rFonts w:hAnsi="Calibri"/>
                            <w:color w:val="FFFFFF" w:themeColor="light1"/>
                            <w:kern w:val="24"/>
                          </w:rPr>
                        </w:pPr>
                        <w:r w:rsidRPr="001B1E39">
                          <w:rPr>
                            <w:rFonts w:hAnsi="Calibri"/>
                            <w:color w:val="FFFFFF" w:themeColor="light1"/>
                            <w:kern w:val="24"/>
                          </w:rPr>
                          <w:t>9</w:t>
                        </w:r>
                      </w:p>
                    </w:txbxContent>
                  </v:textbox>
                </v:roundrect>
              </v:group>
            </w:pict>
          </mc:Fallback>
        </mc:AlternateContent>
      </w:r>
      <w:r w:rsidR="000B71AB">
        <w:rPr>
          <w:noProof/>
        </w:rPr>
        <mc:AlternateContent>
          <mc:Choice Requires="wps">
            <w:drawing>
              <wp:anchor distT="0" distB="0" distL="114300" distR="114300" simplePos="0" relativeHeight="251658267" behindDoc="0" locked="0" layoutInCell="1" allowOverlap="1" wp14:anchorId="0F1C7307" wp14:editId="5C50C8E5">
                <wp:simplePos x="0" y="0"/>
                <wp:positionH relativeFrom="page">
                  <wp:posOffset>7207250</wp:posOffset>
                </wp:positionH>
                <wp:positionV relativeFrom="paragraph">
                  <wp:posOffset>2942590</wp:posOffset>
                </wp:positionV>
                <wp:extent cx="355600" cy="266700"/>
                <wp:effectExtent l="0" t="0" r="6350" b="0"/>
                <wp:wrapNone/>
                <wp:docPr id="72" name="Rectangle: Rounded Corners 40"/>
                <wp:cNvGraphicFramePr/>
                <a:graphic xmlns:a="http://schemas.openxmlformats.org/drawingml/2006/main">
                  <a:graphicData uri="http://schemas.microsoft.com/office/word/2010/wordprocessingShape">
                    <wps:wsp>
                      <wps:cNvSpPr/>
                      <wps:spPr>
                        <a:xfrm>
                          <a:off x="0" y="0"/>
                          <a:ext cx="355600" cy="2667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826950" w14:textId="36C5A8B9" w:rsidR="005815E3" w:rsidRPr="000B71AB" w:rsidRDefault="005815E3" w:rsidP="000E2423">
                            <w:pPr>
                              <w:rPr>
                                <w:rFonts w:hAnsi="Calibri"/>
                                <w:color w:val="FFFFFF" w:themeColor="light1"/>
                                <w:kern w:val="24"/>
                              </w:rPr>
                            </w:pPr>
                            <w:r w:rsidRPr="000B71AB">
                              <w:rPr>
                                <w:rFonts w:hAnsi="Calibri"/>
                                <w:color w:val="FFFFFF" w:themeColor="light1"/>
                                <w:kern w:val="24"/>
                              </w:rPr>
                              <w:t>8</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F1C7307" id="_x0000_s1049" style="position:absolute;margin-left:567.5pt;margin-top:231.7pt;width:28pt;height:21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ZgwEAIAAGQEAAAOAAAAZHJzL2Uyb0RvYy54bWysVMFu2zAMvQ/YPwi6L3a8JR2MOMWQorsM&#10;W5F2H6DIVGxAFj1JiZ2/HyW5zrAWPQzLQZEo8vHxifTmduw0O4N1LZqKLxc5Z2Ak1q05Vvzn0/2H&#10;z5w5L0wtNBqo+AUcv92+f7cZ+hIKbFDXYBmBGFcOfcUb7/syy5xsoBNugT0YulRoO+HpaI9ZbcVA&#10;6J3OijxfZwPaurcowTmy3qVLvo34SoH0P5Ry4JmuOHHzcbVxPYQ1225EebSib1o50RD/wKITraGk&#10;M9Sd8IKdbPsCqmulRYfKLyR2GSrVSog1UDXL/K9qHhvRQ6yFxHH9LJP7f7Dy+/nBsrau+E3BmREd&#10;vdGeVBPmqKFkezyZGmq2Q2vokdmnqNjQu5ICH/sHS/qFk6NtKH9Utgv/VBgbo8qXWWUYPZNk/Lha&#10;rXN6C0lXxXp9Q3tCya7BvXX+K2DHwqbiNnAInKLA4vzN+eT/7BcSahNWg/et1uk2WLIrt7jzFw3J&#10;ew+KqiY2RUSN/QY7bdlZUKcIKcH4ZbpqRA3JvMrpN5GdIyJ1bQgwICvKP2NPAKGXX2InlpN/CIXY&#10;rnNw/haxFDxHxMxo/BzctQbtawCaqpoyJ/9nkZI0QSU/HsbYEUV0DaYD1hdqk4HmpOLu10lY4Mx6&#10;vcM0VsLIBmmqpE9JDX45eVRtfKgrwJSLWjmKNo1dmJU/z9Hr+nHY/gYAAP//AwBQSwMEFAAGAAgA&#10;AAAhANyJeXbkAAAADQEAAA8AAABkcnMvZG93bnJldi54bWxMj0FPwkAQhe8m/ofNmHiTbaUlULol&#10;YjQejAegknBb2qGtdmeb7lLqv3c46fG9eXnzvXQ1mlYM2LvGkoJwEoBAKmzZUKUg370+zEE4r6nU&#10;rSVU8IMOVtntTaqT0l5og8PWV4JLyCVaQe19l0jpihqNdhPbIfHtZHujPcu+kmWvL1xuWvkYBDNp&#10;dEP8odYdPtdYfG/PRsF+/jl068XH/mtzepO7w/olfs9zpe7vxqclCI+j/wvDFZ/RIWOmoz1T6UTL&#10;OpzGPMYriGbTCMQ1Ei5Cto4K4iCOQGap/L8i+wUAAP//AwBQSwECLQAUAAYACAAAACEAtoM4kv4A&#10;AADhAQAAEwAAAAAAAAAAAAAAAAAAAAAAW0NvbnRlbnRfVHlwZXNdLnhtbFBLAQItABQABgAIAAAA&#10;IQA4/SH/1gAAAJQBAAALAAAAAAAAAAAAAAAAAC8BAABfcmVscy8ucmVsc1BLAQItABQABgAIAAAA&#10;IQCj2ZgwEAIAAGQEAAAOAAAAAAAAAAAAAAAAAC4CAABkcnMvZTJvRG9jLnhtbFBLAQItABQABgAI&#10;AAAAIQDciXl25AAAAA0BAAAPAAAAAAAAAAAAAAAAAGoEAABkcnMvZG93bnJldi54bWxQSwUGAAAA&#10;AAQABADzAAAAewUAAAAA&#10;" fillcolor="#4472c4 [3204]" stroked="f" strokeweight="1pt">
                <v:stroke joinstyle="miter"/>
                <v:textbox>
                  <w:txbxContent>
                    <w:p w14:paraId="21826950" w14:textId="36C5A8B9" w:rsidR="005815E3" w:rsidRPr="000B71AB" w:rsidRDefault="005815E3" w:rsidP="000E2423">
                      <w:pPr>
                        <w:rPr>
                          <w:rFonts w:hAnsi="Calibri"/>
                          <w:color w:val="FFFFFF" w:themeColor="light1"/>
                          <w:kern w:val="24"/>
                        </w:rPr>
                      </w:pPr>
                      <w:r w:rsidRPr="000B71AB">
                        <w:rPr>
                          <w:rFonts w:hAnsi="Calibri"/>
                          <w:color w:val="FFFFFF" w:themeColor="light1"/>
                          <w:kern w:val="24"/>
                        </w:rPr>
                        <w:t>8</w:t>
                      </w:r>
                    </w:p>
                  </w:txbxContent>
                </v:textbox>
                <w10:wrap anchorx="page"/>
              </v:roundrect>
            </w:pict>
          </mc:Fallback>
        </mc:AlternateContent>
      </w:r>
      <w:r w:rsidR="000B71AB">
        <w:rPr>
          <w:noProof/>
        </w:rPr>
        <mc:AlternateContent>
          <mc:Choice Requires="wps">
            <w:drawing>
              <wp:anchor distT="0" distB="0" distL="114300" distR="114300" simplePos="0" relativeHeight="251658273" behindDoc="0" locked="0" layoutInCell="1" allowOverlap="1" wp14:anchorId="02ACD318" wp14:editId="21D7CF22">
                <wp:simplePos x="0" y="0"/>
                <wp:positionH relativeFrom="page">
                  <wp:align>left</wp:align>
                </wp:positionH>
                <wp:positionV relativeFrom="paragraph">
                  <wp:posOffset>2599690</wp:posOffset>
                </wp:positionV>
                <wp:extent cx="323850" cy="260350"/>
                <wp:effectExtent l="0" t="0" r="0" b="6350"/>
                <wp:wrapNone/>
                <wp:docPr id="78" name="Rectangle: Rounded Corners 40"/>
                <wp:cNvGraphicFramePr/>
                <a:graphic xmlns:a="http://schemas.openxmlformats.org/drawingml/2006/main">
                  <a:graphicData uri="http://schemas.microsoft.com/office/word/2010/wordprocessingShape">
                    <wps:wsp>
                      <wps:cNvSpPr/>
                      <wps:spPr>
                        <a:xfrm>
                          <a:off x="0" y="0"/>
                          <a:ext cx="323850" cy="26035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A7A338" w14:textId="4D700E35" w:rsidR="005815E3" w:rsidRPr="000B71AB" w:rsidRDefault="005815E3" w:rsidP="00334CC9">
                            <w:pPr>
                              <w:rPr>
                                <w:rFonts w:hAnsi="Calibri"/>
                                <w:color w:val="FFFFFF" w:themeColor="light1"/>
                                <w:kern w:val="24"/>
                                <w:sz w:val="20"/>
                                <w:szCs w:val="20"/>
                              </w:rPr>
                            </w:pPr>
                            <w:r>
                              <w:rPr>
                                <w:rFonts w:hAnsi="Calibri"/>
                                <w:color w:val="FFFFFF" w:themeColor="light1"/>
                                <w:kern w:val="24"/>
                                <w:sz w:val="20"/>
                                <w:szCs w:val="20"/>
                              </w:rPr>
                              <w:t>7</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2ACD318" id="_x0000_s1050" style="position:absolute;margin-left:0;margin-top:204.7pt;width:25.5pt;height:20.5pt;z-index:25165827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KkEQIAAGQEAAAOAAAAZHJzL2Uyb0RvYy54bWysVMFu2zAMvQ/YPwi6L3actSuMOMWQorsM&#10;W5FuH6DIVGxAEj1JSZy/HyW5zrAOOwzLQZEo8vHxifT6fjSancD5Hm3Dl4uSM7AS294eGv792+O7&#10;O858ELYVGi00/AKe32/evlmfhxoq7FC34BiBWF+fh4Z3IQx1UXjZgRF+gQNYulTojAh0dIeideJM&#10;6EYXVVneFmd07eBQgvdkfciXfJPwlQIZvirlITDdcOIW0urSuo9rsVmL+uDE0PVyoiH+gYURvaWk&#10;M9SDCIIdXf8KyvTSoUcVFhJNgUr1ElINVM2y/K2a504MkGohcfwwy+T/H6z8cnpyrG8b/oFeygpD&#10;b7Qj1YQ9aKjZDo+2hZZt0Vl6ZPY+KXYefE2Bz8OTI/3iydM2lj8qZ+I/FcbGpPJlVhnGwCQZV9Xq&#10;7obeQtJVdVuuaE8oxTV4cD58AjQsbhruIofIKQksTp99yP4vfjGhtnG1+NhrnW+jpbhyS7tw0ZC9&#10;d6CoamJTJdTUb7DVjp0EdYqQEmxY5qtOtJDNNyX9JrJzRKKuLQFGZEX5Z+wJIPbya+zMcvKPoZDa&#10;dQ4u/0YsB88RKTPaMAeb3qL7E4CmqqbM2f9FpCxNVCmM+zF1RFVF12jaY3uhNjnTnDTc/zgKB5y5&#10;oLeYx0pY2SFNlQw5qcWPx4CqTw91BZhyUSsn0aaxi7Py6zl5XT8Om58AAAD//wMAUEsDBBQABgAI&#10;AAAAIQCKga633wAAAAcBAAAPAAAAZHJzL2Rvd25yZXYueG1sTI/BTsMwEETvSPyDtUjcqF2UoDbE&#10;qSgCcUAc2oZK3Nx4mwTidRS7afh7lhMcZ2Y18zZfTa4TIw6h9aRhPlMgkCpvW6o1lLvnmwWIEA1Z&#10;03lCDd8YYFVcXuQms/5MGxy3sRZcQiEzGpoY+0zKUDXoTJj5Homzox+ciSyHWtrBnLncdfJWqTvp&#10;TEu80JgeHxusvrYnp2G/eB/79fJt/7k5vsjdx/opfS1Lra+vpod7EBGn+HcMv/iMDgUzHfyJbBCd&#10;Bn4kakjUMgHBcTpn48BGqhKQRS7/8xc/AAAA//8DAFBLAQItABQABgAIAAAAIQC2gziS/gAAAOEB&#10;AAATAAAAAAAAAAAAAAAAAAAAAABbQ29udGVudF9UeXBlc10ueG1sUEsBAi0AFAAGAAgAAAAhADj9&#10;If/WAAAAlAEAAAsAAAAAAAAAAAAAAAAALwEAAF9yZWxzLy5yZWxzUEsBAi0AFAAGAAgAAAAhAGui&#10;QqQRAgAAZAQAAA4AAAAAAAAAAAAAAAAALgIAAGRycy9lMm9Eb2MueG1sUEsBAi0AFAAGAAgAAAAh&#10;AIqBrrffAAAABwEAAA8AAAAAAAAAAAAAAAAAawQAAGRycy9kb3ducmV2LnhtbFBLBQYAAAAABAAE&#10;APMAAAB3BQAAAAA=&#10;" fillcolor="#4472c4 [3204]" stroked="f" strokeweight="1pt">
                <v:stroke joinstyle="miter"/>
                <v:textbox>
                  <w:txbxContent>
                    <w:p w14:paraId="72A7A338" w14:textId="4D700E35" w:rsidR="005815E3" w:rsidRPr="000B71AB" w:rsidRDefault="005815E3" w:rsidP="00334CC9">
                      <w:pPr>
                        <w:rPr>
                          <w:rFonts w:hAnsi="Calibri"/>
                          <w:color w:val="FFFFFF" w:themeColor="light1"/>
                          <w:kern w:val="24"/>
                          <w:sz w:val="20"/>
                          <w:szCs w:val="20"/>
                        </w:rPr>
                      </w:pPr>
                      <w:r>
                        <w:rPr>
                          <w:rFonts w:hAnsi="Calibri"/>
                          <w:color w:val="FFFFFF" w:themeColor="light1"/>
                          <w:kern w:val="24"/>
                          <w:sz w:val="20"/>
                          <w:szCs w:val="20"/>
                        </w:rPr>
                        <w:t>7</w:t>
                      </w:r>
                    </w:p>
                  </w:txbxContent>
                </v:textbox>
                <w10:wrap anchorx="page"/>
              </v:roundrect>
            </w:pict>
          </mc:Fallback>
        </mc:AlternateContent>
      </w:r>
      <w:r w:rsidR="000B71AB">
        <w:rPr>
          <w:noProof/>
        </w:rPr>
        <mc:AlternateContent>
          <mc:Choice Requires="wps">
            <w:drawing>
              <wp:anchor distT="0" distB="0" distL="114300" distR="114300" simplePos="0" relativeHeight="251658272" behindDoc="0" locked="0" layoutInCell="1" allowOverlap="1" wp14:anchorId="378671BF" wp14:editId="523E4F04">
                <wp:simplePos x="0" y="0"/>
                <wp:positionH relativeFrom="page">
                  <wp:align>left</wp:align>
                </wp:positionH>
                <wp:positionV relativeFrom="paragraph">
                  <wp:posOffset>808990</wp:posOffset>
                </wp:positionV>
                <wp:extent cx="304800" cy="273050"/>
                <wp:effectExtent l="0" t="0" r="0" b="0"/>
                <wp:wrapNone/>
                <wp:docPr id="77" name="Rectangle: Rounded Corners 40"/>
                <wp:cNvGraphicFramePr/>
                <a:graphic xmlns:a="http://schemas.openxmlformats.org/drawingml/2006/main">
                  <a:graphicData uri="http://schemas.microsoft.com/office/word/2010/wordprocessingShape">
                    <wps:wsp>
                      <wps:cNvSpPr/>
                      <wps:spPr>
                        <a:xfrm>
                          <a:off x="0" y="0"/>
                          <a:ext cx="304800" cy="27305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8072E1" w14:textId="1F5EAEC4" w:rsidR="005815E3" w:rsidRPr="000B71AB" w:rsidRDefault="005815E3" w:rsidP="00334CC9">
                            <w:pPr>
                              <w:rPr>
                                <w:rFonts w:hAnsi="Calibri"/>
                                <w:color w:val="FFFFFF" w:themeColor="light1"/>
                                <w:kern w:val="24"/>
                                <w:sz w:val="20"/>
                                <w:szCs w:val="20"/>
                              </w:rPr>
                            </w:pPr>
                            <w:r>
                              <w:rPr>
                                <w:rFonts w:hAnsi="Calibri"/>
                                <w:color w:val="FFFFFF" w:themeColor="light1"/>
                                <w:kern w:val="24"/>
                                <w:sz w:val="20"/>
                                <w:szCs w:val="20"/>
                              </w:rPr>
                              <w:t>6</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78671BF" id="_x0000_s1051" style="position:absolute;margin-left:0;margin-top:63.7pt;width:24pt;height:21.5pt;z-index:2516582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0WFAIAAGQEAAAOAAAAZHJzL2Uyb0RvYy54bWysVM1u2zAMvg/YOwi6L3acdimMOMWQorsM&#10;W5FuD6DIVGxAFjVJiZ23HyW7TrEOOwzLgZH485H8RHpzP3SancH5Fk3Fl4ucMzAS69YcK/7j++OH&#10;O858EKYWGg1U/AKe32/fv9v0toQCG9Q1OEYgxpe9rXgTgi2zzMsGOuEXaMGQUaHrRKCrO2a1Ez2h&#10;dzor8vxj1qOrrUMJ3pP2YTTybcJXCmT4ppSHwHTFqbaQpEvyEGW23Yjy6IRtWjmVIf6hik60hpLO&#10;UA8iCHZy7RuorpUOPaqwkNhlqFQrIfVA3Szz37p5boSF1AuR4+1Mk/9/sPLr+cmxtq74es2ZER29&#10;0Z5YE+aooWR7PJkaarZDZ+iR2U1irLe+pMBn++SIv3jzdIztD8p18Z8aY0Ni+TKzDENgkpSr/OYu&#10;p7eQZCrWq/w2YWbXYOt8+AzYsXiouIs1xJoSweL8xQfKSv4vfjGhNlEafGy1Hq1Rk11rS6dw0TB6&#10;70FR11RNkVDTvMFOO3YWNClCSjBhOZoaUcOovs3pF0eGks8R6aYNAUZkRfln7AkgzvJb7BFm8o+h&#10;kMZ1Ds7/VtgYPEekzGjCHNy1Bt2fADR1NWUe/V9IGqmJLIXhMKSJKFbRNaoOWF9oTHrak4r7nyfh&#10;gDMX9A7HtRJGNkhbJcOY1OCnU0DVpoe6Aky5aJQTadPaxV15fU9e14/D9hcAAAD//wMAUEsDBBQA&#10;BgAIAAAAIQDOhYDu3wAAAAcBAAAPAAAAZHJzL2Rvd25yZXYueG1sTI/BTsMwDIbvSHuHyEjcWMpU&#10;WClNJ4ZAHBCHbWUSt6zx2o7GqZqsK2+POW1Hf7/1+3O2GG0rBux940jB3TQCgVQ601CloNi83SYg&#10;fNBkdOsIFfyih0U+ucp0atyJVjisQyW4hHyqFdQhdKmUvqzRaj91HRJne9dbHXjsK2l6feJy28pZ&#10;FD1IqxviC7Xu8KXG8md9tAq2ydfQLR8/t4fV/l1uvpev9x9FodTN9fj8BCLgGM7L8K/P6pCz084d&#10;yXjRKuBHAtPZPAbBcZww2DGYRzHIPJOX/vkfAAAA//8DAFBLAQItABQABgAIAAAAIQC2gziS/gAA&#10;AOEBAAATAAAAAAAAAAAAAAAAAAAAAABbQ29udGVudF9UeXBlc10ueG1sUEsBAi0AFAAGAAgAAAAh&#10;ADj9If/WAAAAlAEAAAsAAAAAAAAAAAAAAAAALwEAAF9yZWxzLy5yZWxzUEsBAi0AFAAGAAgAAAAh&#10;AMhBjRYUAgAAZAQAAA4AAAAAAAAAAAAAAAAALgIAAGRycy9lMm9Eb2MueG1sUEsBAi0AFAAGAAgA&#10;AAAhAM6FgO7fAAAABwEAAA8AAAAAAAAAAAAAAAAAbgQAAGRycy9kb3ducmV2LnhtbFBLBQYAAAAA&#10;BAAEAPMAAAB6BQAAAAA=&#10;" fillcolor="#4472c4 [3204]" stroked="f" strokeweight="1pt">
                <v:stroke joinstyle="miter"/>
                <v:textbox>
                  <w:txbxContent>
                    <w:p w14:paraId="178072E1" w14:textId="1F5EAEC4" w:rsidR="005815E3" w:rsidRPr="000B71AB" w:rsidRDefault="005815E3" w:rsidP="00334CC9">
                      <w:pPr>
                        <w:rPr>
                          <w:rFonts w:hAnsi="Calibri"/>
                          <w:color w:val="FFFFFF" w:themeColor="light1"/>
                          <w:kern w:val="24"/>
                          <w:sz w:val="20"/>
                          <w:szCs w:val="20"/>
                        </w:rPr>
                      </w:pPr>
                      <w:r>
                        <w:rPr>
                          <w:rFonts w:hAnsi="Calibri"/>
                          <w:color w:val="FFFFFF" w:themeColor="light1"/>
                          <w:kern w:val="24"/>
                          <w:sz w:val="20"/>
                          <w:szCs w:val="20"/>
                        </w:rPr>
                        <w:t>6</w:t>
                      </w:r>
                    </w:p>
                  </w:txbxContent>
                </v:textbox>
                <w10:wrap anchorx="page"/>
              </v:roundrect>
            </w:pict>
          </mc:Fallback>
        </mc:AlternateContent>
      </w:r>
      <w:r w:rsidR="00706688" w:rsidRPr="00C84F08">
        <w:rPr>
          <w:noProof/>
        </w:rPr>
        <mc:AlternateContent>
          <mc:Choice Requires="wpg">
            <w:drawing>
              <wp:anchor distT="0" distB="0" distL="114300" distR="114300" simplePos="0" relativeHeight="251658274" behindDoc="0" locked="0" layoutInCell="1" allowOverlap="1" wp14:anchorId="74D0814A" wp14:editId="53B06D73">
                <wp:simplePos x="0" y="0"/>
                <wp:positionH relativeFrom="column">
                  <wp:posOffset>-495300</wp:posOffset>
                </wp:positionH>
                <wp:positionV relativeFrom="paragraph">
                  <wp:posOffset>85090</wp:posOffset>
                </wp:positionV>
                <wp:extent cx="654050" cy="508000"/>
                <wp:effectExtent l="0" t="0" r="88900" b="63500"/>
                <wp:wrapNone/>
                <wp:docPr id="79" name="Group 47"/>
                <wp:cNvGraphicFramePr/>
                <a:graphic xmlns:a="http://schemas.openxmlformats.org/drawingml/2006/main">
                  <a:graphicData uri="http://schemas.microsoft.com/office/word/2010/wordprocessingGroup">
                    <wpg:wgp>
                      <wpg:cNvGrpSpPr/>
                      <wpg:grpSpPr>
                        <a:xfrm>
                          <a:off x="0" y="0"/>
                          <a:ext cx="654050" cy="508000"/>
                          <a:chOff x="-125905" y="-48109"/>
                          <a:chExt cx="563836" cy="641453"/>
                        </a:xfrm>
                      </wpg:grpSpPr>
                      <wps:wsp>
                        <wps:cNvPr id="80" name="Straight Arrow Connector 48"/>
                        <wps:cNvCnPr>
                          <a:cxnSpLocks/>
                        </wps:cNvCnPr>
                        <wps:spPr>
                          <a:xfrm>
                            <a:off x="98629" y="183979"/>
                            <a:ext cx="339302" cy="409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Rectangle: Rounded Corners 49"/>
                        <wps:cNvSpPr/>
                        <wps:spPr>
                          <a:xfrm>
                            <a:off x="-125905" y="-48109"/>
                            <a:ext cx="322974" cy="336763"/>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8B5D19" w14:textId="06818E34" w:rsidR="005815E3" w:rsidRPr="00706688" w:rsidRDefault="005815E3" w:rsidP="00C84F08">
                              <w:pPr>
                                <w:jc w:val="center"/>
                                <w:rPr>
                                  <w:rFonts w:hAnsi="Calibri"/>
                                  <w:color w:val="FFFFFF" w:themeColor="light1"/>
                                  <w:kern w:val="24"/>
                                  <w:sz w:val="20"/>
                                  <w:szCs w:val="20"/>
                                </w:rPr>
                              </w:pPr>
                              <w:r>
                                <w:rPr>
                                  <w:rFonts w:hAnsi="Calibri"/>
                                  <w:color w:val="FFFFFF" w:themeColor="light1"/>
                                  <w:kern w:val="24"/>
                                  <w:sz w:val="20"/>
                                  <w:szCs w:val="20"/>
                                </w:rPr>
                                <w:t>0</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4D0814A" id="Group 47" o:spid="_x0000_s1052" style="position:absolute;margin-left:-39pt;margin-top:6.7pt;width:51.5pt;height:40pt;z-index:251658274;mso-width-relative:margin;mso-height-relative:margin" coordorigin="-1259,-481" coordsize="5638,6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vAwMAABsIAAAOAAAAZHJzL2Uyb0RvYy54bWy8lclu2zAQhu8F+g6E7ol2WRJiB4WzXII2&#10;iNsHYChqQSWSIBlbfvsOSVlpEqdNUyAX2VxmOPPPN+TZ+Tj0aEul6jhbeuFp4CHKCK861iy9H9+v&#10;TnIPKY1ZhXvO6NLbU+Wdrz5/OtuJkka85X1FJQInTJU7sfRarUXp+4q0dMDqlAvKYLHmcsAahrLx&#10;K4l34H3o/SgIMn/HZSUkJ1QpmL1wi97K+q9rSvS3ulZUo37pQWzafqX93puvvzrDZSOxaDsyhYHf&#10;EcWAOwaHzq4usMboQXYvXA0dkVzxWp8SPvi8rjtCbQ6QTRg8y+Za8gdhc2nKXSNmmUDaZzq92y35&#10;ur2VqKuW3qLwEMMD1Mgei5KFEWcnmhL2XEuxEbdymmjcyOQ71nIwv5AJGq2s+1lWOmpEYDJLkyAF&#10;8QkspUEeBJPspIXaGKuTMEqLIPUQbDhJ8jAoXF1Iezm5SLM4jzPnIkvCJI3NDv9wvm/CnKPaCWBJ&#10;Pcql/k+uTYsFtVVQRopJrhwScnJttMRd02r0RUq+Q2vOGGDHJUpyp6A1W7NbaYQiI9uIG05+KpOA&#10;CRV8ukUzUKDyEV2LPIugPqBPmMcFlAqMcXkQOI6LOIicOklQxFn6RB1cCqn0NeUDMn+WnpoinkMN&#10;IT1c4u2N0k7Wg4GZ7pn5atz1l6xCei8AES07zJqeTueYLTYXF75NRO976szvaA2EQZ3dMba36bqX&#10;aIuhKzEhlOlw9gS7jVnd9f1sGNj4/mg47Tem1Pb9vxjPFvZkzvRsPHSMy2On6/EQcu32HxRweRsJ&#10;7nm1tz1jpQEiTTt9BJrhAc07ANHWqUR3/IFVtAI8JYPrGiWWIRMP8Df39qsAvtaiM4JRVCwSh2Ac&#10;Z4vsaYO+QBBuNlaZ8P5OHuNXwILj8o2gRccqdgDN1Fi1uKKOvxTuI3shwW0yE2bvlp4dY/ENEH80&#10;i/3cPq+yqMf70V7zUWI67RFPJHW/5u51xIy0HB5HoqVtx4lWS7Z9gaws02tpnrjfx3bX45u++gUA&#10;AP//AwBQSwMEFAAGAAgAAAAhAIjZ2azdAAAACAEAAA8AAABkcnMvZG93bnJldi54bWxMj09Lw0AQ&#10;xe+C32EZwVu7SWu1xmxKKeqpFGwF8TZNpklodjZkt0n67R1PevzxHu9Puhpto3rqfO3YQDyNQBHn&#10;rqi5NPB5eJssQfmAXGDjmAxcycMqu71JMSncwB/U70OpJIR9ggaqENpEa59XZNFPXUss2sl1FoNg&#10;V+qiw0HCbaNnUfSoLdYsDRW2tKkoP+8v1sD7gMN6Hr/22/Npc/0+LHZf25iMub8b1y+gAo3hzwy/&#10;82U6ZLLp6C5ceNUYmDwt5UsQYf4ASgyzhfDRwLOwzlL9/0D2AwAA//8DAFBLAQItABQABgAIAAAA&#10;IQC2gziS/gAAAOEBAAATAAAAAAAAAAAAAAAAAAAAAABbQ29udGVudF9UeXBlc10ueG1sUEsBAi0A&#10;FAAGAAgAAAAhADj9If/WAAAAlAEAAAsAAAAAAAAAAAAAAAAALwEAAF9yZWxzLy5yZWxzUEsBAi0A&#10;FAAGAAgAAAAhAAkP8S8DAwAAGwgAAA4AAAAAAAAAAAAAAAAALgIAAGRycy9lMm9Eb2MueG1sUEsB&#10;Ai0AFAAGAAgAAAAhAIjZ2azdAAAACAEAAA8AAAAAAAAAAAAAAAAAXQUAAGRycy9kb3ducmV2Lnht&#10;bFBLBQYAAAAABAAEAPMAAABnBgAAAAA=&#10;">
                <v:shape id="Straight Arrow Connector 48" o:spid="_x0000_s1053" type="#_x0000_t32" style="position:absolute;left:986;top:1839;width:3393;height:4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4472c4 [3204]" strokeweight=".5pt">
                  <v:stroke endarrow="block" joinstyle="miter"/>
                  <o:lock v:ext="edit" shapetype="f"/>
                </v:shape>
                <v:roundrect id="Rectangle: Rounded Corners 49" o:spid="_x0000_s1054" style="position:absolute;left:-1259;top:-481;width:3229;height:3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z+xQAAANsAAAAPAAAAZHJzL2Rvd25yZXYueG1sRI9Ba8JA&#10;FITvBf/D8oTe6kahElNXUbG0IB7UKPT2yD6TaPZtyG5j/PeuUOhxmJlvmOm8M5VoqXGlZQXDQQSC&#10;OLO65FxBevh8i0E4j6yxskwK7uRgPuu9TDHR9sY7avc+FwHCLkEFhfd1IqXLCjLoBrYmDt7ZNgZ9&#10;kE0udYO3ADeVHEXRWBosOSwUWNOqoOy6/zUKTvGxrZeT7emyO3/Jw89y/b5JU6Ve+93iA4Snzv+H&#10;/9rfWkE8hOeX8APk7AEAAP//AwBQSwECLQAUAAYACAAAACEA2+H2y+4AAACFAQAAEwAAAAAAAAAA&#10;AAAAAAAAAAAAW0NvbnRlbnRfVHlwZXNdLnhtbFBLAQItABQABgAIAAAAIQBa9CxbvwAAABUBAAAL&#10;AAAAAAAAAAAAAAAAAB8BAABfcmVscy8ucmVsc1BLAQItABQABgAIAAAAIQD6pZz+xQAAANsAAAAP&#10;AAAAAAAAAAAAAAAAAAcCAABkcnMvZG93bnJldi54bWxQSwUGAAAAAAMAAwC3AAAA+QIAAAAA&#10;" fillcolor="#4472c4 [3204]" stroked="f" strokeweight="1pt">
                  <v:stroke joinstyle="miter"/>
                  <v:textbox>
                    <w:txbxContent>
                      <w:p w14:paraId="338B5D19" w14:textId="06818E34" w:rsidR="005815E3" w:rsidRPr="00706688" w:rsidRDefault="005815E3" w:rsidP="00C84F08">
                        <w:pPr>
                          <w:jc w:val="center"/>
                          <w:rPr>
                            <w:rFonts w:hAnsi="Calibri"/>
                            <w:color w:val="FFFFFF" w:themeColor="light1"/>
                            <w:kern w:val="24"/>
                            <w:sz w:val="20"/>
                            <w:szCs w:val="20"/>
                          </w:rPr>
                        </w:pPr>
                        <w:r>
                          <w:rPr>
                            <w:rFonts w:hAnsi="Calibri"/>
                            <w:color w:val="FFFFFF" w:themeColor="light1"/>
                            <w:kern w:val="24"/>
                            <w:sz w:val="20"/>
                            <w:szCs w:val="20"/>
                          </w:rPr>
                          <w:t>0</w:t>
                        </w:r>
                      </w:p>
                    </w:txbxContent>
                  </v:textbox>
                </v:roundrect>
              </v:group>
            </w:pict>
          </mc:Fallback>
        </mc:AlternateContent>
      </w:r>
      <w:r w:rsidR="00334CC9">
        <w:rPr>
          <w:noProof/>
        </w:rPr>
        <mc:AlternateContent>
          <mc:Choice Requires="wps">
            <w:drawing>
              <wp:anchor distT="0" distB="0" distL="114300" distR="114300" simplePos="0" relativeHeight="251658262" behindDoc="0" locked="0" layoutInCell="1" allowOverlap="1" wp14:anchorId="5A4D1683" wp14:editId="2552F4BD">
                <wp:simplePos x="0" y="0"/>
                <wp:positionH relativeFrom="column">
                  <wp:posOffset>-195798</wp:posOffset>
                </wp:positionH>
                <wp:positionV relativeFrom="paragraph">
                  <wp:posOffset>2835276</wp:posOffset>
                </wp:positionV>
                <wp:extent cx="1150760" cy="336718"/>
                <wp:effectExtent l="0" t="0" r="49530" b="63500"/>
                <wp:wrapNone/>
                <wp:docPr id="6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0760" cy="336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A9C56" id="Straight Arrow Connector 42" o:spid="_x0000_s1026" type="#_x0000_t32" style="position:absolute;margin-left:-15.4pt;margin-top:223.25pt;width:90.6pt;height:26.5pt;z-index:2516889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gl5QEAACMEAAAOAAAAZHJzL2Uyb0RvYy54bWysU9uO0zAQfUfiHyy/0yRd6K6ipivUBV5W&#10;UG3ZD/A6dmLhm8amSf6esdOGq7QC8WLFnjkz55yZbG9Ho8lJQFDONrRalZQIy12rbNfQx8/vX91Q&#10;EiKzLdPOioZOItDb3csX28HXYu16p1sBBIvYUA++oX2Mvi6KwHthWFg5LywGpQPDIl6hK1pgA1Y3&#10;uliX5aYYHLQeHBch4OvdHKS7XF9KweMnKYOIRDcUucV8Qj6f0lnstqzugPle8TMN9g8sDFMWmy6l&#10;7lhk5Cuo30oZxcEFJ+OKO1M4KRUXWQOqqcpf1Bx75kXWguYEv9gU/l9Z/vF0AKLahm7WlFhmcEbH&#10;CEx1fSRvAdxA9s5a9NEBeb1Ofg0+1Ajb2wMkxXy0R3/v+JeAseKnYLoEP6eNEkxKR8lkzP5Pi/9i&#10;jITjY1W9Ka83OCaOsaurzXV1kxoWrL6gPYT4QThD0kdDw5npQrHKQ2Cn+xBn4AWQWmubzsiUfmdb&#10;EiePWiMoZjstzn1SStYw084C4qTFDH8QEq1KRHObvKRir4GcGK4X41zYWC2VMDvBpNJ6AZbPA8/5&#10;CSryAv8NeEHkzs7GBWyUdfCn7nG8UJZz/sWBWXey4Mm10wEu48VNzDM5/zVp1X+8Z/j3f3v3DQAA&#10;//8DAFBLAwQUAAYACAAAACEAn1g3Od8AAAALAQAADwAAAGRycy9kb3ducmV2LnhtbEyPwU7DMBBE&#10;70j8g7VI3FqbklQkxKkQEj2CKBzg5sZbO2q8jmI3CXw97oked3Y086bazK5jIw6h9SThbimAITVe&#10;t2QkfH68LB6AhahIq84TSvjBAJv6+qpSpfYTveO4i4alEAqlkmBj7EvOQ2PRqbD0PVL6HfzgVEzn&#10;YLge1JTCXcdXQqy5Uy2lBqt6fLbYHHcnJ+HNfI1uRduWH4rv36151Uc7RSlvb+anR2AR5/hvhjN+&#10;Qoc6Me39iXRgnYTFvUjoUUKWrXNgZ0cuMmD7pBRFDryu+OWG+g8AAP//AwBQSwECLQAUAAYACAAA&#10;ACEAtoM4kv4AAADhAQAAEwAAAAAAAAAAAAAAAAAAAAAAW0NvbnRlbnRfVHlwZXNdLnhtbFBLAQIt&#10;ABQABgAIAAAAIQA4/SH/1gAAAJQBAAALAAAAAAAAAAAAAAAAAC8BAABfcmVscy8ucmVsc1BLAQIt&#10;ABQABgAIAAAAIQDRCugl5QEAACMEAAAOAAAAAAAAAAAAAAAAAC4CAABkcnMvZTJvRG9jLnhtbFBL&#10;AQItABQABgAIAAAAIQCfWDc53wAAAAsBAAAPAAAAAAAAAAAAAAAAAD8EAABkcnMvZG93bnJldi54&#10;bWxQSwUGAAAAAAQABADzAAAASwUAAAAA&#10;" strokecolor="#4472c4 [3204]" strokeweight=".5pt">
                <v:stroke endarrow="block" joinstyle="miter"/>
                <o:lock v:ext="edit" shapetype="f"/>
              </v:shape>
            </w:pict>
          </mc:Fallback>
        </mc:AlternateContent>
      </w:r>
      <w:r w:rsidR="00334CC9">
        <w:rPr>
          <w:noProof/>
        </w:rPr>
        <mc:AlternateContent>
          <mc:Choice Requires="wps">
            <w:drawing>
              <wp:anchor distT="0" distB="0" distL="114300" distR="114300" simplePos="0" relativeHeight="251658261" behindDoc="0" locked="0" layoutInCell="1" allowOverlap="1" wp14:anchorId="5A11A487" wp14:editId="29F32F76">
                <wp:simplePos x="0" y="0"/>
                <wp:positionH relativeFrom="column">
                  <wp:posOffset>-221615</wp:posOffset>
                </wp:positionH>
                <wp:positionV relativeFrom="paragraph">
                  <wp:posOffset>1041206</wp:posOffset>
                </wp:positionV>
                <wp:extent cx="1276163" cy="355955"/>
                <wp:effectExtent l="0" t="0" r="38735" b="82550"/>
                <wp:wrapNone/>
                <wp:docPr id="55"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163" cy="355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5EA6C" id="Straight Arrow Connector 36" o:spid="_x0000_s1026" type="#_x0000_t32" style="position:absolute;margin-left:-17.45pt;margin-top:82pt;width:100.5pt;height:28.05pt;z-index:2516858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L45AEAACMEAAAOAAAAZHJzL2Uyb0RvYy54bWysU9uu0zAQfEfiHyy/0yStWiBqeoR6gJcj&#10;qCh8gI9jNxa+aW2a5O9ZO024SgjEyyr27uzOjDf7u8FochUQlLMNrVYlJcJy1yp7aeinj2+evaAk&#10;RGZbpp0VDR1FoHeHp0/2va/F2nVOtwIINrGh7n1Duxh9XRSBd8KwsHJeWExKB4ZFPMKlaIH12N3o&#10;Yl2Wu6J30HpwXISAt/dTkh5yfykFj++lDCIS3VDkFnOEHB9TLA57Vl+A+U7xGw32DywMUxaHLq3u&#10;WWTkC6hfWhnFwQUn44o7UzgpFRdZA6qpyp/UnDvmRdaC5gS/2BT+X1v+7noCotqGbreUWGbwjc4R&#10;mLp0kbwCcD05OmvRRwdks0t+9T7UCDvaEyTFfLBn/+D454C54odkOgQ/lQ0STCpHyWTI/o+L/2KI&#10;hONltX6+q3YbSjjmNtvtS+SUmrJ6RnsI8a1whqSPhoYb04VilR+BXR9CnIAzII3WNsXIlH5tWxJH&#10;j1ojKGYvWtzmpJKsYaKdBcRRiwn+QUi0KhHNY/KSiqMGcmW4XoxzYWO1dMLqBJNK6wVY/hl4q09Q&#10;kRf4b8ALIk92Ni5go6yD302Pw0xZTvWzA5PuZMGja8cTzM+Lm5jf5PbXpFX//pzh3/7tw1cAAAD/&#10;/wMAUEsDBBQABgAIAAAAIQDdXxQb3wAAAAsBAAAPAAAAZHJzL2Rvd25yZXYueG1sTI/BTsMwEETv&#10;SP0Haytxa52EKqIhToWQ6BFE4QA3N97GUeN1FLtJ4OvZnuC4mqfZN+Vudp0YcQitJwXpOgGBVHvT&#10;UqPg4/15dQ8iRE1Gd55QwTcG2FWLm1IXxk/0huMhNoJLKBRagY2xL6QMtUWnw9r3SJyd/OB05HNo&#10;pBn0xOWuk1mS5NLplviD1T0+WazPh4tT8Np8ji6jfStP26+fffNiznaKSt0u58cHEBHn+AfDVZ/V&#10;oWKno7+QCaJTsLrbbBnlIN/wqCuR5ymIo4IsS1KQVSn/b6h+AQAA//8DAFBLAQItABQABgAIAAAA&#10;IQC2gziS/gAAAOEBAAATAAAAAAAAAAAAAAAAAAAAAABbQ29udGVudF9UeXBlc10ueG1sUEsBAi0A&#10;FAAGAAgAAAAhADj9If/WAAAAlAEAAAsAAAAAAAAAAAAAAAAALwEAAF9yZWxzLy5yZWxzUEsBAi0A&#10;FAAGAAgAAAAhAPCNAvjkAQAAIwQAAA4AAAAAAAAAAAAAAAAALgIAAGRycy9lMm9Eb2MueG1sUEsB&#10;Ai0AFAAGAAgAAAAhAN1fFBvfAAAACwEAAA8AAAAAAAAAAAAAAAAAPgQAAGRycy9kb3ducmV2Lnht&#10;bFBLBQYAAAAABAAEAPMAAABKBQAAAAA=&#10;" strokecolor="#4472c4 [3204]" strokeweight=".5pt">
                <v:stroke endarrow="block" joinstyle="miter"/>
                <o:lock v:ext="edit" shapetype="f"/>
              </v:shape>
            </w:pict>
          </mc:Fallback>
        </mc:AlternateContent>
      </w:r>
      <w:r w:rsidR="000E2423">
        <w:rPr>
          <w:noProof/>
        </w:rPr>
        <mc:AlternateContent>
          <mc:Choice Requires="wps">
            <w:drawing>
              <wp:anchor distT="0" distB="0" distL="114300" distR="114300" simplePos="0" relativeHeight="251658263" behindDoc="0" locked="0" layoutInCell="1" allowOverlap="1" wp14:anchorId="10A8FF9F" wp14:editId="0D48A872">
                <wp:simplePos x="0" y="0"/>
                <wp:positionH relativeFrom="column">
                  <wp:posOffset>6398389</wp:posOffset>
                </wp:positionH>
                <wp:positionV relativeFrom="paragraph">
                  <wp:posOffset>3119082</wp:posOffset>
                </wp:positionV>
                <wp:extent cx="475434" cy="304398"/>
                <wp:effectExtent l="38100" t="0" r="20320" b="57785"/>
                <wp:wrapNone/>
                <wp:docPr id="64"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5434" cy="3043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9CE72" id="Straight Arrow Connector 39" o:spid="_x0000_s1026" type="#_x0000_t32" style="position:absolute;margin-left:503.8pt;margin-top:245.6pt;width:37.45pt;height:23.95pt;flip:x;z-index:2516920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Ess7gEAACwEAAAOAAAAZHJzL2Uyb0RvYy54bWysU9uO0zAQfUfiHyy/06TbsuxGTVeoy+Vh&#10;BRWFD/A6dmLhm8amSf6esZOGq5BAvFixZ87MOWcmu7vBaHIWEJSzNV2vSkqE5a5Rtq3pp4+vn91Q&#10;EiKzDdPOipqOItC7/dMnu95X4sp1TjcCCBaxoep9TbsYfVUUgXfCsLByXlgMSgeGRbxCWzTAeqxu&#10;dHFVltdF76Dx4LgIAV/vpyDd5/pSCh7fSxlEJLqmyC3mE/L5mM5iv2NVC8x3is802D+wMExZbLqU&#10;umeRkS+gfillFAcXnIwr7kzhpFRcZA2oZl3+pObUMS+yFjQn+MWm8P/K8nfnIxDV1PR6S4llBmd0&#10;isBU20XyEsD15OCsRR8dkM1t8qv3oULYwR4hKeaDPfkHxz8HjBU/BNMl+CltkGCI1Mq/xTXJVqF4&#10;MuRJjMskxBAJx8fti+fbDRLiGNqU283tTepcsCqVSV09hPhGOEPSR03DTHnhOrVg54cQJ+AFkMDa&#10;pjMypV/ZhsTRo+gIitlWi7lPSsliJv5ZSRy1mOAfhETPkOfUJm+rOGggZ4Z7xjgXNq6XSpidYFJp&#10;vQDLbMEfgXN+goq8yX8DXhC5s7NxARtlHfyuexwulOWUf3Fg0p0seHTNeITLnHEl80zm3yft/Pf3&#10;DP/2k++/AgAA//8DAFBLAwQUAAYACAAAACEAVcryfOMAAAANAQAADwAAAGRycy9kb3ducmV2Lnht&#10;bEyPy07DMBBF90j8gzVI7KidQEsS4lQ8mgVdINFWiKUTD0kgtqPYbcPfd7qC5dUcnXsnX06mZwcc&#10;feeshGgmgKGtne5sI2G3LW8SYD4oq1XvLEr4RQ/L4vIiV5l2R/uOh01oGEmsz5SENoQh49zXLRrl&#10;Z25AS7cvNxoVKI4N16M6ktz0PBZiwY3qLDW0asDnFuufzd6Q5bV8Slffb5/J+mVtPqrSNKvUSHl9&#10;NT0+AAs4hT8YzvNpOhS0qXJ7qz3rKQtxvyBWwl0axcDOiEjiObBKwvw2jYAXOf//RXECAAD//wMA&#10;UEsBAi0AFAAGAAgAAAAhALaDOJL+AAAA4QEAABMAAAAAAAAAAAAAAAAAAAAAAFtDb250ZW50X1R5&#10;cGVzXS54bWxQSwECLQAUAAYACAAAACEAOP0h/9YAAACUAQAACwAAAAAAAAAAAAAAAAAvAQAAX3Jl&#10;bHMvLnJlbHNQSwECLQAUAAYACAAAACEAd/RLLO4BAAAsBAAADgAAAAAAAAAAAAAAAAAuAgAAZHJz&#10;L2Uyb0RvYy54bWxQSwECLQAUAAYACAAAACEAVcryfOMAAAANAQAADwAAAAAAAAAAAAAAAABIBAAA&#10;ZHJzL2Rvd25yZXYueG1sUEsFBgAAAAAEAAQA8wAAAFgFAAAAAA==&#10;" strokecolor="#4472c4 [3204]" strokeweight=".5pt">
                <v:stroke endarrow="block" joinstyle="miter"/>
                <o:lock v:ext="edit" shapetype="f"/>
              </v:shape>
            </w:pict>
          </mc:Fallback>
        </mc:AlternateContent>
      </w:r>
      <w:r w:rsidR="000E2423">
        <w:rPr>
          <w:noProof/>
        </w:rPr>
        <mc:AlternateContent>
          <mc:Choice Requires="wps">
            <w:drawing>
              <wp:anchor distT="0" distB="0" distL="114300" distR="114300" simplePos="0" relativeHeight="251658260" behindDoc="0" locked="0" layoutInCell="1" allowOverlap="1" wp14:anchorId="315F81D4" wp14:editId="6B6C10C1">
                <wp:simplePos x="0" y="0"/>
                <wp:positionH relativeFrom="column">
                  <wp:posOffset>6305791</wp:posOffset>
                </wp:positionH>
                <wp:positionV relativeFrom="paragraph">
                  <wp:posOffset>1826271</wp:posOffset>
                </wp:positionV>
                <wp:extent cx="535053" cy="120085"/>
                <wp:effectExtent l="38100" t="0" r="17780" b="70485"/>
                <wp:wrapNone/>
                <wp:docPr id="5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5053" cy="120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179B2" id="Straight Arrow Connector 32" o:spid="_x0000_s1026" type="#_x0000_t32" style="position:absolute;margin-left:496.5pt;margin-top:143.8pt;width:42.15pt;height:9.45pt;flip:x;z-index:2516828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TLA7gEAACwEAAAOAAAAZHJzL2Uyb0RvYy54bWysU9uO0zAQfUfiHyy/06StilZR0xXqcnlY&#10;wYrCB3gdu7GwPdbYNOnfM3basFyEBOLFij1zzsw5M9nejs6yk8JowLd8uag5U15CZ/yx5Z8/vXlx&#10;w1lMwnfCglctP6vIb3fPn22H0KgV9GA7hYxIfGyG0PI+pdBUVZS9ciIuIChPQQ3oRKIrHqsOxUDs&#10;zlarun5ZDYBdQJAqRnq9m4J8V/i1VjJ90DqqxGzLqbdUTiznYz6r3VY0RxShN/LShviHLpwwnorO&#10;VHciCfYVzS9UzkiECDotJLgKtDZSFQ2kZln/pObQi6CKFjInhtmm+P9o5fvTAzLTtXyz4swLRzM6&#10;JBTm2Cf2ChEGtgfvyUdAtl5lv4YQG4Lt/QNmxXL0h3AP8kukWPVDMF9imNJGjY5pa8I7WpNiFYln&#10;Y5nEeZ6EGhOT9LhZb+rNmjNJoSXN+WaTK1eiyTS5asCY3ipwLH+0PF5annudSojTfUwT8ArIYOvz&#10;mYSxr33H0jmQ6IRG+KNVlzo5pYiZ+i9K0tmqCf5RafKM+pzKlG1Ve4vsJGjPhJTKp+XMRNkZpo21&#10;M7AuFvwReMnPUFU2+W/AM6JUBp9msDMe8HfV03htWU/5Vwcm3dmCR+jOD3idM61kmcnl98k7//Re&#10;4N9/8t03AAAA//8DAFBLAwQUAAYACAAAACEA8u+ST+IAAAAMAQAADwAAAGRycy9kb3ducmV2Lnht&#10;bEyPy07DMBBF90j8gzVI7KhNI/IiTsWjWdAFEqWqWDrxkATicRS7bfh73BUsR3N17rnFajYDO+Lk&#10;eksSbhcCGFJjdU+thN17dZMCc16RVoMllPCDDlbl5UWhcm1P9IbHrW9ZgJDLlYTO+zHn3DUdGuUW&#10;dkQKv087GeXDObVcT+oU4GbgSyFiblRPoaFTIz512HxvDyZQXqrHbP31+pFunjdmX1emXWdGyuur&#10;+eEemMfZ/4XhrB/UoQxOtT2QdmyQkGVR2OIlLNMkBnZOiCSJgNUSIhHfAS8L/n9E+QsAAP//AwBQ&#10;SwECLQAUAAYACAAAACEAtoM4kv4AAADhAQAAEwAAAAAAAAAAAAAAAAAAAAAAW0NvbnRlbnRfVHlw&#10;ZXNdLnhtbFBLAQItABQABgAIAAAAIQA4/SH/1gAAAJQBAAALAAAAAAAAAAAAAAAAAC8BAABfcmVs&#10;cy8ucmVsc1BLAQItABQABgAIAAAAIQAYETLA7gEAACwEAAAOAAAAAAAAAAAAAAAAAC4CAABkcnMv&#10;ZTJvRG9jLnhtbFBLAQItABQABgAIAAAAIQDy75JP4gAAAAwBAAAPAAAAAAAAAAAAAAAAAEgEAABk&#10;cnMvZG93bnJldi54bWxQSwUGAAAAAAQABADzAAAAVwUAAAAA&#10;" strokecolor="#4472c4 [3204]" strokeweight=".5pt">
                <v:stroke endarrow="block" joinstyle="miter"/>
                <o:lock v:ext="edit" shapetype="f"/>
              </v:shape>
            </w:pict>
          </mc:Fallback>
        </mc:AlternateContent>
      </w:r>
      <w:r w:rsidR="00070C75">
        <w:rPr>
          <w:noProof/>
        </w:rPr>
        <mc:AlternateContent>
          <mc:Choice Requires="wps">
            <w:drawing>
              <wp:anchor distT="0" distB="0" distL="114300" distR="114300" simplePos="0" relativeHeight="251658259" behindDoc="0" locked="0" layoutInCell="1" allowOverlap="1" wp14:anchorId="5534718B" wp14:editId="4E7F444C">
                <wp:simplePos x="0" y="0"/>
                <wp:positionH relativeFrom="column">
                  <wp:posOffset>4262859</wp:posOffset>
                </wp:positionH>
                <wp:positionV relativeFrom="paragraph">
                  <wp:posOffset>182598</wp:posOffset>
                </wp:positionV>
                <wp:extent cx="2554105" cy="645892"/>
                <wp:effectExtent l="38100" t="0" r="17780" b="78105"/>
                <wp:wrapNone/>
                <wp:docPr id="43"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554105" cy="645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F2D83" id="Straight Arrow Connector 51" o:spid="_x0000_s1026" type="#_x0000_t32" style="position:absolute;margin-left:335.65pt;margin-top:14.4pt;width:201.1pt;height:50.85pt;flip:x;z-index:2516797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Cw8QEAAC0EAAAOAAAAZHJzL2Uyb0RvYy54bWysU9uO0zAQfUfiHyy/06SlWS1R0xXqcnlY&#10;QUXhA7yOnVj4prFp0r9n7KThKiQQL1bsmTNnzpnJ7m40mpwFBOVsQ9erkhJhuWuV7Rr66ePrZ7eU&#10;hMhsy7SzoqEXEejd/umT3eBrsXG9060AgkVsqAff0D5GXxdF4L0wLKycFxaD0oFhEa/QFS2wAasb&#10;XWzK8qYYHLQeHBch4Ov9FKT7XF9KweN7KYOIRDcUe4v5hHw+prPY71jdAfO94nMb7B+6MExZJF1K&#10;3bPIyBdQv5QyioMLTsYVd6ZwUiousgZUsy5/UnPqmRdZC5oT/GJT+H9l+bvzEYhqG7p9TollBmd0&#10;isBU10fyEsAN5OCsRR8dkGqd/Bp8qBF2sEdIivloT/7B8c8BY8UPwXQJfkobJRgitfJvcU2yVSie&#10;jHkSl2USYoyE4+OmqrbrsqKEY+xmW92+2CTqgtWpTqL1EOIb4QxJHw0Nc89LsxMHOz+EOAGvgATW&#10;Np2RKf3KtiRePKqOoJjttJh5UkpWMwnIUuJFiwn+QUg0DRudaPK6ioMGcma4aIxzYWM2CzvWFrMT&#10;TCqtF2CZPfgjcM5PUJFX+W/ACyIzOxsXsFHWwe/Y43htWU75Vwcm3cmCR9dejnAdNO5knsn8/6Sl&#10;//6e4d/+8v1XAAAA//8DAFBLAwQUAAYACAAAACEAr5V1yOIAAAALAQAADwAAAGRycy9kb3ducmV2&#10;LnhtbEyPTU/DMAyG75P4D5GRuG3JVm3rStOJj/XADkgMhDimrWkLjVM12Vb+Pd4Jbrb86vHzptvR&#10;duKEg28daZjPFAik0lUt1RreXvNpDMIHQ5XpHKGGH/Swza4mqUkqd6YXPB1CLRhCPjEamhD6REpf&#10;NmiNn7keiW+fbrAm8DrUshrMmeG2kwulVtKalvhDY3p8aLD8PhwtU57y+83u6/kj3j/u7XuR23q3&#10;sVrfXI93tyACjuEvDBd9VoeMnQp3pMqLTsNqPY84qmERc4VLQK2jJYiCp0gtQWap/N8h+wUAAP//&#10;AwBQSwECLQAUAAYACAAAACEAtoM4kv4AAADhAQAAEwAAAAAAAAAAAAAAAAAAAAAAW0NvbnRlbnRf&#10;VHlwZXNdLnhtbFBLAQItABQABgAIAAAAIQA4/SH/1gAAAJQBAAALAAAAAAAAAAAAAAAAAC8BAABf&#10;cmVscy8ucmVsc1BLAQItABQABgAIAAAAIQBFSjCw8QEAAC0EAAAOAAAAAAAAAAAAAAAAAC4CAABk&#10;cnMvZTJvRG9jLnhtbFBLAQItABQABgAIAAAAIQCvlXXI4gAAAAsBAAAPAAAAAAAAAAAAAAAAAEsE&#10;AABkcnMvZG93bnJldi54bWxQSwUGAAAAAAQABADzAAAAWgUAAAAA&#10;" strokecolor="#4472c4 [3204]" strokeweight=".5pt">
                <v:stroke endarrow="block" joinstyle="miter"/>
                <o:lock v:ext="edit" shapetype="f"/>
              </v:shape>
            </w:pict>
          </mc:Fallback>
        </mc:AlternateContent>
      </w:r>
      <w:r w:rsidR="008B60B2">
        <w:rPr>
          <w:noProof/>
        </w:rPr>
        <w:drawing>
          <wp:inline distT="0" distB="0" distL="0" distR="0" wp14:anchorId="0B557128" wp14:editId="03031C17">
            <wp:extent cx="6645910" cy="3754120"/>
            <wp:effectExtent l="0" t="0" r="254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6645910" cy="3754120"/>
                    </a:xfrm>
                    <a:prstGeom prst="rect">
                      <a:avLst/>
                    </a:prstGeom>
                  </pic:spPr>
                </pic:pic>
              </a:graphicData>
            </a:graphic>
          </wp:inline>
        </w:drawing>
      </w:r>
    </w:p>
    <w:p w14:paraId="1C5606F9" w14:textId="04F97DEB" w:rsidR="00853CF4" w:rsidRDefault="00DC03F1" w:rsidP="00DC03F1">
      <w:pPr>
        <w:pStyle w:val="Lgende"/>
        <w:jc w:val="center"/>
      </w:pPr>
      <w:bookmarkStart w:id="110" w:name="_Toc96448423"/>
      <w:r>
        <w:t xml:space="preserve">Figure </w:t>
      </w:r>
      <w:r w:rsidR="00BC2131">
        <w:fldChar w:fldCharType="begin"/>
      </w:r>
      <w:r w:rsidR="00BC2131">
        <w:instrText xml:space="preserve"> SEQ Figure \* ARABIC </w:instrText>
      </w:r>
      <w:r w:rsidR="00BC2131">
        <w:fldChar w:fldCharType="separate"/>
      </w:r>
      <w:r w:rsidR="001A1A08">
        <w:rPr>
          <w:noProof/>
        </w:rPr>
        <w:t>18</w:t>
      </w:r>
      <w:r w:rsidR="00BC2131">
        <w:rPr>
          <w:noProof/>
        </w:rPr>
        <w:fldChar w:fldCharType="end"/>
      </w:r>
      <w:r>
        <w:t xml:space="preserve"> - La page principale de la tour de contrôle</w:t>
      </w:r>
      <w:bookmarkEnd w:id="110"/>
    </w:p>
    <w:p w14:paraId="6127C822" w14:textId="2B963E02" w:rsidR="00830AB6" w:rsidRDefault="00830AB6" w:rsidP="00853CF4"/>
    <w:p w14:paraId="6AA888D1" w14:textId="244E43CC" w:rsidR="00FB0A74" w:rsidRDefault="00BA626B" w:rsidP="00853CF4">
      <w:r>
        <w:t xml:space="preserve">La tour de contrôle </w:t>
      </w:r>
      <w:r w:rsidR="00A86C2E">
        <w:t xml:space="preserve">Data quality </w:t>
      </w:r>
      <w:r w:rsidR="00397C6A">
        <w:t>est composé</w:t>
      </w:r>
      <w:r w:rsidR="006F18F9">
        <w:t>e</w:t>
      </w:r>
      <w:r w:rsidR="00397C6A">
        <w:t xml:space="preserve"> </w:t>
      </w:r>
      <w:r w:rsidR="00DD7579">
        <w:t>de plusieurs rapport</w:t>
      </w:r>
      <w:r w:rsidR="006F18F9">
        <w:t>s</w:t>
      </w:r>
      <w:r w:rsidR="00DD7579">
        <w:t xml:space="preserve"> </w:t>
      </w:r>
      <w:r w:rsidR="00A86C2E">
        <w:t xml:space="preserve">Power BI, </w:t>
      </w:r>
      <w:r w:rsidR="00FB0A74">
        <w:t xml:space="preserve">L’image ci-dessus </w:t>
      </w:r>
      <w:r w:rsidR="00B83C2D">
        <w:t>représente</w:t>
      </w:r>
      <w:r w:rsidR="00FE29A8">
        <w:t xml:space="preserve"> l</w:t>
      </w:r>
      <w:r w:rsidR="00863F06">
        <w:t>a page principale de la tour de cont</w:t>
      </w:r>
      <w:r w:rsidR="00B83C2D">
        <w:t>rôle Data quality.</w:t>
      </w:r>
      <w:r w:rsidR="00357815">
        <w:t xml:space="preserve"> C’est un Dashboard rassemblant plusieurs contrôles </w:t>
      </w:r>
      <w:r w:rsidR="00201A77">
        <w:t xml:space="preserve">et alertes </w:t>
      </w:r>
      <w:r w:rsidR="00B82A56">
        <w:t>présenté</w:t>
      </w:r>
      <w:r w:rsidR="00071063">
        <w:t>es</w:t>
      </w:r>
      <w:r w:rsidR="00B82A56">
        <w:t xml:space="preserve"> sous forme de visuels graphiques ou </w:t>
      </w:r>
      <w:r w:rsidR="00B77338">
        <w:t>tableaux.</w:t>
      </w:r>
      <w:r w:rsidR="00357815">
        <w:t xml:space="preserve"> </w:t>
      </w:r>
    </w:p>
    <w:p w14:paraId="79691B78" w14:textId="238A17FB" w:rsidR="00830AB6" w:rsidRDefault="00CB3EF2" w:rsidP="00853CF4">
      <w:r>
        <w:t>Ci-dessous je vais présenter le détail de</w:t>
      </w:r>
      <w:r w:rsidR="00422E57">
        <w:t xml:space="preserve">s contrôles </w:t>
      </w:r>
      <w:r w:rsidR="00870EB4">
        <w:t>et visuels numéroté</w:t>
      </w:r>
      <w:r w:rsidR="00385E23">
        <w:t>s</w:t>
      </w:r>
      <w:r w:rsidR="00870EB4">
        <w:t xml:space="preserve"> sur l’image ci-dessus :</w:t>
      </w:r>
    </w:p>
    <w:p w14:paraId="5134EAB6" w14:textId="3F56AC40" w:rsidR="00FB38D9" w:rsidRDefault="006E2238" w:rsidP="00BF414A">
      <w:pPr>
        <w:pStyle w:val="Paragraphedeliste"/>
        <w:numPr>
          <w:ilvl w:val="0"/>
          <w:numId w:val="19"/>
        </w:numPr>
      </w:pPr>
      <w:r w:rsidRPr="006E2238">
        <w:rPr>
          <w:b/>
          <w:bCs/>
        </w:rPr>
        <w:t>Deal Benchmark</w:t>
      </w:r>
      <w:r>
        <w:rPr>
          <w:b/>
          <w:bCs/>
        </w:rPr>
        <w:t> :</w:t>
      </w:r>
      <w:r w:rsidR="00E20C63">
        <w:rPr>
          <w:b/>
          <w:bCs/>
        </w:rPr>
        <w:t xml:space="preserve"> </w:t>
      </w:r>
      <w:r w:rsidR="00444B2B">
        <w:t>Présente la variation</w:t>
      </w:r>
      <w:r w:rsidR="0038036E" w:rsidRPr="0038036E">
        <w:t xml:space="preserve"> sur </w:t>
      </w:r>
      <w:r w:rsidR="00FB38D9" w:rsidRPr="0038036E">
        <w:t>les</w:t>
      </w:r>
      <w:r w:rsidR="00FB38D9">
        <w:t xml:space="preserve"> deltas des</w:t>
      </w:r>
      <w:r w:rsidR="0038036E" w:rsidRPr="0038036E">
        <w:t xml:space="preserve"> montants cumulés de </w:t>
      </w:r>
      <w:r w:rsidR="00FB38D9" w:rsidRPr="0038036E">
        <w:t xml:space="preserve">tous les </w:t>
      </w:r>
      <w:r w:rsidR="00FB38D9" w:rsidRPr="00385E23">
        <w:t>deals</w:t>
      </w:r>
      <w:r w:rsidR="00FB38D9" w:rsidRPr="0038036E">
        <w:t xml:space="preserve"> réalisés</w:t>
      </w:r>
      <w:r w:rsidR="00F523EC">
        <w:t xml:space="preserve"> </w:t>
      </w:r>
      <w:r w:rsidR="0075393E">
        <w:t>au</w:t>
      </w:r>
      <w:r w:rsidR="00F523EC">
        <w:t xml:space="preserve">(J-1/J) par rapport </w:t>
      </w:r>
      <w:r w:rsidR="0009751B">
        <w:t>au (J-2/J-3) qui nous sert de benchmark</w:t>
      </w:r>
      <w:r w:rsidR="0075393E">
        <w:t xml:space="preserve">. Une variation </w:t>
      </w:r>
      <w:r w:rsidR="00BD5B2D">
        <w:t xml:space="preserve">de plus de 30% </w:t>
      </w:r>
      <w:r w:rsidR="00B639F5">
        <w:t>déclenche</w:t>
      </w:r>
      <w:r w:rsidR="00BD5B2D">
        <w:t xml:space="preserve"> automatiquement une alerte</w:t>
      </w:r>
      <w:r w:rsidR="00FB38D9">
        <w:t>.</w:t>
      </w:r>
    </w:p>
    <w:p w14:paraId="7B1AF76D" w14:textId="77777777" w:rsidR="001E5C0A" w:rsidRDefault="001E5C0A" w:rsidP="001E5C0A">
      <w:pPr>
        <w:pStyle w:val="Paragraphedeliste"/>
      </w:pPr>
    </w:p>
    <w:p w14:paraId="2820C3D9" w14:textId="50B64553" w:rsidR="001E5C0A" w:rsidRDefault="00E20C63" w:rsidP="001E5C0A">
      <w:pPr>
        <w:pStyle w:val="Paragraphedeliste"/>
        <w:numPr>
          <w:ilvl w:val="0"/>
          <w:numId w:val="19"/>
        </w:numPr>
      </w:pPr>
      <w:r>
        <w:rPr>
          <w:b/>
          <w:bCs/>
        </w:rPr>
        <w:t>Contrat RP</w:t>
      </w:r>
      <w:r w:rsidRPr="00E20C63">
        <w:rPr>
          <w:b/>
          <w:bCs/>
        </w:rPr>
        <w:t xml:space="preserve"> Benchmark</w:t>
      </w:r>
      <w:r>
        <w:rPr>
          <w:b/>
          <w:bCs/>
        </w:rPr>
        <w:t xml:space="preserve"> : </w:t>
      </w:r>
      <w:r w:rsidR="00FB38D9">
        <w:t>Présente la variation</w:t>
      </w:r>
      <w:r w:rsidR="00FB38D9" w:rsidRPr="0038036E">
        <w:t xml:space="preserve"> sur les</w:t>
      </w:r>
      <w:r w:rsidR="00FB38D9">
        <w:t xml:space="preserve"> deltas des</w:t>
      </w:r>
      <w:r w:rsidR="00FB38D9" w:rsidRPr="0038036E">
        <w:t xml:space="preserve"> montants cumulés de tous les </w:t>
      </w:r>
      <w:r w:rsidR="00FB38D9" w:rsidRPr="00FB38D9">
        <w:rPr>
          <w:color w:val="581D74"/>
        </w:rPr>
        <w:t xml:space="preserve">contrats RP </w:t>
      </w:r>
      <w:r w:rsidR="00FB38D9" w:rsidRPr="0038036E">
        <w:t>réalisés</w:t>
      </w:r>
      <w:r w:rsidR="00FB38D9">
        <w:t xml:space="preserve"> au(J-1/J) par rapport au (J-2/J-3) qui nous sert de benchmark. Une variation de plus de 30% </w:t>
      </w:r>
      <w:r w:rsidR="00B639F5">
        <w:t>déclenche</w:t>
      </w:r>
      <w:r w:rsidR="00FB38D9">
        <w:t xml:space="preserve"> automatiquement une alerte.</w:t>
      </w:r>
    </w:p>
    <w:p w14:paraId="7B8E5990" w14:textId="77777777" w:rsidR="001E5C0A" w:rsidRPr="006A30F8" w:rsidRDefault="001E5C0A" w:rsidP="001E5C0A"/>
    <w:p w14:paraId="75BBAE04" w14:textId="560F6A53" w:rsidR="00FB38D9" w:rsidRDefault="00E20C63" w:rsidP="00486543">
      <w:pPr>
        <w:pStyle w:val="Paragraphedeliste"/>
        <w:numPr>
          <w:ilvl w:val="0"/>
          <w:numId w:val="19"/>
        </w:numPr>
      </w:pPr>
      <w:r w:rsidRPr="00E20C63">
        <w:rPr>
          <w:b/>
          <w:bCs/>
        </w:rPr>
        <w:lastRenderedPageBreak/>
        <w:t>NB Parit</w:t>
      </w:r>
      <w:r w:rsidR="00444AD2">
        <w:rPr>
          <w:b/>
          <w:bCs/>
        </w:rPr>
        <w:t>és</w:t>
      </w:r>
      <w:r w:rsidRPr="00E20C63">
        <w:rPr>
          <w:b/>
          <w:bCs/>
        </w:rPr>
        <w:t xml:space="preserve"> EUR vs </w:t>
      </w:r>
      <w:r w:rsidR="00444AD2">
        <w:rPr>
          <w:b/>
          <w:bCs/>
        </w:rPr>
        <w:t>autre</w:t>
      </w:r>
      <w:r w:rsidRPr="00E20C63">
        <w:rPr>
          <w:b/>
          <w:bCs/>
        </w:rPr>
        <w:t xml:space="preserve"> CCY</w:t>
      </w:r>
      <w:r>
        <w:t xml:space="preserve"> : </w:t>
      </w:r>
      <w:r w:rsidR="00486543">
        <w:t xml:space="preserve">Nombre de parités </w:t>
      </w:r>
      <w:r w:rsidR="003C120D">
        <w:t xml:space="preserve">de devises </w:t>
      </w:r>
      <w:r w:rsidR="00486543">
        <w:t>en prenant l'EURO comme monnaie de base. La valeur attendue est de 180.</w:t>
      </w:r>
      <w:r w:rsidR="003C120D">
        <w:t xml:space="preserve"> </w:t>
      </w:r>
      <w:r w:rsidR="00486543">
        <w:t>Exemple : EUR GBP ; EUR USD</w:t>
      </w:r>
    </w:p>
    <w:p w14:paraId="5AA7121C" w14:textId="77777777" w:rsidR="001E5C0A" w:rsidRPr="001E5C0A" w:rsidRDefault="001E5C0A" w:rsidP="001E5C0A">
      <w:pPr>
        <w:pStyle w:val="Paragraphedeliste"/>
      </w:pPr>
    </w:p>
    <w:p w14:paraId="1ACEC362" w14:textId="1786F081" w:rsidR="001C739A" w:rsidRDefault="00BF414A" w:rsidP="0092736E">
      <w:pPr>
        <w:pStyle w:val="Paragraphedeliste"/>
        <w:numPr>
          <w:ilvl w:val="0"/>
          <w:numId w:val="19"/>
        </w:numPr>
      </w:pPr>
      <w:r w:rsidRPr="00BF414A">
        <w:rPr>
          <w:b/>
          <w:bCs/>
        </w:rPr>
        <w:t xml:space="preserve">Euro vs </w:t>
      </w:r>
      <w:r w:rsidR="00444AD2">
        <w:rPr>
          <w:b/>
          <w:bCs/>
        </w:rPr>
        <w:t>autres</w:t>
      </w:r>
      <w:r w:rsidRPr="00BF414A">
        <w:rPr>
          <w:b/>
          <w:bCs/>
        </w:rPr>
        <w:t xml:space="preserve"> CCY change delta in percentage</w:t>
      </w:r>
      <w:r>
        <w:t xml:space="preserve"> : Les</w:t>
      </w:r>
      <w:r w:rsidR="0092736E">
        <w:t xml:space="preserve"> cinq plus grandes variations du taux de change de l'euro </w:t>
      </w:r>
      <w:r w:rsidR="00EB44B6">
        <w:t>vers les</w:t>
      </w:r>
      <w:r w:rsidR="0092736E">
        <w:t xml:space="preserve"> autres devises d'un jour à l'autre. </w:t>
      </w:r>
      <w:r w:rsidR="00B639F5">
        <w:t>Une variation de plus de 20% déclenche une alerte.</w:t>
      </w:r>
    </w:p>
    <w:p w14:paraId="5F207280" w14:textId="77777777" w:rsidR="0094649D" w:rsidRDefault="0094649D" w:rsidP="0094649D">
      <w:pPr>
        <w:pStyle w:val="Paragraphedeliste"/>
      </w:pPr>
    </w:p>
    <w:p w14:paraId="2EC538CA" w14:textId="35B71BF3" w:rsidR="0094649D" w:rsidRDefault="0094649D" w:rsidP="0094649D">
      <w:pPr>
        <w:pStyle w:val="Paragraphedeliste"/>
        <w:numPr>
          <w:ilvl w:val="0"/>
          <w:numId w:val="19"/>
        </w:numPr>
      </w:pPr>
      <w:r>
        <w:rPr>
          <w:b/>
          <w:bCs/>
        </w:rPr>
        <w:t xml:space="preserve">Variation Nb anomalies : </w:t>
      </w:r>
      <w:r w:rsidRPr="00F842EF">
        <w:t>Variation de la volumétrie des anomalies OPAL d'un jour à l'autre</w:t>
      </w:r>
      <w:r>
        <w:t xml:space="preserve">. La détection </w:t>
      </w:r>
      <w:r w:rsidR="007F40B7">
        <w:t>de la même anomalie</w:t>
      </w:r>
      <w:r>
        <w:t xml:space="preserve"> sur</w:t>
      </w:r>
      <w:r w:rsidR="007F40B7">
        <w:t xml:space="preserve"> la même table</w:t>
      </w:r>
      <w:r>
        <w:t xml:space="preserve"> d’un jour à l’autre déclenche une alerte</w:t>
      </w:r>
    </w:p>
    <w:p w14:paraId="7C7AEB61" w14:textId="77777777" w:rsidR="001E5C0A" w:rsidRDefault="001E5C0A" w:rsidP="001E5C0A">
      <w:pPr>
        <w:pStyle w:val="Paragraphedeliste"/>
      </w:pPr>
    </w:p>
    <w:p w14:paraId="347F5076" w14:textId="2C168F30" w:rsidR="00E20C63" w:rsidRDefault="004001B6" w:rsidP="00444AD2">
      <w:pPr>
        <w:pStyle w:val="Paragraphedeliste"/>
        <w:numPr>
          <w:ilvl w:val="0"/>
          <w:numId w:val="19"/>
        </w:numPr>
      </w:pPr>
      <w:r>
        <w:rPr>
          <w:b/>
          <w:bCs/>
        </w:rPr>
        <w:t>Nbr</w:t>
      </w:r>
      <w:r w:rsidR="00444AD2" w:rsidRPr="00444AD2">
        <w:rPr>
          <w:b/>
          <w:bCs/>
        </w:rPr>
        <w:t xml:space="preserve"> / </w:t>
      </w:r>
      <w:r w:rsidR="00444AD2">
        <w:rPr>
          <w:b/>
          <w:bCs/>
        </w:rPr>
        <w:t>Famille de produit</w:t>
      </w:r>
      <w:r w:rsidR="00444AD2" w:rsidRPr="00444AD2">
        <w:rPr>
          <w:b/>
          <w:bCs/>
        </w:rPr>
        <w:t xml:space="preserve"> / contrat deal</w:t>
      </w:r>
      <w:r w:rsidR="00444AD2">
        <w:rPr>
          <w:b/>
          <w:bCs/>
        </w:rPr>
        <w:t xml:space="preserve"> : </w:t>
      </w:r>
      <w:r w:rsidR="00444AD2" w:rsidRPr="00295364">
        <w:t>Variation</w:t>
      </w:r>
      <w:r w:rsidR="004515FA" w:rsidRPr="004515FA">
        <w:t xml:space="preserve"> de la quantité </w:t>
      </w:r>
      <w:r w:rsidR="00CB34E3">
        <w:t>de deals et de contrats RP</w:t>
      </w:r>
      <w:r w:rsidR="004515FA" w:rsidRPr="004515FA">
        <w:t xml:space="preserve"> par famille de produits d'un jour à l'autre</w:t>
      </w:r>
    </w:p>
    <w:p w14:paraId="7711CA80" w14:textId="77777777" w:rsidR="007F40B7" w:rsidRDefault="007F40B7" w:rsidP="007F40B7">
      <w:pPr>
        <w:pStyle w:val="Paragraphedeliste"/>
      </w:pPr>
    </w:p>
    <w:p w14:paraId="35CF919B" w14:textId="650F3C9D" w:rsidR="007F40B7" w:rsidRDefault="00EF067A" w:rsidP="00444AD2">
      <w:pPr>
        <w:pStyle w:val="Paragraphedeliste"/>
        <w:numPr>
          <w:ilvl w:val="0"/>
          <w:numId w:val="19"/>
        </w:numPr>
      </w:pPr>
      <w:r w:rsidRPr="00CC338B">
        <w:rPr>
          <w:b/>
          <w:bCs/>
        </w:rPr>
        <w:t xml:space="preserve">Deal delta DT_J / DT_J-1 : </w:t>
      </w:r>
      <w:r w:rsidR="00CC338B" w:rsidRPr="00CC338B">
        <w:t xml:space="preserve">Tableau comparatif </w:t>
      </w:r>
      <w:r w:rsidR="00CC338B">
        <w:t>des données des deal</w:t>
      </w:r>
      <w:r w:rsidR="00AE6648">
        <w:t>s</w:t>
      </w:r>
      <w:r w:rsidR="00CC338B">
        <w:t xml:space="preserve"> du </w:t>
      </w:r>
      <w:r w:rsidR="00AE6648">
        <w:t>J par rapport au J-1. Permet</w:t>
      </w:r>
      <w:r w:rsidR="00A8288D">
        <w:t>s</w:t>
      </w:r>
      <w:r w:rsidR="00AE6648">
        <w:t xml:space="preserve"> </w:t>
      </w:r>
      <w:r w:rsidR="00F90D86">
        <w:t>la détection et l’alerte</w:t>
      </w:r>
      <w:r w:rsidR="00AE6648">
        <w:t xml:space="preserve"> </w:t>
      </w:r>
      <w:r w:rsidR="00F90D86">
        <w:t>des</w:t>
      </w:r>
      <w:r w:rsidR="00CC3EB2">
        <w:t xml:space="preserve"> éléments anormaux et</w:t>
      </w:r>
      <w:r w:rsidR="00F90D86">
        <w:t xml:space="preserve"> montant aberrant </w:t>
      </w:r>
    </w:p>
    <w:p w14:paraId="6F38274C" w14:textId="77777777" w:rsidR="00CC3EB2" w:rsidRDefault="00CC3EB2" w:rsidP="00CC3EB2">
      <w:pPr>
        <w:pStyle w:val="Paragraphedeliste"/>
      </w:pPr>
    </w:p>
    <w:p w14:paraId="22DC0F00" w14:textId="47A6385D" w:rsidR="00CC3EB2" w:rsidRDefault="00CC3EB2" w:rsidP="00444AD2">
      <w:pPr>
        <w:pStyle w:val="Paragraphedeliste"/>
        <w:numPr>
          <w:ilvl w:val="0"/>
          <w:numId w:val="19"/>
        </w:numPr>
      </w:pPr>
      <w:r w:rsidRPr="00CC3EB2">
        <w:rPr>
          <w:b/>
          <w:bCs/>
        </w:rPr>
        <w:t xml:space="preserve">Contrat RP delta DT_J / DT_J-1 : </w:t>
      </w:r>
      <w:r w:rsidRPr="00CC338B">
        <w:t xml:space="preserve">Tableau comparatif de </w:t>
      </w:r>
      <w:r>
        <w:t>des données des contrats RP du J par rapport au J-1. Permet la détection et l’alerte des éléments anormaux et montant aberrant</w:t>
      </w:r>
    </w:p>
    <w:p w14:paraId="2DC3B1FB" w14:textId="77777777" w:rsidR="008D5360" w:rsidRDefault="008D5360" w:rsidP="008D5360">
      <w:pPr>
        <w:pStyle w:val="Paragraphedeliste"/>
      </w:pPr>
    </w:p>
    <w:p w14:paraId="3EADC3C4" w14:textId="545D9111" w:rsidR="00295364" w:rsidRDefault="00BC4B77" w:rsidP="00016B5C">
      <w:pPr>
        <w:pStyle w:val="Paragraphedeliste"/>
        <w:numPr>
          <w:ilvl w:val="0"/>
          <w:numId w:val="19"/>
        </w:numPr>
      </w:pPr>
      <w:r w:rsidRPr="009D7954">
        <w:rPr>
          <w:b/>
          <w:bCs/>
        </w:rPr>
        <w:t xml:space="preserve">Nb Flux retour Delta DT_J / DT_J-1 : </w:t>
      </w:r>
      <w:r w:rsidR="001B0F63">
        <w:t>Tableau comparatif</w:t>
      </w:r>
      <w:r w:rsidR="00CA2A45" w:rsidRPr="00CA2A45">
        <w:t xml:space="preserve"> du </w:t>
      </w:r>
      <w:r w:rsidR="001B0F63">
        <w:t>nombre</w:t>
      </w:r>
      <w:r w:rsidR="00590A24">
        <w:t xml:space="preserve"> de Flux de</w:t>
      </w:r>
      <w:r w:rsidR="00CA2A45" w:rsidRPr="00CA2A45">
        <w:t xml:space="preserve"> liquidité </w:t>
      </w:r>
      <w:r w:rsidR="00590A24">
        <w:t xml:space="preserve">valide </w:t>
      </w:r>
      <w:r w:rsidR="00CA2A45" w:rsidRPr="00CA2A45">
        <w:t>reçus de BPCE.</w:t>
      </w:r>
      <w:r w:rsidR="001B0F63">
        <w:t xml:space="preserve"> </w:t>
      </w:r>
      <w:r w:rsidR="00CA2A45" w:rsidRPr="00CA2A45">
        <w:t>Il s'agit d'évaluer le retour d'information de BPCE sur l'enrichissement de la liquidité</w:t>
      </w:r>
      <w:r w:rsidR="009D7954">
        <w:t>.</w:t>
      </w:r>
    </w:p>
    <w:p w14:paraId="38D4978F" w14:textId="77777777" w:rsidR="009D7954" w:rsidRDefault="009D7954" w:rsidP="009D7954">
      <w:pPr>
        <w:pStyle w:val="Paragraphedeliste"/>
      </w:pPr>
    </w:p>
    <w:p w14:paraId="24930FDF" w14:textId="40FE89DA" w:rsidR="009D7954" w:rsidRDefault="000C19DB" w:rsidP="00016B5C">
      <w:pPr>
        <w:pStyle w:val="Paragraphedeliste"/>
        <w:numPr>
          <w:ilvl w:val="0"/>
          <w:numId w:val="19"/>
        </w:numPr>
      </w:pPr>
      <w:r>
        <w:t xml:space="preserve">Lien vers le rapport des contrôles </w:t>
      </w:r>
      <w:r w:rsidR="00110551">
        <w:t>sur les données de paramétrages.</w:t>
      </w:r>
    </w:p>
    <w:p w14:paraId="67ACFD6C" w14:textId="77777777" w:rsidR="00110551" w:rsidRDefault="00110551" w:rsidP="00110551">
      <w:pPr>
        <w:pStyle w:val="Paragraphedeliste"/>
      </w:pPr>
    </w:p>
    <w:p w14:paraId="39DAA2BB" w14:textId="016D0777" w:rsidR="00110551" w:rsidRPr="00283FF9" w:rsidRDefault="008357DB" w:rsidP="00CC3FEA">
      <w:pPr>
        <w:pStyle w:val="Titre3"/>
      </w:pPr>
      <w:bookmarkStart w:id="111" w:name="_Toc96709609"/>
      <w:r w:rsidRPr="00283FF9">
        <w:rPr>
          <w:rFonts w:cstheme="minorHAnsi"/>
        </w:rPr>
        <w:t>VII</w:t>
      </w:r>
      <w:r w:rsidRPr="00283FF9">
        <w:t>.5.</w:t>
      </w:r>
      <w:r w:rsidR="00102241" w:rsidRPr="00283FF9">
        <w:t>4</w:t>
      </w:r>
      <w:r w:rsidR="00AC5C85" w:rsidRPr="00283FF9">
        <w:t xml:space="preserve"> – Les autres rapports de la tour de contrôle</w:t>
      </w:r>
      <w:bookmarkEnd w:id="111"/>
    </w:p>
    <w:p w14:paraId="0E4CCDB3" w14:textId="36B41987" w:rsidR="00171FCE" w:rsidRDefault="002B1609" w:rsidP="00110551">
      <w:r>
        <w:t xml:space="preserve">Dans </w:t>
      </w:r>
      <w:r w:rsidR="00025952">
        <w:t>un souci</w:t>
      </w:r>
      <w:r>
        <w:t xml:space="preserve"> de performance et afin de permettre le </w:t>
      </w:r>
      <w:r w:rsidR="00D403F2">
        <w:t xml:space="preserve">chargement rapide de la tour de </w:t>
      </w:r>
      <w:r w:rsidR="00676871">
        <w:t xml:space="preserve">contrôle Data Quality </w:t>
      </w:r>
      <w:r w:rsidR="00D3538D">
        <w:t>le rapport</w:t>
      </w:r>
      <w:r w:rsidR="00464413">
        <w:t xml:space="preserve"> principal</w:t>
      </w:r>
      <w:r w:rsidR="00E03A24">
        <w:t xml:space="preserve"> </w:t>
      </w:r>
      <w:r w:rsidR="00464413">
        <w:t>(le</w:t>
      </w:r>
      <w:r w:rsidR="00025952">
        <w:t xml:space="preserve"> </w:t>
      </w:r>
      <w:r w:rsidR="00E03A24">
        <w:t>Dashboard)</w:t>
      </w:r>
      <w:r w:rsidR="00464413">
        <w:t xml:space="preserve"> </w:t>
      </w:r>
      <w:r w:rsidR="00025952">
        <w:t xml:space="preserve">de la tour de contrôle a été créer avec des données agrégées </w:t>
      </w:r>
      <w:r w:rsidR="00504F8A">
        <w:t xml:space="preserve">et limitées </w:t>
      </w:r>
      <w:r w:rsidR="00EE67DD">
        <w:t xml:space="preserve">à un </w:t>
      </w:r>
      <w:r w:rsidR="00721F8F">
        <w:t>certain</w:t>
      </w:r>
      <w:r w:rsidR="00EE67DD">
        <w:t xml:space="preserve"> nombre de champs. </w:t>
      </w:r>
    </w:p>
    <w:p w14:paraId="216BC372" w14:textId="6EBFE384" w:rsidR="00C40AEB" w:rsidRDefault="00DC03F1">
      <w:r>
        <w:rPr>
          <w:noProof/>
        </w:rPr>
        <mc:AlternateContent>
          <mc:Choice Requires="wps">
            <w:drawing>
              <wp:anchor distT="0" distB="0" distL="114300" distR="114300" simplePos="0" relativeHeight="251687976" behindDoc="0" locked="0" layoutInCell="1" allowOverlap="1" wp14:anchorId="64718355" wp14:editId="60119061">
                <wp:simplePos x="0" y="0"/>
                <wp:positionH relativeFrom="column">
                  <wp:posOffset>538480</wp:posOffset>
                </wp:positionH>
                <wp:positionV relativeFrom="paragraph">
                  <wp:posOffset>3686810</wp:posOffset>
                </wp:positionV>
                <wp:extent cx="5568950" cy="635"/>
                <wp:effectExtent l="0" t="0" r="0" b="0"/>
                <wp:wrapTopAndBottom/>
                <wp:docPr id="50" name="Zone de texte 50"/>
                <wp:cNvGraphicFramePr/>
                <a:graphic xmlns:a="http://schemas.openxmlformats.org/drawingml/2006/main">
                  <a:graphicData uri="http://schemas.microsoft.com/office/word/2010/wordprocessingShape">
                    <wps:wsp>
                      <wps:cNvSpPr txBox="1"/>
                      <wps:spPr>
                        <a:xfrm>
                          <a:off x="0" y="0"/>
                          <a:ext cx="5568950" cy="635"/>
                        </a:xfrm>
                        <a:prstGeom prst="rect">
                          <a:avLst/>
                        </a:prstGeom>
                        <a:solidFill>
                          <a:prstClr val="white"/>
                        </a:solidFill>
                        <a:ln>
                          <a:noFill/>
                        </a:ln>
                      </wps:spPr>
                      <wps:txbx>
                        <w:txbxContent>
                          <w:p w14:paraId="296739A0" w14:textId="5AD13E9C" w:rsidR="005815E3" w:rsidRPr="00BB4AE7" w:rsidRDefault="005815E3" w:rsidP="00DC03F1">
                            <w:pPr>
                              <w:pStyle w:val="Lgende"/>
                              <w:jc w:val="center"/>
                              <w:rPr>
                                <w:noProof/>
                              </w:rPr>
                            </w:pPr>
                            <w:bookmarkStart w:id="112" w:name="_Toc96448352"/>
                            <w:bookmarkStart w:id="113" w:name="_Toc96448424"/>
                            <w:r>
                              <w:t xml:space="preserve">Figure </w:t>
                            </w:r>
                            <w:r w:rsidR="00BC2131">
                              <w:fldChar w:fldCharType="begin"/>
                            </w:r>
                            <w:r w:rsidR="00BC2131">
                              <w:instrText xml:space="preserve"> SEQ Figure \* ARABIC </w:instrText>
                            </w:r>
                            <w:r w:rsidR="00BC2131">
                              <w:fldChar w:fldCharType="separate"/>
                            </w:r>
                            <w:r w:rsidR="001A1A08">
                              <w:rPr>
                                <w:noProof/>
                              </w:rPr>
                              <w:t>19</w:t>
                            </w:r>
                            <w:r w:rsidR="00BC2131">
                              <w:rPr>
                                <w:noProof/>
                              </w:rPr>
                              <w:fldChar w:fldCharType="end"/>
                            </w:r>
                            <w:r>
                              <w:t xml:space="preserve"> - Architecture finale de la tour de contrôle</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18355" id="Zone de texte 50" o:spid="_x0000_s1055" type="#_x0000_t202" style="position:absolute;margin-left:42.4pt;margin-top:290.3pt;width:438.5pt;height:.05pt;z-index:251687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89uMwIAAGwEAAAOAAAAZHJzL2Uyb0RvYy54bWysVFFv2jAQfp+0/2D5fQSYQF1EqBgV0yTU&#10;VqJVpb0ZxyGWHJ9nHyTdr9/ZIbB1e5r2Yi535+/83XfH4rZrDDspHzTYgk9GY86UlVBqeyj489Pm&#10;ww1nAYUthQGrCv6qAr9dvn+3aF2uplCDKZVnBGJD3rqC14guz7Iga9WIMAKnLAUr8I1A+vSHrPSi&#10;JfTGZNPxeJ614EvnQaoQyHvXB/ky4VeVkvhQVUEhMwWnt2E6fTr38cyWC5EfvHC1ludniH94RSO0&#10;paIXqDuBgh29/gOq0dJDgApHEpoMqkpLlTgQm8n4DZtdLZxKXKg5wV3aFP4frLw/PXqmy4LPqD1W&#10;NKTRN1KKlYqh6lAx8lOTWhdyyt05ysbuM3Qk9uAP5Izcu8o38ZdYMYoT3uulxQTFJDlns/nNp1hK&#10;Umz+cRYxsutV5wN+UdCwaBTck36preK0DdinDimxUgCjy402Jn7EwNp4dhKkdVtrVGfw37KMjbkW&#10;4q0eMHqyyK/nES3s9l1qyjQ9MLr2UL4Sdw/9CAUnN5oKbkXAR+FpZogT7QE+0FEZaAsOZ4uzGvyP&#10;v/ljPklJUc5amsGCh+9H4RVn5qslkQkSB8MPxn4w7LFZA1Gd0IY5mUy64NEMZuWheaH1WMUqFBJW&#10;Uq2C42Cusd8EWi+pVquURGPpBG7tzskIPTT2qXsR3p1liYNxD8N0ivyNOn1u0setjkitTtJdu3ju&#10;N410Ev+8fnFnfv1OWdc/ieVPAAAA//8DAFBLAwQUAAYACAAAACEAlxiSu+AAAAAKAQAADwAAAGRy&#10;cy9kb3ducmV2LnhtbEyPPU/DMBCGdyT+g3VILKh1CiGEEKeqKhjoUpF2YXPjaxyIz5HttOHfY1hg&#10;fD/03nPlcjI9O6HznSUBi3kCDKmxqqNWwH73MsuB+SBJyd4SCvhCD8vq8qKUhbJnesNTHVoWR8gX&#10;UoAOYSg4941GI/3cDkgxO1pnZIjStVw5eY7jpue3SZJxIzuKF7QccK2x+axHI2Cbvm/1zXh83qzS&#10;O/e6H9fZR1sLcX01rZ6ABZzCXxl+8CM6VJHpYEdSnvUC8jSSBwH3eZIBi4XHbBGdw6/zALwq+f8X&#10;qm8AAAD//wMAUEsBAi0AFAAGAAgAAAAhALaDOJL+AAAA4QEAABMAAAAAAAAAAAAAAAAAAAAAAFtD&#10;b250ZW50X1R5cGVzXS54bWxQSwECLQAUAAYACAAAACEAOP0h/9YAAACUAQAACwAAAAAAAAAAAAAA&#10;AAAvAQAAX3JlbHMvLnJlbHNQSwECLQAUAAYACAAAACEAwb/PbjMCAABsBAAADgAAAAAAAAAAAAAA&#10;AAAuAgAAZHJzL2Uyb0RvYy54bWxQSwECLQAUAAYACAAAACEAlxiSu+AAAAAKAQAADwAAAAAAAAAA&#10;AAAAAACNBAAAZHJzL2Rvd25yZXYueG1sUEsFBgAAAAAEAAQA8wAAAJoFAAAAAA==&#10;" stroked="f">
                <v:textbox style="mso-fit-shape-to-text:t" inset="0,0,0,0">
                  <w:txbxContent>
                    <w:p w14:paraId="296739A0" w14:textId="5AD13E9C" w:rsidR="005815E3" w:rsidRPr="00BB4AE7" w:rsidRDefault="005815E3" w:rsidP="00DC03F1">
                      <w:pPr>
                        <w:pStyle w:val="Lgende"/>
                        <w:jc w:val="center"/>
                        <w:rPr>
                          <w:noProof/>
                        </w:rPr>
                      </w:pPr>
                      <w:bookmarkStart w:id="114" w:name="_Toc96448352"/>
                      <w:bookmarkStart w:id="115" w:name="_Toc96448424"/>
                      <w:r>
                        <w:t xml:space="preserve">Figure </w:t>
                      </w:r>
                      <w:r w:rsidR="00BC2131">
                        <w:fldChar w:fldCharType="begin"/>
                      </w:r>
                      <w:r w:rsidR="00BC2131">
                        <w:instrText xml:space="preserve"> SEQ Figure \* ARABIC </w:instrText>
                      </w:r>
                      <w:r w:rsidR="00BC2131">
                        <w:fldChar w:fldCharType="separate"/>
                      </w:r>
                      <w:r w:rsidR="001A1A08">
                        <w:rPr>
                          <w:noProof/>
                        </w:rPr>
                        <w:t>19</w:t>
                      </w:r>
                      <w:r w:rsidR="00BC2131">
                        <w:rPr>
                          <w:noProof/>
                        </w:rPr>
                        <w:fldChar w:fldCharType="end"/>
                      </w:r>
                      <w:r>
                        <w:t xml:space="preserve"> - Architecture finale de la tour de contrôle</w:t>
                      </w:r>
                      <w:bookmarkEnd w:id="114"/>
                      <w:bookmarkEnd w:id="115"/>
                    </w:p>
                  </w:txbxContent>
                </v:textbox>
                <w10:wrap type="topAndBottom"/>
              </v:shape>
            </w:pict>
          </mc:Fallback>
        </mc:AlternateContent>
      </w:r>
      <w:r w:rsidR="00D9751A">
        <w:rPr>
          <w:noProof/>
        </w:rPr>
        <w:drawing>
          <wp:anchor distT="0" distB="0" distL="114300" distR="114300" simplePos="0" relativeHeight="251658275" behindDoc="0" locked="0" layoutInCell="1" allowOverlap="1" wp14:anchorId="25A1DEED" wp14:editId="26905081">
            <wp:simplePos x="0" y="0"/>
            <wp:positionH relativeFrom="margin">
              <wp:align>center</wp:align>
            </wp:positionH>
            <wp:positionV relativeFrom="paragraph">
              <wp:posOffset>685800</wp:posOffset>
            </wp:positionV>
            <wp:extent cx="5568950" cy="3282476"/>
            <wp:effectExtent l="0" t="0" r="0" b="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66">
                      <a:extLst>
                        <a:ext uri="{28A0092B-C50C-407E-A947-70E740481C1C}">
                          <a14:useLocalDpi xmlns:a14="http://schemas.microsoft.com/office/drawing/2010/main" val="0"/>
                        </a:ext>
                      </a:extLst>
                    </a:blip>
                    <a:stretch>
                      <a:fillRect/>
                    </a:stretch>
                  </pic:blipFill>
                  <pic:spPr>
                    <a:xfrm>
                      <a:off x="0" y="0"/>
                      <a:ext cx="5568950" cy="3282476"/>
                    </a:xfrm>
                    <a:prstGeom prst="rect">
                      <a:avLst/>
                    </a:prstGeom>
                  </pic:spPr>
                </pic:pic>
              </a:graphicData>
            </a:graphic>
          </wp:anchor>
        </w:drawing>
      </w:r>
      <w:r w:rsidR="00EE67DD">
        <w:t xml:space="preserve">Pour aller </w:t>
      </w:r>
      <w:r w:rsidR="00E03A24">
        <w:t xml:space="preserve">plus </w:t>
      </w:r>
      <w:r w:rsidR="00EE67DD">
        <w:t xml:space="preserve">dans les détails </w:t>
      </w:r>
      <w:r w:rsidR="003F0AF4">
        <w:t>des contrôles</w:t>
      </w:r>
      <w:r w:rsidR="00E30A36">
        <w:t xml:space="preserve">, la </w:t>
      </w:r>
      <w:r w:rsidR="00A8288D">
        <w:t>t</w:t>
      </w:r>
      <w:r w:rsidR="0054503D">
        <w:t>our de contrôle permet de faire des extractions vers d’autres rapports afin de mettre un focus</w:t>
      </w:r>
      <w:r w:rsidR="004D519F">
        <w:t xml:space="preserve"> plus détaillé</w:t>
      </w:r>
      <w:r w:rsidR="0054503D">
        <w:t xml:space="preserve"> sur une </w:t>
      </w:r>
      <w:r w:rsidR="006C7D81">
        <w:t>opération (</w:t>
      </w:r>
      <w:r w:rsidR="004D519F">
        <w:t xml:space="preserve">deal, contrat RP), </w:t>
      </w:r>
      <w:r w:rsidR="002F5C30">
        <w:t>ou une anomalie particulière</w:t>
      </w:r>
      <w:r w:rsidR="00F210FD">
        <w:t>, ce procédé s’appelle « </w:t>
      </w:r>
      <w:r w:rsidR="00C86132">
        <w:t>D</w:t>
      </w:r>
      <w:r w:rsidR="001C595E" w:rsidRPr="001C595E">
        <w:t>rillthrough</w:t>
      </w:r>
      <w:r w:rsidR="004206A4">
        <w:t> »</w:t>
      </w:r>
      <w:r w:rsidR="001C595E">
        <w:t>.</w:t>
      </w:r>
      <w:r w:rsidR="00D9751A">
        <w:t xml:space="preserve"> Ci-dessous l’</w:t>
      </w:r>
      <w:r w:rsidR="005526A5">
        <w:t>illustration de ce</w:t>
      </w:r>
      <w:r w:rsidR="00393DD1">
        <w:t xml:space="preserve"> procédé</w:t>
      </w:r>
      <w:r w:rsidR="00C40AEB">
        <w:t>.</w:t>
      </w:r>
    </w:p>
    <w:p w14:paraId="364635CB" w14:textId="3E8A7CB2" w:rsidR="00D9751A" w:rsidRDefault="00D9751A" w:rsidP="00110551"/>
    <w:p w14:paraId="61DE8B3C" w14:textId="4711E9D8" w:rsidR="00C40AEB" w:rsidRPr="00283FF9" w:rsidRDefault="00226826" w:rsidP="00CC3FEA">
      <w:pPr>
        <w:pStyle w:val="Titre2"/>
      </w:pPr>
      <w:bookmarkStart w:id="116" w:name="_Toc96709610"/>
      <w:r w:rsidRPr="00283FF9">
        <w:rPr>
          <w:rFonts w:cstheme="minorHAnsi"/>
        </w:rPr>
        <w:t>VII</w:t>
      </w:r>
      <w:r w:rsidRPr="00283FF9">
        <w:t>.</w:t>
      </w:r>
      <w:r w:rsidR="00EB304A" w:rsidRPr="00283FF9">
        <w:t>6</w:t>
      </w:r>
      <w:r w:rsidRPr="00283FF9">
        <w:t xml:space="preserve"> </w:t>
      </w:r>
      <w:r w:rsidR="00E35E46" w:rsidRPr="00283FF9">
        <w:t xml:space="preserve">– </w:t>
      </w:r>
      <w:r w:rsidR="004A4666" w:rsidRPr="00283FF9">
        <w:t xml:space="preserve">Les </w:t>
      </w:r>
      <w:r w:rsidR="007F109A" w:rsidRPr="00283FF9">
        <w:t>formules DAX</w:t>
      </w:r>
      <w:bookmarkEnd w:id="116"/>
    </w:p>
    <w:p w14:paraId="3583A05E" w14:textId="5B19DA22" w:rsidR="007F109A" w:rsidRPr="00BF4281" w:rsidRDefault="00752474" w:rsidP="00110551">
      <w:pPr>
        <w:rPr>
          <w:rFonts w:cstheme="minorHAnsi"/>
          <w:color w:val="581D74"/>
        </w:rPr>
      </w:pPr>
      <w:r w:rsidRPr="00BF4281">
        <w:rPr>
          <w:rFonts w:cstheme="minorHAnsi"/>
          <w:color w:val="202122"/>
          <w:shd w:val="clear" w:color="auto" w:fill="FFFFFF"/>
        </w:rPr>
        <w:t>Le langage DAX (Data Analysis Expressions)</w:t>
      </w:r>
      <w:r w:rsidR="005930F2" w:rsidRPr="00BF4281">
        <w:rPr>
          <w:rFonts w:cstheme="minorHAnsi"/>
          <w:color w:val="202122"/>
          <w:shd w:val="clear" w:color="auto" w:fill="FFFFFF"/>
        </w:rPr>
        <w:t xml:space="preserve"> est utilisé p</w:t>
      </w:r>
      <w:r w:rsidR="00BF4281" w:rsidRPr="00BF4281">
        <w:rPr>
          <w:rFonts w:cstheme="minorHAnsi"/>
          <w:color w:val="202122"/>
          <w:shd w:val="clear" w:color="auto" w:fill="FFFFFF"/>
        </w:rPr>
        <w:t>ar Power BI</w:t>
      </w:r>
      <w:r w:rsidR="00BF4281">
        <w:rPr>
          <w:rFonts w:cstheme="minorHAnsi"/>
          <w:color w:val="202122"/>
          <w:shd w:val="clear" w:color="auto" w:fill="FFFFFF"/>
        </w:rPr>
        <w:t xml:space="preserve">. </w:t>
      </w:r>
      <w:r w:rsidRPr="00BF4281">
        <w:rPr>
          <w:rFonts w:cstheme="minorHAnsi"/>
          <w:color w:val="202122"/>
          <w:shd w:val="clear" w:color="auto" w:fill="FFFFFF"/>
        </w:rPr>
        <w:t xml:space="preserve">Il s'agit d'un langage de requête conçu pour résoudre des problèmes d'analyse de données et de calcul de base, </w:t>
      </w:r>
      <w:r w:rsidR="00695F98">
        <w:rPr>
          <w:rFonts w:cstheme="minorHAnsi"/>
          <w:color w:val="202122"/>
          <w:shd w:val="clear" w:color="auto" w:fill="FFFFFF"/>
        </w:rPr>
        <w:t xml:space="preserve">Il est </w:t>
      </w:r>
      <w:r w:rsidRPr="00BF4281">
        <w:rPr>
          <w:rFonts w:cstheme="minorHAnsi"/>
          <w:color w:val="202122"/>
          <w:shd w:val="clear" w:color="auto" w:fill="FFFFFF"/>
        </w:rPr>
        <w:t xml:space="preserve">inspiré en partie des fonctions Excel mais adapté à la réalité d'analyse de données. </w:t>
      </w:r>
      <w:r w:rsidR="00BF4281">
        <w:rPr>
          <w:rFonts w:cstheme="minorHAnsi"/>
          <w:color w:val="202122"/>
          <w:shd w:val="clear" w:color="auto" w:fill="FFFFFF"/>
        </w:rPr>
        <w:t>C</w:t>
      </w:r>
      <w:r w:rsidRPr="00BF4281">
        <w:rPr>
          <w:rFonts w:cstheme="minorHAnsi"/>
          <w:color w:val="202122"/>
          <w:shd w:val="clear" w:color="auto" w:fill="FFFFFF"/>
        </w:rPr>
        <w:t>e langage permet de créer des formules efficaces qui permettent de tirer le meilleur parti possible des données et de résoudre des problèmes concrets. Il permet la création d'indicateurs sur mesure répondant aux problématiques des utilisateurs</w:t>
      </w:r>
      <w:r w:rsidR="00BF4281">
        <w:rPr>
          <w:rFonts w:cstheme="minorHAnsi"/>
          <w:color w:val="202122"/>
          <w:shd w:val="clear" w:color="auto" w:fill="FFFFFF"/>
        </w:rPr>
        <w:t>.</w:t>
      </w:r>
    </w:p>
    <w:p w14:paraId="245E3D2C" w14:textId="0BB8582E" w:rsidR="00F83A44" w:rsidRPr="00283FF9" w:rsidRDefault="00EB304A" w:rsidP="00CC3FEA">
      <w:pPr>
        <w:pStyle w:val="Titre3"/>
      </w:pPr>
      <w:bookmarkStart w:id="117" w:name="_Toc96709611"/>
      <w:r w:rsidRPr="00283FF9">
        <w:rPr>
          <w:rFonts w:cstheme="minorHAnsi"/>
        </w:rPr>
        <w:t>VII</w:t>
      </w:r>
      <w:r w:rsidRPr="00283FF9">
        <w:t>.6.</w:t>
      </w:r>
      <w:r w:rsidR="004A17F7" w:rsidRPr="00283FF9">
        <w:t>1</w:t>
      </w:r>
      <w:r w:rsidR="00F83A44" w:rsidRPr="00283FF9">
        <w:t xml:space="preserve"> – </w:t>
      </w:r>
      <w:r w:rsidR="00006A1E" w:rsidRPr="00283FF9">
        <w:t>Quelques</w:t>
      </w:r>
      <w:r w:rsidR="00F83A44" w:rsidRPr="00283FF9">
        <w:t xml:space="preserve"> formules DAX utiliser </w:t>
      </w:r>
      <w:r w:rsidR="003534F1" w:rsidRPr="00283FF9">
        <w:t>sur la Tour de Contrôle</w:t>
      </w:r>
      <w:bookmarkEnd w:id="117"/>
    </w:p>
    <w:p w14:paraId="4CC32454" w14:textId="741CAD5B" w:rsidR="003534F1" w:rsidRDefault="003534F1" w:rsidP="00F83A44">
      <w:pPr>
        <w:rPr>
          <w:color w:val="581D74"/>
          <w:sz w:val="24"/>
          <w:szCs w:val="24"/>
        </w:rPr>
      </w:pPr>
    </w:p>
    <w:p w14:paraId="70CDD4E5" w14:textId="77777777" w:rsidR="00DC03F1" w:rsidRDefault="00DC03F1" w:rsidP="00DC03F1">
      <w:pPr>
        <w:pStyle w:val="Paragraphedeliste"/>
        <w:ind w:left="1080"/>
      </w:pPr>
    </w:p>
    <w:p w14:paraId="1BD77F0B" w14:textId="410D846C" w:rsidR="006F3CA5" w:rsidRDefault="00DC03F1" w:rsidP="00F66F10">
      <w:pPr>
        <w:pStyle w:val="Paragraphedeliste"/>
        <w:numPr>
          <w:ilvl w:val="0"/>
          <w:numId w:val="14"/>
        </w:numPr>
      </w:pPr>
      <w:r>
        <w:rPr>
          <w:noProof/>
        </w:rPr>
        <w:drawing>
          <wp:anchor distT="0" distB="0" distL="114300" distR="114300" simplePos="0" relativeHeight="251658276" behindDoc="0" locked="0" layoutInCell="1" allowOverlap="1" wp14:anchorId="542DC82D" wp14:editId="502A9588">
            <wp:simplePos x="0" y="0"/>
            <wp:positionH relativeFrom="margin">
              <wp:posOffset>1543685</wp:posOffset>
            </wp:positionH>
            <wp:positionV relativeFrom="paragraph">
              <wp:posOffset>321945</wp:posOffset>
            </wp:positionV>
            <wp:extent cx="3140075" cy="955675"/>
            <wp:effectExtent l="0" t="0" r="317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67">
                      <a:extLst>
                        <a:ext uri="{28A0092B-C50C-407E-A947-70E740481C1C}">
                          <a14:useLocalDpi xmlns:a14="http://schemas.microsoft.com/office/drawing/2010/main" val="0"/>
                        </a:ext>
                      </a:extLst>
                    </a:blip>
                    <a:srcRect l="3225" t="3826" r="2014" b="8051"/>
                    <a:stretch/>
                  </pic:blipFill>
                  <pic:spPr bwMode="auto">
                    <a:xfrm>
                      <a:off x="0" y="0"/>
                      <a:ext cx="3140075" cy="955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7869">
        <w:t xml:space="preserve">La formule suivante </w:t>
      </w:r>
      <w:r w:rsidR="00110A38">
        <w:t xml:space="preserve">permet </w:t>
      </w:r>
      <w:r w:rsidR="000321F6">
        <w:t xml:space="preserve">de faire </w:t>
      </w:r>
      <w:r w:rsidR="00F66F10">
        <w:t>la somme des montant</w:t>
      </w:r>
      <w:r w:rsidR="004468E9">
        <w:t>s</w:t>
      </w:r>
      <w:r w:rsidR="00F66F10">
        <w:t xml:space="preserve"> des deals du J-1</w:t>
      </w:r>
    </w:p>
    <w:p w14:paraId="236FE5D5" w14:textId="4C34D1D4" w:rsidR="0018213B" w:rsidRDefault="0018213B" w:rsidP="004B3EEB">
      <w:pPr>
        <w:pStyle w:val="Paragraphedeliste"/>
        <w:ind w:left="1080"/>
      </w:pPr>
    </w:p>
    <w:p w14:paraId="07D1192D" w14:textId="5E2E20BA" w:rsidR="002B236E" w:rsidRDefault="002B236E" w:rsidP="002B236E">
      <w:pPr>
        <w:pStyle w:val="Paragraphedeliste"/>
        <w:numPr>
          <w:ilvl w:val="0"/>
          <w:numId w:val="14"/>
        </w:numPr>
      </w:pPr>
      <w:r>
        <w:rPr>
          <w:noProof/>
        </w:rPr>
        <w:drawing>
          <wp:anchor distT="0" distB="0" distL="114300" distR="114300" simplePos="0" relativeHeight="251658279" behindDoc="0" locked="0" layoutInCell="1" allowOverlap="1" wp14:anchorId="1F16064F" wp14:editId="4F3C20A4">
            <wp:simplePos x="0" y="0"/>
            <wp:positionH relativeFrom="column">
              <wp:posOffset>1346200</wp:posOffset>
            </wp:positionH>
            <wp:positionV relativeFrom="paragraph">
              <wp:posOffset>324485</wp:posOffset>
            </wp:positionV>
            <wp:extent cx="3854648" cy="749339"/>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68">
                      <a:extLst>
                        <a:ext uri="{28A0092B-C50C-407E-A947-70E740481C1C}">
                          <a14:useLocalDpi xmlns:a14="http://schemas.microsoft.com/office/drawing/2010/main" val="0"/>
                        </a:ext>
                      </a:extLst>
                    </a:blip>
                    <a:stretch>
                      <a:fillRect/>
                    </a:stretch>
                  </pic:blipFill>
                  <pic:spPr>
                    <a:xfrm>
                      <a:off x="0" y="0"/>
                      <a:ext cx="3854648" cy="749339"/>
                    </a:xfrm>
                    <a:prstGeom prst="rect">
                      <a:avLst/>
                    </a:prstGeom>
                  </pic:spPr>
                </pic:pic>
              </a:graphicData>
            </a:graphic>
            <wp14:sizeRelH relativeFrom="margin">
              <wp14:pctWidth>0</wp14:pctWidth>
            </wp14:sizeRelH>
            <wp14:sizeRelV relativeFrom="margin">
              <wp14:pctHeight>0</wp14:pctHeight>
            </wp14:sizeRelV>
          </wp:anchor>
        </w:drawing>
      </w:r>
      <w:r>
        <w:t>L</w:t>
      </w:r>
      <w:r w:rsidRPr="002B236E">
        <w:t>a</w:t>
      </w:r>
      <w:r>
        <w:t xml:space="preserve"> formule suivante compte le nombre de parités de devises </w:t>
      </w:r>
    </w:p>
    <w:p w14:paraId="6D1A3C84" w14:textId="1FCA8A93" w:rsidR="001F64E4" w:rsidRPr="001F64E4" w:rsidRDefault="001F64E4" w:rsidP="002B236E">
      <w:pPr>
        <w:pStyle w:val="Paragraphedeliste"/>
        <w:ind w:left="1080"/>
      </w:pPr>
    </w:p>
    <w:p w14:paraId="118CF262" w14:textId="4924AB11" w:rsidR="006F3CA5" w:rsidRDefault="004E13F3" w:rsidP="002B236E">
      <w:pPr>
        <w:pStyle w:val="Paragraphedeliste"/>
        <w:numPr>
          <w:ilvl w:val="0"/>
          <w:numId w:val="14"/>
        </w:numPr>
      </w:pPr>
      <w:r>
        <w:rPr>
          <w:noProof/>
        </w:rPr>
        <w:drawing>
          <wp:anchor distT="0" distB="0" distL="114300" distR="114300" simplePos="0" relativeHeight="251658277" behindDoc="0" locked="0" layoutInCell="1" allowOverlap="1" wp14:anchorId="1457AF9F" wp14:editId="1725C0BE">
            <wp:simplePos x="0" y="0"/>
            <wp:positionH relativeFrom="margin">
              <wp:posOffset>901700</wp:posOffset>
            </wp:positionH>
            <wp:positionV relativeFrom="paragraph">
              <wp:posOffset>399415</wp:posOffset>
            </wp:positionV>
            <wp:extent cx="4692650" cy="27305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9">
                      <a:extLst>
                        <a:ext uri="{28A0092B-C50C-407E-A947-70E740481C1C}">
                          <a14:useLocalDpi xmlns:a14="http://schemas.microsoft.com/office/drawing/2010/main" val="0"/>
                        </a:ext>
                      </a:extLst>
                    </a:blip>
                    <a:stretch>
                      <a:fillRect/>
                    </a:stretch>
                  </pic:blipFill>
                  <pic:spPr>
                    <a:xfrm>
                      <a:off x="0" y="0"/>
                      <a:ext cx="4692650" cy="273050"/>
                    </a:xfrm>
                    <a:prstGeom prst="rect">
                      <a:avLst/>
                    </a:prstGeom>
                  </pic:spPr>
                </pic:pic>
              </a:graphicData>
            </a:graphic>
            <wp14:sizeRelH relativeFrom="margin">
              <wp14:pctWidth>0</wp14:pctWidth>
            </wp14:sizeRelH>
          </wp:anchor>
        </w:drawing>
      </w:r>
      <w:r w:rsidR="002B236E">
        <w:t>La formule suivante</w:t>
      </w:r>
      <w:r w:rsidR="00683436">
        <w:t xml:space="preserve"> calcul la variation des montants des deals </w:t>
      </w:r>
      <w:r w:rsidR="00D77A33">
        <w:t>d’un jour à l’autre (du J/J-1)</w:t>
      </w:r>
    </w:p>
    <w:p w14:paraId="0E1287A3" w14:textId="7A70E179" w:rsidR="006E4814" w:rsidRPr="006E4814" w:rsidRDefault="006E4814" w:rsidP="006E4814"/>
    <w:p w14:paraId="6A7CCD0A" w14:textId="112CE58A" w:rsidR="006E4814" w:rsidRPr="00EF40F4" w:rsidRDefault="006E4814" w:rsidP="006E4814">
      <w:pPr>
        <w:pStyle w:val="Paragraphedeliste"/>
        <w:numPr>
          <w:ilvl w:val="0"/>
          <w:numId w:val="14"/>
        </w:numPr>
      </w:pPr>
      <w:r>
        <w:t>La formule suivante calcul la variation en pourcentage des montants des deals d’un jour à l’autre</w:t>
      </w:r>
    </w:p>
    <w:p w14:paraId="5786D3EB" w14:textId="75BC382A" w:rsidR="006E4814" w:rsidRDefault="00776770" w:rsidP="006E4814">
      <w:pPr>
        <w:ind w:firstLine="708"/>
      </w:pPr>
      <w:r>
        <w:rPr>
          <w:noProof/>
        </w:rPr>
        <w:drawing>
          <wp:anchor distT="0" distB="0" distL="114300" distR="114300" simplePos="0" relativeHeight="251658278" behindDoc="0" locked="0" layoutInCell="1" allowOverlap="1" wp14:anchorId="796F4378" wp14:editId="5FB7CA94">
            <wp:simplePos x="0" y="0"/>
            <wp:positionH relativeFrom="margin">
              <wp:align>right</wp:align>
            </wp:positionH>
            <wp:positionV relativeFrom="paragraph">
              <wp:posOffset>304165</wp:posOffset>
            </wp:positionV>
            <wp:extent cx="6645910" cy="275590"/>
            <wp:effectExtent l="0" t="0" r="254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0">
                      <a:extLst>
                        <a:ext uri="{28A0092B-C50C-407E-A947-70E740481C1C}">
                          <a14:useLocalDpi xmlns:a14="http://schemas.microsoft.com/office/drawing/2010/main" val="0"/>
                        </a:ext>
                      </a:extLst>
                    </a:blip>
                    <a:stretch>
                      <a:fillRect/>
                    </a:stretch>
                  </pic:blipFill>
                  <pic:spPr>
                    <a:xfrm>
                      <a:off x="0" y="0"/>
                      <a:ext cx="6645910" cy="275590"/>
                    </a:xfrm>
                    <a:prstGeom prst="rect">
                      <a:avLst/>
                    </a:prstGeom>
                  </pic:spPr>
                </pic:pic>
              </a:graphicData>
            </a:graphic>
          </wp:anchor>
        </w:drawing>
      </w:r>
    </w:p>
    <w:p w14:paraId="50C39958" w14:textId="7ADEA8FF" w:rsidR="00CD3FD4" w:rsidRPr="00CD3FD4" w:rsidRDefault="00CD3FD4" w:rsidP="00CD3FD4"/>
    <w:p w14:paraId="4B062B48" w14:textId="3ED2EE34" w:rsidR="00CD3FD4" w:rsidRPr="00CD3FD4" w:rsidRDefault="00FB10DA" w:rsidP="00CD3FD4">
      <w:pPr>
        <w:pStyle w:val="Paragraphedeliste"/>
        <w:numPr>
          <w:ilvl w:val="0"/>
          <w:numId w:val="14"/>
        </w:numPr>
      </w:pPr>
      <w:r w:rsidRPr="00CD3FD4">
        <w:rPr>
          <w:noProof/>
        </w:rPr>
        <w:drawing>
          <wp:anchor distT="0" distB="0" distL="114300" distR="114300" simplePos="0" relativeHeight="251658280" behindDoc="0" locked="0" layoutInCell="1" allowOverlap="1" wp14:anchorId="36CD8CED" wp14:editId="3D09127D">
            <wp:simplePos x="0" y="0"/>
            <wp:positionH relativeFrom="margin">
              <wp:align>center</wp:align>
            </wp:positionH>
            <wp:positionV relativeFrom="paragraph">
              <wp:posOffset>391795</wp:posOffset>
            </wp:positionV>
            <wp:extent cx="4261069" cy="1416123"/>
            <wp:effectExtent l="0" t="0" r="635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261069" cy="1416123"/>
                    </a:xfrm>
                    <a:prstGeom prst="rect">
                      <a:avLst/>
                    </a:prstGeom>
                  </pic:spPr>
                </pic:pic>
              </a:graphicData>
            </a:graphic>
          </wp:anchor>
        </w:drawing>
      </w:r>
      <w:r w:rsidR="00CD3FD4">
        <w:t xml:space="preserve">La formule suivante calcul la quantité des deals </w:t>
      </w:r>
      <w:r w:rsidR="00F65868">
        <w:t>de la date du Jour</w:t>
      </w:r>
    </w:p>
    <w:p w14:paraId="01C568F7" w14:textId="201717D5" w:rsidR="00FB10DA" w:rsidRDefault="00FB10DA">
      <w:r>
        <w:br w:type="page"/>
      </w:r>
    </w:p>
    <w:p w14:paraId="30FA18BA" w14:textId="047FA3E5" w:rsidR="00CD3FD4" w:rsidRDefault="00CD3FD4" w:rsidP="00CD3FD4"/>
    <w:p w14:paraId="1101A083" w14:textId="33C328B6" w:rsidR="00527F86" w:rsidRPr="00283FF9" w:rsidRDefault="00F96075" w:rsidP="00CC3FEA">
      <w:pPr>
        <w:pStyle w:val="Titre2"/>
      </w:pPr>
      <w:bookmarkStart w:id="118" w:name="_Toc96709612"/>
      <w:r w:rsidRPr="00283FF9">
        <w:rPr>
          <w:rFonts w:cstheme="minorHAnsi"/>
        </w:rPr>
        <w:t>VII</w:t>
      </w:r>
      <w:r w:rsidRPr="00283FF9">
        <w:t xml:space="preserve">.7 </w:t>
      </w:r>
      <w:r w:rsidR="00527F86" w:rsidRPr="00283FF9">
        <w:t>– Mise en production de la Tour de Contrôle</w:t>
      </w:r>
      <w:bookmarkEnd w:id="118"/>
    </w:p>
    <w:p w14:paraId="2FBF33E0" w14:textId="540E9158" w:rsidR="00527F86" w:rsidRDefault="00A70BF1" w:rsidP="00CD3FD4">
      <w:r>
        <w:t xml:space="preserve">Après la phase de développement </w:t>
      </w:r>
      <w:r w:rsidR="00B82832">
        <w:t>l’ensemble des rapp</w:t>
      </w:r>
      <w:r w:rsidR="00203C0D">
        <w:t>orts de la tour de contrôle ont été</w:t>
      </w:r>
      <w:r w:rsidR="00DC05C1">
        <w:t xml:space="preserve"> publier dans un </w:t>
      </w:r>
      <w:r w:rsidR="00357B85">
        <w:t>w</w:t>
      </w:r>
      <w:r w:rsidR="00C86132">
        <w:t>orkspace</w:t>
      </w:r>
      <w:r w:rsidR="00DC05C1">
        <w:t xml:space="preserve"> dédié </w:t>
      </w:r>
      <w:r w:rsidR="00991A0A">
        <w:t>à cet effet</w:t>
      </w:r>
      <w:r w:rsidR="005964AB">
        <w:t>, La tour de contrôle à donc été</w:t>
      </w:r>
      <w:r w:rsidR="00203C0D">
        <w:t xml:space="preserve"> déployé</w:t>
      </w:r>
      <w:r w:rsidR="00357B85">
        <w:t>e</w:t>
      </w:r>
      <w:r w:rsidR="00203C0D">
        <w:t xml:space="preserve"> et mise en production sous d’application web </w:t>
      </w:r>
      <w:r w:rsidR="00DC05C1">
        <w:t>dans le service Power BI.</w:t>
      </w:r>
    </w:p>
    <w:p w14:paraId="3ECC539B" w14:textId="77777777" w:rsidR="00573699" w:rsidRDefault="00043462" w:rsidP="00573699">
      <w:pPr>
        <w:keepNext/>
      </w:pPr>
      <w:r w:rsidRPr="00043462">
        <w:rPr>
          <w:noProof/>
        </w:rPr>
        <w:drawing>
          <wp:inline distT="0" distB="0" distL="0" distR="0" wp14:anchorId="35C495E5" wp14:editId="1A61BF19">
            <wp:extent cx="6645910" cy="3738245"/>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3738245"/>
                    </a:xfrm>
                    <a:prstGeom prst="rect">
                      <a:avLst/>
                    </a:prstGeom>
                  </pic:spPr>
                </pic:pic>
              </a:graphicData>
            </a:graphic>
          </wp:inline>
        </w:drawing>
      </w:r>
    </w:p>
    <w:p w14:paraId="64243788" w14:textId="2767258C" w:rsidR="00523908" w:rsidRDefault="00573699" w:rsidP="00573699">
      <w:pPr>
        <w:pStyle w:val="Lgende"/>
        <w:jc w:val="center"/>
      </w:pPr>
      <w:bookmarkStart w:id="119" w:name="_Toc96448425"/>
      <w:r>
        <w:t xml:space="preserve">Figure </w:t>
      </w:r>
      <w:r w:rsidR="00BC2131">
        <w:fldChar w:fldCharType="begin"/>
      </w:r>
      <w:r w:rsidR="00BC2131">
        <w:instrText xml:space="preserve"> SE</w:instrText>
      </w:r>
      <w:r w:rsidR="00BC2131">
        <w:instrText xml:space="preserve">Q Figure \* ARABIC </w:instrText>
      </w:r>
      <w:r w:rsidR="00BC2131">
        <w:fldChar w:fldCharType="separate"/>
      </w:r>
      <w:r w:rsidR="001A1A08">
        <w:rPr>
          <w:noProof/>
        </w:rPr>
        <w:t>20</w:t>
      </w:r>
      <w:r w:rsidR="00BC2131">
        <w:rPr>
          <w:noProof/>
        </w:rPr>
        <w:fldChar w:fldCharType="end"/>
      </w:r>
      <w:r>
        <w:t xml:space="preserve"> - Tour de contrôle déployer sous forme d'application web</w:t>
      </w:r>
      <w:bookmarkEnd w:id="119"/>
    </w:p>
    <w:p w14:paraId="07C715C8" w14:textId="17C30ECB" w:rsidR="00C552FD" w:rsidRDefault="00C552FD" w:rsidP="00CD3FD4"/>
    <w:p w14:paraId="311B4F5F" w14:textId="1B88D7E0" w:rsidR="004161B1" w:rsidRDefault="00DD647B" w:rsidP="00CD3FD4">
      <w:r>
        <w:t>Sur la bannière gauche sur l’image ci-dessus on peut cons</w:t>
      </w:r>
      <w:r w:rsidR="00E7163F">
        <w:t xml:space="preserve">tater un menu regroupant l’ensemble </w:t>
      </w:r>
      <w:r w:rsidR="007D4185">
        <w:t>des rapports</w:t>
      </w:r>
      <w:r w:rsidR="00E7163F">
        <w:t xml:space="preserve"> de la tour de contrôle </w:t>
      </w:r>
      <w:r w:rsidR="002B0406">
        <w:t>ce qui permet à l’utilisateur d</w:t>
      </w:r>
      <w:r w:rsidR="00EA5053">
        <w:t>’explorer facilement</w:t>
      </w:r>
      <w:r w:rsidR="002B0406">
        <w:t xml:space="preserve"> </w:t>
      </w:r>
      <w:r w:rsidR="007D4185">
        <w:t>les différents rapports</w:t>
      </w:r>
      <w:r w:rsidR="00EA5053">
        <w:t xml:space="preserve"> de la tour de contrôle et </w:t>
      </w:r>
      <w:r w:rsidR="00BB459A">
        <w:t>d’y accéder directement via un lien https.</w:t>
      </w:r>
    </w:p>
    <w:p w14:paraId="3317C927" w14:textId="7E0B406A" w:rsidR="00165C93" w:rsidRDefault="00573699">
      <w:r>
        <w:rPr>
          <w:noProof/>
        </w:rPr>
        <mc:AlternateContent>
          <mc:Choice Requires="wps">
            <w:drawing>
              <wp:anchor distT="0" distB="0" distL="114300" distR="114300" simplePos="0" relativeHeight="251690024" behindDoc="0" locked="0" layoutInCell="1" allowOverlap="1" wp14:anchorId="35DC9DC1" wp14:editId="4CD9B9BD">
                <wp:simplePos x="0" y="0"/>
                <wp:positionH relativeFrom="column">
                  <wp:posOffset>789305</wp:posOffset>
                </wp:positionH>
                <wp:positionV relativeFrom="paragraph">
                  <wp:posOffset>2143760</wp:posOffset>
                </wp:positionV>
                <wp:extent cx="5036820" cy="201295"/>
                <wp:effectExtent l="0" t="0" r="0" b="8255"/>
                <wp:wrapTopAndBottom/>
                <wp:docPr id="51" name="Zone de texte 51"/>
                <wp:cNvGraphicFramePr/>
                <a:graphic xmlns:a="http://schemas.openxmlformats.org/drawingml/2006/main">
                  <a:graphicData uri="http://schemas.microsoft.com/office/word/2010/wordprocessingShape">
                    <wps:wsp>
                      <wps:cNvSpPr txBox="1"/>
                      <wps:spPr>
                        <a:xfrm>
                          <a:off x="0" y="0"/>
                          <a:ext cx="5036820" cy="201295"/>
                        </a:xfrm>
                        <a:prstGeom prst="rect">
                          <a:avLst/>
                        </a:prstGeom>
                        <a:solidFill>
                          <a:prstClr val="white"/>
                        </a:solidFill>
                        <a:ln>
                          <a:noFill/>
                        </a:ln>
                      </wps:spPr>
                      <wps:txbx>
                        <w:txbxContent>
                          <w:p w14:paraId="0EE618FD" w14:textId="0C6E1CAB" w:rsidR="005815E3" w:rsidRPr="00A54592" w:rsidRDefault="005815E3" w:rsidP="00573699">
                            <w:pPr>
                              <w:pStyle w:val="Lgende"/>
                              <w:jc w:val="center"/>
                            </w:pPr>
                            <w:bookmarkStart w:id="120" w:name="_Toc96448426"/>
                            <w:r>
                              <w:t xml:space="preserve">Figure </w:t>
                            </w:r>
                            <w:r w:rsidR="00BC2131">
                              <w:fldChar w:fldCharType="begin"/>
                            </w:r>
                            <w:r w:rsidR="00BC2131">
                              <w:instrText xml:space="preserve"> SEQ Figure \* ARABIC </w:instrText>
                            </w:r>
                            <w:r w:rsidR="00BC2131">
                              <w:fldChar w:fldCharType="separate"/>
                            </w:r>
                            <w:r w:rsidR="001A1A08">
                              <w:rPr>
                                <w:noProof/>
                              </w:rPr>
                              <w:t>21</w:t>
                            </w:r>
                            <w:r w:rsidR="00BC2131">
                              <w:rPr>
                                <w:noProof/>
                              </w:rPr>
                              <w:fldChar w:fldCharType="end"/>
                            </w:r>
                            <w:r>
                              <w:t xml:space="preserve"> - Mise en place d'un Gateway d'actualisation automatique de la tour de contrôle</w:t>
                            </w:r>
                            <w:bookmarkEnd w:id="120"/>
                          </w:p>
                          <w:p w14:paraId="2C59516B" w14:textId="77777777" w:rsidR="005815E3" w:rsidRDefault="005815E3"/>
                          <w:p w14:paraId="51B2A4A9" w14:textId="018D8B6A" w:rsidR="005815E3" w:rsidRPr="00A54592" w:rsidRDefault="005815E3" w:rsidP="00573699">
                            <w:pPr>
                              <w:pStyle w:val="Lgende"/>
                              <w:jc w:val="center"/>
                            </w:pPr>
                            <w:bookmarkStart w:id="121" w:name="_Toc96448427"/>
                            <w:r>
                              <w:t xml:space="preserve">Figure </w:t>
                            </w:r>
                            <w:r w:rsidR="00BC2131">
                              <w:fldChar w:fldCharType="begin"/>
                            </w:r>
                            <w:r w:rsidR="00BC2131">
                              <w:instrText xml:space="preserve"> SEQ Figure \* ARABIC </w:instrText>
                            </w:r>
                            <w:r w:rsidR="00BC2131">
                              <w:fldChar w:fldCharType="separate"/>
                            </w:r>
                            <w:r w:rsidR="001A1A08">
                              <w:rPr>
                                <w:noProof/>
                              </w:rPr>
                              <w:t>22</w:t>
                            </w:r>
                            <w:r w:rsidR="00BC2131">
                              <w:rPr>
                                <w:noProof/>
                              </w:rPr>
                              <w:fldChar w:fldCharType="end"/>
                            </w:r>
                            <w:r>
                              <w:t xml:space="preserve"> - Mise en place d'un Gateway d'actualisation automatique de la tour de contrôle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C9DC1" id="Zone de texte 51" o:spid="_x0000_s1056" type="#_x0000_t202" style="position:absolute;margin-left:62.15pt;margin-top:168.8pt;width:396.6pt;height:15.85pt;z-index:251690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DZNQIAAG8EAAAOAAAAZHJzL2Uyb0RvYy54bWysVFFv2yAQfp+0/4B4X5xkStRZcaosVaZJ&#10;UVsprSrtjWCIkYBjQGJnv34HjtOt29O0F3zcHQff9915cdsZTU7CBwW2opPRmBJhOdTKHir6/LT5&#10;cENJiMzWTIMVFT2LQG+X798tWleKKTSga+EJFrGhbF1FmxhdWRSBN8KwMAInLAYleMMibv2hqD1r&#10;sbrRxXQ8nhct+Np54CIE9N71QbrM9aUUPD5IGUQkuqL4tphXn9d9WovlgpUHz1yj+OUZ7B9eYZiy&#10;eOm11B2LjBy9+qOUUdxDABlHHEwBUiouMgZEMxm/QbNrmBMZC5IT3JWm8P/K8vvToyeqruhsQoll&#10;BjX6hkqRWpAouigI+pGk1oUSc3cOs2P3GToUe/AHdCbsnfQmfREVwTjSfb5SjKUIR+ds/HF+M8UQ&#10;xxhCnn6apTLF62nnQ/wiwJBkVNSjhJlZdtqG2KcOKemyAFrVG6V12qTAWntyYih326goLsV/y9I2&#10;5VpIp/qCyVMkiD2UZMVu32VepvMB5x7qM8L30HdRcHyj8MItC/GReWwbhIWjEB9wkRraisLFoqQB&#10;/+Nv/pSPamKUkhbbsKLh+5F5QYn+alHn1LOD4QdjPxj2aNaAUFE6fE028YCPejClB/OCE7JKt2CI&#10;WY53VTQO5jr2w4ATxsVqlZOwMx2LW7tzPJUeiH3qXph3F1lSb9zD0KCsfKNOn9vTvDpGkCpLl4jt&#10;WbzwjV2dxb9MYBqbX/c56/U/sfwJAAD//wMAUEsDBBQABgAIAAAAIQBui1px4AAAAAsBAAAPAAAA&#10;ZHJzL2Rvd25yZXYueG1sTI/BTsMwDIbvSLxDZCQuiKVroWOl6QQbu8FhY9o5a0xb0ThVk67d22NO&#10;cPztT78/56vJtuKMvW8cKZjPIhBIpTMNVQoOn9v7JxA+aDK6dYQKLuhhVVxf5TozbqQdnvehElxC&#10;PtMK6hC6TEpf1mi1n7kOiXdfrrc6cOwraXo9crltZRxFqbS6Ib5Q6w7XNZbf+8EqSDf9MO5ofbc5&#10;vL3rj66Kj6+Xo1K3N9PLM4iAU/iD4Vef1aFgp5MbyHjRco4fEkYVJMkiBcHEcr54BHHiSbpMQBa5&#10;/P9D8QMAAP//AwBQSwECLQAUAAYACAAAACEAtoM4kv4AAADhAQAAEwAAAAAAAAAAAAAAAAAAAAAA&#10;W0NvbnRlbnRfVHlwZXNdLnhtbFBLAQItABQABgAIAAAAIQA4/SH/1gAAAJQBAAALAAAAAAAAAAAA&#10;AAAAAC8BAABfcmVscy8ucmVsc1BLAQItABQABgAIAAAAIQATQYDZNQIAAG8EAAAOAAAAAAAAAAAA&#10;AAAAAC4CAABkcnMvZTJvRG9jLnhtbFBLAQItABQABgAIAAAAIQBui1px4AAAAAsBAAAPAAAAAAAA&#10;AAAAAAAAAI8EAABkcnMvZG93bnJldi54bWxQSwUGAAAAAAQABADzAAAAnAUAAAAA&#10;" stroked="f">
                <v:textbox inset="0,0,0,0">
                  <w:txbxContent>
                    <w:p w14:paraId="0EE618FD" w14:textId="0C6E1CAB" w:rsidR="005815E3" w:rsidRPr="00A54592" w:rsidRDefault="005815E3" w:rsidP="00573699">
                      <w:pPr>
                        <w:pStyle w:val="Lgende"/>
                        <w:jc w:val="center"/>
                      </w:pPr>
                      <w:bookmarkStart w:id="122" w:name="_Toc96448426"/>
                      <w:r>
                        <w:t xml:space="preserve">Figure </w:t>
                      </w:r>
                      <w:r w:rsidR="00BC2131">
                        <w:fldChar w:fldCharType="begin"/>
                      </w:r>
                      <w:r w:rsidR="00BC2131">
                        <w:instrText xml:space="preserve"> SEQ Figure \* ARABIC </w:instrText>
                      </w:r>
                      <w:r w:rsidR="00BC2131">
                        <w:fldChar w:fldCharType="separate"/>
                      </w:r>
                      <w:r w:rsidR="001A1A08">
                        <w:rPr>
                          <w:noProof/>
                        </w:rPr>
                        <w:t>21</w:t>
                      </w:r>
                      <w:r w:rsidR="00BC2131">
                        <w:rPr>
                          <w:noProof/>
                        </w:rPr>
                        <w:fldChar w:fldCharType="end"/>
                      </w:r>
                      <w:r>
                        <w:t xml:space="preserve"> - Mise en place d'un Gateway d'actualisation automatique de la tour de contrôle</w:t>
                      </w:r>
                      <w:bookmarkEnd w:id="122"/>
                    </w:p>
                    <w:p w14:paraId="2C59516B" w14:textId="77777777" w:rsidR="005815E3" w:rsidRDefault="005815E3"/>
                    <w:p w14:paraId="51B2A4A9" w14:textId="018D8B6A" w:rsidR="005815E3" w:rsidRPr="00A54592" w:rsidRDefault="005815E3" w:rsidP="00573699">
                      <w:pPr>
                        <w:pStyle w:val="Lgende"/>
                        <w:jc w:val="center"/>
                      </w:pPr>
                      <w:bookmarkStart w:id="123" w:name="_Toc96448427"/>
                      <w:r>
                        <w:t xml:space="preserve">Figure </w:t>
                      </w:r>
                      <w:r w:rsidR="00BC2131">
                        <w:fldChar w:fldCharType="begin"/>
                      </w:r>
                      <w:r w:rsidR="00BC2131">
                        <w:instrText xml:space="preserve"> SEQ Figure \* ARABIC </w:instrText>
                      </w:r>
                      <w:r w:rsidR="00BC2131">
                        <w:fldChar w:fldCharType="separate"/>
                      </w:r>
                      <w:r w:rsidR="001A1A08">
                        <w:rPr>
                          <w:noProof/>
                        </w:rPr>
                        <w:t>22</w:t>
                      </w:r>
                      <w:r w:rsidR="00BC2131">
                        <w:rPr>
                          <w:noProof/>
                        </w:rPr>
                        <w:fldChar w:fldCharType="end"/>
                      </w:r>
                      <w:r>
                        <w:t xml:space="preserve"> - Mise en place d'un Gateway d'actualisation automatique de la tour de contrôle</w:t>
                      </w:r>
                      <w:bookmarkEnd w:id="123"/>
                    </w:p>
                  </w:txbxContent>
                </v:textbox>
                <w10:wrap type="topAndBottom"/>
              </v:shape>
            </w:pict>
          </mc:Fallback>
        </mc:AlternateContent>
      </w:r>
      <w:r w:rsidR="00580BF2" w:rsidRPr="00580BF2">
        <w:rPr>
          <w:noProof/>
        </w:rPr>
        <w:drawing>
          <wp:anchor distT="0" distB="0" distL="114300" distR="114300" simplePos="0" relativeHeight="251659304" behindDoc="0" locked="0" layoutInCell="1" allowOverlap="1" wp14:anchorId="4708E80A" wp14:editId="05E8C910">
            <wp:simplePos x="0" y="0"/>
            <wp:positionH relativeFrom="column">
              <wp:posOffset>790087</wp:posOffset>
            </wp:positionH>
            <wp:positionV relativeFrom="paragraph">
              <wp:posOffset>594849</wp:posOffset>
            </wp:positionV>
            <wp:extent cx="5037128" cy="2301986"/>
            <wp:effectExtent l="0" t="0" r="0" b="317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37128" cy="2301986"/>
                    </a:xfrm>
                    <a:prstGeom prst="rect">
                      <a:avLst/>
                    </a:prstGeom>
                  </pic:spPr>
                </pic:pic>
              </a:graphicData>
            </a:graphic>
          </wp:anchor>
        </w:drawing>
      </w:r>
      <w:r w:rsidR="001D115E">
        <w:t>La mise en place d’un Gateway planif</w:t>
      </w:r>
      <w:r w:rsidR="007D4185">
        <w:t>ier tous les jours à 11H permet</w:t>
      </w:r>
      <w:r w:rsidR="001D115E">
        <w:t xml:space="preserve"> </w:t>
      </w:r>
      <w:r w:rsidR="002B5492">
        <w:t>la mise à jour et le rafraichissement automatique des données et de</w:t>
      </w:r>
      <w:r w:rsidR="00B626EC">
        <w:t>s visuels de la tour de contrôle.</w:t>
      </w:r>
    </w:p>
    <w:p w14:paraId="5A22148B" w14:textId="07A4B6C8" w:rsidR="001D115E" w:rsidRDefault="001D115E" w:rsidP="00CD3FD4"/>
    <w:p w14:paraId="028AA03E" w14:textId="01AB36A3" w:rsidR="00165C93" w:rsidRPr="00F96075" w:rsidRDefault="00165C93" w:rsidP="00165C93">
      <w:pPr>
        <w:pStyle w:val="Titre1"/>
        <w:rPr>
          <w:rFonts w:cstheme="minorHAnsi"/>
          <w:sz w:val="28"/>
          <w:szCs w:val="28"/>
        </w:rPr>
      </w:pPr>
      <w:bookmarkStart w:id="124" w:name="_Toc96709613"/>
      <w:r w:rsidRPr="00F96075">
        <w:rPr>
          <w:rFonts w:cstheme="minorHAnsi"/>
          <w:sz w:val="28"/>
          <w:szCs w:val="28"/>
        </w:rPr>
        <w:t>VII</w:t>
      </w:r>
      <w:r w:rsidR="00E726EA" w:rsidRPr="00F96075">
        <w:rPr>
          <w:rFonts w:cstheme="minorHAnsi"/>
          <w:sz w:val="28"/>
          <w:szCs w:val="28"/>
        </w:rPr>
        <w:t>I</w:t>
      </w:r>
      <w:r w:rsidRPr="00F96075">
        <w:rPr>
          <w:rFonts w:cstheme="minorHAnsi"/>
          <w:sz w:val="28"/>
          <w:szCs w:val="28"/>
        </w:rPr>
        <w:t xml:space="preserve"> – </w:t>
      </w:r>
      <w:r w:rsidR="000757DD" w:rsidRPr="00F96075">
        <w:rPr>
          <w:rFonts w:cstheme="minorHAnsi"/>
          <w:sz w:val="28"/>
          <w:szCs w:val="28"/>
        </w:rPr>
        <w:t>Organisation</w:t>
      </w:r>
      <w:r w:rsidR="00AF1098" w:rsidRPr="00F96075">
        <w:rPr>
          <w:rFonts w:cstheme="minorHAnsi"/>
          <w:sz w:val="28"/>
          <w:szCs w:val="28"/>
        </w:rPr>
        <w:t xml:space="preserve"> et évaluation</w:t>
      </w:r>
      <w:bookmarkEnd w:id="124"/>
    </w:p>
    <w:p w14:paraId="6465E373" w14:textId="33D3AF02" w:rsidR="00CE6D33" w:rsidRPr="00F96075" w:rsidRDefault="00CE6D33" w:rsidP="00CE6D33"/>
    <w:p w14:paraId="60F98CCB" w14:textId="78117A1D" w:rsidR="007B1938" w:rsidRPr="00283FF9" w:rsidRDefault="00F96075" w:rsidP="00CC3FEA">
      <w:pPr>
        <w:pStyle w:val="Titre2"/>
      </w:pPr>
      <w:bookmarkStart w:id="125" w:name="_Toc96709614"/>
      <w:r w:rsidRPr="00283FF9">
        <w:rPr>
          <w:rFonts w:cstheme="minorHAnsi"/>
        </w:rPr>
        <w:t>VIII.</w:t>
      </w:r>
      <w:r w:rsidR="007B1938" w:rsidRPr="00283FF9">
        <w:t>1 – Organisation de la mission</w:t>
      </w:r>
      <w:bookmarkEnd w:id="125"/>
    </w:p>
    <w:p w14:paraId="08C1CDD5" w14:textId="6ABA9BD3" w:rsidR="00382959" w:rsidRDefault="00382959" w:rsidP="007B1938">
      <w:r>
        <w:t>Pendant mon stage chez Natixis, j’ai trav</w:t>
      </w:r>
      <w:r w:rsidR="008117B7">
        <w:t xml:space="preserve">aillé sur deux projets. Le premier a été la </w:t>
      </w:r>
      <w:r w:rsidR="00E258D5">
        <w:t xml:space="preserve">phase préparatoire du </w:t>
      </w:r>
      <w:r w:rsidR="00DD3FB0">
        <w:t>deuxième projet. Après une brève formati</w:t>
      </w:r>
      <w:r w:rsidR="00676EA3">
        <w:t>on de quelques semaines sur Dbeaver et Power Query</w:t>
      </w:r>
      <w:r w:rsidR="001A55C9">
        <w:t xml:space="preserve">, j’ai débuté </w:t>
      </w:r>
      <w:r w:rsidR="00FC65BC">
        <w:t xml:space="preserve">le premier projet qui s’intitule </w:t>
      </w:r>
      <w:r w:rsidR="00947563">
        <w:t>« </w:t>
      </w:r>
      <w:r w:rsidR="00E75E15">
        <w:t>Reporting Grall</w:t>
      </w:r>
      <w:r w:rsidR="00947563">
        <w:t> »</w:t>
      </w:r>
      <w:r w:rsidR="00346663">
        <w:t>, un projet qui à dur</w:t>
      </w:r>
      <w:r w:rsidR="00003A22">
        <w:t xml:space="preserve">er un mois. Puis j’ai </w:t>
      </w:r>
      <w:r w:rsidR="008D2A7D">
        <w:t xml:space="preserve">débuté le projet </w:t>
      </w:r>
      <w:r w:rsidR="005F47D3">
        <w:t>« </w:t>
      </w:r>
      <w:r w:rsidR="00A259FE">
        <w:t>Control Tower OPAL D</w:t>
      </w:r>
      <w:r w:rsidR="002C42AD">
        <w:t xml:space="preserve">ata Quality </w:t>
      </w:r>
      <w:r w:rsidR="005F47D3">
        <w:t xml:space="preserve">», j’avais </w:t>
      </w:r>
      <w:r w:rsidR="00DC57A7">
        <w:t>des checkpoints tous les jours avec mon tuteur M. Sylvain OLIVA</w:t>
      </w:r>
      <w:r w:rsidR="00876653">
        <w:t xml:space="preserve"> pour le suivi de mon stage et ma </w:t>
      </w:r>
      <w:r w:rsidR="002D4D09">
        <w:t xml:space="preserve">montée en compétences, des conseils sur les axes réguliers d’évolutions à suivre pour améliorer </w:t>
      </w:r>
      <w:r w:rsidR="00E90D4C">
        <w:t>le rendu de la migration. J’avais des objectifs de réalisations tous les deux jours.</w:t>
      </w:r>
    </w:p>
    <w:p w14:paraId="3F9874CB" w14:textId="2C00304D" w:rsidR="009C41EC" w:rsidRDefault="009C41EC" w:rsidP="007B1938">
      <w:r>
        <w:t xml:space="preserve">Ma capacité d’adaptation sur les projets a été un grand plus pour moi. Ainsi j’ai pu dans un premier temps découvrir un </w:t>
      </w:r>
      <w:r w:rsidR="00CA5B4A">
        <w:t>nouvel environnement et des projets très bien structurés.</w:t>
      </w:r>
    </w:p>
    <w:p w14:paraId="01379F32" w14:textId="7619155D" w:rsidR="003B1F64" w:rsidRDefault="00CA5B4A" w:rsidP="007B1938">
      <w:r>
        <w:t xml:space="preserve">Je prenais au fur et à </w:t>
      </w:r>
      <w:r w:rsidR="000C7478">
        <w:t>mesure</w:t>
      </w:r>
      <w:r>
        <w:t xml:space="preserve"> des notes pour me facili</w:t>
      </w:r>
      <w:r w:rsidR="003B1F64">
        <w:t xml:space="preserve">ter la rédaction de mon rapport de stage. </w:t>
      </w:r>
    </w:p>
    <w:p w14:paraId="33BCEB2A" w14:textId="7196685F" w:rsidR="00BD37A8" w:rsidRDefault="00BD37A8" w:rsidP="007B1938"/>
    <w:p w14:paraId="661937DB" w14:textId="62A7E706" w:rsidR="00066878" w:rsidRPr="00283FF9" w:rsidRDefault="004835F9" w:rsidP="00CC3FEA">
      <w:pPr>
        <w:pStyle w:val="Titre2"/>
      </w:pPr>
      <w:bookmarkStart w:id="126" w:name="_Toc96709615"/>
      <w:r w:rsidRPr="00283FF9">
        <w:rPr>
          <w:rFonts w:cstheme="minorHAnsi"/>
        </w:rPr>
        <w:t>VIII.</w:t>
      </w:r>
      <w:r w:rsidR="00BD37A8" w:rsidRPr="00283FF9">
        <w:t xml:space="preserve">2 – </w:t>
      </w:r>
      <w:r w:rsidR="00066878" w:rsidRPr="00283FF9">
        <w:t>Auto-évaluation et problèmes rencontrés</w:t>
      </w:r>
      <w:bookmarkEnd w:id="126"/>
    </w:p>
    <w:p w14:paraId="322EF49B" w14:textId="12DF1E12" w:rsidR="00BD37A8" w:rsidRDefault="00185120" w:rsidP="007B1938">
      <w:r w:rsidRPr="00185120">
        <w:t xml:space="preserve">J’ai </w:t>
      </w:r>
      <w:r w:rsidR="00B12D40">
        <w:t xml:space="preserve">connu une montée en compétence rapide sur l’outil </w:t>
      </w:r>
      <w:r w:rsidR="00345362">
        <w:t>Power BI, Power Query et Dbeaver</w:t>
      </w:r>
      <w:r w:rsidR="00205D2A">
        <w:t>. Au bout de quelques semaines j’étais presque opérationnel. D’un point de vue formation aux outils et prise de connaissance des projet</w:t>
      </w:r>
      <w:r w:rsidR="002A0014">
        <w:t xml:space="preserve">s auxquelles j’ai pu participer et j’en suis vraiment </w:t>
      </w:r>
      <w:r w:rsidR="00F16184">
        <w:t>satisfait. Grâce aux différents point</w:t>
      </w:r>
      <w:r w:rsidR="00AC4FAC">
        <w:t xml:space="preserve">s avec mon tuteur </w:t>
      </w:r>
      <w:r w:rsidR="00856879">
        <w:t xml:space="preserve">j’ai pu acquérir rapidement des compétences </w:t>
      </w:r>
      <w:r w:rsidR="001229AD">
        <w:t>et travailler avec des objectifs suivant les t</w:t>
      </w:r>
      <w:r w:rsidR="00F40AD7">
        <w:t>â</w:t>
      </w:r>
      <w:r w:rsidR="001229AD">
        <w:t xml:space="preserve">ches. Pour </w:t>
      </w:r>
      <w:r w:rsidR="00F86ED3">
        <w:t xml:space="preserve">des besoins sur le plan technique, au début </w:t>
      </w:r>
      <w:r w:rsidR="00E812D4">
        <w:t>comme durant mes projets, les collèg</w:t>
      </w:r>
      <w:r w:rsidR="00E612A4">
        <w:t>ues ainés de l’équipe ALM Data-Management</w:t>
      </w:r>
      <w:r w:rsidR="004120CE">
        <w:t xml:space="preserve"> étaient à disposition pour répondre à mes questions. </w:t>
      </w:r>
      <w:r w:rsidR="00147026">
        <w:t>Mon tuteur de stage</w:t>
      </w:r>
      <w:r w:rsidR="005B5621">
        <w:t xml:space="preserve"> s’arrêtai</w:t>
      </w:r>
      <w:r w:rsidR="009F3D8A">
        <w:t>t</w:t>
      </w:r>
      <w:r w:rsidR="005B5621">
        <w:t xml:space="preserve"> très souvent pour m’expliqu</w:t>
      </w:r>
      <w:r w:rsidR="009F3D8A">
        <w:t xml:space="preserve">er les points durs </w:t>
      </w:r>
      <w:r w:rsidR="00464D57">
        <w:t xml:space="preserve">ou pas clairement </w:t>
      </w:r>
      <w:r w:rsidR="003329F0">
        <w:t>exprimés</w:t>
      </w:r>
      <w:r w:rsidR="00464D57">
        <w:t>. Mon tuteur de stage s’est montr</w:t>
      </w:r>
      <w:r w:rsidR="003329F0">
        <w:t xml:space="preserve">é très souvent disponible à ma formation et mon intégration ce qui </w:t>
      </w:r>
      <w:r w:rsidR="00E958E7">
        <w:t>m’a permis de travailler sans aucun blocage</w:t>
      </w:r>
      <w:r w:rsidR="003F4F24">
        <w:t xml:space="preserve">. </w:t>
      </w:r>
      <w:r w:rsidR="002B0893">
        <w:t>Souvent amené à travailler tout seul, apprendre et résoudre cer</w:t>
      </w:r>
      <w:r w:rsidR="005F1C93">
        <w:t>tains problèmes rencontrés, je pense avoir fait preuve d’autonomie.</w:t>
      </w:r>
    </w:p>
    <w:p w14:paraId="2BB8A93C" w14:textId="2D20EE92" w:rsidR="005F1C93" w:rsidRPr="00382959" w:rsidRDefault="00D65A31" w:rsidP="007B1938">
      <w:r>
        <w:t>J’ai parfois rencontré quelques difficultés comme l’accès aux ressources par exemple au tout d</w:t>
      </w:r>
      <w:r w:rsidR="00E91FDE">
        <w:t>ébut, l’instal</w:t>
      </w:r>
      <w:r w:rsidR="000925F1">
        <w:t xml:space="preserve">lation de certains outils ont tardé à être disponibles pour nous, ce qui </w:t>
      </w:r>
      <w:r w:rsidR="006E06B5">
        <w:t xml:space="preserve">a rendu le démarrage de la formation un peu moins </w:t>
      </w:r>
      <w:r w:rsidR="00121096">
        <w:t>efficient</w:t>
      </w:r>
      <w:r w:rsidR="006E06B5">
        <w:t>.</w:t>
      </w:r>
      <w:r w:rsidR="00121096">
        <w:t xml:space="preserve"> La confrontation </w:t>
      </w:r>
      <w:r w:rsidR="004F4704">
        <w:t xml:space="preserve">à ces difficultés m’a appris à être plus patient et beaucoup </w:t>
      </w:r>
      <w:r w:rsidR="00EB5ECB">
        <w:t>plus organisé. D’un point de vue humain, j’ai davantage développé mes qualités rel</w:t>
      </w:r>
      <w:r w:rsidR="00755573">
        <w:t>ationnelle</w:t>
      </w:r>
      <w:r w:rsidR="002848F9">
        <w:t>s</w:t>
      </w:r>
      <w:r w:rsidR="00755573">
        <w:t xml:space="preserve"> grâce aux activités au sein de l’équipe</w:t>
      </w:r>
      <w:r w:rsidR="001A2235">
        <w:t xml:space="preserve"> et grâce à la disponibilité des uns et des </w:t>
      </w:r>
      <w:r w:rsidR="008D3575">
        <w:t>autres. Je pense avoir été à la hauteur et relevé quelques défis avec NATIXIS.</w:t>
      </w:r>
    </w:p>
    <w:p w14:paraId="5AEDBFB5" w14:textId="573837C1" w:rsidR="00CE6D33" w:rsidRPr="007B1938" w:rsidRDefault="00CE6D33" w:rsidP="00CE6D33"/>
    <w:p w14:paraId="1C917662" w14:textId="77777777" w:rsidR="00AF1098" w:rsidRPr="007B1938" w:rsidRDefault="00AF1098" w:rsidP="00AF1098"/>
    <w:p w14:paraId="5504B91F" w14:textId="1B501474" w:rsidR="00E726EA" w:rsidRDefault="00E726EA">
      <w:r>
        <w:br w:type="page"/>
      </w:r>
    </w:p>
    <w:p w14:paraId="6A2D73B0" w14:textId="6CBC2710" w:rsidR="00165C93" w:rsidRDefault="00165C93" w:rsidP="00CD3FD4"/>
    <w:p w14:paraId="57D5519C" w14:textId="36144154" w:rsidR="00E726EA" w:rsidRPr="00F24845" w:rsidRDefault="00F72912" w:rsidP="00E726EA">
      <w:pPr>
        <w:pStyle w:val="Titre1"/>
        <w:rPr>
          <w:rFonts w:cstheme="minorHAnsi"/>
          <w:sz w:val="28"/>
          <w:szCs w:val="28"/>
        </w:rPr>
      </w:pPr>
      <w:bookmarkStart w:id="127" w:name="_Toc96709616"/>
      <w:r w:rsidRPr="00F24845">
        <w:rPr>
          <w:rFonts w:cstheme="minorHAnsi"/>
          <w:sz w:val="28"/>
          <w:szCs w:val="28"/>
        </w:rPr>
        <w:t>IX</w:t>
      </w:r>
      <w:r w:rsidR="00E726EA" w:rsidRPr="00F24845">
        <w:rPr>
          <w:rFonts w:cstheme="minorHAnsi"/>
          <w:sz w:val="28"/>
          <w:szCs w:val="28"/>
        </w:rPr>
        <w:t xml:space="preserve"> – </w:t>
      </w:r>
      <w:r w:rsidRPr="00F24845">
        <w:rPr>
          <w:rFonts w:cstheme="minorHAnsi"/>
          <w:sz w:val="28"/>
          <w:szCs w:val="28"/>
        </w:rPr>
        <w:t>Conclusion</w:t>
      </w:r>
      <w:bookmarkEnd w:id="127"/>
    </w:p>
    <w:p w14:paraId="5B1B5398" w14:textId="4262C270" w:rsidR="00F72912" w:rsidRPr="00F24845" w:rsidRDefault="00F72912" w:rsidP="00F72912"/>
    <w:p w14:paraId="48D88B0A" w14:textId="77777777" w:rsidR="00070C94" w:rsidRDefault="003A6EF5" w:rsidP="00F72912">
      <w:r w:rsidRPr="003A6EF5">
        <w:t>Ces six mois de s</w:t>
      </w:r>
      <w:r>
        <w:t xml:space="preserve">tage chez Natixis </w:t>
      </w:r>
      <w:r w:rsidR="003C0E74">
        <w:t>m’ont permis de me positionner dans un contexte professionnel et de travailler en équipe sur des projets de grande envergure. Heureu</w:t>
      </w:r>
      <w:r w:rsidR="00B90E4F">
        <w:t xml:space="preserve">x de conclure ce parcours avec l’université de Versailles </w:t>
      </w:r>
      <w:r w:rsidR="00B02E94">
        <w:t>Saint-Quentin en Yvelines et d’intégrer le monde professionnel en entreprise</w:t>
      </w:r>
      <w:r w:rsidR="00070C94">
        <w:t>.</w:t>
      </w:r>
    </w:p>
    <w:p w14:paraId="61CA22D2" w14:textId="25958259" w:rsidR="00F72912" w:rsidRDefault="00243835" w:rsidP="00F72912">
      <w:r>
        <w:t>Mon stage s’</w:t>
      </w:r>
      <w:r w:rsidR="002C1916">
        <w:t>e</w:t>
      </w:r>
      <w:r>
        <w:t>st avéré parti</w:t>
      </w:r>
      <w:r w:rsidR="00BC1A7C">
        <w:t xml:space="preserve">culièrement formateur du point de vue technique car j’ai amélioré mes connaissances sur </w:t>
      </w:r>
      <w:r w:rsidR="00C77D70">
        <w:t>les bases de données Sybase, l’extraction et la préparation de données</w:t>
      </w:r>
      <w:r w:rsidR="00FC7BD5">
        <w:t xml:space="preserve"> et l’analyse de données. Plusieurs </w:t>
      </w:r>
      <w:r w:rsidR="00015CB5">
        <w:t>workshops</w:t>
      </w:r>
      <w:r w:rsidR="001C0F57">
        <w:t xml:space="preserve"> </w:t>
      </w:r>
      <w:r w:rsidR="00015CB5">
        <w:t xml:space="preserve">techniques ont été menés sur </w:t>
      </w:r>
      <w:r w:rsidR="001C0F57">
        <w:t>Microsoft Power Query et Power BI</w:t>
      </w:r>
      <w:r w:rsidR="00B200CA">
        <w:t xml:space="preserve">. J’y ai trouvé un grand intérêt d’autant plus que ces connaissances qui ne nous ont pas été toutes enseignées à l’université et viennent </w:t>
      </w:r>
      <w:r w:rsidR="003B4DC2">
        <w:t>compléter ma formation.</w:t>
      </w:r>
    </w:p>
    <w:p w14:paraId="3BA9184B" w14:textId="4ADE8F31" w:rsidR="003B4DC2" w:rsidRDefault="003B4DC2" w:rsidP="00F72912">
      <w:r>
        <w:t xml:space="preserve">Mon travail sur </w:t>
      </w:r>
      <w:r w:rsidR="0069502E">
        <w:t xml:space="preserve">la </w:t>
      </w:r>
      <w:r w:rsidR="002C1916">
        <w:t>t</w:t>
      </w:r>
      <w:r w:rsidR="0069502E">
        <w:t xml:space="preserve">our de contrôle Data </w:t>
      </w:r>
      <w:r w:rsidR="00941CA8">
        <w:t>Quality</w:t>
      </w:r>
      <w:r w:rsidR="0069502E">
        <w:t xml:space="preserve"> m’a permis de prendre davantage</w:t>
      </w:r>
      <w:r w:rsidR="002668B0">
        <w:t xml:space="preserve"> l’assurance sur des projets de migration, d’in</w:t>
      </w:r>
      <w:r w:rsidR="00941CA8">
        <w:t>tégration, d’extraction et d’analyse de données.</w:t>
      </w:r>
    </w:p>
    <w:p w14:paraId="0B9C08D8" w14:textId="6EE7BA2F" w:rsidR="001B533E" w:rsidRPr="003A6EF5" w:rsidRDefault="00941CA8" w:rsidP="001D7D0B">
      <w:r>
        <w:t xml:space="preserve">D’un point de vue global, l’ambiance de travail était très </w:t>
      </w:r>
      <w:r w:rsidR="0018635E">
        <w:t>bonne</w:t>
      </w:r>
      <w:r>
        <w:t xml:space="preserve"> le contact avec le personnel fut </w:t>
      </w:r>
      <w:r w:rsidR="00CB7F2D">
        <w:t>très rapide et convivial</w:t>
      </w:r>
      <w:r>
        <w:t xml:space="preserve">, cela est </w:t>
      </w:r>
      <w:r w:rsidR="0027191F">
        <w:t>peut-être</w:t>
      </w:r>
      <w:r>
        <w:t xml:space="preserve"> dû à la culture d’entreprise assez chaleureuse qui r</w:t>
      </w:r>
      <w:r w:rsidR="0027191F">
        <w:t>ègne chez Natixis et plus précisément au sein de l’équipe ALM Data-Management</w:t>
      </w:r>
      <w:r w:rsidR="00B80C6C">
        <w:t>. Ce stage est totalement dans la continuité de ma formation et m’a</w:t>
      </w:r>
      <w:r w:rsidR="009A6FE9">
        <w:t xml:space="preserve"> permis d’enrichir mes connaissances dans l</w:t>
      </w:r>
      <w:r w:rsidR="00843889">
        <w:t xml:space="preserve">’extraction, la préparation et l’analyse de données </w:t>
      </w:r>
      <w:r w:rsidR="0018635E">
        <w:t>et à l’utilisation d’outils ETL et d’analyse.</w:t>
      </w:r>
      <w:r w:rsidR="000A1041">
        <w:t xml:space="preserve"> J’ai compris l’importance de l’analyse </w:t>
      </w:r>
      <w:r w:rsidR="00BE23BE">
        <w:t>de données en milieu bancaire</w:t>
      </w:r>
      <w:r w:rsidR="001B533E">
        <w:t>.</w:t>
      </w:r>
    </w:p>
    <w:p w14:paraId="093381E2" w14:textId="13F956BC" w:rsidR="000B71CD" w:rsidRDefault="000B71CD">
      <w:r>
        <w:br w:type="page"/>
      </w:r>
    </w:p>
    <w:p w14:paraId="5F8131B4" w14:textId="7A5CA433" w:rsidR="00E726EA" w:rsidRDefault="00E726EA" w:rsidP="00CD3FD4"/>
    <w:p w14:paraId="44DDDC50" w14:textId="69C9CE3E" w:rsidR="000B71CD" w:rsidRPr="00F24845" w:rsidRDefault="000B71CD" w:rsidP="000B71CD">
      <w:pPr>
        <w:pStyle w:val="Titre1"/>
        <w:rPr>
          <w:rFonts w:cstheme="minorHAnsi"/>
          <w:sz w:val="28"/>
          <w:szCs w:val="28"/>
        </w:rPr>
      </w:pPr>
      <w:bookmarkStart w:id="128" w:name="_Toc96709617"/>
      <w:r w:rsidRPr="00F24845">
        <w:rPr>
          <w:rFonts w:cstheme="minorHAnsi"/>
          <w:sz w:val="28"/>
          <w:szCs w:val="28"/>
        </w:rPr>
        <w:t>X – Bibliographies</w:t>
      </w:r>
      <w:bookmarkEnd w:id="128"/>
    </w:p>
    <w:p w14:paraId="7C35CEE5" w14:textId="10B322CA" w:rsidR="000B71CD" w:rsidRPr="00F24845" w:rsidRDefault="000B71CD" w:rsidP="000B71CD"/>
    <w:p w14:paraId="434A51A9" w14:textId="6F944ECF" w:rsidR="00573699" w:rsidRPr="00F24845" w:rsidRDefault="00BC2131" w:rsidP="000B71CD">
      <w:hyperlink r:id="rId74" w:history="1">
        <w:r w:rsidR="00B368CA" w:rsidRPr="00F24845">
          <w:rPr>
            <w:rStyle w:val="Lienhypertexte"/>
          </w:rPr>
          <w:t>https://docs.microsoft.com/fr-fr/power-bi/</w:t>
        </w:r>
      </w:hyperlink>
    </w:p>
    <w:p w14:paraId="09DD8C85" w14:textId="16B4D700" w:rsidR="00B368CA" w:rsidRPr="00F24845" w:rsidRDefault="00BC2131" w:rsidP="000B71CD">
      <w:hyperlink r:id="rId75" w:history="1">
        <w:r w:rsidR="004A11F4" w:rsidRPr="00F24845">
          <w:rPr>
            <w:rStyle w:val="Lienhypertexte"/>
          </w:rPr>
          <w:t>https://docs.microsoft.com/fr-fr/power-query/</w:t>
        </w:r>
      </w:hyperlink>
    </w:p>
    <w:p w14:paraId="5780C125" w14:textId="1EAE3F8F" w:rsidR="004A11F4" w:rsidRPr="00F24845" w:rsidRDefault="00BC2131" w:rsidP="000B71CD">
      <w:hyperlink r:id="rId76" w:history="1">
        <w:r w:rsidR="004D4320" w:rsidRPr="00F24845">
          <w:rPr>
            <w:rStyle w:val="Lienhypertexte"/>
          </w:rPr>
          <w:t>https://docs.microsoft.com/fr-fr/powerquery-m/m-spec-introduction</w:t>
        </w:r>
      </w:hyperlink>
    </w:p>
    <w:p w14:paraId="792926E4" w14:textId="671DB796" w:rsidR="004D4320" w:rsidRPr="00F24845" w:rsidRDefault="00BC2131" w:rsidP="000B71CD">
      <w:hyperlink r:id="rId77" w:history="1">
        <w:r w:rsidR="003D3978" w:rsidRPr="00F24845">
          <w:rPr>
            <w:rStyle w:val="Lienhypertexte"/>
          </w:rPr>
          <w:t>https://docs.microsoft.com/fr-fr/dax/dax-function-reference</w:t>
        </w:r>
      </w:hyperlink>
    </w:p>
    <w:p w14:paraId="319C33FD" w14:textId="11A21D51" w:rsidR="003D3978" w:rsidRPr="00F24845" w:rsidRDefault="00BC2131" w:rsidP="000B71CD">
      <w:hyperlink r:id="rId78" w:history="1">
        <w:r w:rsidR="003D3978" w:rsidRPr="00F24845">
          <w:rPr>
            <w:rStyle w:val="Lienhypertexte"/>
          </w:rPr>
          <w:t>https://dbeaver.com/docs/wiki/</w:t>
        </w:r>
      </w:hyperlink>
    </w:p>
    <w:p w14:paraId="134B5471" w14:textId="74257CE1" w:rsidR="00DE71D0" w:rsidRPr="00F24845" w:rsidRDefault="00BC2131" w:rsidP="000B71CD">
      <w:hyperlink r:id="rId79" w:history="1">
        <w:r w:rsidR="00DE71D0" w:rsidRPr="00F24845">
          <w:rPr>
            <w:rStyle w:val="Lienhypertexte"/>
          </w:rPr>
          <w:t>https://natixis.groupebpce.com/natixis/fr/accueil-j_6.html</w:t>
        </w:r>
      </w:hyperlink>
    </w:p>
    <w:p w14:paraId="2575652E" w14:textId="1351B062" w:rsidR="00DE71D0" w:rsidRDefault="00B21DD7" w:rsidP="000B71CD">
      <w:pPr>
        <w:rPr>
          <w:lang w:val="en-US"/>
        </w:rPr>
      </w:pPr>
      <w:r>
        <w:rPr>
          <w:lang w:val="en-US"/>
        </w:rPr>
        <w:t>Documentation interne de Natixis</w:t>
      </w:r>
      <w:r w:rsidR="00CC3FEA">
        <w:rPr>
          <w:lang w:val="en-US"/>
        </w:rPr>
        <w:t>.</w:t>
      </w:r>
    </w:p>
    <w:p w14:paraId="7234249C" w14:textId="77777777" w:rsidR="000B71CD" w:rsidRPr="000B71CD" w:rsidRDefault="000B71CD" w:rsidP="000B71CD">
      <w:pPr>
        <w:rPr>
          <w:lang w:val="en-US"/>
        </w:rPr>
      </w:pPr>
    </w:p>
    <w:p w14:paraId="4F142240" w14:textId="77777777" w:rsidR="000B71CD" w:rsidRPr="00B368CA" w:rsidRDefault="000B71CD" w:rsidP="00CD3FD4">
      <w:pPr>
        <w:rPr>
          <w:lang w:val="en-US"/>
        </w:rPr>
      </w:pPr>
    </w:p>
    <w:sectPr w:rsidR="000B71CD" w:rsidRPr="00B368CA" w:rsidSect="002D664E">
      <w:type w:val="continuous"/>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2A975" w14:textId="77777777" w:rsidR="00BC2131" w:rsidRDefault="00BC2131" w:rsidP="00FC45C6">
      <w:pPr>
        <w:spacing w:after="0" w:line="240" w:lineRule="auto"/>
      </w:pPr>
      <w:r>
        <w:separator/>
      </w:r>
    </w:p>
  </w:endnote>
  <w:endnote w:type="continuationSeparator" w:id="0">
    <w:p w14:paraId="48B9DDA8" w14:textId="77777777" w:rsidR="00BC2131" w:rsidRDefault="00BC2131" w:rsidP="00FC45C6">
      <w:pPr>
        <w:spacing w:after="0" w:line="240" w:lineRule="auto"/>
      </w:pPr>
      <w:r>
        <w:continuationSeparator/>
      </w:r>
    </w:p>
  </w:endnote>
  <w:endnote w:type="continuationNotice" w:id="1">
    <w:p w14:paraId="50422378" w14:textId="77777777" w:rsidR="00BC2131" w:rsidRDefault="00BC21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C6E74" w14:textId="1045D31D" w:rsidR="005815E3" w:rsidRDefault="005815E3">
    <w:pPr>
      <w:pStyle w:val="Pieddepage"/>
    </w:pPr>
    <w:r>
      <w:rPr>
        <w:noProof/>
      </w:rPr>
      <mc:AlternateContent>
        <mc:Choice Requires="wps">
          <w:drawing>
            <wp:anchor distT="0" distB="0" distL="0" distR="0" simplePos="0" relativeHeight="251658242" behindDoc="0" locked="0" layoutInCell="1" allowOverlap="1" wp14:anchorId="61C0A90B" wp14:editId="3221203A">
              <wp:simplePos x="635" y="635"/>
              <wp:positionH relativeFrom="leftMargin">
                <wp:align>left</wp:align>
              </wp:positionH>
              <wp:positionV relativeFrom="paragraph">
                <wp:posOffset>635</wp:posOffset>
              </wp:positionV>
              <wp:extent cx="443865" cy="443865"/>
              <wp:effectExtent l="0" t="0" r="3175" b="15240"/>
              <wp:wrapSquare wrapText="bothSides"/>
              <wp:docPr id="2" name="Zone de texte 2" descr="C1 - Public Natixis">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9E67B1" w14:textId="2EFCC512" w:rsidR="005815E3" w:rsidRPr="00FC45C6" w:rsidRDefault="005815E3">
                          <w:pPr>
                            <w:rPr>
                              <w:rFonts w:ascii="Calibri" w:eastAsia="Calibri" w:hAnsi="Calibri" w:cs="Calibri"/>
                              <w:noProof/>
                              <w:color w:val="FFFFFF"/>
                              <w:sz w:val="2"/>
                              <w:szCs w:val="2"/>
                            </w:rPr>
                          </w:pPr>
                          <w:r w:rsidRPr="00FC45C6">
                            <w:rPr>
                              <w:rFonts w:ascii="Calibri" w:eastAsia="Calibri" w:hAnsi="Calibri" w:cs="Calibri"/>
                              <w:noProof/>
                              <w:color w:val="FFFFFF"/>
                              <w:sz w:val="2"/>
                              <w:szCs w:val="2"/>
                            </w:rPr>
                            <w:t>C1 - Public Natixis</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61C0A90B" id="_x0000_t202" coordsize="21600,21600" o:spt="202" path="m,l,21600r21600,l21600,xe">
              <v:stroke joinstyle="miter"/>
              <v:path gradientshapeok="t" o:connecttype="rect"/>
            </v:shapetype>
            <v:shape id="Zone de texte 2" o:spid="_x0000_s1057" type="#_x0000_t202" alt="C1 - Public Natixis" style="position:absolute;margin-left:0;margin-top:.05pt;width:34.95pt;height:34.95pt;z-index:25165824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V8tNAIAAFsEAAAOAAAAZHJzL2Uyb0RvYy54bWysVMFu2zAMvQ/YPwi6N3aytmiNOEWWIsOA&#10;oA2QDgV2U2Q5FiCJgqTEzr5+lGynW7fTsItCkfSj+PiY+UOnFTkJ5yWYkk4nOSXCcKikOZT028v6&#10;6o4SH5ipmAIjSnoWnj4sPn6Yt7YQM2hAVcIRBDG+aG1JmxBskWWeN0IzPwErDAZrcJoFvLpDVjnW&#10;IrpW2SzPb7MWXGUdcOE9eh/7IF0k/LoWPDzXtReBqJLi20I6XTr38cwWc1YcHLON5MMz2D+8QjNp&#10;sOgF6pEFRo5O/gGlJXfgoQ4TDjqDupZcpB6wm2n+rptdw6xIvSA53l5o8v8Plj+dto7IqqQzSgzT&#10;OKLvOChSCRJEFwRBdyU8R8pWU3JFtse9QqaeWJCd9JG+1voCUXYWcUL3GTqUwej36IysdLXT8Rf7&#10;JRjHQZwv5GMVwtF5ff3p7vaGEo6hwUb07O1j63z4IkCTaJTU4WwT5ey08aFPHVNiLQNrqVSarzK/&#10;ORAzerL48v6F0Qrdvhva2UN1xm4c9HLxlq8l1twwH7bMoT6wAdR8eMajVtCWFAaLkgbcj7/5Yz6O&#10;DaOUtKi3khrkmRL11eA4p/f5TR71mW5ouNHYj4Y56hWgiqe4UJYnM+YFNZq1A/2K27CMhTDEDMdy&#10;JQ2juQq98HGbuFguUxKq0LKwMTvLI3TkKZL40r0yZwemoxCeYBQjK94R3ufGL71dHgPSnqYROe2J&#10;HKhGBad5DtsWV+TXe8p6+09Y/AQAAP//AwBQSwMEFAAGAAgAAAAhAHVQdsDXAAAAAwEAAA8AAABk&#10;cnMvZG93bnJldi54bWxMj8FuwjAQRO+V+AdrkbgVOxwopHFQVcGxqqDt3cTbJKq9juwlhL+vObXH&#10;nRnNvK12k3dixJj6QBqKpQKB1ATbU6vh8+PwuAGR2JA1LhBquGGCXT17qExpw5WOOJ64FbmEUmk0&#10;dMxDKWVqOvQmLcOAlL3vEL3hfMZW2miuudw7uVJqLb3pKS90ZsDXDpuf08VrGI5790YqqmncvO/5&#10;a1WE/lBovZhPL88gGCf+C8MdP6NDnZnO4UI2CachP8J3VWRvvd2COGt4UgpkXcn/7PUvAAAA//8D&#10;AFBLAQItABQABgAIAAAAIQC2gziS/gAAAOEBAAATAAAAAAAAAAAAAAAAAAAAAABbQ29udGVudF9U&#10;eXBlc10ueG1sUEsBAi0AFAAGAAgAAAAhADj9If/WAAAAlAEAAAsAAAAAAAAAAAAAAAAALwEAAF9y&#10;ZWxzLy5yZWxzUEsBAi0AFAAGAAgAAAAhADm5Xy00AgAAWwQAAA4AAAAAAAAAAAAAAAAALgIAAGRy&#10;cy9lMm9Eb2MueG1sUEsBAi0AFAAGAAgAAAAhAHVQdsDXAAAAAwEAAA8AAAAAAAAAAAAAAAAAjgQA&#10;AGRycy9kb3ducmV2LnhtbFBLBQYAAAAABAAEAPMAAACSBQAAAAA=&#10;" filled="f" stroked="f">
              <v:textbox style="mso-fit-shape-to-text:t" inset="15pt,0,0,0">
                <w:txbxContent>
                  <w:p w14:paraId="439E67B1" w14:textId="2EFCC512" w:rsidR="005815E3" w:rsidRPr="00FC45C6" w:rsidRDefault="005815E3">
                    <w:pPr>
                      <w:rPr>
                        <w:rFonts w:ascii="Calibri" w:eastAsia="Calibri" w:hAnsi="Calibri" w:cs="Calibri"/>
                        <w:noProof/>
                        <w:color w:val="FFFFFF"/>
                        <w:sz w:val="2"/>
                        <w:szCs w:val="2"/>
                      </w:rPr>
                    </w:pPr>
                    <w:r w:rsidRPr="00FC45C6">
                      <w:rPr>
                        <w:rFonts w:ascii="Calibri" w:eastAsia="Calibri" w:hAnsi="Calibri" w:cs="Calibri"/>
                        <w:noProof/>
                        <w:color w:val="FFFFFF"/>
                        <w:sz w:val="2"/>
                        <w:szCs w:val="2"/>
                      </w:rPr>
                      <w:t>C1 - Public Natixis</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12A87" w14:textId="2483D72E" w:rsidR="005815E3" w:rsidRPr="003554AB" w:rsidRDefault="005815E3">
    <w:pPr>
      <w:pStyle w:val="Pieddepage"/>
      <w:jc w:val="right"/>
      <w:rPr>
        <w:b/>
        <w:bCs/>
        <w:color w:val="581D74"/>
      </w:rPr>
    </w:pPr>
    <w:r>
      <w:rPr>
        <w:noProof/>
      </w:rPr>
      <mc:AlternateContent>
        <mc:Choice Requires="wps">
          <w:drawing>
            <wp:anchor distT="0" distB="0" distL="114300" distR="114300" simplePos="0" relativeHeight="251658241" behindDoc="0" locked="0" layoutInCell="0" allowOverlap="1" wp14:anchorId="27ECA0A4" wp14:editId="783B6D58">
              <wp:simplePos x="0" y="0"/>
              <wp:positionH relativeFrom="page">
                <wp:posOffset>0</wp:posOffset>
              </wp:positionH>
              <wp:positionV relativeFrom="page">
                <wp:posOffset>10234930</wp:posOffset>
              </wp:positionV>
              <wp:extent cx="7560310" cy="266700"/>
              <wp:effectExtent l="0" t="0" r="0" b="0"/>
              <wp:wrapNone/>
              <wp:docPr id="3" name="MSIPCMeb2647fcb87f166a5068fd90" descr="{&quot;HashCode&quot;:164422857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06F6BF" w14:textId="43AED637" w:rsidR="005815E3" w:rsidRPr="00EC64CA" w:rsidRDefault="005815E3" w:rsidP="00EC64CA">
                          <w:pPr>
                            <w:spacing w:after="0"/>
                            <w:rPr>
                              <w:rFonts w:ascii="Calibri" w:hAnsi="Calibri" w:cs="Calibri"/>
                              <w:color w:val="FFFFFF"/>
                              <w:sz w:val="2"/>
                            </w:rPr>
                          </w:pPr>
                          <w:r w:rsidRPr="00EC64CA">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7ECA0A4" id="_x0000_t202" coordsize="21600,21600" o:spt="202" path="m,l,21600r21600,l21600,xe">
              <v:stroke joinstyle="miter"/>
              <v:path gradientshapeok="t" o:connecttype="rect"/>
            </v:shapetype>
            <v:shape id="MSIPCMeb2647fcb87f166a5068fd90" o:spid="_x0000_s1058" type="#_x0000_t202" alt="{&quot;HashCode&quot;:1644228579,&quot;Height&quot;:841.0,&quot;Width&quot;:595.0,&quot;Placement&quot;:&quot;Footer&quot;,&quot;Index&quot;:&quot;Primary&quot;,&quot;Section&quot;:1,&quot;Top&quot;:0.0,&quot;Left&quot;:0.0}" style="position:absolute;left:0;text-align:left;margin-left:0;margin-top:805.9pt;width:595.3pt;height:21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6mBtQIAAE4FAAAOAAAAZHJzL2Uyb0RvYy54bWysVN1v0zAQf0fif7D8wBMsSdemHyydSqfB&#10;pG6r1KE9u47dREp8nu2uKYj/nbOTdDB4QrzY5/u+39354rKpK/IsjC1BZTQ5iykRikNeql1Gvz5c&#10;f5hQYh1TOatAiYwehaWX87dvLg56JgZQQJULQ9CJsrODzmjhnJ5FkeWFqJk9Ay0UCiWYmjl8ml2U&#10;G3ZA73UVDeI4jQ5gcm2AC2uRe9UK6Tz4l1Jwdy+lFY5UGcXcXDhNOLf+jOYXbLYzTBcl79Jg/5BF&#10;zUqFQU+urphjZG/KP1zVJTdgQbozDnUEUpZchBqwmiR+Vc2mYFqEWhAcq08w2f/nlt89rw0p84ye&#10;U6JYjS263dysl7diO0iHY8m3k7FM0pSN4nQi8ylimAvLEcHv75724D5+YbZYQi7a1yxJh8PBYDIa&#10;T993clHuCtdJJ0OckE7wWOau6Pij6ejEX1eMi1qo3qZVuQZwwrR05+BG5aLpHLTX2pQ1M8fftDY4&#10;AjibnV7S2T6A7jjxKfBKyD4mMn/40ThoO0OENhoxcs0naHDEe75Fpu94I03tb+wlQTkCdDwNlmgc&#10;4cgcj9L4PEERR9kgTcdxmLzoxVob6z4LqIknMmow6zBP7HllHWaCqr2KD6bguqyqMLyVIoeMpuej&#10;OBicJGhRKTT0NbS5eso12ya0+1THFvIjlmeg3Q2r+XWJOayYdWtmcBkwbVxwd4+HrABjQUdRUoD5&#10;9je+18cZRSklB1yujNqnPTOCkupG4fQORsMYISAuvJAwgZgmwyE+tj1X7esl4OIm+IdoHkiv66qe&#10;lAbqR/wAFj4cipjiGDSj255cOnyhAD8QLhaLQOPiaeZWaqO5d+3h9NA+NI/M6A5/h527g37/2OxV&#10;G1rdthGLvQNZhh55gFs4O9xxaUPrug/G/wq/voPWyzc4/wkAAP//AwBQSwMEFAAGAAgAAAAhAGAR&#10;xibeAAAACwEAAA8AAABkcnMvZG93bnJldi54bWxMj8FOwzAQRO9I/IO1SNyoYxBRG+JUVaUiwQFB&#10;6Ae48TZJa68j22nD3+Oc4Lgzo9l55Xqyhl3Qh96RBLHIgCE1TvfUSth/7x6WwEJUpJVxhBJ+MMC6&#10;ur0pVaHdlb7wUseWpRIKhZLQxTgUnIemQ6vCwg1IyTs6b1VMp2+59uqayq3hj1mWc6t6Sh86NeC2&#10;w+Zcj1bCBkcR3szu9Nrv68/300f0eruS8v5u2rwAizjFvzDM89N0qNKmgxtJB2YkJJCY1FyIRDD7&#10;YpXlwA6z9vy0BF6V/D9D9QsAAP//AwBQSwECLQAUAAYACAAAACEAtoM4kv4AAADhAQAAEwAAAAAA&#10;AAAAAAAAAAAAAAAAW0NvbnRlbnRfVHlwZXNdLnhtbFBLAQItABQABgAIAAAAIQA4/SH/1gAAAJQB&#10;AAALAAAAAAAAAAAAAAAAAC8BAABfcmVscy8ucmVsc1BLAQItABQABgAIAAAAIQAzI6mBtQIAAE4F&#10;AAAOAAAAAAAAAAAAAAAAAC4CAABkcnMvZTJvRG9jLnhtbFBLAQItABQABgAIAAAAIQBgEcYm3gAA&#10;AAsBAAAPAAAAAAAAAAAAAAAAAA8FAABkcnMvZG93bnJldi54bWxQSwUGAAAAAAQABADzAAAAGgYA&#10;AAAA&#10;" o:allowincell="f" filled="f" stroked="f" strokeweight=".5pt">
              <v:textbox inset="20pt,0,,0">
                <w:txbxContent>
                  <w:p w14:paraId="1906F6BF" w14:textId="43AED637" w:rsidR="005815E3" w:rsidRPr="00EC64CA" w:rsidRDefault="005815E3" w:rsidP="00EC64CA">
                    <w:pPr>
                      <w:spacing w:after="0"/>
                      <w:rPr>
                        <w:rFonts w:ascii="Calibri" w:hAnsi="Calibri" w:cs="Calibri"/>
                        <w:color w:val="FFFFFF"/>
                        <w:sz w:val="2"/>
                      </w:rPr>
                    </w:pPr>
                    <w:r w:rsidRPr="00EC64CA">
                      <w:rPr>
                        <w:rFonts w:ascii="Calibri" w:hAnsi="Calibri" w:cs="Calibri"/>
                        <w:color w:val="FFFFFF"/>
                        <w:sz w:val="2"/>
                      </w:rPr>
                      <w:t>C1 - Public Natixis</w:t>
                    </w:r>
                  </w:p>
                </w:txbxContent>
              </v:textbox>
              <w10:wrap anchorx="page" anchory="page"/>
            </v:shape>
          </w:pict>
        </mc:Fallback>
      </mc:AlternateContent>
    </w:r>
    <w:sdt>
      <w:sdtPr>
        <w:id w:val="-900756160"/>
        <w:docPartObj>
          <w:docPartGallery w:val="Page Numbers (Bottom of Page)"/>
          <w:docPartUnique/>
        </w:docPartObj>
      </w:sdtPr>
      <w:sdtEndPr>
        <w:rPr>
          <w:b/>
          <w:bCs/>
          <w:color w:val="581D74"/>
        </w:rPr>
      </w:sdtEndPr>
      <w:sdtContent>
        <w:r w:rsidRPr="007431C9">
          <w:rPr>
            <w:color w:val="581D74"/>
          </w:rPr>
          <w:t xml:space="preserve">Page </w:t>
        </w:r>
        <w:r w:rsidRPr="007431C9">
          <w:rPr>
            <w:color w:val="581D74"/>
          </w:rPr>
          <w:fldChar w:fldCharType="begin"/>
        </w:r>
        <w:r w:rsidRPr="007431C9">
          <w:rPr>
            <w:color w:val="581D74"/>
          </w:rPr>
          <w:instrText>PAGE  \* Arabic  \* MERGEFORMAT</w:instrText>
        </w:r>
        <w:r w:rsidRPr="007431C9">
          <w:rPr>
            <w:color w:val="581D74"/>
          </w:rPr>
          <w:fldChar w:fldCharType="separate"/>
        </w:r>
        <w:r w:rsidRPr="007431C9">
          <w:rPr>
            <w:color w:val="581D74"/>
          </w:rPr>
          <w:t>1</w:t>
        </w:r>
        <w:r w:rsidRPr="007431C9">
          <w:rPr>
            <w:color w:val="581D74"/>
          </w:rPr>
          <w:fldChar w:fldCharType="end"/>
        </w:r>
        <w:r w:rsidRPr="007431C9">
          <w:rPr>
            <w:color w:val="581D74"/>
          </w:rPr>
          <w:t xml:space="preserve"> sur </w:t>
        </w:r>
        <w:r w:rsidRPr="007431C9">
          <w:rPr>
            <w:color w:val="581D74"/>
          </w:rPr>
          <w:fldChar w:fldCharType="begin"/>
        </w:r>
        <w:r w:rsidRPr="007431C9">
          <w:rPr>
            <w:color w:val="581D74"/>
          </w:rPr>
          <w:instrText>NUMPAGES  \* Arabic  \* MERGEFORMAT</w:instrText>
        </w:r>
        <w:r w:rsidRPr="007431C9">
          <w:rPr>
            <w:color w:val="581D74"/>
          </w:rPr>
          <w:fldChar w:fldCharType="separate"/>
        </w:r>
        <w:r w:rsidRPr="007431C9">
          <w:rPr>
            <w:color w:val="581D74"/>
          </w:rPr>
          <w:t>2</w:t>
        </w:r>
        <w:r w:rsidRPr="007431C9">
          <w:rPr>
            <w:color w:val="581D74"/>
          </w:rPr>
          <w:fldChar w:fldCharType="end"/>
        </w:r>
      </w:sdtContent>
    </w:sdt>
  </w:p>
  <w:p w14:paraId="1308AE44" w14:textId="77777777" w:rsidR="005815E3" w:rsidRDefault="005815E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1785D" w14:textId="6DAAD35B" w:rsidR="005815E3" w:rsidRDefault="005815E3">
    <w:pPr>
      <w:pStyle w:val="Pieddepage"/>
    </w:pPr>
    <w:r>
      <w:rPr>
        <w:noProof/>
      </w:rPr>
      <mc:AlternateContent>
        <mc:Choice Requires="wps">
          <w:drawing>
            <wp:anchor distT="0" distB="0" distL="114300" distR="114300" simplePos="0" relativeHeight="251658243" behindDoc="0" locked="0" layoutInCell="0" allowOverlap="1" wp14:anchorId="4D7B4996" wp14:editId="2899EF2C">
              <wp:simplePos x="0" y="0"/>
              <wp:positionH relativeFrom="page">
                <wp:posOffset>0</wp:posOffset>
              </wp:positionH>
              <wp:positionV relativeFrom="page">
                <wp:posOffset>10234930</wp:posOffset>
              </wp:positionV>
              <wp:extent cx="7560310" cy="266700"/>
              <wp:effectExtent l="0" t="0" r="0" b="0"/>
              <wp:wrapNone/>
              <wp:docPr id="4" name="MSIPCM9410496f8e32ac4f661fe91a" descr="{&quot;HashCode&quot;:1644228579,&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3B108DE" w14:textId="76D64AFB" w:rsidR="005815E3" w:rsidRPr="00EC64CA" w:rsidRDefault="005815E3" w:rsidP="00EC64CA">
                          <w:pPr>
                            <w:spacing w:after="0"/>
                            <w:rPr>
                              <w:rFonts w:ascii="Calibri" w:hAnsi="Calibri" w:cs="Calibri"/>
                              <w:color w:val="FFFFFF"/>
                              <w:sz w:val="2"/>
                            </w:rPr>
                          </w:pPr>
                          <w:r w:rsidRPr="00EC64CA">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D7B4996" id="_x0000_t202" coordsize="21600,21600" o:spt="202" path="m,l,21600r21600,l21600,xe">
              <v:stroke joinstyle="miter"/>
              <v:path gradientshapeok="t" o:connecttype="rect"/>
            </v:shapetype>
            <v:shape id="MSIPCM9410496f8e32ac4f661fe91a" o:spid="_x0000_s1059" type="#_x0000_t202" alt="{&quot;HashCode&quot;:1644228579,&quot;Height&quot;:841.0,&quot;Width&quot;:595.0,&quot;Placement&quot;:&quot;Footer&quot;,&quot;Index&quot;:&quot;FirstPage&quot;,&quot;Section&quot;:1,&quot;Top&quot;:0.0,&quot;Left&quot;:0.0}" style="position:absolute;margin-left:0;margin-top:805.9pt;width:595.3pt;height:21pt;z-index:25165824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0kUtAIAAFAFAAAOAAAAZHJzL2Uyb0RvYy54bWysVFtv0zAUfkfiP1h+4AmWy9KsLUunUlSY&#10;1G2VOrRn17GbSInt2e6SgfjvHDtOhwZPiJfk3Hwu37lcXvVtg56YNrUUBU7OYoyYoLKsxaHA3+7X&#10;H6YYGUtESRopWIGfmcFXi7dvLjs1Z6msZFMyjcCJMPNOFbiyVs2jyNCKtcScScUEKLnULbHA6kNU&#10;atKB97aJ0jjOo07qUmlJmTEg/Two8cL755xRe8e5YRY1BYbcrP9q/927b7S4JPODJqqqaUiD/EMW&#10;LakFBD25+kwsQUdd/+GqramWRnJ7RmUbSc5rynwNUE0Sv6pmVxHFfC0AjlEnmMz/c0tvn7Ya1WWB&#10;M4wEaaFFN7vr7epmliVxNsv5lJ2nhGY8zxPOZgnBqGSGAoI/3j0epf34lZhqJUs2cPMkz7I0nU4u&#10;Zu+DntWHygbtNIMJCYqHurRVkE9mk5N82xDKWibGN4PJWkrL9EAHB9eiZH1wEIxqbeyWHEIywW4H&#10;QwDTGSyTIL2XKkjiU+gN42NUEP50w9EpMweMdgpQsv0n2cOQj3IDQtfznuvW/aGbCPQwZs+n0WK9&#10;RRSEF5M8Pk9ARUGX5vlF7GcvenmtIPcvTLbIEQXWkLWfKPK0MRYyAdPRxAUTcl03jR/fRqCuwPn5&#10;JPYPThp40Qh46GoYcnWU7fe9b3g61rGX5TOUp+WwHUbRtQNyQxyYGtYB0oYVt3fw4Y2EWDJQGFVS&#10;f/+b3NnDlIIWow7Wq8Dm8Ug0w6i5FjC/6SSLAQJkPQeE9sQsyTJg9qNUHNuVhNVN4Ioo6klna5uR&#10;5Fq2D3ACli4cqIigELTA+5FcWeBAASeEsuXS07B6itiN2CnqXDs4HbT3/QPRKuBvoXO3ctxAMn/V&#10;hsF2aMTyaCWvfY8cwAOcAXdYW9+6cGLcXfid91Yvh3DxCwAA//8DAFBLAwQUAAYACAAAACEAYBHG&#10;Jt4AAAALAQAADwAAAGRycy9kb3ducmV2LnhtbEyPwU7DMBBE70j8g7VI3KhjEFEb4lRVpSLBAUHo&#10;B7jxNklrryPbacPf45zguDOj2XnlerKGXdCH3pEEsciAITVO99RK2H/vHpbAQlSklXGEEn4wwLq6&#10;vSlVod2VvvBSx5alEgqFktDFOBSch6ZDq8LCDUjJOzpvVUynb7n26prKreGPWZZzq3pKHzo14LbD&#10;5lyPVsIGRxHezO702u/rz/fTR/R6u5Ly/m7avACLOMW/MMzz03So0qaDG0kHZiQkkJjUXIhEMPti&#10;leXADrP2/LQEXpX8P0P1CwAA//8DAFBLAQItABQABgAIAAAAIQC2gziS/gAAAOEBAAATAAAAAAAA&#10;AAAAAAAAAAAAAABbQ29udGVudF9UeXBlc10ueG1sUEsBAi0AFAAGAAgAAAAhADj9If/WAAAAlAEA&#10;AAsAAAAAAAAAAAAAAAAALwEAAF9yZWxzLy5yZWxzUEsBAi0AFAAGAAgAAAAhAJ8XSRS0AgAAUAUA&#10;AA4AAAAAAAAAAAAAAAAALgIAAGRycy9lMm9Eb2MueG1sUEsBAi0AFAAGAAgAAAAhAGARxibeAAAA&#10;CwEAAA8AAAAAAAAAAAAAAAAADgUAAGRycy9kb3ducmV2LnhtbFBLBQYAAAAABAAEAPMAAAAZBgAA&#10;AAA=&#10;" o:allowincell="f" filled="f" stroked="f" strokeweight=".5pt">
              <v:textbox inset="20pt,0,,0">
                <w:txbxContent>
                  <w:p w14:paraId="43B108DE" w14:textId="76D64AFB" w:rsidR="005815E3" w:rsidRPr="00EC64CA" w:rsidRDefault="005815E3" w:rsidP="00EC64CA">
                    <w:pPr>
                      <w:spacing w:after="0"/>
                      <w:rPr>
                        <w:rFonts w:ascii="Calibri" w:hAnsi="Calibri" w:cs="Calibri"/>
                        <w:color w:val="FFFFFF"/>
                        <w:sz w:val="2"/>
                      </w:rPr>
                    </w:pPr>
                    <w:r w:rsidRPr="00EC64CA">
                      <w:rPr>
                        <w:rFonts w:ascii="Calibri" w:hAnsi="Calibri" w:cs="Calibri"/>
                        <w:color w:val="FFFFFF"/>
                        <w:sz w:val="2"/>
                      </w:rPr>
                      <w:t>C1 - Public Natixis</w:t>
                    </w:r>
                  </w:p>
                </w:txbxContent>
              </v:textbox>
              <w10:wrap anchorx="page" anchory="page"/>
            </v:shape>
          </w:pict>
        </mc:Fallback>
      </mc:AlternateContent>
    </w:r>
    <w:r>
      <w:rPr>
        <w:noProof/>
      </w:rPr>
      <mc:AlternateContent>
        <mc:Choice Requires="wps">
          <w:drawing>
            <wp:anchor distT="0" distB="0" distL="0" distR="0" simplePos="0" relativeHeight="251658240" behindDoc="0" locked="0" layoutInCell="1" allowOverlap="1" wp14:anchorId="0B729A68" wp14:editId="6AEFAA84">
              <wp:simplePos x="635" y="635"/>
              <wp:positionH relativeFrom="leftMargin">
                <wp:align>left</wp:align>
              </wp:positionH>
              <wp:positionV relativeFrom="paragraph">
                <wp:posOffset>635</wp:posOffset>
              </wp:positionV>
              <wp:extent cx="443865" cy="443865"/>
              <wp:effectExtent l="0" t="0" r="3175" b="15240"/>
              <wp:wrapSquare wrapText="bothSides"/>
              <wp:docPr id="1" name="Zone de texte 1" descr="C1 - Public Natixis">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74E757" w14:textId="17DBEBBF" w:rsidR="005815E3" w:rsidRPr="00FC45C6" w:rsidRDefault="005815E3">
                          <w:pPr>
                            <w:rPr>
                              <w:rFonts w:ascii="Calibri" w:eastAsia="Calibri" w:hAnsi="Calibri" w:cs="Calibri"/>
                              <w:noProof/>
                              <w:color w:val="FFFFFF"/>
                              <w:sz w:val="2"/>
                              <w:szCs w:val="2"/>
                            </w:rPr>
                          </w:pPr>
                          <w:r w:rsidRPr="00FC45C6">
                            <w:rPr>
                              <w:rFonts w:ascii="Calibri" w:eastAsia="Calibri" w:hAnsi="Calibri" w:cs="Calibri"/>
                              <w:noProof/>
                              <w:color w:val="FFFFFF"/>
                              <w:sz w:val="2"/>
                              <w:szCs w:val="2"/>
                            </w:rPr>
                            <w:t>C1 - Public Natixis</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 w14:anchorId="0B729A68" id="Zone de texte 1" o:spid="_x0000_s1060" type="#_x0000_t202" alt="C1 - Public Natixis"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qBNgIAAGIEAAAOAAAAZHJzL2Uyb0RvYy54bWysVE2L2zAQvRf6H4TuGzv7xdbEWdIsKYWQ&#10;DWTLQm+KLMcG6wNJiZ3++j7Jdrbd9lR6UUYz4zczb54ye+xkQ07CulqrnE4nKSVCcV3U6pDTby+r&#10;qwdKnGeqYI1WIqdn4ejj/OOHWWsyca0r3RTCEoAol7Ump5X3JksSxyshmZtoIxSCpbaSeVztISks&#10;a4Eum+Q6Te+TVtvCWM2Fc/A+9UE6j/hlKbh/LksnPGlyit58PG089+FM5jOWHSwzVc2HNtg/dCFZ&#10;rVD0AvXEPCNHW/8BJWtutdOln3AtE12WNRdxBkwzTd9Ns6uYEXEWkOPMhSb3/2D55rS1pC6wO0oU&#10;k1jRdyyKFIJ40XlB4C6E46BsOSVXZHvcN2Bqw3zd1S7Q1xqXAWVngOO7z7oLUIPfwRlY6Uorwy/m&#10;JYhjEecL+ahCOJy3tzcP93eUcIQGGyjJ28fGOv9FaEmCkVOL3UbK2WntfJ86poRaSq/qpoGfZY36&#10;zQHM4ElC532HwfLdvotE3Izd73VxxlBW96pxhq9qlF4z57fMQiaYA9L3zzjKRrc51YNFSaXtj7/5&#10;Qz62hyglLWSXUwW6KWm+Kmx1+im9S4NM4w2GHY39aKijXGqIGXtBQ9EMeb4ZzdJq+YpHsQiFEGKK&#10;o1xO/Wgufa9/PCouFouYBDEa5tdqZ3iADnQFLl+6V2bNQHjQw0aPmmTZO9773PClM4ujB/txKYHa&#10;nsiBcQg5rnV4dOGl/HqPWW9/DfOfAAAA//8DAFBLAwQUAAYACAAAACEAdVB2wNcAAAADAQAADwAA&#10;AGRycy9kb3ducmV2LnhtbEyPwW7CMBBE75X4B2uRuBU7HCikcVBVwbGqoO3dxNskqr2O7CWEv685&#10;tcedGc28rXaTd2LEmPpAGoqlAoHUBNtTq+Hz4/C4AZHYkDUuEGq4YYJdPXuoTGnDlY44nrgVuYRS&#10;aTR0zEMpZWo69CYtw4CUve8QveF8xlbaaK653Du5UmotvekpL3RmwNcOm5/TxWsYjnv3Riqqady8&#10;7/lrVYT+UGi9mE8vzyAYJ/4Lwx0/o0Odmc7hQjYJpyE/wndVZG+93YI4a3hSCmRdyf/s9S8AAAD/&#10;/wMAUEsBAi0AFAAGAAgAAAAhALaDOJL+AAAA4QEAABMAAAAAAAAAAAAAAAAAAAAAAFtDb250ZW50&#10;X1R5cGVzXS54bWxQSwECLQAUAAYACAAAACEAOP0h/9YAAACUAQAACwAAAAAAAAAAAAAAAAAvAQAA&#10;X3JlbHMvLnJlbHNQSwECLQAUAAYACAAAACEAhAPKgTYCAABiBAAADgAAAAAAAAAAAAAAAAAuAgAA&#10;ZHJzL2Uyb0RvYy54bWxQSwECLQAUAAYACAAAACEAdVB2wNcAAAADAQAADwAAAAAAAAAAAAAAAACQ&#10;BAAAZHJzL2Rvd25yZXYueG1sUEsFBgAAAAAEAAQA8wAAAJQFAAAAAA==&#10;" filled="f" stroked="f">
              <v:textbox style="mso-fit-shape-to-text:t" inset="15pt,0,0,0">
                <w:txbxContent>
                  <w:p w14:paraId="5874E757" w14:textId="17DBEBBF" w:rsidR="005815E3" w:rsidRPr="00FC45C6" w:rsidRDefault="005815E3">
                    <w:pPr>
                      <w:rPr>
                        <w:rFonts w:ascii="Calibri" w:eastAsia="Calibri" w:hAnsi="Calibri" w:cs="Calibri"/>
                        <w:noProof/>
                        <w:color w:val="FFFFFF"/>
                        <w:sz w:val="2"/>
                        <w:szCs w:val="2"/>
                      </w:rPr>
                    </w:pPr>
                    <w:r w:rsidRPr="00FC45C6">
                      <w:rPr>
                        <w:rFonts w:ascii="Calibri" w:eastAsia="Calibri" w:hAnsi="Calibri" w:cs="Calibri"/>
                        <w:noProof/>
                        <w:color w:val="FFFFFF"/>
                        <w:sz w:val="2"/>
                        <w:szCs w:val="2"/>
                      </w:rPr>
                      <w:t>C1 - Public Natixis</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FDD56" w14:textId="77777777" w:rsidR="00BC2131" w:rsidRDefault="00BC2131" w:rsidP="00FC45C6">
      <w:pPr>
        <w:spacing w:after="0" w:line="240" w:lineRule="auto"/>
      </w:pPr>
      <w:r>
        <w:separator/>
      </w:r>
    </w:p>
  </w:footnote>
  <w:footnote w:type="continuationSeparator" w:id="0">
    <w:p w14:paraId="72EA7F5E" w14:textId="77777777" w:rsidR="00BC2131" w:rsidRDefault="00BC2131" w:rsidP="00FC45C6">
      <w:pPr>
        <w:spacing w:after="0" w:line="240" w:lineRule="auto"/>
      </w:pPr>
      <w:r>
        <w:continuationSeparator/>
      </w:r>
    </w:p>
  </w:footnote>
  <w:footnote w:type="continuationNotice" w:id="1">
    <w:p w14:paraId="0F9B16F9" w14:textId="77777777" w:rsidR="00BC2131" w:rsidRDefault="00BC21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59E67" w14:textId="442076D3" w:rsidR="005815E3" w:rsidRPr="00452BB4" w:rsidRDefault="005815E3">
    <w:pPr>
      <w:pStyle w:val="En-tte"/>
      <w:rPr>
        <w:color w:val="581D74"/>
      </w:rPr>
    </w:pPr>
    <w:r>
      <w:rPr>
        <w:color w:val="581D74"/>
      </w:rPr>
      <w:t>UVSQ</w:t>
    </w:r>
    <w:r w:rsidRPr="00452BB4">
      <w:rPr>
        <w:color w:val="581D74"/>
      </w:rPr>
      <w:ptab w:relativeTo="margin" w:alignment="center" w:leader="none"/>
    </w:r>
    <w:r w:rsidRPr="00452BB4">
      <w:rPr>
        <w:color w:val="581D74"/>
      </w:rPr>
      <w:t>Rapport de stage de fin d’étude</w:t>
    </w:r>
    <w:r>
      <w:rPr>
        <w:color w:val="581D74"/>
      </w:rPr>
      <w:t>s</w:t>
    </w:r>
    <w:r w:rsidRPr="00452BB4">
      <w:rPr>
        <w:color w:val="581D74"/>
      </w:rPr>
      <w:ptab w:relativeTo="margin" w:alignment="right" w:leader="none"/>
    </w:r>
    <w:r>
      <w:rPr>
        <w:color w:val="581D74"/>
      </w:rPr>
      <w:t>NATIXIS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D610C"/>
    <w:multiLevelType w:val="hybridMultilevel"/>
    <w:tmpl w:val="A080F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E72845"/>
    <w:multiLevelType w:val="multilevel"/>
    <w:tmpl w:val="3B6E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A2DC8"/>
    <w:multiLevelType w:val="multilevel"/>
    <w:tmpl w:val="2026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93E97"/>
    <w:multiLevelType w:val="hybridMultilevel"/>
    <w:tmpl w:val="702A8422"/>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4" w15:restartNumberingAfterBreak="0">
    <w:nsid w:val="33BC7991"/>
    <w:multiLevelType w:val="hybridMultilevel"/>
    <w:tmpl w:val="15384A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3C840FC"/>
    <w:multiLevelType w:val="hybridMultilevel"/>
    <w:tmpl w:val="5664C1CE"/>
    <w:lvl w:ilvl="0" w:tplc="B7ACBBA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E17F27"/>
    <w:multiLevelType w:val="multilevel"/>
    <w:tmpl w:val="A226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06C37"/>
    <w:multiLevelType w:val="hybridMultilevel"/>
    <w:tmpl w:val="AFC6AECC"/>
    <w:lvl w:ilvl="0" w:tplc="103AC6B8">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9D147A"/>
    <w:multiLevelType w:val="hybridMultilevel"/>
    <w:tmpl w:val="757EC26E"/>
    <w:lvl w:ilvl="0" w:tplc="103AC6B8">
      <w:numFmt w:val="bullet"/>
      <w:lvlText w:val="-"/>
      <w:lvlJc w:val="left"/>
      <w:pPr>
        <w:ind w:left="1080" w:hanging="360"/>
      </w:pPr>
      <w:rPr>
        <w:rFonts w:ascii="Verdana" w:eastAsiaTheme="minorHAnsi" w:hAnsi="Verdan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3B846455"/>
    <w:multiLevelType w:val="hybridMultilevel"/>
    <w:tmpl w:val="C860B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E334775"/>
    <w:multiLevelType w:val="multilevel"/>
    <w:tmpl w:val="3B045CAC"/>
    <w:lvl w:ilvl="0">
      <w:start w:val="1"/>
      <w:numFmt w:val="decimal"/>
      <w:lvlText w:val="%1."/>
      <w:lvlJc w:val="left"/>
      <w:pPr>
        <w:ind w:left="720" w:hanging="360"/>
      </w:pPr>
      <w:rPr>
        <w:rFont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3CB6327"/>
    <w:multiLevelType w:val="hybridMultilevel"/>
    <w:tmpl w:val="34A05D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6AC5DAA"/>
    <w:multiLevelType w:val="hybridMultilevel"/>
    <w:tmpl w:val="FED858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91015CA"/>
    <w:multiLevelType w:val="hybridMultilevel"/>
    <w:tmpl w:val="1A6C1BF2"/>
    <w:lvl w:ilvl="0" w:tplc="103AC6B8">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52060F"/>
    <w:multiLevelType w:val="hybridMultilevel"/>
    <w:tmpl w:val="55F27F00"/>
    <w:lvl w:ilvl="0" w:tplc="103AC6B8">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51D6509"/>
    <w:multiLevelType w:val="multilevel"/>
    <w:tmpl w:val="9E7A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B7A8A"/>
    <w:multiLevelType w:val="multilevel"/>
    <w:tmpl w:val="A5706B54"/>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850" w:hanging="72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630" w:hanging="108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410" w:hanging="1440"/>
      </w:pPr>
      <w:rPr>
        <w:rFonts w:hint="default"/>
      </w:rPr>
    </w:lvl>
    <w:lvl w:ilvl="8">
      <w:start w:val="1"/>
      <w:numFmt w:val="decimal"/>
      <w:lvlText w:val="%1.%2.%3.%4.%5.%6.%7.%8.%9"/>
      <w:lvlJc w:val="left"/>
      <w:pPr>
        <w:ind w:left="7120" w:hanging="1440"/>
      </w:pPr>
      <w:rPr>
        <w:rFonts w:hint="default"/>
      </w:rPr>
    </w:lvl>
  </w:abstractNum>
  <w:abstractNum w:abstractNumId="17" w15:restartNumberingAfterBreak="0">
    <w:nsid w:val="6F6960FE"/>
    <w:multiLevelType w:val="hybridMultilevel"/>
    <w:tmpl w:val="8E84E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E75A73"/>
    <w:multiLevelType w:val="hybridMultilevel"/>
    <w:tmpl w:val="7BB09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2F14799"/>
    <w:multiLevelType w:val="hybridMultilevel"/>
    <w:tmpl w:val="EF72AB7E"/>
    <w:lvl w:ilvl="0" w:tplc="103AC6B8">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9B43D65"/>
    <w:multiLevelType w:val="hybridMultilevel"/>
    <w:tmpl w:val="FB1032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7"/>
  </w:num>
  <w:num w:numId="4">
    <w:abstractNumId w:val="1"/>
  </w:num>
  <w:num w:numId="5">
    <w:abstractNumId w:val="15"/>
  </w:num>
  <w:num w:numId="6">
    <w:abstractNumId w:val="2"/>
  </w:num>
  <w:num w:numId="7">
    <w:abstractNumId w:val="20"/>
  </w:num>
  <w:num w:numId="8">
    <w:abstractNumId w:val="10"/>
  </w:num>
  <w:num w:numId="9">
    <w:abstractNumId w:val="12"/>
  </w:num>
  <w:num w:numId="10">
    <w:abstractNumId w:val="17"/>
  </w:num>
  <w:num w:numId="11">
    <w:abstractNumId w:val="16"/>
  </w:num>
  <w:num w:numId="12">
    <w:abstractNumId w:val="19"/>
  </w:num>
  <w:num w:numId="13">
    <w:abstractNumId w:val="14"/>
  </w:num>
  <w:num w:numId="14">
    <w:abstractNumId w:val="8"/>
  </w:num>
  <w:num w:numId="15">
    <w:abstractNumId w:val="9"/>
  </w:num>
  <w:num w:numId="16">
    <w:abstractNumId w:val="3"/>
  </w:num>
  <w:num w:numId="17">
    <w:abstractNumId w:val="4"/>
  </w:num>
  <w:num w:numId="18">
    <w:abstractNumId w:val="18"/>
  </w:num>
  <w:num w:numId="19">
    <w:abstractNumId w:val="5"/>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FB57B9"/>
    <w:rsid w:val="00001E45"/>
    <w:rsid w:val="00003A22"/>
    <w:rsid w:val="000055B3"/>
    <w:rsid w:val="000058BD"/>
    <w:rsid w:val="00006230"/>
    <w:rsid w:val="0000624D"/>
    <w:rsid w:val="00006A1E"/>
    <w:rsid w:val="00007E20"/>
    <w:rsid w:val="0001066F"/>
    <w:rsid w:val="00013299"/>
    <w:rsid w:val="00014006"/>
    <w:rsid w:val="000149FE"/>
    <w:rsid w:val="00015AD0"/>
    <w:rsid w:val="00015CB5"/>
    <w:rsid w:val="00015D87"/>
    <w:rsid w:val="00016B5C"/>
    <w:rsid w:val="00017887"/>
    <w:rsid w:val="000218E4"/>
    <w:rsid w:val="00022775"/>
    <w:rsid w:val="00022805"/>
    <w:rsid w:val="000256EF"/>
    <w:rsid w:val="00025952"/>
    <w:rsid w:val="00025F2F"/>
    <w:rsid w:val="0002637F"/>
    <w:rsid w:val="000321F6"/>
    <w:rsid w:val="000323CC"/>
    <w:rsid w:val="00032470"/>
    <w:rsid w:val="00034648"/>
    <w:rsid w:val="00036E74"/>
    <w:rsid w:val="00037181"/>
    <w:rsid w:val="00037883"/>
    <w:rsid w:val="00037C45"/>
    <w:rsid w:val="00037CB6"/>
    <w:rsid w:val="00040208"/>
    <w:rsid w:val="00040CBC"/>
    <w:rsid w:val="000414AC"/>
    <w:rsid w:val="00043462"/>
    <w:rsid w:val="00043AA4"/>
    <w:rsid w:val="00044550"/>
    <w:rsid w:val="00044F5E"/>
    <w:rsid w:val="00045607"/>
    <w:rsid w:val="000475F3"/>
    <w:rsid w:val="000509AA"/>
    <w:rsid w:val="00055780"/>
    <w:rsid w:val="00057F8A"/>
    <w:rsid w:val="00060FDB"/>
    <w:rsid w:val="00061409"/>
    <w:rsid w:val="00062D61"/>
    <w:rsid w:val="000646C8"/>
    <w:rsid w:val="0006643A"/>
    <w:rsid w:val="00066878"/>
    <w:rsid w:val="00070284"/>
    <w:rsid w:val="00070C75"/>
    <w:rsid w:val="00070C94"/>
    <w:rsid w:val="00071063"/>
    <w:rsid w:val="000711EE"/>
    <w:rsid w:val="00071B6D"/>
    <w:rsid w:val="000749B0"/>
    <w:rsid w:val="000757DD"/>
    <w:rsid w:val="00076AD9"/>
    <w:rsid w:val="000805E4"/>
    <w:rsid w:val="00080E0C"/>
    <w:rsid w:val="00082033"/>
    <w:rsid w:val="00083707"/>
    <w:rsid w:val="000849AF"/>
    <w:rsid w:val="0008580B"/>
    <w:rsid w:val="00086BA7"/>
    <w:rsid w:val="00086CEE"/>
    <w:rsid w:val="00090850"/>
    <w:rsid w:val="00091E79"/>
    <w:rsid w:val="000925F1"/>
    <w:rsid w:val="00092EBD"/>
    <w:rsid w:val="00095E05"/>
    <w:rsid w:val="0009751B"/>
    <w:rsid w:val="00097619"/>
    <w:rsid w:val="000A1041"/>
    <w:rsid w:val="000A2437"/>
    <w:rsid w:val="000A2F3F"/>
    <w:rsid w:val="000A33C2"/>
    <w:rsid w:val="000A37D2"/>
    <w:rsid w:val="000A4104"/>
    <w:rsid w:val="000A4340"/>
    <w:rsid w:val="000A64F9"/>
    <w:rsid w:val="000A6D75"/>
    <w:rsid w:val="000A76EF"/>
    <w:rsid w:val="000B019D"/>
    <w:rsid w:val="000B2349"/>
    <w:rsid w:val="000B3F03"/>
    <w:rsid w:val="000B432F"/>
    <w:rsid w:val="000B4E52"/>
    <w:rsid w:val="000B68AA"/>
    <w:rsid w:val="000B71AB"/>
    <w:rsid w:val="000B71CD"/>
    <w:rsid w:val="000B7CCF"/>
    <w:rsid w:val="000C19DB"/>
    <w:rsid w:val="000C5461"/>
    <w:rsid w:val="000C638C"/>
    <w:rsid w:val="000C7478"/>
    <w:rsid w:val="000C749E"/>
    <w:rsid w:val="000C7C4C"/>
    <w:rsid w:val="000D0A91"/>
    <w:rsid w:val="000D12D8"/>
    <w:rsid w:val="000D20C4"/>
    <w:rsid w:val="000D3031"/>
    <w:rsid w:val="000D4B0B"/>
    <w:rsid w:val="000D5B15"/>
    <w:rsid w:val="000D7E8E"/>
    <w:rsid w:val="000E2423"/>
    <w:rsid w:val="000E6BC4"/>
    <w:rsid w:val="000E733D"/>
    <w:rsid w:val="000E759C"/>
    <w:rsid w:val="000F195F"/>
    <w:rsid w:val="000F23B1"/>
    <w:rsid w:val="000F28E9"/>
    <w:rsid w:val="000F4248"/>
    <w:rsid w:val="000F4B90"/>
    <w:rsid w:val="000F5639"/>
    <w:rsid w:val="000F5B42"/>
    <w:rsid w:val="000F6C12"/>
    <w:rsid w:val="0010044F"/>
    <w:rsid w:val="00100D38"/>
    <w:rsid w:val="00100DBE"/>
    <w:rsid w:val="00101BB4"/>
    <w:rsid w:val="00101ED3"/>
    <w:rsid w:val="00102241"/>
    <w:rsid w:val="00103541"/>
    <w:rsid w:val="00103E9D"/>
    <w:rsid w:val="00105F5B"/>
    <w:rsid w:val="00107177"/>
    <w:rsid w:val="00107DDC"/>
    <w:rsid w:val="00110551"/>
    <w:rsid w:val="00110A38"/>
    <w:rsid w:val="00112762"/>
    <w:rsid w:val="0011345D"/>
    <w:rsid w:val="001167D9"/>
    <w:rsid w:val="0011700C"/>
    <w:rsid w:val="00117B74"/>
    <w:rsid w:val="00117EA3"/>
    <w:rsid w:val="00121096"/>
    <w:rsid w:val="0012214F"/>
    <w:rsid w:val="00122669"/>
    <w:rsid w:val="001229AD"/>
    <w:rsid w:val="00122B87"/>
    <w:rsid w:val="0012324E"/>
    <w:rsid w:val="00123A49"/>
    <w:rsid w:val="00124485"/>
    <w:rsid w:val="00124D89"/>
    <w:rsid w:val="00125B81"/>
    <w:rsid w:val="001273B6"/>
    <w:rsid w:val="001301FD"/>
    <w:rsid w:val="001302DB"/>
    <w:rsid w:val="00130393"/>
    <w:rsid w:val="00131F25"/>
    <w:rsid w:val="00132868"/>
    <w:rsid w:val="00133291"/>
    <w:rsid w:val="0013560F"/>
    <w:rsid w:val="00140FA5"/>
    <w:rsid w:val="0014151F"/>
    <w:rsid w:val="00144554"/>
    <w:rsid w:val="001457AA"/>
    <w:rsid w:val="00145B5E"/>
    <w:rsid w:val="00147026"/>
    <w:rsid w:val="001472B4"/>
    <w:rsid w:val="00150D75"/>
    <w:rsid w:val="00154B2E"/>
    <w:rsid w:val="00155469"/>
    <w:rsid w:val="00155712"/>
    <w:rsid w:val="00155ADA"/>
    <w:rsid w:val="001635D3"/>
    <w:rsid w:val="0016542F"/>
    <w:rsid w:val="001658AA"/>
    <w:rsid w:val="00165C93"/>
    <w:rsid w:val="00166E28"/>
    <w:rsid w:val="001706AB"/>
    <w:rsid w:val="00171919"/>
    <w:rsid w:val="00171FCE"/>
    <w:rsid w:val="001724E3"/>
    <w:rsid w:val="001743DD"/>
    <w:rsid w:val="001745C2"/>
    <w:rsid w:val="00176D17"/>
    <w:rsid w:val="00177710"/>
    <w:rsid w:val="0018213B"/>
    <w:rsid w:val="001824A3"/>
    <w:rsid w:val="00185120"/>
    <w:rsid w:val="0018635E"/>
    <w:rsid w:val="00187D35"/>
    <w:rsid w:val="00187E04"/>
    <w:rsid w:val="00190537"/>
    <w:rsid w:val="00190983"/>
    <w:rsid w:val="0019249F"/>
    <w:rsid w:val="00192697"/>
    <w:rsid w:val="00192C78"/>
    <w:rsid w:val="00192D81"/>
    <w:rsid w:val="001935CC"/>
    <w:rsid w:val="00193686"/>
    <w:rsid w:val="0019548D"/>
    <w:rsid w:val="00196999"/>
    <w:rsid w:val="00197497"/>
    <w:rsid w:val="00197B94"/>
    <w:rsid w:val="00197D70"/>
    <w:rsid w:val="001A1A08"/>
    <w:rsid w:val="001A2235"/>
    <w:rsid w:val="001A55C9"/>
    <w:rsid w:val="001A57B1"/>
    <w:rsid w:val="001B010F"/>
    <w:rsid w:val="001B07D9"/>
    <w:rsid w:val="001B0F63"/>
    <w:rsid w:val="001B1E39"/>
    <w:rsid w:val="001B1F1F"/>
    <w:rsid w:val="001B2278"/>
    <w:rsid w:val="001B452D"/>
    <w:rsid w:val="001B533E"/>
    <w:rsid w:val="001B6FC8"/>
    <w:rsid w:val="001B7172"/>
    <w:rsid w:val="001C0F57"/>
    <w:rsid w:val="001C13BB"/>
    <w:rsid w:val="001C155D"/>
    <w:rsid w:val="001C1815"/>
    <w:rsid w:val="001C4522"/>
    <w:rsid w:val="001C4AC4"/>
    <w:rsid w:val="001C595E"/>
    <w:rsid w:val="001C739A"/>
    <w:rsid w:val="001C7CA3"/>
    <w:rsid w:val="001D0D38"/>
    <w:rsid w:val="001D115E"/>
    <w:rsid w:val="001D1B8A"/>
    <w:rsid w:val="001D1C6D"/>
    <w:rsid w:val="001D1D21"/>
    <w:rsid w:val="001D1EEB"/>
    <w:rsid w:val="001D2634"/>
    <w:rsid w:val="001D4BCD"/>
    <w:rsid w:val="001D5BF0"/>
    <w:rsid w:val="001D6AFD"/>
    <w:rsid w:val="001D6D9E"/>
    <w:rsid w:val="001D7049"/>
    <w:rsid w:val="001D7D0B"/>
    <w:rsid w:val="001E287D"/>
    <w:rsid w:val="001E4525"/>
    <w:rsid w:val="001E4DE3"/>
    <w:rsid w:val="001E57ED"/>
    <w:rsid w:val="001E5C0A"/>
    <w:rsid w:val="001E602B"/>
    <w:rsid w:val="001E6890"/>
    <w:rsid w:val="001E7F93"/>
    <w:rsid w:val="001F02E9"/>
    <w:rsid w:val="001F153E"/>
    <w:rsid w:val="001F1E0F"/>
    <w:rsid w:val="001F2290"/>
    <w:rsid w:val="001F44BB"/>
    <w:rsid w:val="001F4B0E"/>
    <w:rsid w:val="001F64E4"/>
    <w:rsid w:val="00201A77"/>
    <w:rsid w:val="002027C9"/>
    <w:rsid w:val="00203C0D"/>
    <w:rsid w:val="00203FD2"/>
    <w:rsid w:val="00204756"/>
    <w:rsid w:val="002056C6"/>
    <w:rsid w:val="00205D2A"/>
    <w:rsid w:val="00205F2D"/>
    <w:rsid w:val="0020643F"/>
    <w:rsid w:val="00206D8A"/>
    <w:rsid w:val="002070FB"/>
    <w:rsid w:val="00210DB8"/>
    <w:rsid w:val="00211235"/>
    <w:rsid w:val="00212719"/>
    <w:rsid w:val="002147AF"/>
    <w:rsid w:val="002161F2"/>
    <w:rsid w:val="00216392"/>
    <w:rsid w:val="002166C0"/>
    <w:rsid w:val="0021690C"/>
    <w:rsid w:val="00217302"/>
    <w:rsid w:val="00217786"/>
    <w:rsid w:val="002177DA"/>
    <w:rsid w:val="002178F8"/>
    <w:rsid w:val="002204EA"/>
    <w:rsid w:val="0022140F"/>
    <w:rsid w:val="00222A40"/>
    <w:rsid w:val="00223F97"/>
    <w:rsid w:val="00225E81"/>
    <w:rsid w:val="00226826"/>
    <w:rsid w:val="00227721"/>
    <w:rsid w:val="0023089C"/>
    <w:rsid w:val="00233021"/>
    <w:rsid w:val="002339C4"/>
    <w:rsid w:val="00233F61"/>
    <w:rsid w:val="0023404E"/>
    <w:rsid w:val="00236842"/>
    <w:rsid w:val="00240116"/>
    <w:rsid w:val="00240C77"/>
    <w:rsid w:val="00243835"/>
    <w:rsid w:val="00243892"/>
    <w:rsid w:val="0024572E"/>
    <w:rsid w:val="002464DA"/>
    <w:rsid w:val="002478C6"/>
    <w:rsid w:val="00254251"/>
    <w:rsid w:val="002549DF"/>
    <w:rsid w:val="00255E56"/>
    <w:rsid w:val="0025735A"/>
    <w:rsid w:val="0025740B"/>
    <w:rsid w:val="002608BD"/>
    <w:rsid w:val="00260D3E"/>
    <w:rsid w:val="00261F52"/>
    <w:rsid w:val="0026215D"/>
    <w:rsid w:val="002637EE"/>
    <w:rsid w:val="00264D59"/>
    <w:rsid w:val="00265508"/>
    <w:rsid w:val="002668B0"/>
    <w:rsid w:val="00267034"/>
    <w:rsid w:val="00267B1A"/>
    <w:rsid w:val="0027191F"/>
    <w:rsid w:val="00272C9B"/>
    <w:rsid w:val="00273C57"/>
    <w:rsid w:val="0027400A"/>
    <w:rsid w:val="0027524A"/>
    <w:rsid w:val="002755FC"/>
    <w:rsid w:val="00280C19"/>
    <w:rsid w:val="00283FF9"/>
    <w:rsid w:val="002848F9"/>
    <w:rsid w:val="00285B93"/>
    <w:rsid w:val="00286502"/>
    <w:rsid w:val="00287171"/>
    <w:rsid w:val="00287943"/>
    <w:rsid w:val="00293103"/>
    <w:rsid w:val="00293219"/>
    <w:rsid w:val="002940B1"/>
    <w:rsid w:val="00294584"/>
    <w:rsid w:val="00294924"/>
    <w:rsid w:val="00294EDF"/>
    <w:rsid w:val="00295364"/>
    <w:rsid w:val="002A0014"/>
    <w:rsid w:val="002A0896"/>
    <w:rsid w:val="002A18B7"/>
    <w:rsid w:val="002A2778"/>
    <w:rsid w:val="002A53FA"/>
    <w:rsid w:val="002A65E4"/>
    <w:rsid w:val="002A7993"/>
    <w:rsid w:val="002A7D8E"/>
    <w:rsid w:val="002B0406"/>
    <w:rsid w:val="002B0893"/>
    <w:rsid w:val="002B1609"/>
    <w:rsid w:val="002B22A5"/>
    <w:rsid w:val="002B2328"/>
    <w:rsid w:val="002B236E"/>
    <w:rsid w:val="002B4014"/>
    <w:rsid w:val="002B5492"/>
    <w:rsid w:val="002B5D92"/>
    <w:rsid w:val="002B729F"/>
    <w:rsid w:val="002C0EF3"/>
    <w:rsid w:val="002C18F4"/>
    <w:rsid w:val="002C1916"/>
    <w:rsid w:val="002C42AD"/>
    <w:rsid w:val="002C53CC"/>
    <w:rsid w:val="002C5C7D"/>
    <w:rsid w:val="002C67BA"/>
    <w:rsid w:val="002C7848"/>
    <w:rsid w:val="002D0777"/>
    <w:rsid w:val="002D1F54"/>
    <w:rsid w:val="002D2A28"/>
    <w:rsid w:val="002D2C32"/>
    <w:rsid w:val="002D3185"/>
    <w:rsid w:val="002D3D09"/>
    <w:rsid w:val="002D3E12"/>
    <w:rsid w:val="002D3FE4"/>
    <w:rsid w:val="002D4D09"/>
    <w:rsid w:val="002D52D8"/>
    <w:rsid w:val="002D5F70"/>
    <w:rsid w:val="002D664E"/>
    <w:rsid w:val="002E03F0"/>
    <w:rsid w:val="002E14A8"/>
    <w:rsid w:val="002E289A"/>
    <w:rsid w:val="002E3945"/>
    <w:rsid w:val="002E52F2"/>
    <w:rsid w:val="002E7387"/>
    <w:rsid w:val="002E7A00"/>
    <w:rsid w:val="002F2D61"/>
    <w:rsid w:val="002F304A"/>
    <w:rsid w:val="002F5C30"/>
    <w:rsid w:val="002F780B"/>
    <w:rsid w:val="00300EA7"/>
    <w:rsid w:val="003014E5"/>
    <w:rsid w:val="00301EA3"/>
    <w:rsid w:val="00302810"/>
    <w:rsid w:val="00302A97"/>
    <w:rsid w:val="00305AF3"/>
    <w:rsid w:val="00305D44"/>
    <w:rsid w:val="003075B7"/>
    <w:rsid w:val="003076C8"/>
    <w:rsid w:val="00310D4D"/>
    <w:rsid w:val="00311334"/>
    <w:rsid w:val="0032166F"/>
    <w:rsid w:val="003217EA"/>
    <w:rsid w:val="003228F9"/>
    <w:rsid w:val="00322F49"/>
    <w:rsid w:val="0032592F"/>
    <w:rsid w:val="003318BF"/>
    <w:rsid w:val="00331B16"/>
    <w:rsid w:val="003329F0"/>
    <w:rsid w:val="00333EC0"/>
    <w:rsid w:val="00334B46"/>
    <w:rsid w:val="00334CC9"/>
    <w:rsid w:val="00334FB1"/>
    <w:rsid w:val="00335743"/>
    <w:rsid w:val="00336B29"/>
    <w:rsid w:val="0033768F"/>
    <w:rsid w:val="0034427D"/>
    <w:rsid w:val="00345362"/>
    <w:rsid w:val="00345BEF"/>
    <w:rsid w:val="00346450"/>
    <w:rsid w:val="00346663"/>
    <w:rsid w:val="003477B6"/>
    <w:rsid w:val="003502DD"/>
    <w:rsid w:val="003534F1"/>
    <w:rsid w:val="003538AE"/>
    <w:rsid w:val="00353F3E"/>
    <w:rsid w:val="00354119"/>
    <w:rsid w:val="003544B5"/>
    <w:rsid w:val="003554AB"/>
    <w:rsid w:val="0035576A"/>
    <w:rsid w:val="003557F3"/>
    <w:rsid w:val="003570A5"/>
    <w:rsid w:val="0035739F"/>
    <w:rsid w:val="00357815"/>
    <w:rsid w:val="00357B85"/>
    <w:rsid w:val="00360FF8"/>
    <w:rsid w:val="00361D09"/>
    <w:rsid w:val="0036308E"/>
    <w:rsid w:val="003631B6"/>
    <w:rsid w:val="0036396B"/>
    <w:rsid w:val="00365A1D"/>
    <w:rsid w:val="00366FDE"/>
    <w:rsid w:val="0036798A"/>
    <w:rsid w:val="00370AF9"/>
    <w:rsid w:val="003727D9"/>
    <w:rsid w:val="00374271"/>
    <w:rsid w:val="00376961"/>
    <w:rsid w:val="0037749A"/>
    <w:rsid w:val="0038036E"/>
    <w:rsid w:val="003807C3"/>
    <w:rsid w:val="00380EBA"/>
    <w:rsid w:val="00381C3C"/>
    <w:rsid w:val="00382959"/>
    <w:rsid w:val="0038414A"/>
    <w:rsid w:val="00385040"/>
    <w:rsid w:val="00385B79"/>
    <w:rsid w:val="00385E23"/>
    <w:rsid w:val="00385F4F"/>
    <w:rsid w:val="00386CCC"/>
    <w:rsid w:val="00390AFE"/>
    <w:rsid w:val="00391915"/>
    <w:rsid w:val="00391BC0"/>
    <w:rsid w:val="00392914"/>
    <w:rsid w:val="0039352D"/>
    <w:rsid w:val="00393DD1"/>
    <w:rsid w:val="00394384"/>
    <w:rsid w:val="003954DF"/>
    <w:rsid w:val="00396940"/>
    <w:rsid w:val="00397290"/>
    <w:rsid w:val="00397A23"/>
    <w:rsid w:val="00397C6A"/>
    <w:rsid w:val="003A0150"/>
    <w:rsid w:val="003A24BE"/>
    <w:rsid w:val="003A2FB7"/>
    <w:rsid w:val="003A3146"/>
    <w:rsid w:val="003A4935"/>
    <w:rsid w:val="003A5020"/>
    <w:rsid w:val="003A6270"/>
    <w:rsid w:val="003A65F9"/>
    <w:rsid w:val="003A6EF5"/>
    <w:rsid w:val="003A7BB6"/>
    <w:rsid w:val="003B15B2"/>
    <w:rsid w:val="003B1F64"/>
    <w:rsid w:val="003B4308"/>
    <w:rsid w:val="003B4DC2"/>
    <w:rsid w:val="003B4F56"/>
    <w:rsid w:val="003B68B3"/>
    <w:rsid w:val="003B6F78"/>
    <w:rsid w:val="003B7A61"/>
    <w:rsid w:val="003B7BB5"/>
    <w:rsid w:val="003C0E74"/>
    <w:rsid w:val="003C120D"/>
    <w:rsid w:val="003C2B1C"/>
    <w:rsid w:val="003C7644"/>
    <w:rsid w:val="003D2D9C"/>
    <w:rsid w:val="003D3978"/>
    <w:rsid w:val="003D3A7F"/>
    <w:rsid w:val="003D447A"/>
    <w:rsid w:val="003D6A4E"/>
    <w:rsid w:val="003E0311"/>
    <w:rsid w:val="003E20D4"/>
    <w:rsid w:val="003E3F3A"/>
    <w:rsid w:val="003E6721"/>
    <w:rsid w:val="003E67D2"/>
    <w:rsid w:val="003E6AC1"/>
    <w:rsid w:val="003F0AF4"/>
    <w:rsid w:val="003F2727"/>
    <w:rsid w:val="003F29A2"/>
    <w:rsid w:val="003F30BD"/>
    <w:rsid w:val="003F3A3D"/>
    <w:rsid w:val="003F4F24"/>
    <w:rsid w:val="003F59F3"/>
    <w:rsid w:val="003F6520"/>
    <w:rsid w:val="003F695D"/>
    <w:rsid w:val="004001B6"/>
    <w:rsid w:val="00400394"/>
    <w:rsid w:val="00401366"/>
    <w:rsid w:val="004017AB"/>
    <w:rsid w:val="00401EFA"/>
    <w:rsid w:val="00402D59"/>
    <w:rsid w:val="00410A06"/>
    <w:rsid w:val="00410AA5"/>
    <w:rsid w:val="00411D3B"/>
    <w:rsid w:val="004120CE"/>
    <w:rsid w:val="00412967"/>
    <w:rsid w:val="00412A9C"/>
    <w:rsid w:val="004138DC"/>
    <w:rsid w:val="004146B2"/>
    <w:rsid w:val="00414F9E"/>
    <w:rsid w:val="00415316"/>
    <w:rsid w:val="004161B1"/>
    <w:rsid w:val="004162AC"/>
    <w:rsid w:val="004168C0"/>
    <w:rsid w:val="00417BD2"/>
    <w:rsid w:val="004206A4"/>
    <w:rsid w:val="00422E57"/>
    <w:rsid w:val="00423354"/>
    <w:rsid w:val="00423C08"/>
    <w:rsid w:val="00425789"/>
    <w:rsid w:val="00427D0F"/>
    <w:rsid w:val="00430348"/>
    <w:rsid w:val="00431CDF"/>
    <w:rsid w:val="00435314"/>
    <w:rsid w:val="0043673D"/>
    <w:rsid w:val="004370F2"/>
    <w:rsid w:val="00442D8F"/>
    <w:rsid w:val="00443083"/>
    <w:rsid w:val="00443421"/>
    <w:rsid w:val="00443712"/>
    <w:rsid w:val="00444A44"/>
    <w:rsid w:val="00444AD2"/>
    <w:rsid w:val="00444B2B"/>
    <w:rsid w:val="004451DB"/>
    <w:rsid w:val="004468E9"/>
    <w:rsid w:val="00450648"/>
    <w:rsid w:val="0045072A"/>
    <w:rsid w:val="00450E84"/>
    <w:rsid w:val="004515FA"/>
    <w:rsid w:val="004527AB"/>
    <w:rsid w:val="00452BB4"/>
    <w:rsid w:val="00453E60"/>
    <w:rsid w:val="004554A5"/>
    <w:rsid w:val="0046377D"/>
    <w:rsid w:val="00464413"/>
    <w:rsid w:val="00464D57"/>
    <w:rsid w:val="0046502D"/>
    <w:rsid w:val="004651E3"/>
    <w:rsid w:val="004670B5"/>
    <w:rsid w:val="004671C2"/>
    <w:rsid w:val="00470569"/>
    <w:rsid w:val="00470BB6"/>
    <w:rsid w:val="00471278"/>
    <w:rsid w:val="00471CE0"/>
    <w:rsid w:val="0047317B"/>
    <w:rsid w:val="0047392B"/>
    <w:rsid w:val="00476E17"/>
    <w:rsid w:val="004779B6"/>
    <w:rsid w:val="00480F26"/>
    <w:rsid w:val="00482A36"/>
    <w:rsid w:val="004835F9"/>
    <w:rsid w:val="00483F08"/>
    <w:rsid w:val="00484733"/>
    <w:rsid w:val="0048511B"/>
    <w:rsid w:val="00485FF9"/>
    <w:rsid w:val="00486543"/>
    <w:rsid w:val="004874BA"/>
    <w:rsid w:val="00490687"/>
    <w:rsid w:val="00491270"/>
    <w:rsid w:val="00492039"/>
    <w:rsid w:val="004923C3"/>
    <w:rsid w:val="004927F7"/>
    <w:rsid w:val="0049441B"/>
    <w:rsid w:val="00494968"/>
    <w:rsid w:val="004965EB"/>
    <w:rsid w:val="00496B9B"/>
    <w:rsid w:val="00497432"/>
    <w:rsid w:val="004979EF"/>
    <w:rsid w:val="00497A18"/>
    <w:rsid w:val="004A0853"/>
    <w:rsid w:val="004A11F4"/>
    <w:rsid w:val="004A1749"/>
    <w:rsid w:val="004A17F7"/>
    <w:rsid w:val="004A25A3"/>
    <w:rsid w:val="004A4666"/>
    <w:rsid w:val="004A4A5E"/>
    <w:rsid w:val="004B24DB"/>
    <w:rsid w:val="004B2F40"/>
    <w:rsid w:val="004B3EEB"/>
    <w:rsid w:val="004B4887"/>
    <w:rsid w:val="004B4D6E"/>
    <w:rsid w:val="004B593B"/>
    <w:rsid w:val="004B6DC2"/>
    <w:rsid w:val="004C0BC0"/>
    <w:rsid w:val="004C1A01"/>
    <w:rsid w:val="004C26C5"/>
    <w:rsid w:val="004C27CF"/>
    <w:rsid w:val="004C2929"/>
    <w:rsid w:val="004C396C"/>
    <w:rsid w:val="004C4800"/>
    <w:rsid w:val="004C68FD"/>
    <w:rsid w:val="004D0AB6"/>
    <w:rsid w:val="004D19CE"/>
    <w:rsid w:val="004D328F"/>
    <w:rsid w:val="004D33C3"/>
    <w:rsid w:val="004D3B49"/>
    <w:rsid w:val="004D3E7A"/>
    <w:rsid w:val="004D4320"/>
    <w:rsid w:val="004D519F"/>
    <w:rsid w:val="004D6CDB"/>
    <w:rsid w:val="004D75CD"/>
    <w:rsid w:val="004D7EE2"/>
    <w:rsid w:val="004E057D"/>
    <w:rsid w:val="004E13F3"/>
    <w:rsid w:val="004E193A"/>
    <w:rsid w:val="004E1C05"/>
    <w:rsid w:val="004E1F66"/>
    <w:rsid w:val="004E27E5"/>
    <w:rsid w:val="004E4E88"/>
    <w:rsid w:val="004E50E9"/>
    <w:rsid w:val="004E6265"/>
    <w:rsid w:val="004F110F"/>
    <w:rsid w:val="004F1871"/>
    <w:rsid w:val="004F25D5"/>
    <w:rsid w:val="004F2BD5"/>
    <w:rsid w:val="004F3F05"/>
    <w:rsid w:val="004F4006"/>
    <w:rsid w:val="004F4704"/>
    <w:rsid w:val="004F48CE"/>
    <w:rsid w:val="004F4AB1"/>
    <w:rsid w:val="004F4C2D"/>
    <w:rsid w:val="004F4E8C"/>
    <w:rsid w:val="005002A2"/>
    <w:rsid w:val="0050088D"/>
    <w:rsid w:val="00500C81"/>
    <w:rsid w:val="00501300"/>
    <w:rsid w:val="00501312"/>
    <w:rsid w:val="00501F66"/>
    <w:rsid w:val="0050246B"/>
    <w:rsid w:val="005029FF"/>
    <w:rsid w:val="00502B0F"/>
    <w:rsid w:val="00502EE6"/>
    <w:rsid w:val="00503AB1"/>
    <w:rsid w:val="00503B4E"/>
    <w:rsid w:val="005045FF"/>
    <w:rsid w:val="00504F8A"/>
    <w:rsid w:val="00504FA8"/>
    <w:rsid w:val="005060E4"/>
    <w:rsid w:val="00506717"/>
    <w:rsid w:val="00510FB1"/>
    <w:rsid w:val="00511EF9"/>
    <w:rsid w:val="0051235E"/>
    <w:rsid w:val="00514F7B"/>
    <w:rsid w:val="005151FD"/>
    <w:rsid w:val="0052011D"/>
    <w:rsid w:val="00520CE9"/>
    <w:rsid w:val="00521DAD"/>
    <w:rsid w:val="00522959"/>
    <w:rsid w:val="00522F30"/>
    <w:rsid w:val="0052343E"/>
    <w:rsid w:val="00523908"/>
    <w:rsid w:val="005243A6"/>
    <w:rsid w:val="00525333"/>
    <w:rsid w:val="005278C9"/>
    <w:rsid w:val="00527F32"/>
    <w:rsid w:val="00527F86"/>
    <w:rsid w:val="00531036"/>
    <w:rsid w:val="00532649"/>
    <w:rsid w:val="00534216"/>
    <w:rsid w:val="00536423"/>
    <w:rsid w:val="00537209"/>
    <w:rsid w:val="00541DC9"/>
    <w:rsid w:val="005420BD"/>
    <w:rsid w:val="00543D2C"/>
    <w:rsid w:val="00544C59"/>
    <w:rsid w:val="0054503D"/>
    <w:rsid w:val="00545059"/>
    <w:rsid w:val="00545BE4"/>
    <w:rsid w:val="00551511"/>
    <w:rsid w:val="005526A5"/>
    <w:rsid w:val="005553E9"/>
    <w:rsid w:val="0055607C"/>
    <w:rsid w:val="00556A0A"/>
    <w:rsid w:val="00560BAE"/>
    <w:rsid w:val="00560CB0"/>
    <w:rsid w:val="0056116B"/>
    <w:rsid w:val="00563B05"/>
    <w:rsid w:val="005660FB"/>
    <w:rsid w:val="00567384"/>
    <w:rsid w:val="005673D3"/>
    <w:rsid w:val="0057188A"/>
    <w:rsid w:val="00571FE7"/>
    <w:rsid w:val="005728F6"/>
    <w:rsid w:val="00573699"/>
    <w:rsid w:val="0057588D"/>
    <w:rsid w:val="00576B9E"/>
    <w:rsid w:val="00580BF2"/>
    <w:rsid w:val="005815E3"/>
    <w:rsid w:val="00584164"/>
    <w:rsid w:val="00584345"/>
    <w:rsid w:val="0058483F"/>
    <w:rsid w:val="00585973"/>
    <w:rsid w:val="00587479"/>
    <w:rsid w:val="005906EE"/>
    <w:rsid w:val="00590A24"/>
    <w:rsid w:val="00590E2B"/>
    <w:rsid w:val="00591F9A"/>
    <w:rsid w:val="005930F2"/>
    <w:rsid w:val="00594D3D"/>
    <w:rsid w:val="00594EC7"/>
    <w:rsid w:val="0059553D"/>
    <w:rsid w:val="005964AB"/>
    <w:rsid w:val="005966E8"/>
    <w:rsid w:val="00597869"/>
    <w:rsid w:val="00597B1E"/>
    <w:rsid w:val="005A0261"/>
    <w:rsid w:val="005A05FF"/>
    <w:rsid w:val="005A0BED"/>
    <w:rsid w:val="005A0D2C"/>
    <w:rsid w:val="005A3DD6"/>
    <w:rsid w:val="005A419D"/>
    <w:rsid w:val="005A691D"/>
    <w:rsid w:val="005A7B4C"/>
    <w:rsid w:val="005B1B6F"/>
    <w:rsid w:val="005B31E9"/>
    <w:rsid w:val="005B5621"/>
    <w:rsid w:val="005B7A92"/>
    <w:rsid w:val="005C0133"/>
    <w:rsid w:val="005C16A0"/>
    <w:rsid w:val="005C2040"/>
    <w:rsid w:val="005C2BE7"/>
    <w:rsid w:val="005C2DEB"/>
    <w:rsid w:val="005C3148"/>
    <w:rsid w:val="005C386B"/>
    <w:rsid w:val="005C46FF"/>
    <w:rsid w:val="005C485F"/>
    <w:rsid w:val="005C5409"/>
    <w:rsid w:val="005D0802"/>
    <w:rsid w:val="005D32A9"/>
    <w:rsid w:val="005D3B0F"/>
    <w:rsid w:val="005D6453"/>
    <w:rsid w:val="005E000A"/>
    <w:rsid w:val="005E493C"/>
    <w:rsid w:val="005E4C19"/>
    <w:rsid w:val="005E6817"/>
    <w:rsid w:val="005E6860"/>
    <w:rsid w:val="005E77D5"/>
    <w:rsid w:val="005E7CEC"/>
    <w:rsid w:val="005F04BB"/>
    <w:rsid w:val="005F1B8F"/>
    <w:rsid w:val="005F1C93"/>
    <w:rsid w:val="005F1EAE"/>
    <w:rsid w:val="005F444B"/>
    <w:rsid w:val="005F47D3"/>
    <w:rsid w:val="005F4F92"/>
    <w:rsid w:val="005F59FC"/>
    <w:rsid w:val="005F6069"/>
    <w:rsid w:val="005F78B6"/>
    <w:rsid w:val="00600406"/>
    <w:rsid w:val="00600B26"/>
    <w:rsid w:val="00604751"/>
    <w:rsid w:val="00605556"/>
    <w:rsid w:val="00610680"/>
    <w:rsid w:val="006112B5"/>
    <w:rsid w:val="00611836"/>
    <w:rsid w:val="00612AB5"/>
    <w:rsid w:val="0061349E"/>
    <w:rsid w:val="006136FF"/>
    <w:rsid w:val="0062273F"/>
    <w:rsid w:val="0062373B"/>
    <w:rsid w:val="00626853"/>
    <w:rsid w:val="00626D69"/>
    <w:rsid w:val="00634C8E"/>
    <w:rsid w:val="00635412"/>
    <w:rsid w:val="006370DB"/>
    <w:rsid w:val="00642F15"/>
    <w:rsid w:val="00642F2B"/>
    <w:rsid w:val="00643E49"/>
    <w:rsid w:val="0064459D"/>
    <w:rsid w:val="00645AFB"/>
    <w:rsid w:val="006463B1"/>
    <w:rsid w:val="0064652B"/>
    <w:rsid w:val="006470F8"/>
    <w:rsid w:val="00647F0A"/>
    <w:rsid w:val="00650B2B"/>
    <w:rsid w:val="00650C59"/>
    <w:rsid w:val="006516F1"/>
    <w:rsid w:val="006527AF"/>
    <w:rsid w:val="00652A6C"/>
    <w:rsid w:val="00653404"/>
    <w:rsid w:val="006559B9"/>
    <w:rsid w:val="00656022"/>
    <w:rsid w:val="00657272"/>
    <w:rsid w:val="00660BAA"/>
    <w:rsid w:val="00660DB6"/>
    <w:rsid w:val="00661692"/>
    <w:rsid w:val="006627AA"/>
    <w:rsid w:val="00662D1A"/>
    <w:rsid w:val="006633D4"/>
    <w:rsid w:val="006641C2"/>
    <w:rsid w:val="00665165"/>
    <w:rsid w:val="00670CA8"/>
    <w:rsid w:val="0067106B"/>
    <w:rsid w:val="0067180A"/>
    <w:rsid w:val="00671D9B"/>
    <w:rsid w:val="006720F0"/>
    <w:rsid w:val="006730E6"/>
    <w:rsid w:val="00674923"/>
    <w:rsid w:val="006759CF"/>
    <w:rsid w:val="00676871"/>
    <w:rsid w:val="00676EA3"/>
    <w:rsid w:val="00677861"/>
    <w:rsid w:val="0068139B"/>
    <w:rsid w:val="00681903"/>
    <w:rsid w:val="006819BA"/>
    <w:rsid w:val="00683436"/>
    <w:rsid w:val="0068423E"/>
    <w:rsid w:val="00684685"/>
    <w:rsid w:val="00684F5E"/>
    <w:rsid w:val="0068539D"/>
    <w:rsid w:val="0068605D"/>
    <w:rsid w:val="00691784"/>
    <w:rsid w:val="006922C1"/>
    <w:rsid w:val="006939AE"/>
    <w:rsid w:val="0069430B"/>
    <w:rsid w:val="0069502E"/>
    <w:rsid w:val="00695F98"/>
    <w:rsid w:val="006A0EAC"/>
    <w:rsid w:val="006A2AC7"/>
    <w:rsid w:val="006A30F8"/>
    <w:rsid w:val="006A383A"/>
    <w:rsid w:val="006A3F2C"/>
    <w:rsid w:val="006A403C"/>
    <w:rsid w:val="006A43D1"/>
    <w:rsid w:val="006A4C1D"/>
    <w:rsid w:val="006A6170"/>
    <w:rsid w:val="006A6B51"/>
    <w:rsid w:val="006A751C"/>
    <w:rsid w:val="006B05FE"/>
    <w:rsid w:val="006B1A28"/>
    <w:rsid w:val="006B3663"/>
    <w:rsid w:val="006B3FBF"/>
    <w:rsid w:val="006B436B"/>
    <w:rsid w:val="006B4F24"/>
    <w:rsid w:val="006B5DA7"/>
    <w:rsid w:val="006B62E6"/>
    <w:rsid w:val="006B6CD0"/>
    <w:rsid w:val="006C0375"/>
    <w:rsid w:val="006C04A6"/>
    <w:rsid w:val="006C2A65"/>
    <w:rsid w:val="006C5F2E"/>
    <w:rsid w:val="006C6936"/>
    <w:rsid w:val="006C7212"/>
    <w:rsid w:val="006C746C"/>
    <w:rsid w:val="006C7D81"/>
    <w:rsid w:val="006C7FCA"/>
    <w:rsid w:val="006D263B"/>
    <w:rsid w:val="006D2BC5"/>
    <w:rsid w:val="006D596C"/>
    <w:rsid w:val="006D74EF"/>
    <w:rsid w:val="006D7814"/>
    <w:rsid w:val="006E06B5"/>
    <w:rsid w:val="006E2238"/>
    <w:rsid w:val="006E3586"/>
    <w:rsid w:val="006E4616"/>
    <w:rsid w:val="006E4814"/>
    <w:rsid w:val="006E58CF"/>
    <w:rsid w:val="006E6026"/>
    <w:rsid w:val="006E6D17"/>
    <w:rsid w:val="006E7AD1"/>
    <w:rsid w:val="006F18F9"/>
    <w:rsid w:val="006F2C88"/>
    <w:rsid w:val="006F3BD9"/>
    <w:rsid w:val="006F3C7B"/>
    <w:rsid w:val="006F3CA5"/>
    <w:rsid w:val="006F51F4"/>
    <w:rsid w:val="006F531E"/>
    <w:rsid w:val="006F6FCF"/>
    <w:rsid w:val="0070404D"/>
    <w:rsid w:val="00704268"/>
    <w:rsid w:val="00704396"/>
    <w:rsid w:val="00704D26"/>
    <w:rsid w:val="007063A3"/>
    <w:rsid w:val="00706688"/>
    <w:rsid w:val="00706975"/>
    <w:rsid w:val="00707ED6"/>
    <w:rsid w:val="007104DB"/>
    <w:rsid w:val="00714E02"/>
    <w:rsid w:val="00717539"/>
    <w:rsid w:val="00717FC1"/>
    <w:rsid w:val="00721F8F"/>
    <w:rsid w:val="007224AB"/>
    <w:rsid w:val="00722CA7"/>
    <w:rsid w:val="00722FAA"/>
    <w:rsid w:val="00724476"/>
    <w:rsid w:val="00724BF3"/>
    <w:rsid w:val="00724BFC"/>
    <w:rsid w:val="00725681"/>
    <w:rsid w:val="0072618E"/>
    <w:rsid w:val="00727F37"/>
    <w:rsid w:val="0073117B"/>
    <w:rsid w:val="007341D9"/>
    <w:rsid w:val="00740ED7"/>
    <w:rsid w:val="007431C9"/>
    <w:rsid w:val="00744605"/>
    <w:rsid w:val="0074732C"/>
    <w:rsid w:val="00747721"/>
    <w:rsid w:val="0075154F"/>
    <w:rsid w:val="00752474"/>
    <w:rsid w:val="00752679"/>
    <w:rsid w:val="007531C4"/>
    <w:rsid w:val="0075393E"/>
    <w:rsid w:val="00755573"/>
    <w:rsid w:val="007602F4"/>
    <w:rsid w:val="0076378A"/>
    <w:rsid w:val="00763AB8"/>
    <w:rsid w:val="007675B3"/>
    <w:rsid w:val="0077001C"/>
    <w:rsid w:val="00774070"/>
    <w:rsid w:val="0077482E"/>
    <w:rsid w:val="00776770"/>
    <w:rsid w:val="00776D95"/>
    <w:rsid w:val="007804A0"/>
    <w:rsid w:val="00780CFD"/>
    <w:rsid w:val="00781DA0"/>
    <w:rsid w:val="0078284A"/>
    <w:rsid w:val="007848DE"/>
    <w:rsid w:val="00784FED"/>
    <w:rsid w:val="00790CE8"/>
    <w:rsid w:val="00793BAB"/>
    <w:rsid w:val="00794832"/>
    <w:rsid w:val="007960AE"/>
    <w:rsid w:val="0079619B"/>
    <w:rsid w:val="00797036"/>
    <w:rsid w:val="007979FA"/>
    <w:rsid w:val="007A0164"/>
    <w:rsid w:val="007A11EB"/>
    <w:rsid w:val="007A193A"/>
    <w:rsid w:val="007A2139"/>
    <w:rsid w:val="007A499F"/>
    <w:rsid w:val="007A5F55"/>
    <w:rsid w:val="007A75AB"/>
    <w:rsid w:val="007A7945"/>
    <w:rsid w:val="007A7A24"/>
    <w:rsid w:val="007A7A43"/>
    <w:rsid w:val="007B0E58"/>
    <w:rsid w:val="007B0FD3"/>
    <w:rsid w:val="007B1938"/>
    <w:rsid w:val="007B21FE"/>
    <w:rsid w:val="007B2BDD"/>
    <w:rsid w:val="007B4125"/>
    <w:rsid w:val="007B4E40"/>
    <w:rsid w:val="007C04D4"/>
    <w:rsid w:val="007C0ABD"/>
    <w:rsid w:val="007C2795"/>
    <w:rsid w:val="007C49AE"/>
    <w:rsid w:val="007C4FFE"/>
    <w:rsid w:val="007C671D"/>
    <w:rsid w:val="007C79BD"/>
    <w:rsid w:val="007D00E6"/>
    <w:rsid w:val="007D0349"/>
    <w:rsid w:val="007D1E6D"/>
    <w:rsid w:val="007D4185"/>
    <w:rsid w:val="007D46C7"/>
    <w:rsid w:val="007D586A"/>
    <w:rsid w:val="007D5C5B"/>
    <w:rsid w:val="007D612C"/>
    <w:rsid w:val="007D6335"/>
    <w:rsid w:val="007D76F4"/>
    <w:rsid w:val="007E04E5"/>
    <w:rsid w:val="007E0CAC"/>
    <w:rsid w:val="007E379A"/>
    <w:rsid w:val="007E4760"/>
    <w:rsid w:val="007E531B"/>
    <w:rsid w:val="007E65DA"/>
    <w:rsid w:val="007E6DFB"/>
    <w:rsid w:val="007E70DE"/>
    <w:rsid w:val="007E7B59"/>
    <w:rsid w:val="007F109A"/>
    <w:rsid w:val="007F40B7"/>
    <w:rsid w:val="007F6ECB"/>
    <w:rsid w:val="00800013"/>
    <w:rsid w:val="00802893"/>
    <w:rsid w:val="00802BD1"/>
    <w:rsid w:val="00804B88"/>
    <w:rsid w:val="00810938"/>
    <w:rsid w:val="008116E9"/>
    <w:rsid w:val="008117B7"/>
    <w:rsid w:val="00812E59"/>
    <w:rsid w:val="00812EAF"/>
    <w:rsid w:val="00813484"/>
    <w:rsid w:val="00813AE4"/>
    <w:rsid w:val="00814626"/>
    <w:rsid w:val="008155FC"/>
    <w:rsid w:val="00820748"/>
    <w:rsid w:val="00820B78"/>
    <w:rsid w:val="00821AF4"/>
    <w:rsid w:val="00823389"/>
    <w:rsid w:val="008237C3"/>
    <w:rsid w:val="00827A34"/>
    <w:rsid w:val="00827E92"/>
    <w:rsid w:val="00830AB6"/>
    <w:rsid w:val="0083193C"/>
    <w:rsid w:val="00832D02"/>
    <w:rsid w:val="00833FC9"/>
    <w:rsid w:val="008357DB"/>
    <w:rsid w:val="00836DAD"/>
    <w:rsid w:val="00840581"/>
    <w:rsid w:val="00843889"/>
    <w:rsid w:val="00845275"/>
    <w:rsid w:val="00847492"/>
    <w:rsid w:val="00847D5C"/>
    <w:rsid w:val="00850B46"/>
    <w:rsid w:val="008515BC"/>
    <w:rsid w:val="008521A6"/>
    <w:rsid w:val="00853CF4"/>
    <w:rsid w:val="00855B7C"/>
    <w:rsid w:val="00856879"/>
    <w:rsid w:val="008574A2"/>
    <w:rsid w:val="0085758C"/>
    <w:rsid w:val="00857C0A"/>
    <w:rsid w:val="00861C0C"/>
    <w:rsid w:val="008628F7"/>
    <w:rsid w:val="00863559"/>
    <w:rsid w:val="00863F06"/>
    <w:rsid w:val="00864DAF"/>
    <w:rsid w:val="00866C6F"/>
    <w:rsid w:val="00870EB4"/>
    <w:rsid w:val="00871485"/>
    <w:rsid w:val="0087151B"/>
    <w:rsid w:val="008719AA"/>
    <w:rsid w:val="00872013"/>
    <w:rsid w:val="00872BD9"/>
    <w:rsid w:val="00872BF7"/>
    <w:rsid w:val="00876653"/>
    <w:rsid w:val="00876860"/>
    <w:rsid w:val="00882B7C"/>
    <w:rsid w:val="00884687"/>
    <w:rsid w:val="0089045E"/>
    <w:rsid w:val="008906AC"/>
    <w:rsid w:val="008911AE"/>
    <w:rsid w:val="00891BE6"/>
    <w:rsid w:val="00891C80"/>
    <w:rsid w:val="008939FD"/>
    <w:rsid w:val="00895C0C"/>
    <w:rsid w:val="008960F3"/>
    <w:rsid w:val="00897DCD"/>
    <w:rsid w:val="008A0440"/>
    <w:rsid w:val="008A1056"/>
    <w:rsid w:val="008A1C38"/>
    <w:rsid w:val="008A277F"/>
    <w:rsid w:val="008A30D9"/>
    <w:rsid w:val="008A4510"/>
    <w:rsid w:val="008A49CD"/>
    <w:rsid w:val="008A4BCC"/>
    <w:rsid w:val="008A75F2"/>
    <w:rsid w:val="008A7BDF"/>
    <w:rsid w:val="008B07BC"/>
    <w:rsid w:val="008B1C12"/>
    <w:rsid w:val="008B2616"/>
    <w:rsid w:val="008B3232"/>
    <w:rsid w:val="008B3CD0"/>
    <w:rsid w:val="008B5448"/>
    <w:rsid w:val="008B60B2"/>
    <w:rsid w:val="008B6832"/>
    <w:rsid w:val="008C0224"/>
    <w:rsid w:val="008C30C5"/>
    <w:rsid w:val="008C4238"/>
    <w:rsid w:val="008C4331"/>
    <w:rsid w:val="008C44D9"/>
    <w:rsid w:val="008C54EE"/>
    <w:rsid w:val="008C7711"/>
    <w:rsid w:val="008D23D0"/>
    <w:rsid w:val="008D2A7D"/>
    <w:rsid w:val="008D3378"/>
    <w:rsid w:val="008D3575"/>
    <w:rsid w:val="008D5360"/>
    <w:rsid w:val="008D5F46"/>
    <w:rsid w:val="008E0423"/>
    <w:rsid w:val="008E0D16"/>
    <w:rsid w:val="008E1BA6"/>
    <w:rsid w:val="008E2FF2"/>
    <w:rsid w:val="008E4103"/>
    <w:rsid w:val="008E4FB1"/>
    <w:rsid w:val="008E508A"/>
    <w:rsid w:val="008E55B0"/>
    <w:rsid w:val="008F0E25"/>
    <w:rsid w:val="008F26D6"/>
    <w:rsid w:val="008F27F1"/>
    <w:rsid w:val="008F28C4"/>
    <w:rsid w:val="008F340B"/>
    <w:rsid w:val="008F427E"/>
    <w:rsid w:val="008F76C8"/>
    <w:rsid w:val="0090010D"/>
    <w:rsid w:val="00900D59"/>
    <w:rsid w:val="00903C01"/>
    <w:rsid w:val="00904D71"/>
    <w:rsid w:val="009068C9"/>
    <w:rsid w:val="0091107E"/>
    <w:rsid w:val="00911A66"/>
    <w:rsid w:val="00913FE1"/>
    <w:rsid w:val="0091472C"/>
    <w:rsid w:val="00914777"/>
    <w:rsid w:val="00920CEB"/>
    <w:rsid w:val="00921867"/>
    <w:rsid w:val="00922234"/>
    <w:rsid w:val="00924900"/>
    <w:rsid w:val="00925C71"/>
    <w:rsid w:val="0092736E"/>
    <w:rsid w:val="00927C4C"/>
    <w:rsid w:val="00927EA8"/>
    <w:rsid w:val="00930296"/>
    <w:rsid w:val="00932D3F"/>
    <w:rsid w:val="00933E65"/>
    <w:rsid w:val="0093631E"/>
    <w:rsid w:val="00936419"/>
    <w:rsid w:val="009371E1"/>
    <w:rsid w:val="00941CA8"/>
    <w:rsid w:val="00943836"/>
    <w:rsid w:val="0094435C"/>
    <w:rsid w:val="00944E54"/>
    <w:rsid w:val="0094588A"/>
    <w:rsid w:val="0094649D"/>
    <w:rsid w:val="00947563"/>
    <w:rsid w:val="00947660"/>
    <w:rsid w:val="00947CF0"/>
    <w:rsid w:val="00950FD9"/>
    <w:rsid w:val="00954783"/>
    <w:rsid w:val="009549A5"/>
    <w:rsid w:val="00955EC0"/>
    <w:rsid w:val="00956179"/>
    <w:rsid w:val="00965681"/>
    <w:rsid w:val="009656EA"/>
    <w:rsid w:val="00967DB9"/>
    <w:rsid w:val="00971382"/>
    <w:rsid w:val="009713CA"/>
    <w:rsid w:val="009716D8"/>
    <w:rsid w:val="00971D50"/>
    <w:rsid w:val="00971D61"/>
    <w:rsid w:val="00976183"/>
    <w:rsid w:val="00976C40"/>
    <w:rsid w:val="00981229"/>
    <w:rsid w:val="009822C0"/>
    <w:rsid w:val="00982449"/>
    <w:rsid w:val="00983407"/>
    <w:rsid w:val="00983470"/>
    <w:rsid w:val="0098468B"/>
    <w:rsid w:val="009859E5"/>
    <w:rsid w:val="009866F4"/>
    <w:rsid w:val="00990532"/>
    <w:rsid w:val="0099107E"/>
    <w:rsid w:val="0099123E"/>
    <w:rsid w:val="00991372"/>
    <w:rsid w:val="00991A0A"/>
    <w:rsid w:val="00991C8F"/>
    <w:rsid w:val="00992057"/>
    <w:rsid w:val="00995816"/>
    <w:rsid w:val="00996C76"/>
    <w:rsid w:val="00997057"/>
    <w:rsid w:val="00997217"/>
    <w:rsid w:val="00997623"/>
    <w:rsid w:val="009A0C0B"/>
    <w:rsid w:val="009A0D20"/>
    <w:rsid w:val="009A1042"/>
    <w:rsid w:val="009A1113"/>
    <w:rsid w:val="009A229E"/>
    <w:rsid w:val="009A6FE9"/>
    <w:rsid w:val="009A7590"/>
    <w:rsid w:val="009A7C85"/>
    <w:rsid w:val="009B0096"/>
    <w:rsid w:val="009B1AF9"/>
    <w:rsid w:val="009B3363"/>
    <w:rsid w:val="009B3BA8"/>
    <w:rsid w:val="009B3C1F"/>
    <w:rsid w:val="009B42C0"/>
    <w:rsid w:val="009B5171"/>
    <w:rsid w:val="009B51E0"/>
    <w:rsid w:val="009B5CB9"/>
    <w:rsid w:val="009B6139"/>
    <w:rsid w:val="009B7ACE"/>
    <w:rsid w:val="009C2E78"/>
    <w:rsid w:val="009C3BC1"/>
    <w:rsid w:val="009C3F9A"/>
    <w:rsid w:val="009C41EC"/>
    <w:rsid w:val="009C538E"/>
    <w:rsid w:val="009C5C56"/>
    <w:rsid w:val="009C6CF3"/>
    <w:rsid w:val="009C7204"/>
    <w:rsid w:val="009C72F0"/>
    <w:rsid w:val="009D0F69"/>
    <w:rsid w:val="009D1432"/>
    <w:rsid w:val="009D61AA"/>
    <w:rsid w:val="009D64A2"/>
    <w:rsid w:val="009D73D2"/>
    <w:rsid w:val="009D7954"/>
    <w:rsid w:val="009D7B45"/>
    <w:rsid w:val="009E1C7A"/>
    <w:rsid w:val="009E3152"/>
    <w:rsid w:val="009E3C4F"/>
    <w:rsid w:val="009E44DD"/>
    <w:rsid w:val="009E6213"/>
    <w:rsid w:val="009E76F9"/>
    <w:rsid w:val="009F024A"/>
    <w:rsid w:val="009F068A"/>
    <w:rsid w:val="009F0BE0"/>
    <w:rsid w:val="009F2BCF"/>
    <w:rsid w:val="009F3D8A"/>
    <w:rsid w:val="009F6980"/>
    <w:rsid w:val="009F6C78"/>
    <w:rsid w:val="00A00AE0"/>
    <w:rsid w:val="00A02DA1"/>
    <w:rsid w:val="00A0379B"/>
    <w:rsid w:val="00A037A0"/>
    <w:rsid w:val="00A03B16"/>
    <w:rsid w:val="00A056BF"/>
    <w:rsid w:val="00A074EF"/>
    <w:rsid w:val="00A075A6"/>
    <w:rsid w:val="00A100FD"/>
    <w:rsid w:val="00A14C54"/>
    <w:rsid w:val="00A14FBF"/>
    <w:rsid w:val="00A156DD"/>
    <w:rsid w:val="00A16136"/>
    <w:rsid w:val="00A20BD8"/>
    <w:rsid w:val="00A245D3"/>
    <w:rsid w:val="00A24A49"/>
    <w:rsid w:val="00A25176"/>
    <w:rsid w:val="00A253A9"/>
    <w:rsid w:val="00A259FE"/>
    <w:rsid w:val="00A27AAE"/>
    <w:rsid w:val="00A33112"/>
    <w:rsid w:val="00A350B2"/>
    <w:rsid w:val="00A36BDF"/>
    <w:rsid w:val="00A36EEF"/>
    <w:rsid w:val="00A3701D"/>
    <w:rsid w:val="00A40324"/>
    <w:rsid w:val="00A41185"/>
    <w:rsid w:val="00A416E4"/>
    <w:rsid w:val="00A41F79"/>
    <w:rsid w:val="00A42F6E"/>
    <w:rsid w:val="00A46068"/>
    <w:rsid w:val="00A55F2C"/>
    <w:rsid w:val="00A57766"/>
    <w:rsid w:val="00A57EA6"/>
    <w:rsid w:val="00A623E7"/>
    <w:rsid w:val="00A62776"/>
    <w:rsid w:val="00A63ED8"/>
    <w:rsid w:val="00A648DF"/>
    <w:rsid w:val="00A64A30"/>
    <w:rsid w:val="00A704F9"/>
    <w:rsid w:val="00A70BF1"/>
    <w:rsid w:val="00A71021"/>
    <w:rsid w:val="00A71A47"/>
    <w:rsid w:val="00A74490"/>
    <w:rsid w:val="00A77D2B"/>
    <w:rsid w:val="00A82219"/>
    <w:rsid w:val="00A8256D"/>
    <w:rsid w:val="00A8288D"/>
    <w:rsid w:val="00A82C4D"/>
    <w:rsid w:val="00A83F52"/>
    <w:rsid w:val="00A84B8B"/>
    <w:rsid w:val="00A8592B"/>
    <w:rsid w:val="00A86737"/>
    <w:rsid w:val="00A86C2E"/>
    <w:rsid w:val="00A86D89"/>
    <w:rsid w:val="00A90381"/>
    <w:rsid w:val="00A909D8"/>
    <w:rsid w:val="00A91076"/>
    <w:rsid w:val="00A910ED"/>
    <w:rsid w:val="00A91DB4"/>
    <w:rsid w:val="00A94D63"/>
    <w:rsid w:val="00AA02E2"/>
    <w:rsid w:val="00AA0A40"/>
    <w:rsid w:val="00AA11A1"/>
    <w:rsid w:val="00AA1B61"/>
    <w:rsid w:val="00AA2FBE"/>
    <w:rsid w:val="00AA30BF"/>
    <w:rsid w:val="00AA372B"/>
    <w:rsid w:val="00AA7612"/>
    <w:rsid w:val="00AB0C17"/>
    <w:rsid w:val="00AB1632"/>
    <w:rsid w:val="00AB2E3F"/>
    <w:rsid w:val="00AB30E6"/>
    <w:rsid w:val="00AB3C1F"/>
    <w:rsid w:val="00AB4866"/>
    <w:rsid w:val="00AB50FC"/>
    <w:rsid w:val="00AB57C5"/>
    <w:rsid w:val="00AB656B"/>
    <w:rsid w:val="00AC2218"/>
    <w:rsid w:val="00AC2468"/>
    <w:rsid w:val="00AC2BA8"/>
    <w:rsid w:val="00AC2F18"/>
    <w:rsid w:val="00AC41AF"/>
    <w:rsid w:val="00AC4DD2"/>
    <w:rsid w:val="00AC4DE6"/>
    <w:rsid w:val="00AC4FAC"/>
    <w:rsid w:val="00AC5C85"/>
    <w:rsid w:val="00AC5FEA"/>
    <w:rsid w:val="00AD03F8"/>
    <w:rsid w:val="00AD070B"/>
    <w:rsid w:val="00AD0ADE"/>
    <w:rsid w:val="00AD0CE7"/>
    <w:rsid w:val="00AD5010"/>
    <w:rsid w:val="00AD540B"/>
    <w:rsid w:val="00AD557C"/>
    <w:rsid w:val="00AD61D0"/>
    <w:rsid w:val="00AD6513"/>
    <w:rsid w:val="00AD76F4"/>
    <w:rsid w:val="00AE1E70"/>
    <w:rsid w:val="00AE291A"/>
    <w:rsid w:val="00AE3213"/>
    <w:rsid w:val="00AE3463"/>
    <w:rsid w:val="00AE46D4"/>
    <w:rsid w:val="00AE4E40"/>
    <w:rsid w:val="00AE5B4F"/>
    <w:rsid w:val="00AE6648"/>
    <w:rsid w:val="00AE6821"/>
    <w:rsid w:val="00AF0226"/>
    <w:rsid w:val="00AF0EC6"/>
    <w:rsid w:val="00AF1098"/>
    <w:rsid w:val="00AF2735"/>
    <w:rsid w:val="00AF3B00"/>
    <w:rsid w:val="00AF4DA0"/>
    <w:rsid w:val="00AF7A67"/>
    <w:rsid w:val="00B00369"/>
    <w:rsid w:val="00B016AB"/>
    <w:rsid w:val="00B018B6"/>
    <w:rsid w:val="00B02E94"/>
    <w:rsid w:val="00B031C8"/>
    <w:rsid w:val="00B03AEA"/>
    <w:rsid w:val="00B03BEF"/>
    <w:rsid w:val="00B04BDA"/>
    <w:rsid w:val="00B05B64"/>
    <w:rsid w:val="00B05F9A"/>
    <w:rsid w:val="00B06599"/>
    <w:rsid w:val="00B06987"/>
    <w:rsid w:val="00B10AC6"/>
    <w:rsid w:val="00B124E8"/>
    <w:rsid w:val="00B12D40"/>
    <w:rsid w:val="00B13169"/>
    <w:rsid w:val="00B13C9D"/>
    <w:rsid w:val="00B14D5F"/>
    <w:rsid w:val="00B1650F"/>
    <w:rsid w:val="00B1759A"/>
    <w:rsid w:val="00B175B5"/>
    <w:rsid w:val="00B200CA"/>
    <w:rsid w:val="00B2061A"/>
    <w:rsid w:val="00B21DD7"/>
    <w:rsid w:val="00B23C54"/>
    <w:rsid w:val="00B26F64"/>
    <w:rsid w:val="00B2781D"/>
    <w:rsid w:val="00B333CB"/>
    <w:rsid w:val="00B368CA"/>
    <w:rsid w:val="00B41005"/>
    <w:rsid w:val="00B47A04"/>
    <w:rsid w:val="00B47DA0"/>
    <w:rsid w:val="00B500E0"/>
    <w:rsid w:val="00B51A6B"/>
    <w:rsid w:val="00B51A8D"/>
    <w:rsid w:val="00B51F4A"/>
    <w:rsid w:val="00B52947"/>
    <w:rsid w:val="00B579DD"/>
    <w:rsid w:val="00B57F5D"/>
    <w:rsid w:val="00B60AA5"/>
    <w:rsid w:val="00B626EC"/>
    <w:rsid w:val="00B6349F"/>
    <w:rsid w:val="00B6398A"/>
    <w:rsid w:val="00B639F5"/>
    <w:rsid w:val="00B6402B"/>
    <w:rsid w:val="00B6570A"/>
    <w:rsid w:val="00B6629D"/>
    <w:rsid w:val="00B67CE6"/>
    <w:rsid w:val="00B706AB"/>
    <w:rsid w:val="00B70AAC"/>
    <w:rsid w:val="00B70CE6"/>
    <w:rsid w:val="00B71D9F"/>
    <w:rsid w:val="00B7256B"/>
    <w:rsid w:val="00B73C50"/>
    <w:rsid w:val="00B74673"/>
    <w:rsid w:val="00B769C1"/>
    <w:rsid w:val="00B77338"/>
    <w:rsid w:val="00B80C6C"/>
    <w:rsid w:val="00B82832"/>
    <w:rsid w:val="00B82A56"/>
    <w:rsid w:val="00B82E78"/>
    <w:rsid w:val="00B83734"/>
    <w:rsid w:val="00B83C2D"/>
    <w:rsid w:val="00B8560C"/>
    <w:rsid w:val="00B85FDC"/>
    <w:rsid w:val="00B87421"/>
    <w:rsid w:val="00B907C0"/>
    <w:rsid w:val="00B90E4F"/>
    <w:rsid w:val="00B92076"/>
    <w:rsid w:val="00B92D98"/>
    <w:rsid w:val="00B94EC5"/>
    <w:rsid w:val="00BA05F5"/>
    <w:rsid w:val="00BA26E6"/>
    <w:rsid w:val="00BA42E1"/>
    <w:rsid w:val="00BA5795"/>
    <w:rsid w:val="00BA626B"/>
    <w:rsid w:val="00BA7A63"/>
    <w:rsid w:val="00BB16B0"/>
    <w:rsid w:val="00BB3CCA"/>
    <w:rsid w:val="00BB4133"/>
    <w:rsid w:val="00BB459A"/>
    <w:rsid w:val="00BB484F"/>
    <w:rsid w:val="00BB5CDE"/>
    <w:rsid w:val="00BB6457"/>
    <w:rsid w:val="00BC0986"/>
    <w:rsid w:val="00BC1A7C"/>
    <w:rsid w:val="00BC2131"/>
    <w:rsid w:val="00BC3843"/>
    <w:rsid w:val="00BC4B77"/>
    <w:rsid w:val="00BC4BFC"/>
    <w:rsid w:val="00BC6771"/>
    <w:rsid w:val="00BC6A81"/>
    <w:rsid w:val="00BC7C4D"/>
    <w:rsid w:val="00BD06C6"/>
    <w:rsid w:val="00BD08C8"/>
    <w:rsid w:val="00BD21E6"/>
    <w:rsid w:val="00BD2C1F"/>
    <w:rsid w:val="00BD2DE0"/>
    <w:rsid w:val="00BD37A8"/>
    <w:rsid w:val="00BD381D"/>
    <w:rsid w:val="00BD45BD"/>
    <w:rsid w:val="00BD5B2D"/>
    <w:rsid w:val="00BD6396"/>
    <w:rsid w:val="00BD786E"/>
    <w:rsid w:val="00BE184E"/>
    <w:rsid w:val="00BE23BE"/>
    <w:rsid w:val="00BE321B"/>
    <w:rsid w:val="00BE432D"/>
    <w:rsid w:val="00BE6369"/>
    <w:rsid w:val="00BE66F7"/>
    <w:rsid w:val="00BE6775"/>
    <w:rsid w:val="00BF0606"/>
    <w:rsid w:val="00BF08C6"/>
    <w:rsid w:val="00BF1659"/>
    <w:rsid w:val="00BF3274"/>
    <w:rsid w:val="00BF35DB"/>
    <w:rsid w:val="00BF414A"/>
    <w:rsid w:val="00BF4281"/>
    <w:rsid w:val="00BF4F4F"/>
    <w:rsid w:val="00BF6B40"/>
    <w:rsid w:val="00BF6F6D"/>
    <w:rsid w:val="00BF781C"/>
    <w:rsid w:val="00C050CE"/>
    <w:rsid w:val="00C0538C"/>
    <w:rsid w:val="00C05489"/>
    <w:rsid w:val="00C05846"/>
    <w:rsid w:val="00C06234"/>
    <w:rsid w:val="00C102B1"/>
    <w:rsid w:val="00C10636"/>
    <w:rsid w:val="00C12062"/>
    <w:rsid w:val="00C122AE"/>
    <w:rsid w:val="00C124FA"/>
    <w:rsid w:val="00C131D8"/>
    <w:rsid w:val="00C15184"/>
    <w:rsid w:val="00C164D8"/>
    <w:rsid w:val="00C2076E"/>
    <w:rsid w:val="00C233B6"/>
    <w:rsid w:val="00C23FD4"/>
    <w:rsid w:val="00C2530E"/>
    <w:rsid w:val="00C3190F"/>
    <w:rsid w:val="00C33736"/>
    <w:rsid w:val="00C34554"/>
    <w:rsid w:val="00C36EE6"/>
    <w:rsid w:val="00C37C56"/>
    <w:rsid w:val="00C401DE"/>
    <w:rsid w:val="00C40AEB"/>
    <w:rsid w:val="00C419DD"/>
    <w:rsid w:val="00C44BFB"/>
    <w:rsid w:val="00C462E7"/>
    <w:rsid w:val="00C46BEE"/>
    <w:rsid w:val="00C47A49"/>
    <w:rsid w:val="00C52E70"/>
    <w:rsid w:val="00C536FD"/>
    <w:rsid w:val="00C54178"/>
    <w:rsid w:val="00C54C2F"/>
    <w:rsid w:val="00C552FD"/>
    <w:rsid w:val="00C5694D"/>
    <w:rsid w:val="00C57196"/>
    <w:rsid w:val="00C60071"/>
    <w:rsid w:val="00C60E74"/>
    <w:rsid w:val="00C61E86"/>
    <w:rsid w:val="00C63A2C"/>
    <w:rsid w:val="00C644CC"/>
    <w:rsid w:val="00C647EF"/>
    <w:rsid w:val="00C66659"/>
    <w:rsid w:val="00C67271"/>
    <w:rsid w:val="00C701C0"/>
    <w:rsid w:val="00C7261A"/>
    <w:rsid w:val="00C72B44"/>
    <w:rsid w:val="00C74916"/>
    <w:rsid w:val="00C74E11"/>
    <w:rsid w:val="00C75BB8"/>
    <w:rsid w:val="00C75C34"/>
    <w:rsid w:val="00C75CC1"/>
    <w:rsid w:val="00C77D70"/>
    <w:rsid w:val="00C804D3"/>
    <w:rsid w:val="00C819FA"/>
    <w:rsid w:val="00C81D50"/>
    <w:rsid w:val="00C81F47"/>
    <w:rsid w:val="00C82925"/>
    <w:rsid w:val="00C84F08"/>
    <w:rsid w:val="00C84F80"/>
    <w:rsid w:val="00C855EC"/>
    <w:rsid w:val="00C85E95"/>
    <w:rsid w:val="00C86132"/>
    <w:rsid w:val="00C86A1E"/>
    <w:rsid w:val="00C8778F"/>
    <w:rsid w:val="00C87C9C"/>
    <w:rsid w:val="00C9255D"/>
    <w:rsid w:val="00C925E7"/>
    <w:rsid w:val="00C959C6"/>
    <w:rsid w:val="00CA1109"/>
    <w:rsid w:val="00CA2A45"/>
    <w:rsid w:val="00CA4E24"/>
    <w:rsid w:val="00CA5B4A"/>
    <w:rsid w:val="00CA6AFB"/>
    <w:rsid w:val="00CB34E3"/>
    <w:rsid w:val="00CB3C18"/>
    <w:rsid w:val="00CB3EB2"/>
    <w:rsid w:val="00CB3EF2"/>
    <w:rsid w:val="00CB3FD5"/>
    <w:rsid w:val="00CB4563"/>
    <w:rsid w:val="00CB6D36"/>
    <w:rsid w:val="00CB7E4D"/>
    <w:rsid w:val="00CB7F2D"/>
    <w:rsid w:val="00CC1B05"/>
    <w:rsid w:val="00CC29A6"/>
    <w:rsid w:val="00CC338B"/>
    <w:rsid w:val="00CC3EB2"/>
    <w:rsid w:val="00CC3FEA"/>
    <w:rsid w:val="00CC6589"/>
    <w:rsid w:val="00CC7A5B"/>
    <w:rsid w:val="00CD11FB"/>
    <w:rsid w:val="00CD22B4"/>
    <w:rsid w:val="00CD3FD4"/>
    <w:rsid w:val="00CD4E57"/>
    <w:rsid w:val="00CD542F"/>
    <w:rsid w:val="00CD59E4"/>
    <w:rsid w:val="00CD5ACA"/>
    <w:rsid w:val="00CD5BE5"/>
    <w:rsid w:val="00CD77E6"/>
    <w:rsid w:val="00CE319B"/>
    <w:rsid w:val="00CE4BC2"/>
    <w:rsid w:val="00CE582F"/>
    <w:rsid w:val="00CE6D33"/>
    <w:rsid w:val="00CF1F63"/>
    <w:rsid w:val="00CF2793"/>
    <w:rsid w:val="00CF5CCE"/>
    <w:rsid w:val="00CF74EE"/>
    <w:rsid w:val="00D0072A"/>
    <w:rsid w:val="00D00B38"/>
    <w:rsid w:val="00D00F2A"/>
    <w:rsid w:val="00D01CE6"/>
    <w:rsid w:val="00D01FCC"/>
    <w:rsid w:val="00D04BB0"/>
    <w:rsid w:val="00D05148"/>
    <w:rsid w:val="00D055B6"/>
    <w:rsid w:val="00D06185"/>
    <w:rsid w:val="00D10E6E"/>
    <w:rsid w:val="00D11384"/>
    <w:rsid w:val="00D120F2"/>
    <w:rsid w:val="00D13A1C"/>
    <w:rsid w:val="00D14047"/>
    <w:rsid w:val="00D140CE"/>
    <w:rsid w:val="00D171B9"/>
    <w:rsid w:val="00D179D1"/>
    <w:rsid w:val="00D17C3B"/>
    <w:rsid w:val="00D20868"/>
    <w:rsid w:val="00D208A5"/>
    <w:rsid w:val="00D21118"/>
    <w:rsid w:val="00D224B1"/>
    <w:rsid w:val="00D22CDB"/>
    <w:rsid w:val="00D240DD"/>
    <w:rsid w:val="00D24241"/>
    <w:rsid w:val="00D243EA"/>
    <w:rsid w:val="00D246A0"/>
    <w:rsid w:val="00D26590"/>
    <w:rsid w:val="00D31ACB"/>
    <w:rsid w:val="00D32868"/>
    <w:rsid w:val="00D334EB"/>
    <w:rsid w:val="00D3405F"/>
    <w:rsid w:val="00D3538D"/>
    <w:rsid w:val="00D364ED"/>
    <w:rsid w:val="00D369DF"/>
    <w:rsid w:val="00D4013B"/>
    <w:rsid w:val="00D403F2"/>
    <w:rsid w:val="00D43ACF"/>
    <w:rsid w:val="00D43F55"/>
    <w:rsid w:val="00D46A7B"/>
    <w:rsid w:val="00D471BD"/>
    <w:rsid w:val="00D50900"/>
    <w:rsid w:val="00D50FCE"/>
    <w:rsid w:val="00D52C6A"/>
    <w:rsid w:val="00D53112"/>
    <w:rsid w:val="00D5603D"/>
    <w:rsid w:val="00D57251"/>
    <w:rsid w:val="00D5732B"/>
    <w:rsid w:val="00D57DDD"/>
    <w:rsid w:val="00D60A45"/>
    <w:rsid w:val="00D62FE8"/>
    <w:rsid w:val="00D63EBF"/>
    <w:rsid w:val="00D65A31"/>
    <w:rsid w:val="00D65A51"/>
    <w:rsid w:val="00D664B6"/>
    <w:rsid w:val="00D67EA8"/>
    <w:rsid w:val="00D70A1C"/>
    <w:rsid w:val="00D71EB5"/>
    <w:rsid w:val="00D72246"/>
    <w:rsid w:val="00D7318C"/>
    <w:rsid w:val="00D74041"/>
    <w:rsid w:val="00D74308"/>
    <w:rsid w:val="00D76EC9"/>
    <w:rsid w:val="00D77A33"/>
    <w:rsid w:val="00D81772"/>
    <w:rsid w:val="00D82396"/>
    <w:rsid w:val="00D823CA"/>
    <w:rsid w:val="00D8276B"/>
    <w:rsid w:val="00D85768"/>
    <w:rsid w:val="00D85B48"/>
    <w:rsid w:val="00D85C72"/>
    <w:rsid w:val="00D862C0"/>
    <w:rsid w:val="00D91AE2"/>
    <w:rsid w:val="00D9458E"/>
    <w:rsid w:val="00D94712"/>
    <w:rsid w:val="00D96424"/>
    <w:rsid w:val="00D97390"/>
    <w:rsid w:val="00D9751A"/>
    <w:rsid w:val="00DA097D"/>
    <w:rsid w:val="00DA1ED0"/>
    <w:rsid w:val="00DA3272"/>
    <w:rsid w:val="00DA349D"/>
    <w:rsid w:val="00DA522C"/>
    <w:rsid w:val="00DA6060"/>
    <w:rsid w:val="00DA6167"/>
    <w:rsid w:val="00DA7713"/>
    <w:rsid w:val="00DA7D4D"/>
    <w:rsid w:val="00DB16A9"/>
    <w:rsid w:val="00DB3D87"/>
    <w:rsid w:val="00DB4876"/>
    <w:rsid w:val="00DB4B37"/>
    <w:rsid w:val="00DB6151"/>
    <w:rsid w:val="00DB6175"/>
    <w:rsid w:val="00DB6F04"/>
    <w:rsid w:val="00DC03F1"/>
    <w:rsid w:val="00DC05C1"/>
    <w:rsid w:val="00DC172A"/>
    <w:rsid w:val="00DC21F6"/>
    <w:rsid w:val="00DC5712"/>
    <w:rsid w:val="00DC57A7"/>
    <w:rsid w:val="00DC7B05"/>
    <w:rsid w:val="00DD0055"/>
    <w:rsid w:val="00DD1143"/>
    <w:rsid w:val="00DD2901"/>
    <w:rsid w:val="00DD3945"/>
    <w:rsid w:val="00DD3FB0"/>
    <w:rsid w:val="00DD596C"/>
    <w:rsid w:val="00DD647B"/>
    <w:rsid w:val="00DD7579"/>
    <w:rsid w:val="00DE26C7"/>
    <w:rsid w:val="00DE5756"/>
    <w:rsid w:val="00DE71D0"/>
    <w:rsid w:val="00DF11DE"/>
    <w:rsid w:val="00DF1262"/>
    <w:rsid w:val="00DF46FD"/>
    <w:rsid w:val="00DF4EBB"/>
    <w:rsid w:val="00DF55DF"/>
    <w:rsid w:val="00DF66A9"/>
    <w:rsid w:val="00E0000C"/>
    <w:rsid w:val="00E0079F"/>
    <w:rsid w:val="00E03842"/>
    <w:rsid w:val="00E03A24"/>
    <w:rsid w:val="00E07593"/>
    <w:rsid w:val="00E10A00"/>
    <w:rsid w:val="00E110F5"/>
    <w:rsid w:val="00E11740"/>
    <w:rsid w:val="00E122A2"/>
    <w:rsid w:val="00E1384C"/>
    <w:rsid w:val="00E13B1C"/>
    <w:rsid w:val="00E1471C"/>
    <w:rsid w:val="00E16358"/>
    <w:rsid w:val="00E17D72"/>
    <w:rsid w:val="00E20272"/>
    <w:rsid w:val="00E20C63"/>
    <w:rsid w:val="00E20DF5"/>
    <w:rsid w:val="00E228DE"/>
    <w:rsid w:val="00E23D76"/>
    <w:rsid w:val="00E258D5"/>
    <w:rsid w:val="00E27B4F"/>
    <w:rsid w:val="00E30A36"/>
    <w:rsid w:val="00E323BE"/>
    <w:rsid w:val="00E3300B"/>
    <w:rsid w:val="00E3494F"/>
    <w:rsid w:val="00E35E46"/>
    <w:rsid w:val="00E3748F"/>
    <w:rsid w:val="00E405A0"/>
    <w:rsid w:val="00E41728"/>
    <w:rsid w:val="00E42888"/>
    <w:rsid w:val="00E4408A"/>
    <w:rsid w:val="00E449AD"/>
    <w:rsid w:val="00E4537E"/>
    <w:rsid w:val="00E4573C"/>
    <w:rsid w:val="00E45BBD"/>
    <w:rsid w:val="00E460DC"/>
    <w:rsid w:val="00E51FE2"/>
    <w:rsid w:val="00E52158"/>
    <w:rsid w:val="00E52692"/>
    <w:rsid w:val="00E54117"/>
    <w:rsid w:val="00E553DB"/>
    <w:rsid w:val="00E5544C"/>
    <w:rsid w:val="00E55F28"/>
    <w:rsid w:val="00E55FB9"/>
    <w:rsid w:val="00E561F8"/>
    <w:rsid w:val="00E57B31"/>
    <w:rsid w:val="00E6023C"/>
    <w:rsid w:val="00E612A4"/>
    <w:rsid w:val="00E6189E"/>
    <w:rsid w:val="00E64153"/>
    <w:rsid w:val="00E6432D"/>
    <w:rsid w:val="00E645FD"/>
    <w:rsid w:val="00E67CA5"/>
    <w:rsid w:val="00E704DA"/>
    <w:rsid w:val="00E70C6E"/>
    <w:rsid w:val="00E7163F"/>
    <w:rsid w:val="00E71C11"/>
    <w:rsid w:val="00E71E16"/>
    <w:rsid w:val="00E72406"/>
    <w:rsid w:val="00E726EA"/>
    <w:rsid w:val="00E748A7"/>
    <w:rsid w:val="00E74A1F"/>
    <w:rsid w:val="00E74D58"/>
    <w:rsid w:val="00E7569A"/>
    <w:rsid w:val="00E75C50"/>
    <w:rsid w:val="00E75E15"/>
    <w:rsid w:val="00E767BF"/>
    <w:rsid w:val="00E77392"/>
    <w:rsid w:val="00E812D4"/>
    <w:rsid w:val="00E82618"/>
    <w:rsid w:val="00E82D53"/>
    <w:rsid w:val="00E85216"/>
    <w:rsid w:val="00E90D4C"/>
    <w:rsid w:val="00E9147B"/>
    <w:rsid w:val="00E918E2"/>
    <w:rsid w:val="00E91A1A"/>
    <w:rsid w:val="00E91FDE"/>
    <w:rsid w:val="00E9253A"/>
    <w:rsid w:val="00E92663"/>
    <w:rsid w:val="00E93A6C"/>
    <w:rsid w:val="00E94570"/>
    <w:rsid w:val="00E958E7"/>
    <w:rsid w:val="00E969D2"/>
    <w:rsid w:val="00E97B83"/>
    <w:rsid w:val="00EA10E2"/>
    <w:rsid w:val="00EA1119"/>
    <w:rsid w:val="00EA1551"/>
    <w:rsid w:val="00EA1587"/>
    <w:rsid w:val="00EA2DB5"/>
    <w:rsid w:val="00EA2EBC"/>
    <w:rsid w:val="00EA5053"/>
    <w:rsid w:val="00EA5490"/>
    <w:rsid w:val="00EA7922"/>
    <w:rsid w:val="00EB133A"/>
    <w:rsid w:val="00EB1FF8"/>
    <w:rsid w:val="00EB2F9C"/>
    <w:rsid w:val="00EB304A"/>
    <w:rsid w:val="00EB3A71"/>
    <w:rsid w:val="00EB3D69"/>
    <w:rsid w:val="00EB3DEB"/>
    <w:rsid w:val="00EB3EF5"/>
    <w:rsid w:val="00EB42B9"/>
    <w:rsid w:val="00EB44B6"/>
    <w:rsid w:val="00EB56DA"/>
    <w:rsid w:val="00EB5ECB"/>
    <w:rsid w:val="00EC04DF"/>
    <w:rsid w:val="00EC19B1"/>
    <w:rsid w:val="00EC3F3C"/>
    <w:rsid w:val="00EC432B"/>
    <w:rsid w:val="00EC5AB5"/>
    <w:rsid w:val="00EC64CA"/>
    <w:rsid w:val="00EC6734"/>
    <w:rsid w:val="00EC6820"/>
    <w:rsid w:val="00EC6CC0"/>
    <w:rsid w:val="00EC7633"/>
    <w:rsid w:val="00EC79FE"/>
    <w:rsid w:val="00ED1F21"/>
    <w:rsid w:val="00ED2F22"/>
    <w:rsid w:val="00ED430C"/>
    <w:rsid w:val="00ED4CF1"/>
    <w:rsid w:val="00ED63C0"/>
    <w:rsid w:val="00EE035D"/>
    <w:rsid w:val="00EE2086"/>
    <w:rsid w:val="00EE29EE"/>
    <w:rsid w:val="00EE2AD8"/>
    <w:rsid w:val="00EE3508"/>
    <w:rsid w:val="00EE368B"/>
    <w:rsid w:val="00EE3EAB"/>
    <w:rsid w:val="00EE42DA"/>
    <w:rsid w:val="00EE4C7F"/>
    <w:rsid w:val="00EE501F"/>
    <w:rsid w:val="00EE67DD"/>
    <w:rsid w:val="00EE6D74"/>
    <w:rsid w:val="00EE796E"/>
    <w:rsid w:val="00EF067A"/>
    <w:rsid w:val="00EF074D"/>
    <w:rsid w:val="00EF1214"/>
    <w:rsid w:val="00EF362D"/>
    <w:rsid w:val="00EF40F4"/>
    <w:rsid w:val="00EF422B"/>
    <w:rsid w:val="00EF6E78"/>
    <w:rsid w:val="00F00E04"/>
    <w:rsid w:val="00F03BED"/>
    <w:rsid w:val="00F044F5"/>
    <w:rsid w:val="00F067EA"/>
    <w:rsid w:val="00F11619"/>
    <w:rsid w:val="00F13136"/>
    <w:rsid w:val="00F13A98"/>
    <w:rsid w:val="00F16184"/>
    <w:rsid w:val="00F162F6"/>
    <w:rsid w:val="00F16935"/>
    <w:rsid w:val="00F16CCB"/>
    <w:rsid w:val="00F17D47"/>
    <w:rsid w:val="00F202AD"/>
    <w:rsid w:val="00F210FD"/>
    <w:rsid w:val="00F21373"/>
    <w:rsid w:val="00F2361D"/>
    <w:rsid w:val="00F24845"/>
    <w:rsid w:val="00F24BDD"/>
    <w:rsid w:val="00F251D1"/>
    <w:rsid w:val="00F2748F"/>
    <w:rsid w:val="00F30067"/>
    <w:rsid w:val="00F33931"/>
    <w:rsid w:val="00F36890"/>
    <w:rsid w:val="00F3691D"/>
    <w:rsid w:val="00F36E96"/>
    <w:rsid w:val="00F37B2F"/>
    <w:rsid w:val="00F4013D"/>
    <w:rsid w:val="00F40291"/>
    <w:rsid w:val="00F407ED"/>
    <w:rsid w:val="00F40AD7"/>
    <w:rsid w:val="00F43EEB"/>
    <w:rsid w:val="00F4661C"/>
    <w:rsid w:val="00F479E1"/>
    <w:rsid w:val="00F50C24"/>
    <w:rsid w:val="00F51867"/>
    <w:rsid w:val="00F523EC"/>
    <w:rsid w:val="00F52848"/>
    <w:rsid w:val="00F53998"/>
    <w:rsid w:val="00F57497"/>
    <w:rsid w:val="00F6015A"/>
    <w:rsid w:val="00F61F87"/>
    <w:rsid w:val="00F61FE9"/>
    <w:rsid w:val="00F62883"/>
    <w:rsid w:val="00F631FE"/>
    <w:rsid w:val="00F654D9"/>
    <w:rsid w:val="00F65868"/>
    <w:rsid w:val="00F66F10"/>
    <w:rsid w:val="00F676C9"/>
    <w:rsid w:val="00F677AC"/>
    <w:rsid w:val="00F705C6"/>
    <w:rsid w:val="00F724F3"/>
    <w:rsid w:val="00F72912"/>
    <w:rsid w:val="00F74100"/>
    <w:rsid w:val="00F74445"/>
    <w:rsid w:val="00F74DAB"/>
    <w:rsid w:val="00F7706A"/>
    <w:rsid w:val="00F805D7"/>
    <w:rsid w:val="00F81011"/>
    <w:rsid w:val="00F81FFA"/>
    <w:rsid w:val="00F83A44"/>
    <w:rsid w:val="00F842EF"/>
    <w:rsid w:val="00F8565C"/>
    <w:rsid w:val="00F86ED3"/>
    <w:rsid w:val="00F86F85"/>
    <w:rsid w:val="00F8776F"/>
    <w:rsid w:val="00F90D86"/>
    <w:rsid w:val="00F91855"/>
    <w:rsid w:val="00F91F67"/>
    <w:rsid w:val="00F93C76"/>
    <w:rsid w:val="00F9432E"/>
    <w:rsid w:val="00F944D2"/>
    <w:rsid w:val="00F9488C"/>
    <w:rsid w:val="00F94DD6"/>
    <w:rsid w:val="00F9506B"/>
    <w:rsid w:val="00F9600A"/>
    <w:rsid w:val="00F96075"/>
    <w:rsid w:val="00F96D69"/>
    <w:rsid w:val="00F96FC1"/>
    <w:rsid w:val="00F97561"/>
    <w:rsid w:val="00FA0CB5"/>
    <w:rsid w:val="00FA0DBE"/>
    <w:rsid w:val="00FA1D2D"/>
    <w:rsid w:val="00FA2306"/>
    <w:rsid w:val="00FA2718"/>
    <w:rsid w:val="00FA2D35"/>
    <w:rsid w:val="00FA3097"/>
    <w:rsid w:val="00FA3B95"/>
    <w:rsid w:val="00FA76EA"/>
    <w:rsid w:val="00FB0A74"/>
    <w:rsid w:val="00FB10DA"/>
    <w:rsid w:val="00FB3827"/>
    <w:rsid w:val="00FB38D9"/>
    <w:rsid w:val="00FB3C01"/>
    <w:rsid w:val="00FB6384"/>
    <w:rsid w:val="00FB71D3"/>
    <w:rsid w:val="00FB722D"/>
    <w:rsid w:val="00FB75A3"/>
    <w:rsid w:val="00FC16C4"/>
    <w:rsid w:val="00FC339E"/>
    <w:rsid w:val="00FC45C6"/>
    <w:rsid w:val="00FC65BC"/>
    <w:rsid w:val="00FC75FC"/>
    <w:rsid w:val="00FC7BD5"/>
    <w:rsid w:val="00FD0B4F"/>
    <w:rsid w:val="00FD0D31"/>
    <w:rsid w:val="00FD1577"/>
    <w:rsid w:val="00FD25F6"/>
    <w:rsid w:val="00FD4E29"/>
    <w:rsid w:val="00FD7A45"/>
    <w:rsid w:val="00FE29A8"/>
    <w:rsid w:val="00FE40B9"/>
    <w:rsid w:val="00FE48EF"/>
    <w:rsid w:val="00FE4E7F"/>
    <w:rsid w:val="00FE6157"/>
    <w:rsid w:val="00FE7BDD"/>
    <w:rsid w:val="00FE7ED8"/>
    <w:rsid w:val="00FF0B70"/>
    <w:rsid w:val="00FF2D09"/>
    <w:rsid w:val="00FF32F0"/>
    <w:rsid w:val="00FF6D57"/>
    <w:rsid w:val="00FF7237"/>
    <w:rsid w:val="00FF7519"/>
    <w:rsid w:val="24FB57B9"/>
    <w:rsid w:val="27E3965E"/>
    <w:rsid w:val="517D1A6B"/>
    <w:rsid w:val="5B770749"/>
    <w:rsid w:val="5EAEA80B"/>
    <w:rsid w:val="7524CDE6"/>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B57B9"/>
  <w15:chartTrackingRefBased/>
  <w15:docId w15:val="{E9F2DA64-B3EE-4FDE-88C2-30F7756F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3AB1"/>
    <w:pPr>
      <w:keepNext/>
      <w:keepLines/>
      <w:spacing w:before="240" w:after="0"/>
      <w:outlineLvl w:val="0"/>
    </w:pPr>
    <w:rPr>
      <w:rFonts w:eastAsiaTheme="majorEastAsia" w:cstheme="majorBidi"/>
      <w:color w:val="581D74"/>
      <w:sz w:val="32"/>
      <w:szCs w:val="32"/>
    </w:rPr>
  </w:style>
  <w:style w:type="paragraph" w:styleId="Titre2">
    <w:name w:val="heading 2"/>
    <w:basedOn w:val="Normal"/>
    <w:next w:val="Normal"/>
    <w:link w:val="Titre2Car"/>
    <w:uiPriority w:val="9"/>
    <w:unhideWhenUsed/>
    <w:qFormat/>
    <w:rsid w:val="00503AB1"/>
    <w:pPr>
      <w:keepNext/>
      <w:keepLines/>
      <w:spacing w:before="40" w:after="0"/>
      <w:outlineLvl w:val="1"/>
    </w:pPr>
    <w:rPr>
      <w:rFonts w:eastAsiaTheme="majorEastAsia" w:cstheme="majorBidi"/>
      <w:color w:val="581D74"/>
      <w:sz w:val="26"/>
      <w:szCs w:val="26"/>
    </w:rPr>
  </w:style>
  <w:style w:type="paragraph" w:styleId="Titre3">
    <w:name w:val="heading 3"/>
    <w:basedOn w:val="Normal"/>
    <w:next w:val="Normal"/>
    <w:link w:val="Titre3Car"/>
    <w:uiPriority w:val="9"/>
    <w:unhideWhenUsed/>
    <w:qFormat/>
    <w:rsid w:val="00503AB1"/>
    <w:pPr>
      <w:keepNext/>
      <w:keepLines/>
      <w:spacing w:before="40" w:after="0"/>
      <w:outlineLvl w:val="2"/>
    </w:pPr>
    <w:rPr>
      <w:rFonts w:eastAsiaTheme="majorEastAsia" w:cstheme="majorBidi"/>
      <w:color w:val="581D74"/>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45C6"/>
    <w:pPr>
      <w:tabs>
        <w:tab w:val="center" w:pos="4513"/>
        <w:tab w:val="right" w:pos="9026"/>
      </w:tabs>
      <w:spacing w:after="0" w:line="240" w:lineRule="auto"/>
    </w:pPr>
  </w:style>
  <w:style w:type="character" w:customStyle="1" w:styleId="En-tteCar">
    <w:name w:val="En-tête Car"/>
    <w:basedOn w:val="Policepardfaut"/>
    <w:link w:val="En-tte"/>
    <w:uiPriority w:val="99"/>
    <w:rsid w:val="00FC45C6"/>
  </w:style>
  <w:style w:type="paragraph" w:styleId="Pieddepage">
    <w:name w:val="footer"/>
    <w:basedOn w:val="Normal"/>
    <w:link w:val="PieddepageCar"/>
    <w:uiPriority w:val="99"/>
    <w:unhideWhenUsed/>
    <w:rsid w:val="00FC45C6"/>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FC45C6"/>
  </w:style>
  <w:style w:type="table" w:styleId="Grilledutableau">
    <w:name w:val="Table Grid"/>
    <w:basedOn w:val="TableauNormal"/>
    <w:uiPriority w:val="39"/>
    <w:rsid w:val="00D40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uiPriority w:val="99"/>
    <w:unhideWhenUsed/>
    <w:rsid w:val="0027400A"/>
  </w:style>
  <w:style w:type="paragraph" w:styleId="Paragraphedeliste">
    <w:name w:val="List Paragraph"/>
    <w:basedOn w:val="Normal"/>
    <w:uiPriority w:val="34"/>
    <w:qFormat/>
    <w:rsid w:val="006A43D1"/>
    <w:pPr>
      <w:ind w:left="720"/>
      <w:contextualSpacing/>
    </w:pPr>
  </w:style>
  <w:style w:type="paragraph" w:styleId="Sansinterligne">
    <w:name w:val="No Spacing"/>
    <w:uiPriority w:val="1"/>
    <w:qFormat/>
    <w:rsid w:val="00D471BD"/>
    <w:pPr>
      <w:spacing w:after="0" w:line="240" w:lineRule="auto"/>
    </w:pPr>
  </w:style>
  <w:style w:type="character" w:customStyle="1" w:styleId="Titre1Car">
    <w:name w:val="Titre 1 Car"/>
    <w:basedOn w:val="Policepardfaut"/>
    <w:link w:val="Titre1"/>
    <w:uiPriority w:val="9"/>
    <w:rsid w:val="00503AB1"/>
    <w:rPr>
      <w:rFonts w:eastAsiaTheme="majorEastAsia" w:cstheme="majorBidi"/>
      <w:color w:val="581D74"/>
      <w:sz w:val="32"/>
      <w:szCs w:val="32"/>
    </w:rPr>
  </w:style>
  <w:style w:type="paragraph" w:styleId="En-ttedetabledesmatires">
    <w:name w:val="TOC Heading"/>
    <w:basedOn w:val="Titre1"/>
    <w:next w:val="Normal"/>
    <w:uiPriority w:val="39"/>
    <w:unhideWhenUsed/>
    <w:qFormat/>
    <w:rsid w:val="00827A34"/>
    <w:pPr>
      <w:outlineLvl w:val="9"/>
    </w:pPr>
    <w:rPr>
      <w:lang w:eastAsia="fr-FR"/>
    </w:rPr>
  </w:style>
  <w:style w:type="paragraph" w:styleId="TM2">
    <w:name w:val="toc 2"/>
    <w:basedOn w:val="Normal"/>
    <w:next w:val="Normal"/>
    <w:autoRedefine/>
    <w:uiPriority w:val="39"/>
    <w:unhideWhenUsed/>
    <w:rsid w:val="00827A34"/>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27A34"/>
    <w:pPr>
      <w:spacing w:after="100"/>
    </w:pPr>
    <w:rPr>
      <w:rFonts w:eastAsiaTheme="minorEastAsia" w:cs="Times New Roman"/>
      <w:lang w:eastAsia="fr-FR"/>
    </w:rPr>
  </w:style>
  <w:style w:type="paragraph" w:styleId="TM3">
    <w:name w:val="toc 3"/>
    <w:basedOn w:val="Normal"/>
    <w:next w:val="Normal"/>
    <w:autoRedefine/>
    <w:uiPriority w:val="39"/>
    <w:unhideWhenUsed/>
    <w:rsid w:val="00827A34"/>
    <w:pPr>
      <w:spacing w:after="100"/>
      <w:ind w:left="440"/>
    </w:pPr>
    <w:rPr>
      <w:rFonts w:eastAsiaTheme="minorEastAsia" w:cs="Times New Roman"/>
      <w:lang w:eastAsia="fr-FR"/>
    </w:rPr>
  </w:style>
  <w:style w:type="character" w:styleId="Lienhypertexte">
    <w:name w:val="Hyperlink"/>
    <w:basedOn w:val="Policepardfaut"/>
    <w:uiPriority w:val="99"/>
    <w:unhideWhenUsed/>
    <w:rsid w:val="00671D9B"/>
    <w:rPr>
      <w:color w:val="0563C1" w:themeColor="hyperlink"/>
      <w:u w:val="single"/>
    </w:rPr>
  </w:style>
  <w:style w:type="character" w:customStyle="1" w:styleId="normaltextrun">
    <w:name w:val="normaltextrun"/>
    <w:basedOn w:val="Policepardfaut"/>
    <w:rsid w:val="00D11384"/>
  </w:style>
  <w:style w:type="character" w:customStyle="1" w:styleId="spellingerror">
    <w:name w:val="spellingerror"/>
    <w:basedOn w:val="Policepardfaut"/>
    <w:rsid w:val="00D11384"/>
  </w:style>
  <w:style w:type="character" w:styleId="lev">
    <w:name w:val="Strong"/>
    <w:basedOn w:val="Policepardfaut"/>
    <w:uiPriority w:val="22"/>
    <w:qFormat/>
    <w:rsid w:val="005A0261"/>
    <w:rPr>
      <w:b/>
      <w:bCs/>
    </w:rPr>
  </w:style>
  <w:style w:type="character" w:styleId="DfinitionHTML">
    <w:name w:val="HTML Definition"/>
    <w:basedOn w:val="Policepardfaut"/>
    <w:uiPriority w:val="99"/>
    <w:semiHidden/>
    <w:unhideWhenUsed/>
    <w:rsid w:val="00C46BEE"/>
    <w:rPr>
      <w:i/>
      <w:iCs/>
    </w:rPr>
  </w:style>
  <w:style w:type="table" w:styleId="Grilledetableauclaire">
    <w:name w:val="Grid Table Light"/>
    <w:basedOn w:val="TableauNormal"/>
    <w:uiPriority w:val="40"/>
    <w:rsid w:val="003841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841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841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38414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DA327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97618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74308"/>
    <w:pPr>
      <w:spacing w:after="0"/>
    </w:pPr>
  </w:style>
  <w:style w:type="character" w:styleId="Mentionnonrsolue">
    <w:name w:val="Unresolved Mention"/>
    <w:basedOn w:val="Policepardfaut"/>
    <w:uiPriority w:val="99"/>
    <w:semiHidden/>
    <w:unhideWhenUsed/>
    <w:rsid w:val="00B368CA"/>
    <w:rPr>
      <w:color w:val="605E5C"/>
      <w:shd w:val="clear" w:color="auto" w:fill="E1DFDD"/>
    </w:rPr>
  </w:style>
  <w:style w:type="character" w:customStyle="1" w:styleId="Titre2Car">
    <w:name w:val="Titre 2 Car"/>
    <w:basedOn w:val="Policepardfaut"/>
    <w:link w:val="Titre2"/>
    <w:uiPriority w:val="9"/>
    <w:rsid w:val="00503AB1"/>
    <w:rPr>
      <w:rFonts w:eastAsiaTheme="majorEastAsia" w:cstheme="majorBidi"/>
      <w:color w:val="581D74"/>
      <w:sz w:val="26"/>
      <w:szCs w:val="26"/>
    </w:rPr>
  </w:style>
  <w:style w:type="character" w:customStyle="1" w:styleId="Titre3Car">
    <w:name w:val="Titre 3 Car"/>
    <w:basedOn w:val="Policepardfaut"/>
    <w:link w:val="Titre3"/>
    <w:uiPriority w:val="9"/>
    <w:rsid w:val="00503AB1"/>
    <w:rPr>
      <w:rFonts w:eastAsiaTheme="majorEastAsia" w:cstheme="majorBidi"/>
      <w:color w:val="581D7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099839">
      <w:bodyDiv w:val="1"/>
      <w:marLeft w:val="0"/>
      <w:marRight w:val="0"/>
      <w:marTop w:val="0"/>
      <w:marBottom w:val="0"/>
      <w:divBdr>
        <w:top w:val="none" w:sz="0" w:space="0" w:color="auto"/>
        <w:left w:val="none" w:sz="0" w:space="0" w:color="auto"/>
        <w:bottom w:val="none" w:sz="0" w:space="0" w:color="auto"/>
        <w:right w:val="none" w:sz="0" w:space="0" w:color="auto"/>
      </w:divBdr>
    </w:div>
    <w:div w:id="310990579">
      <w:bodyDiv w:val="1"/>
      <w:marLeft w:val="0"/>
      <w:marRight w:val="0"/>
      <w:marTop w:val="0"/>
      <w:marBottom w:val="0"/>
      <w:divBdr>
        <w:top w:val="none" w:sz="0" w:space="0" w:color="auto"/>
        <w:left w:val="none" w:sz="0" w:space="0" w:color="auto"/>
        <w:bottom w:val="none" w:sz="0" w:space="0" w:color="auto"/>
        <w:right w:val="none" w:sz="0" w:space="0" w:color="auto"/>
      </w:divBdr>
    </w:div>
    <w:div w:id="685518070">
      <w:bodyDiv w:val="1"/>
      <w:marLeft w:val="0"/>
      <w:marRight w:val="0"/>
      <w:marTop w:val="0"/>
      <w:marBottom w:val="0"/>
      <w:divBdr>
        <w:top w:val="none" w:sz="0" w:space="0" w:color="auto"/>
        <w:left w:val="none" w:sz="0" w:space="0" w:color="auto"/>
        <w:bottom w:val="none" w:sz="0" w:space="0" w:color="auto"/>
        <w:right w:val="none" w:sz="0" w:space="0" w:color="auto"/>
      </w:divBdr>
    </w:div>
    <w:div w:id="906039734">
      <w:bodyDiv w:val="1"/>
      <w:marLeft w:val="0"/>
      <w:marRight w:val="0"/>
      <w:marTop w:val="0"/>
      <w:marBottom w:val="0"/>
      <w:divBdr>
        <w:top w:val="none" w:sz="0" w:space="0" w:color="auto"/>
        <w:left w:val="none" w:sz="0" w:space="0" w:color="auto"/>
        <w:bottom w:val="none" w:sz="0" w:space="0" w:color="auto"/>
        <w:right w:val="none" w:sz="0" w:space="0" w:color="auto"/>
      </w:divBdr>
    </w:div>
    <w:div w:id="1376391144">
      <w:bodyDiv w:val="1"/>
      <w:marLeft w:val="0"/>
      <w:marRight w:val="0"/>
      <w:marTop w:val="0"/>
      <w:marBottom w:val="0"/>
      <w:divBdr>
        <w:top w:val="none" w:sz="0" w:space="0" w:color="auto"/>
        <w:left w:val="none" w:sz="0" w:space="0" w:color="auto"/>
        <w:bottom w:val="none" w:sz="0" w:space="0" w:color="auto"/>
        <w:right w:val="none" w:sz="0" w:space="0" w:color="auto"/>
      </w:divBdr>
    </w:div>
    <w:div w:id="1631746672">
      <w:bodyDiv w:val="1"/>
      <w:marLeft w:val="0"/>
      <w:marRight w:val="0"/>
      <w:marTop w:val="0"/>
      <w:marBottom w:val="0"/>
      <w:divBdr>
        <w:top w:val="none" w:sz="0" w:space="0" w:color="auto"/>
        <w:left w:val="none" w:sz="0" w:space="0" w:color="auto"/>
        <w:bottom w:val="none" w:sz="0" w:space="0" w:color="auto"/>
        <w:right w:val="none" w:sz="0" w:space="0" w:color="auto"/>
      </w:divBdr>
    </w:div>
    <w:div w:id="1766071145">
      <w:bodyDiv w:val="1"/>
      <w:marLeft w:val="0"/>
      <w:marRight w:val="0"/>
      <w:marTop w:val="0"/>
      <w:marBottom w:val="0"/>
      <w:divBdr>
        <w:top w:val="none" w:sz="0" w:space="0" w:color="auto"/>
        <w:left w:val="none" w:sz="0" w:space="0" w:color="auto"/>
        <w:bottom w:val="none" w:sz="0" w:space="0" w:color="auto"/>
        <w:right w:val="none" w:sz="0" w:space="0" w:color="auto"/>
      </w:divBdr>
    </w:div>
    <w:div w:id="1777098059">
      <w:bodyDiv w:val="1"/>
      <w:marLeft w:val="0"/>
      <w:marRight w:val="0"/>
      <w:marTop w:val="0"/>
      <w:marBottom w:val="0"/>
      <w:divBdr>
        <w:top w:val="none" w:sz="0" w:space="0" w:color="auto"/>
        <w:left w:val="none" w:sz="0" w:space="0" w:color="auto"/>
        <w:bottom w:val="none" w:sz="0" w:space="0" w:color="auto"/>
        <w:right w:val="none" w:sz="0" w:space="0" w:color="auto"/>
      </w:divBdr>
    </w:div>
    <w:div w:id="181379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roupebpce-my.sharepoint.com/personal/kossieloifabius_defly-ext_natixis_com/Documents/RAPPORT%20DE%20STAGE/RAPPORT%20DE%20STAGE.docx" TargetMode="External"/><Relationship Id="rId26" Type="http://schemas.openxmlformats.org/officeDocument/2006/relationships/hyperlink" Target="https://groupebpce-my.sharepoint.com/personal/kossieloifabius_defly-ext_natixis_com/Documents/RAPPORT%20DE%20STAGE/RAPPORT%20DE%20STAGE.docx" TargetMode="External"/><Relationship Id="rId39" Type="http://schemas.openxmlformats.org/officeDocument/2006/relationships/image" Target="media/image5.png"/><Relationship Id="rId21" Type="http://schemas.openxmlformats.org/officeDocument/2006/relationships/hyperlink" Target="https://groupebpce-my.sharepoint.com/personal/kossieloifabius_defly-ext_natixis_com/Documents/RAPPORT%20DE%20STAGE/RAPPORT%20DE%20STAGE.docx" TargetMode="External"/><Relationship Id="rId34" Type="http://schemas.openxmlformats.org/officeDocument/2006/relationships/hyperlink" Target="https://fr.wikipedia.org/wiki/Am%C3%A9riques" TargetMode="External"/><Relationship Id="rId42" Type="http://schemas.openxmlformats.org/officeDocument/2006/relationships/hyperlink" Target="https://fr.wikipedia.org/wiki/Courbe_des_taux" TargetMode="External"/><Relationship Id="rId47" Type="http://schemas.openxmlformats.org/officeDocument/2006/relationships/hyperlink" Target="https://fr.wikipedia.org/wiki/Actif_(comptabilit%C3%A9)" TargetMode="External"/><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hyperlink" Target="https://fr.wikipedia.org/wiki/Visualisation_de_donn%C3%A9es" TargetMode="External"/><Relationship Id="rId68" Type="http://schemas.openxmlformats.org/officeDocument/2006/relationships/image" Target="media/image23.png"/><Relationship Id="rId76" Type="http://schemas.openxmlformats.org/officeDocument/2006/relationships/hyperlink" Target="https://docs.microsoft.com/fr-fr/powerquery-m/m-spec-introduction" TargetMode="Externa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groupebpce-my.sharepoint.com/personal/kossieloifabius_defly-ext_natixis_com/Documents/RAPPORT%20DE%20STAGE/RAPPORT%20DE%20STAGE.docx" TargetMode="External"/><Relationship Id="rId29" Type="http://schemas.openxmlformats.org/officeDocument/2006/relationships/hyperlink" Target="https://groupebpce-my.sharepoint.com/personal/kossieloifabius_defly-ext_natixis_com/Documents/RAPPORT%20DE%20STAGE/RAPPORT%20DE%20STAGE.docx" TargetMode="External"/><Relationship Id="rId11" Type="http://schemas.openxmlformats.org/officeDocument/2006/relationships/footer" Target="footer1.xml"/><Relationship Id="rId24" Type="http://schemas.openxmlformats.org/officeDocument/2006/relationships/hyperlink" Target="https://groupebpce-my.sharepoint.com/personal/kossieloifabius_defly-ext_natixis_com/Documents/RAPPORT%20DE%20STAGE/RAPPORT%20DE%20STAGE.docx" TargetMode="External"/><Relationship Id="rId32" Type="http://schemas.openxmlformats.org/officeDocument/2006/relationships/hyperlink" Target="https://fr.wikipedia.org/wiki/BPCE" TargetMode="External"/><Relationship Id="rId37" Type="http://schemas.openxmlformats.org/officeDocument/2006/relationships/hyperlink" Target="https://fr.wikipedia.org/wiki/Moyen-Orient" TargetMode="External"/><Relationship Id="rId40" Type="http://schemas.openxmlformats.org/officeDocument/2006/relationships/hyperlink" Target="https://fr.wikipedia.org/wiki/Risque_de_liquidit%C3%A9" TargetMode="External"/><Relationship Id="rId45" Type="http://schemas.openxmlformats.org/officeDocument/2006/relationships/hyperlink" Target="https://fr.wikipedia.org/wiki/Achat"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1.png"/><Relationship Id="rId74" Type="http://schemas.openxmlformats.org/officeDocument/2006/relationships/hyperlink" Target="https://docs.microsoft.com/fr-fr/power-bi/" TargetMode="External"/><Relationship Id="rId79" Type="http://schemas.openxmlformats.org/officeDocument/2006/relationships/hyperlink" Target="https://natixis.groupebpce.com/natixis/fr/accueil-j_6.html" TargetMode="External"/><Relationship Id="rId5" Type="http://schemas.openxmlformats.org/officeDocument/2006/relationships/webSettings" Target="webSettings.xml"/><Relationship Id="rId61" Type="http://schemas.openxmlformats.org/officeDocument/2006/relationships/hyperlink" Target="https://fr.wikipedia.org/wiki/Analyse_des_donn%C3%A9es" TargetMode="External"/><Relationship Id="rId10" Type="http://schemas.openxmlformats.org/officeDocument/2006/relationships/header" Target="header1.xml"/><Relationship Id="rId19" Type="http://schemas.openxmlformats.org/officeDocument/2006/relationships/hyperlink" Target="https://groupebpce-my.sharepoint.com/personal/kossieloifabius_defly-ext_natixis_com/Documents/RAPPORT%20DE%20STAGE/RAPPORT%20DE%20STAGE.docx" TargetMode="External"/><Relationship Id="rId31" Type="http://schemas.openxmlformats.org/officeDocument/2006/relationships/image" Target="media/image3.png"/><Relationship Id="rId44" Type="http://schemas.openxmlformats.org/officeDocument/2006/relationships/hyperlink" Target="https://fr.wikipedia.org/wiki/Risque_de_change" TargetMode="Externa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hyperlink" Target="https://dbeaver.com/docs/wiki/"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nnuaire.intranatixis.com/DetailsCollaborateur/DetailsCollaborateur?iup=55173W&amp;hist=1" TargetMode="External"/><Relationship Id="rId22" Type="http://schemas.openxmlformats.org/officeDocument/2006/relationships/hyperlink" Target="https://groupebpce-my.sharepoint.com/personal/kossieloifabius_defly-ext_natixis_com/Documents/RAPPORT%20DE%20STAGE/RAPPORT%20DE%20STAGE.docx" TargetMode="External"/><Relationship Id="rId27" Type="http://schemas.openxmlformats.org/officeDocument/2006/relationships/hyperlink" Target="https://groupebpce-my.sharepoint.com/personal/kossieloifabius_defly-ext_natixis_com/Documents/RAPPORT%20DE%20STAGE/RAPPORT%20DE%20STAGE.docx" TargetMode="External"/><Relationship Id="rId30" Type="http://schemas.openxmlformats.org/officeDocument/2006/relationships/hyperlink" Target="https://groupebpce-my.sharepoint.com/personal/kossieloifabius_defly-ext_natixis_com/Documents/RAPPORT%20DE%20STAGE/RAPPORT%20DE%20STAGE.docx" TargetMode="External"/><Relationship Id="rId35" Type="http://schemas.openxmlformats.org/officeDocument/2006/relationships/hyperlink" Target="https://fr.wikipedia.org/wiki/Asie-Pacifique" TargetMode="External"/><Relationship Id="rId43" Type="http://schemas.openxmlformats.org/officeDocument/2006/relationships/hyperlink" Target="https://fr.wikipedia.org/wiki/Valeur_actuelle_nette"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hyperlink" Target="https://docs.microsoft.com/fr-fr/dax/dax-function-reference"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image" Target="media/image2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roupebpce-my.sharepoint.com/personal/kossieloifabius_defly-ext_natixis_com/Documents/RAPPORT%20DE%20STAGE/RAPPORT%20DE%20STAGE.docx" TargetMode="External"/><Relationship Id="rId25" Type="http://schemas.openxmlformats.org/officeDocument/2006/relationships/hyperlink" Target="https://groupebpce-my.sharepoint.com/personal/kossieloifabius_defly-ext_natixis_com/Documents/RAPPORT%20DE%20STAGE/RAPPORT%20DE%20STAGE.docx" TargetMode="External"/><Relationship Id="rId33" Type="http://schemas.openxmlformats.org/officeDocument/2006/relationships/hyperlink" Target="https://fr.wikipedia.org/wiki/Offre_publique_d%27achat" TargetMode="External"/><Relationship Id="rId38" Type="http://schemas.openxmlformats.org/officeDocument/2006/relationships/image" Target="media/image4.png"/><Relationship Id="rId46" Type="http://schemas.openxmlformats.org/officeDocument/2006/relationships/hyperlink" Target="https://fr.wikipedia.org/wiki/Vente" TargetMode="External"/><Relationship Id="rId59" Type="http://schemas.openxmlformats.org/officeDocument/2006/relationships/image" Target="media/image17.png"/><Relationship Id="rId67" Type="http://schemas.openxmlformats.org/officeDocument/2006/relationships/image" Target="media/image22.png"/><Relationship Id="rId20" Type="http://schemas.openxmlformats.org/officeDocument/2006/relationships/hyperlink" Target="https://groupebpce-my.sharepoint.com/personal/kossieloifabius_defly-ext_natixis_com/Documents/RAPPORT%20DE%20STAGE/RAPPORT%20DE%20STAGE.docx" TargetMode="External"/><Relationship Id="rId41" Type="http://schemas.openxmlformats.org/officeDocument/2006/relationships/hyperlink" Target="https://fr.wikipedia.org/wiki/Risque_de_taux" TargetMode="External"/><Relationship Id="rId54" Type="http://schemas.openxmlformats.org/officeDocument/2006/relationships/image" Target="media/image12.png"/><Relationship Id="rId62" Type="http://schemas.openxmlformats.org/officeDocument/2006/relationships/hyperlink" Target="https://fr.wikipedia.org/wiki/Microsoft" TargetMode="External"/><Relationship Id="rId70" Type="http://schemas.openxmlformats.org/officeDocument/2006/relationships/image" Target="media/image25.png"/><Relationship Id="rId75" Type="http://schemas.openxmlformats.org/officeDocument/2006/relationships/hyperlink" Target="https://docs.microsoft.com/fr-fr/power-que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roupebpce-my.sharepoint.com/personal/kossieloifabius_defly-ext_natixis_com/Documents/RAPPORT%20DE%20STAGE/RAPPORT%20DE%20STAGE.docx" TargetMode="External"/><Relationship Id="rId23" Type="http://schemas.openxmlformats.org/officeDocument/2006/relationships/hyperlink" Target="https://groupebpce-my.sharepoint.com/personal/kossieloifabius_defly-ext_natixis_com/Documents/RAPPORT%20DE%20STAGE/RAPPORT%20DE%20STAGE.docx" TargetMode="External"/><Relationship Id="rId28" Type="http://schemas.openxmlformats.org/officeDocument/2006/relationships/hyperlink" Target="https://groupebpce-my.sharepoint.com/personal/kossieloifabius_defly-ext_natixis_com/Documents/RAPPORT%20DE%20STAGE/RAPPORT%20DE%20STAGE.docx" TargetMode="External"/><Relationship Id="rId36" Type="http://schemas.openxmlformats.org/officeDocument/2006/relationships/hyperlink" Target="https://fr.wikipedia.org/wiki/Europe" TargetMode="External"/><Relationship Id="rId49" Type="http://schemas.openxmlformats.org/officeDocument/2006/relationships/image" Target="media/image7.png"/><Relationship Id="rId5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AB7AC-3319-49F8-882B-26952D5C6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27478</TotalTime>
  <Pages>34</Pages>
  <Words>8976</Words>
  <Characters>49369</Characters>
  <Application>Microsoft Office Word</Application>
  <DocSecurity>0</DocSecurity>
  <Lines>411</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58229</CharactersWithSpaces>
  <SharedDoc>false</SharedDoc>
  <HLinks>
    <vt:vector size="150" baseType="variant">
      <vt:variant>
        <vt:i4>720985</vt:i4>
      </vt:variant>
      <vt:variant>
        <vt:i4>105</vt:i4>
      </vt:variant>
      <vt:variant>
        <vt:i4>0</vt:i4>
      </vt:variant>
      <vt:variant>
        <vt:i4>5</vt:i4>
      </vt:variant>
      <vt:variant>
        <vt:lpwstr>https://fr.wikipedia.org/wiki/Visualisation_de_donn%C3%A9es</vt:lpwstr>
      </vt:variant>
      <vt:variant>
        <vt:lpwstr/>
      </vt:variant>
      <vt:variant>
        <vt:i4>4128889</vt:i4>
      </vt:variant>
      <vt:variant>
        <vt:i4>102</vt:i4>
      </vt:variant>
      <vt:variant>
        <vt:i4>0</vt:i4>
      </vt:variant>
      <vt:variant>
        <vt:i4>5</vt:i4>
      </vt:variant>
      <vt:variant>
        <vt:lpwstr>https://fr.wikipedia.org/wiki/Microsoft</vt:lpwstr>
      </vt:variant>
      <vt:variant>
        <vt:lpwstr/>
      </vt:variant>
      <vt:variant>
        <vt:i4>2621540</vt:i4>
      </vt:variant>
      <vt:variant>
        <vt:i4>99</vt:i4>
      </vt:variant>
      <vt:variant>
        <vt:i4>0</vt:i4>
      </vt:variant>
      <vt:variant>
        <vt:i4>5</vt:i4>
      </vt:variant>
      <vt:variant>
        <vt:lpwstr>https://fr.wikipedia.org/wiki/Analyse_des_donn%C3%A9es</vt:lpwstr>
      </vt:variant>
      <vt:variant>
        <vt:lpwstr/>
      </vt:variant>
      <vt:variant>
        <vt:i4>1769509</vt:i4>
      </vt:variant>
      <vt:variant>
        <vt:i4>96</vt:i4>
      </vt:variant>
      <vt:variant>
        <vt:i4>0</vt:i4>
      </vt:variant>
      <vt:variant>
        <vt:i4>5</vt:i4>
      </vt:variant>
      <vt:variant>
        <vt:lpwstr>https://fr.wikipedia.org/wiki/Actif_(comptabilit%C3%A9)</vt:lpwstr>
      </vt:variant>
      <vt:variant>
        <vt:lpwstr/>
      </vt:variant>
      <vt:variant>
        <vt:i4>2097263</vt:i4>
      </vt:variant>
      <vt:variant>
        <vt:i4>93</vt:i4>
      </vt:variant>
      <vt:variant>
        <vt:i4>0</vt:i4>
      </vt:variant>
      <vt:variant>
        <vt:i4>5</vt:i4>
      </vt:variant>
      <vt:variant>
        <vt:lpwstr>https://fr.wikipedia.org/wiki/Vente</vt:lpwstr>
      </vt:variant>
      <vt:variant>
        <vt:lpwstr/>
      </vt:variant>
      <vt:variant>
        <vt:i4>3342462</vt:i4>
      </vt:variant>
      <vt:variant>
        <vt:i4>90</vt:i4>
      </vt:variant>
      <vt:variant>
        <vt:i4>0</vt:i4>
      </vt:variant>
      <vt:variant>
        <vt:i4>5</vt:i4>
      </vt:variant>
      <vt:variant>
        <vt:lpwstr>https://fr.wikipedia.org/wiki/Achat</vt:lpwstr>
      </vt:variant>
      <vt:variant>
        <vt:lpwstr/>
      </vt:variant>
      <vt:variant>
        <vt:i4>1310812</vt:i4>
      </vt:variant>
      <vt:variant>
        <vt:i4>87</vt:i4>
      </vt:variant>
      <vt:variant>
        <vt:i4>0</vt:i4>
      </vt:variant>
      <vt:variant>
        <vt:i4>5</vt:i4>
      </vt:variant>
      <vt:variant>
        <vt:lpwstr>https://fr.wikipedia.org/wiki/Risque_de_change</vt:lpwstr>
      </vt:variant>
      <vt:variant>
        <vt:lpwstr/>
      </vt:variant>
      <vt:variant>
        <vt:i4>1376322</vt:i4>
      </vt:variant>
      <vt:variant>
        <vt:i4>84</vt:i4>
      </vt:variant>
      <vt:variant>
        <vt:i4>0</vt:i4>
      </vt:variant>
      <vt:variant>
        <vt:i4>5</vt:i4>
      </vt:variant>
      <vt:variant>
        <vt:lpwstr>https://fr.wikipedia.org/wiki/Valeur_actuelle_nette</vt:lpwstr>
      </vt:variant>
      <vt:variant>
        <vt:lpwstr/>
      </vt:variant>
      <vt:variant>
        <vt:i4>6225927</vt:i4>
      </vt:variant>
      <vt:variant>
        <vt:i4>81</vt:i4>
      </vt:variant>
      <vt:variant>
        <vt:i4>0</vt:i4>
      </vt:variant>
      <vt:variant>
        <vt:i4>5</vt:i4>
      </vt:variant>
      <vt:variant>
        <vt:lpwstr>https://fr.wikipedia.org/wiki/Courbe_des_taux</vt:lpwstr>
      </vt:variant>
      <vt:variant>
        <vt:lpwstr/>
      </vt:variant>
      <vt:variant>
        <vt:i4>7209016</vt:i4>
      </vt:variant>
      <vt:variant>
        <vt:i4>78</vt:i4>
      </vt:variant>
      <vt:variant>
        <vt:i4>0</vt:i4>
      </vt:variant>
      <vt:variant>
        <vt:i4>5</vt:i4>
      </vt:variant>
      <vt:variant>
        <vt:lpwstr>https://fr.wikipedia.org/wiki/Risque_de_taux</vt:lpwstr>
      </vt:variant>
      <vt:variant>
        <vt:lpwstr/>
      </vt:variant>
      <vt:variant>
        <vt:i4>262227</vt:i4>
      </vt:variant>
      <vt:variant>
        <vt:i4>75</vt:i4>
      </vt:variant>
      <vt:variant>
        <vt:i4>0</vt:i4>
      </vt:variant>
      <vt:variant>
        <vt:i4>5</vt:i4>
      </vt:variant>
      <vt:variant>
        <vt:lpwstr>https://fr.wikipedia.org/wiki/Risque_de_liquidit%C3%A9</vt:lpwstr>
      </vt:variant>
      <vt:variant>
        <vt:lpwstr/>
      </vt:variant>
      <vt:variant>
        <vt:i4>7667813</vt:i4>
      </vt:variant>
      <vt:variant>
        <vt:i4>72</vt:i4>
      </vt:variant>
      <vt:variant>
        <vt:i4>0</vt:i4>
      </vt:variant>
      <vt:variant>
        <vt:i4>5</vt:i4>
      </vt:variant>
      <vt:variant>
        <vt:lpwstr>https://fr.wikipedia.org/wiki/Moyen-Orient</vt:lpwstr>
      </vt:variant>
      <vt:variant>
        <vt:lpwstr/>
      </vt:variant>
      <vt:variant>
        <vt:i4>5111824</vt:i4>
      </vt:variant>
      <vt:variant>
        <vt:i4>69</vt:i4>
      </vt:variant>
      <vt:variant>
        <vt:i4>0</vt:i4>
      </vt:variant>
      <vt:variant>
        <vt:i4>5</vt:i4>
      </vt:variant>
      <vt:variant>
        <vt:lpwstr>https://fr.wikipedia.org/wiki/Europe</vt:lpwstr>
      </vt:variant>
      <vt:variant>
        <vt:lpwstr/>
      </vt:variant>
      <vt:variant>
        <vt:i4>4587590</vt:i4>
      </vt:variant>
      <vt:variant>
        <vt:i4>66</vt:i4>
      </vt:variant>
      <vt:variant>
        <vt:i4>0</vt:i4>
      </vt:variant>
      <vt:variant>
        <vt:i4>5</vt:i4>
      </vt:variant>
      <vt:variant>
        <vt:lpwstr>https://fr.wikipedia.org/wiki/Asie-Pacifique</vt:lpwstr>
      </vt:variant>
      <vt:variant>
        <vt:lpwstr/>
      </vt:variant>
      <vt:variant>
        <vt:i4>4980743</vt:i4>
      </vt:variant>
      <vt:variant>
        <vt:i4>63</vt:i4>
      </vt:variant>
      <vt:variant>
        <vt:i4>0</vt:i4>
      </vt:variant>
      <vt:variant>
        <vt:i4>5</vt:i4>
      </vt:variant>
      <vt:variant>
        <vt:lpwstr>https://fr.wikipedia.org/wiki/Am%C3%A9riques</vt:lpwstr>
      </vt:variant>
      <vt:variant>
        <vt:lpwstr/>
      </vt:variant>
      <vt:variant>
        <vt:i4>1048635</vt:i4>
      </vt:variant>
      <vt:variant>
        <vt:i4>56</vt:i4>
      </vt:variant>
      <vt:variant>
        <vt:i4>0</vt:i4>
      </vt:variant>
      <vt:variant>
        <vt:i4>5</vt:i4>
      </vt:variant>
      <vt:variant>
        <vt:lpwstr/>
      </vt:variant>
      <vt:variant>
        <vt:lpwstr>_Toc95829131</vt:lpwstr>
      </vt:variant>
      <vt:variant>
        <vt:i4>1114171</vt:i4>
      </vt:variant>
      <vt:variant>
        <vt:i4>50</vt:i4>
      </vt:variant>
      <vt:variant>
        <vt:i4>0</vt:i4>
      </vt:variant>
      <vt:variant>
        <vt:i4>5</vt:i4>
      </vt:variant>
      <vt:variant>
        <vt:lpwstr/>
      </vt:variant>
      <vt:variant>
        <vt:lpwstr>_Toc95829130</vt:lpwstr>
      </vt:variant>
      <vt:variant>
        <vt:i4>1572922</vt:i4>
      </vt:variant>
      <vt:variant>
        <vt:i4>44</vt:i4>
      </vt:variant>
      <vt:variant>
        <vt:i4>0</vt:i4>
      </vt:variant>
      <vt:variant>
        <vt:i4>5</vt:i4>
      </vt:variant>
      <vt:variant>
        <vt:lpwstr/>
      </vt:variant>
      <vt:variant>
        <vt:lpwstr>_Toc95829129</vt:lpwstr>
      </vt:variant>
      <vt:variant>
        <vt:i4>1638458</vt:i4>
      </vt:variant>
      <vt:variant>
        <vt:i4>38</vt:i4>
      </vt:variant>
      <vt:variant>
        <vt:i4>0</vt:i4>
      </vt:variant>
      <vt:variant>
        <vt:i4>5</vt:i4>
      </vt:variant>
      <vt:variant>
        <vt:lpwstr/>
      </vt:variant>
      <vt:variant>
        <vt:lpwstr>_Toc95829128</vt:lpwstr>
      </vt:variant>
      <vt:variant>
        <vt:i4>1441850</vt:i4>
      </vt:variant>
      <vt:variant>
        <vt:i4>32</vt:i4>
      </vt:variant>
      <vt:variant>
        <vt:i4>0</vt:i4>
      </vt:variant>
      <vt:variant>
        <vt:i4>5</vt:i4>
      </vt:variant>
      <vt:variant>
        <vt:lpwstr/>
      </vt:variant>
      <vt:variant>
        <vt:lpwstr>_Toc95829127</vt:lpwstr>
      </vt:variant>
      <vt:variant>
        <vt:i4>1507386</vt:i4>
      </vt:variant>
      <vt:variant>
        <vt:i4>26</vt:i4>
      </vt:variant>
      <vt:variant>
        <vt:i4>0</vt:i4>
      </vt:variant>
      <vt:variant>
        <vt:i4>5</vt:i4>
      </vt:variant>
      <vt:variant>
        <vt:lpwstr/>
      </vt:variant>
      <vt:variant>
        <vt:lpwstr>_Toc95829126</vt:lpwstr>
      </vt:variant>
      <vt:variant>
        <vt:i4>1310778</vt:i4>
      </vt:variant>
      <vt:variant>
        <vt:i4>20</vt:i4>
      </vt:variant>
      <vt:variant>
        <vt:i4>0</vt:i4>
      </vt:variant>
      <vt:variant>
        <vt:i4>5</vt:i4>
      </vt:variant>
      <vt:variant>
        <vt:lpwstr/>
      </vt:variant>
      <vt:variant>
        <vt:lpwstr>_Toc95829125</vt:lpwstr>
      </vt:variant>
      <vt:variant>
        <vt:i4>1376314</vt:i4>
      </vt:variant>
      <vt:variant>
        <vt:i4>14</vt:i4>
      </vt:variant>
      <vt:variant>
        <vt:i4>0</vt:i4>
      </vt:variant>
      <vt:variant>
        <vt:i4>5</vt:i4>
      </vt:variant>
      <vt:variant>
        <vt:lpwstr/>
      </vt:variant>
      <vt:variant>
        <vt:lpwstr>_Toc95829124</vt:lpwstr>
      </vt:variant>
      <vt:variant>
        <vt:i4>1179706</vt:i4>
      </vt:variant>
      <vt:variant>
        <vt:i4>8</vt:i4>
      </vt:variant>
      <vt:variant>
        <vt:i4>0</vt:i4>
      </vt:variant>
      <vt:variant>
        <vt:i4>5</vt:i4>
      </vt:variant>
      <vt:variant>
        <vt:lpwstr/>
      </vt:variant>
      <vt:variant>
        <vt:lpwstr>_Toc95829123</vt:lpwstr>
      </vt:variant>
      <vt:variant>
        <vt:i4>1245242</vt:i4>
      </vt:variant>
      <vt:variant>
        <vt:i4>2</vt:i4>
      </vt:variant>
      <vt:variant>
        <vt:i4>0</vt:i4>
      </vt:variant>
      <vt:variant>
        <vt:i4>5</vt:i4>
      </vt:variant>
      <vt:variant>
        <vt:lpwstr/>
      </vt:variant>
      <vt:variant>
        <vt:lpwstr>_Toc95829122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Defly Kossi Eloi Fabius (EXT)</dc:creator>
  <cp:keywords/>
  <dc:description/>
  <cp:lastModifiedBy>DEFLY Kossi Eloi Fabius (EXT)</cp:lastModifiedBy>
  <cp:revision>1798</cp:revision>
  <cp:lastPrinted>2022-02-28T04:27:00Z</cp:lastPrinted>
  <dcterms:created xsi:type="dcterms:W3CDTF">2022-02-07T15:35:00Z</dcterms:created>
  <dcterms:modified xsi:type="dcterms:W3CDTF">2022-02-28T04:27:00Z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#ffffff,1,Calibri</vt:lpwstr>
  </property>
  <property fmtid="{D5CDD505-2E9C-101B-9397-08002B2CF9AE}" pid="4" name="ClassificationContentMarkingFooterText">
    <vt:lpwstr>C1 - Public Natixis</vt:lpwstr>
  </property>
  <property fmtid="{D5CDD505-2E9C-101B-9397-08002B2CF9AE}" pid="5" name="MSIP_Label_6e83a6fe-0b6e-4399-9d09-a1c8d8d5000c_Enabled">
    <vt:lpwstr>true</vt:lpwstr>
  </property>
  <property fmtid="{D5CDD505-2E9C-101B-9397-08002B2CF9AE}" pid="6" name="MSIP_Label_6e83a6fe-0b6e-4399-9d09-a1c8d8d5000c_SetDate">
    <vt:lpwstr>2022-02-07T08:38:05Z</vt:lpwstr>
  </property>
  <property fmtid="{D5CDD505-2E9C-101B-9397-08002B2CF9AE}" pid="7" name="MSIP_Label_6e83a6fe-0b6e-4399-9d09-a1c8d8d5000c_Method">
    <vt:lpwstr>Privileged</vt:lpwstr>
  </property>
  <property fmtid="{D5CDD505-2E9C-101B-9397-08002B2CF9AE}" pid="8" name="MSIP_Label_6e83a6fe-0b6e-4399-9d09-a1c8d8d5000c_Name">
    <vt:lpwstr>6e83a6fe-0b6e-4399-9d09-a1c8d8d5000c</vt:lpwstr>
  </property>
  <property fmtid="{D5CDD505-2E9C-101B-9397-08002B2CF9AE}" pid="9" name="MSIP_Label_6e83a6fe-0b6e-4399-9d09-a1c8d8d5000c_SiteId">
    <vt:lpwstr>d5bb6d35-8a82-4329-b49a-5030bd6497ab</vt:lpwstr>
  </property>
  <property fmtid="{D5CDD505-2E9C-101B-9397-08002B2CF9AE}" pid="10" name="MSIP_Label_6e83a6fe-0b6e-4399-9d09-a1c8d8d5000c_ActionId">
    <vt:lpwstr>75dffe36-7b1d-4689-b819-e77913b7695f</vt:lpwstr>
  </property>
  <property fmtid="{D5CDD505-2E9C-101B-9397-08002B2CF9AE}" pid="11" name="MSIP_Label_6e83a6fe-0b6e-4399-9d09-a1c8d8d5000c_ContentBits">
    <vt:lpwstr>2</vt:lpwstr>
  </property>
</Properties>
</file>