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5E9C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b/>
          <w:sz w:val="36"/>
          <w:lang w:val="pt-BR"/>
        </w:rPr>
        <w:t xml:space="preserve">Documentação Técnica – Extrator e Consolidador de Dados Processuais (STF + </w:t>
      </w:r>
      <w:proofErr w:type="spellStart"/>
      <w:r w:rsidRPr="00A729C3">
        <w:rPr>
          <w:b/>
          <w:sz w:val="36"/>
          <w:lang w:val="pt-BR"/>
        </w:rPr>
        <w:t>DataJud</w:t>
      </w:r>
      <w:proofErr w:type="spellEnd"/>
      <w:r w:rsidRPr="00A729C3">
        <w:rPr>
          <w:b/>
          <w:sz w:val="36"/>
          <w:lang w:val="pt-BR"/>
        </w:rPr>
        <w:t>)</w:t>
      </w:r>
    </w:p>
    <w:p w14:paraId="25198F62" w14:textId="77777777" w:rsidR="006A6312" w:rsidRPr="00A729C3" w:rsidRDefault="006A6312" w:rsidP="0069731E">
      <w:pPr>
        <w:jc w:val="both"/>
        <w:rPr>
          <w:lang w:val="pt-BR"/>
        </w:rPr>
      </w:pPr>
    </w:p>
    <w:p w14:paraId="609E7373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b/>
          <w:lang w:val="pt-BR"/>
        </w:rPr>
        <w:t>Resumo:</w:t>
      </w:r>
    </w:p>
    <w:p w14:paraId="39BFDC3E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Sistema modular em Python para raspagem de dados no Portal do STF via </w:t>
      </w:r>
      <w:proofErr w:type="spellStart"/>
      <w:r w:rsidRPr="00A729C3">
        <w:rPr>
          <w:lang w:val="pt-BR"/>
        </w:rPr>
        <w:t>Selenium</w:t>
      </w:r>
      <w:proofErr w:type="spellEnd"/>
      <w:r w:rsidRPr="00A729C3">
        <w:rPr>
          <w:lang w:val="pt-BR"/>
        </w:rPr>
        <w:t xml:space="preserve">, enriquecimento via API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>/CNJ e consolidação analítica em JSON/XLSX, com interface gráfica (</w:t>
      </w:r>
      <w:proofErr w:type="spellStart"/>
      <w:r w:rsidRPr="00A729C3">
        <w:rPr>
          <w:lang w:val="pt-BR"/>
        </w:rPr>
        <w:t>Tkinter</w:t>
      </w:r>
      <w:proofErr w:type="spellEnd"/>
      <w:r w:rsidRPr="00A729C3">
        <w:rPr>
          <w:lang w:val="pt-BR"/>
        </w:rPr>
        <w:t>) para usuários não programadores.</w:t>
      </w:r>
    </w:p>
    <w:p w14:paraId="10710BB8" w14:textId="77777777" w:rsidR="006A6312" w:rsidRDefault="00636980" w:rsidP="0069731E">
      <w:pPr>
        <w:pStyle w:val="Ttulo1"/>
        <w:jc w:val="both"/>
      </w:pPr>
      <w:proofErr w:type="spellStart"/>
      <w:r>
        <w:t>Sumário</w:t>
      </w:r>
      <w:proofErr w:type="spellEnd"/>
    </w:p>
    <w:p w14:paraId="5BDB5979" w14:textId="77777777" w:rsidR="006A6312" w:rsidRDefault="00636980" w:rsidP="0069731E">
      <w:pPr>
        <w:pStyle w:val="Numerada"/>
        <w:jc w:val="both"/>
      </w:pP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e </w:t>
      </w:r>
      <w:proofErr w:type="spellStart"/>
      <w:r>
        <w:t>objetivos</w:t>
      </w:r>
      <w:proofErr w:type="spellEnd"/>
    </w:p>
    <w:p w14:paraId="090469AD" w14:textId="77777777" w:rsidR="006A6312" w:rsidRDefault="00636980" w:rsidP="0069731E">
      <w:pPr>
        <w:pStyle w:val="Numerada"/>
        <w:jc w:val="both"/>
      </w:pPr>
      <w:proofErr w:type="spellStart"/>
      <w:r>
        <w:t>Arquitetura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0956C8D9" w14:textId="77777777" w:rsidR="006A6312" w:rsidRDefault="00636980" w:rsidP="0069731E">
      <w:pPr>
        <w:pStyle w:val="Numerada"/>
        <w:jc w:val="both"/>
      </w:pPr>
      <w:proofErr w:type="spellStart"/>
      <w:r>
        <w:t>Módulos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p w14:paraId="6163ECBF" w14:textId="77777777" w:rsidR="006A6312" w:rsidRDefault="00636980" w:rsidP="0069731E">
      <w:pPr>
        <w:pStyle w:val="Numerada"/>
        <w:jc w:val="both"/>
      </w:pPr>
      <w:proofErr w:type="spellStart"/>
      <w:r>
        <w:t>Fluxo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(pipeline)</w:t>
      </w:r>
    </w:p>
    <w:p w14:paraId="517E32E7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Especificação dos dados extraídos (por processo)</w:t>
      </w:r>
    </w:p>
    <w:p w14:paraId="7173A7C0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Tratamento de exceções e recuperação de falhas</w:t>
      </w:r>
    </w:p>
    <w:p w14:paraId="7CF756CD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Navegação e interação com o Portal do STF (</w:t>
      </w:r>
      <w:proofErr w:type="spellStart"/>
      <w:r w:rsidRPr="00A729C3">
        <w:rPr>
          <w:lang w:val="pt-BR"/>
        </w:rPr>
        <w:t>Selenium</w:t>
      </w:r>
      <w:proofErr w:type="spellEnd"/>
      <w:r w:rsidRPr="00A729C3">
        <w:rPr>
          <w:lang w:val="pt-BR"/>
        </w:rPr>
        <w:t>)</w:t>
      </w:r>
    </w:p>
    <w:p w14:paraId="37C9DF99" w14:textId="77777777" w:rsidR="006A6312" w:rsidRDefault="00636980" w:rsidP="0069731E">
      <w:pPr>
        <w:pStyle w:val="Numerada"/>
        <w:jc w:val="both"/>
      </w:pPr>
      <w:proofErr w:type="spellStart"/>
      <w:r>
        <w:t>Armazenamento</w:t>
      </w:r>
      <w:proofErr w:type="spellEnd"/>
      <w:r>
        <w:t xml:space="preserve">, logs e </w:t>
      </w:r>
      <w:proofErr w:type="spellStart"/>
      <w:r>
        <w:t>exportação</w:t>
      </w:r>
      <w:proofErr w:type="spellEnd"/>
    </w:p>
    <w:p w14:paraId="5693C46D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Usos potenciais e cenários de aplicação</w:t>
      </w:r>
    </w:p>
    <w:p w14:paraId="7DE36D40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Limitações conhecidas e recomendações de evolução</w:t>
      </w:r>
    </w:p>
    <w:p w14:paraId="18E3206C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Guia rápido de execução (GUI)</w:t>
      </w:r>
    </w:p>
    <w:p w14:paraId="5C5F7F90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Apêndices: Esquemas e padrões de formatação</w:t>
      </w:r>
    </w:p>
    <w:p w14:paraId="56AD9738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br w:type="page"/>
      </w:r>
    </w:p>
    <w:p w14:paraId="5C8F2C5D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lastRenderedPageBreak/>
        <w:t>1. Visão geral e objetivos</w:t>
      </w:r>
    </w:p>
    <w:p w14:paraId="7BA5D0A3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O sistema automatiza a coleta, o enriquecimento e a consolidação de informações processuais relativas a processos do Supremo Tribunal Federal (STF), com foco original em ARE/RE, mas com capacidade de extração para outras classes processuais.</w:t>
      </w:r>
    </w:p>
    <w:p w14:paraId="2341E9CA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Ele é composto por módulos especializados e acoplados por arquivos intermediários por processo (JSON/TXT), garantindo reprodutibilidade, auditoria e reprocessamento sem nova raspagem.</w:t>
      </w:r>
    </w:p>
    <w:p w14:paraId="32B2A581" w14:textId="77777777" w:rsidR="006A6312" w:rsidRDefault="00636980" w:rsidP="0069731E">
      <w:pPr>
        <w:pStyle w:val="Ttulo2"/>
        <w:jc w:val="both"/>
      </w:pPr>
      <w:r>
        <w:t xml:space="preserve">1.1.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14:paraId="0A84056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Raspar dados do Portal do STF (metadados, partes, andamentos e links para documentos).</w:t>
      </w:r>
    </w:p>
    <w:p w14:paraId="05D01B76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Enriquecer o </w:t>
      </w:r>
      <w:proofErr w:type="spellStart"/>
      <w:r w:rsidRPr="00A729C3">
        <w:rPr>
          <w:lang w:val="pt-BR"/>
        </w:rPr>
        <w:t>dataset</w:t>
      </w:r>
      <w:proofErr w:type="spellEnd"/>
      <w:r w:rsidRPr="00A729C3">
        <w:rPr>
          <w:lang w:val="pt-BR"/>
        </w:rPr>
        <w:t xml:space="preserve"> com dados da instância de origem via API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 xml:space="preserve"> (CNJ).</w:t>
      </w:r>
    </w:p>
    <w:p w14:paraId="1BBA259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Consolidar dados em planilha (XLSX) e em um JSON consolidado para análises e auditoria.</w:t>
      </w:r>
    </w:p>
    <w:p w14:paraId="4F4082F2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Reduzir a barreira de uso por meio de interface gráfica com execução em segundo plano e logs em tempo real.</w:t>
      </w:r>
    </w:p>
    <w:p w14:paraId="78EC5221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2. Arquitetura do sistema</w:t>
      </w:r>
    </w:p>
    <w:p w14:paraId="1D17C27D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A arquitetura é modular e orientada a pipeline. Cada etapa gera artefatos de saída consumidos pela etapa seguinte, permitindo </w:t>
      </w:r>
      <w:proofErr w:type="spellStart"/>
      <w:r w:rsidRPr="00A729C3">
        <w:rPr>
          <w:lang w:val="pt-BR"/>
        </w:rPr>
        <w:t>recomputar</w:t>
      </w:r>
      <w:proofErr w:type="spellEnd"/>
      <w:r w:rsidRPr="00A729C3">
        <w:rPr>
          <w:lang w:val="pt-BR"/>
        </w:rPr>
        <w:t xml:space="preserve"> análises sem repetir a raspagem.</w:t>
      </w:r>
    </w:p>
    <w:p w14:paraId="338CEAAF" w14:textId="77777777" w:rsidR="006A6312" w:rsidRDefault="00636980" w:rsidP="0069731E">
      <w:pPr>
        <w:pStyle w:val="Ttulo2"/>
        <w:jc w:val="both"/>
      </w:pPr>
      <w:r>
        <w:t xml:space="preserve">2.1.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</w:p>
    <w:p w14:paraId="40141B0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Camada de automação (</w:t>
      </w:r>
      <w:proofErr w:type="spellStart"/>
      <w:r w:rsidRPr="00A729C3">
        <w:rPr>
          <w:lang w:val="pt-BR"/>
        </w:rPr>
        <w:t>Selenium</w:t>
      </w:r>
      <w:proofErr w:type="spellEnd"/>
      <w:r w:rsidRPr="00A729C3">
        <w:rPr>
          <w:lang w:val="pt-BR"/>
        </w:rPr>
        <w:t>): navega no Portal do STF e coleta dados.</w:t>
      </w:r>
    </w:p>
    <w:p w14:paraId="5E5DEB7B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Camada de enriquecimento (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>/CNJ): consulta API pública e complementa informações.</w:t>
      </w:r>
    </w:p>
    <w:p w14:paraId="541FA4E6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Camada analítica (consolidação): produz indicadores e exportações finais.</w:t>
      </w:r>
    </w:p>
    <w:p w14:paraId="5D05F5E0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Camada de apresentação (GUI): parametriza e orquestra a execução dos módulos.</w:t>
      </w:r>
    </w:p>
    <w:p w14:paraId="48B688E9" w14:textId="77777777" w:rsidR="006A6312" w:rsidRDefault="00636980" w:rsidP="0069731E">
      <w:pPr>
        <w:pStyle w:val="Ttulo2"/>
        <w:jc w:val="both"/>
      </w:pPr>
      <w:r>
        <w:t xml:space="preserve">2.2. </w:t>
      </w:r>
      <w:proofErr w:type="spellStart"/>
      <w:r>
        <w:t>Artefatos</w:t>
      </w:r>
      <w:proofErr w:type="spellEnd"/>
      <w:r>
        <w:t xml:space="preserve"> </w:t>
      </w:r>
      <w:proofErr w:type="spellStart"/>
      <w:r>
        <w:t>gerados</w:t>
      </w:r>
      <w:proofErr w:type="spellEnd"/>
    </w:p>
    <w:p w14:paraId="1DAF3A1F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Por processo (STF): {CLASSE} {NUMERO</w:t>
      </w:r>
      <w:proofErr w:type="gramStart"/>
      <w:r w:rsidRPr="00A729C3">
        <w:rPr>
          <w:lang w:val="pt-BR"/>
        </w:rPr>
        <w:t>}.</w:t>
      </w:r>
      <w:proofErr w:type="spellStart"/>
      <w:r w:rsidRPr="00A729C3">
        <w:rPr>
          <w:lang w:val="pt-BR"/>
        </w:rPr>
        <w:t>json</w:t>
      </w:r>
      <w:proofErr w:type="spellEnd"/>
      <w:proofErr w:type="gramEnd"/>
      <w:r w:rsidRPr="00A729C3">
        <w:rPr>
          <w:lang w:val="pt-BR"/>
        </w:rPr>
        <w:t xml:space="preserve"> e {CLASSE} {NUMERO}.txt</w:t>
      </w:r>
    </w:p>
    <w:p w14:paraId="66558B2E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Por processo (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>): {CLASSE} {NUMERO</w:t>
      </w:r>
      <w:proofErr w:type="gramStart"/>
      <w:r w:rsidRPr="00A729C3">
        <w:rPr>
          <w:lang w:val="pt-BR"/>
        </w:rPr>
        <w:t>}.</w:t>
      </w:r>
      <w:proofErr w:type="spellStart"/>
      <w:r w:rsidRPr="00A729C3">
        <w:rPr>
          <w:lang w:val="pt-BR"/>
        </w:rPr>
        <w:t>json</w:t>
      </w:r>
      <w:proofErr w:type="spellEnd"/>
      <w:proofErr w:type="gramEnd"/>
      <w:r w:rsidRPr="00A729C3">
        <w:rPr>
          <w:lang w:val="pt-BR"/>
        </w:rPr>
        <w:t xml:space="preserve"> (pasta de saída da API)</w:t>
      </w:r>
    </w:p>
    <w:p w14:paraId="7AC94E5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Consolidado: </w:t>
      </w:r>
      <w:proofErr w:type="spellStart"/>
      <w:r w:rsidRPr="00A729C3">
        <w:rPr>
          <w:lang w:val="pt-BR"/>
        </w:rPr>
        <w:t>dados_</w:t>
      </w:r>
      <w:proofErr w:type="gramStart"/>
      <w:r w:rsidRPr="00A729C3">
        <w:rPr>
          <w:lang w:val="pt-BR"/>
        </w:rPr>
        <w:t>compilados.json</w:t>
      </w:r>
      <w:proofErr w:type="spellEnd"/>
      <w:proofErr w:type="gramEnd"/>
      <w:r w:rsidRPr="00A729C3">
        <w:rPr>
          <w:lang w:val="pt-BR"/>
        </w:rPr>
        <w:t xml:space="preserve"> e dados_compilados.xlsx (nomes configuráveis)</w:t>
      </w:r>
    </w:p>
    <w:p w14:paraId="17CEFEEE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Logs: snapshots e logs definitivos (sucesso/erro/interrupção)</w:t>
      </w:r>
    </w:p>
    <w:p w14:paraId="7B16A13C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3. Módulos e responsabilidades</w:t>
      </w:r>
    </w:p>
    <w:p w14:paraId="2E348484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 xml:space="preserve">3.1. </w:t>
      </w:r>
      <w:proofErr w:type="spellStart"/>
      <w:r w:rsidRPr="00A729C3">
        <w:rPr>
          <w:lang w:val="pt-BR"/>
        </w:rPr>
        <w:t>ModuloSTFSelenium</w:t>
      </w:r>
      <w:proofErr w:type="spellEnd"/>
      <w:r w:rsidRPr="00A729C3">
        <w:rPr>
          <w:lang w:val="pt-BR"/>
        </w:rPr>
        <w:t xml:space="preserve"> (biblioteca de suporte)</w:t>
      </w:r>
    </w:p>
    <w:p w14:paraId="2FCC9066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Centraliza </w:t>
      </w:r>
      <w:proofErr w:type="spellStart"/>
      <w:r w:rsidRPr="00A729C3">
        <w:rPr>
          <w:lang w:val="pt-BR"/>
        </w:rPr>
        <w:t>XPaths</w:t>
      </w:r>
      <w:proofErr w:type="spellEnd"/>
      <w:r w:rsidRPr="00A729C3">
        <w:rPr>
          <w:lang w:val="pt-BR"/>
        </w:rPr>
        <w:t xml:space="preserve">, dicionários de classes/sujeitos processuais e funções utilitárias de navegação, </w:t>
      </w:r>
      <w:proofErr w:type="spellStart"/>
      <w:r w:rsidRPr="00A729C3">
        <w:rPr>
          <w:lang w:val="pt-BR"/>
        </w:rPr>
        <w:t>parsing</w:t>
      </w:r>
      <w:proofErr w:type="spellEnd"/>
      <w:r w:rsidRPr="00A729C3">
        <w:rPr>
          <w:lang w:val="pt-BR"/>
        </w:rPr>
        <w:t xml:space="preserve"> e análise heurística.</w:t>
      </w:r>
    </w:p>
    <w:p w14:paraId="55CC67B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XPaths</w:t>
      </w:r>
      <w:proofErr w:type="spellEnd"/>
      <w:r w:rsidRPr="00A729C3">
        <w:rPr>
          <w:lang w:val="pt-BR"/>
        </w:rPr>
        <w:t xml:space="preserve"> de pesquisa e de dados.</w:t>
      </w:r>
    </w:p>
    <w:p w14:paraId="1DB44023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Wrappers</w:t>
      </w:r>
      <w:proofErr w:type="spellEnd"/>
      <w:r w:rsidRPr="00A729C3">
        <w:rPr>
          <w:lang w:val="pt-BR"/>
        </w:rPr>
        <w:t xml:space="preserve"> de espera/click robustos (com </w:t>
      </w:r>
      <w:proofErr w:type="spellStart"/>
      <w:r w:rsidRPr="00A729C3">
        <w:rPr>
          <w:lang w:val="pt-BR"/>
        </w:rPr>
        <w:t>fallback</w:t>
      </w:r>
      <w:proofErr w:type="spellEnd"/>
      <w:r w:rsidRPr="00A729C3">
        <w:rPr>
          <w:lang w:val="pt-BR"/>
        </w:rPr>
        <w:t xml:space="preserve"> por </w:t>
      </w:r>
      <w:proofErr w:type="spellStart"/>
      <w:r w:rsidRPr="00A729C3">
        <w:rPr>
          <w:lang w:val="pt-BR"/>
        </w:rPr>
        <w:t>JavaScript</w:t>
      </w:r>
      <w:proofErr w:type="spellEnd"/>
      <w:r w:rsidRPr="00A729C3">
        <w:rPr>
          <w:lang w:val="pt-BR"/>
        </w:rPr>
        <w:t>).</w:t>
      </w:r>
    </w:p>
    <w:p w14:paraId="270D31F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lastRenderedPageBreak/>
        <w:t>Parsing</w:t>
      </w:r>
      <w:proofErr w:type="spellEnd"/>
      <w:r w:rsidRPr="00A729C3">
        <w:rPr>
          <w:lang w:val="pt-BR"/>
        </w:rPr>
        <w:t xml:space="preserve"> do HTML de andamentos e padronização de delimitadores.</w:t>
      </w:r>
    </w:p>
    <w:p w14:paraId="4042B3D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Separação de sujeitos e procuradores em polos (ativo, passivo, terceiros).</w:t>
      </w:r>
    </w:p>
    <w:p w14:paraId="59FAE4A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Extração de documentos/links a partir de andamentos.</w:t>
      </w:r>
    </w:p>
    <w:p w14:paraId="09238DF4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Funções analíticas: recursos internos, atos por Presidência/Relator, reformas, sessões virtuais, vista/destaque.</w:t>
      </w:r>
    </w:p>
    <w:p w14:paraId="34097999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Rotinas de </w:t>
      </w:r>
      <w:proofErr w:type="spellStart"/>
      <w:r w:rsidRPr="00A729C3">
        <w:rPr>
          <w:lang w:val="pt-BR"/>
        </w:rPr>
        <w:t>logging</w:t>
      </w:r>
      <w:proofErr w:type="spellEnd"/>
      <w:r w:rsidRPr="00A729C3">
        <w:rPr>
          <w:lang w:val="pt-BR"/>
        </w:rPr>
        <w:t xml:space="preserve"> e manutenção de snapshots.</w:t>
      </w:r>
    </w:p>
    <w:p w14:paraId="6A8A9FA5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>3.2. STF_Selenium_v3 (extração no Portal STF)</w:t>
      </w:r>
    </w:p>
    <w:p w14:paraId="631B7E91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Implementa o loop principal de extração. Controla o </w:t>
      </w:r>
      <w:proofErr w:type="spellStart"/>
      <w:r w:rsidRPr="00A729C3">
        <w:rPr>
          <w:lang w:val="pt-BR"/>
        </w:rPr>
        <w:t>WebDriver</w:t>
      </w:r>
      <w:proofErr w:type="spellEnd"/>
      <w:r w:rsidRPr="00A729C3">
        <w:rPr>
          <w:lang w:val="pt-BR"/>
        </w:rPr>
        <w:t>, percorre intervalo ou lista de processos e grava os dados por processo (TXT/JSON).</w:t>
      </w:r>
    </w:p>
    <w:p w14:paraId="30D363A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Gerenciamento de pausas “</w:t>
      </w:r>
      <w:proofErr w:type="spellStart"/>
      <w:r w:rsidRPr="00A729C3">
        <w:rPr>
          <w:lang w:val="pt-BR"/>
        </w:rPr>
        <w:t>anti-bloqueio</w:t>
      </w:r>
      <w:proofErr w:type="spellEnd"/>
      <w:r w:rsidRPr="00A729C3">
        <w:rPr>
          <w:lang w:val="pt-BR"/>
        </w:rPr>
        <w:t>” (curtas e longas).</w:t>
      </w:r>
    </w:p>
    <w:p w14:paraId="38A2FBD9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Tratamento de processos inexistentes e alternância ARE/RE.</w:t>
      </w:r>
    </w:p>
    <w:p w14:paraId="5FA4892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Reinício periódico do navegador para robustez.</w:t>
      </w:r>
    </w:p>
    <w:p w14:paraId="462F58E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Logs provisórios a cada iteração e logs definitivos ao término.</w:t>
      </w:r>
    </w:p>
    <w:p w14:paraId="2172F37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Callback</w:t>
      </w:r>
      <w:proofErr w:type="spellEnd"/>
      <w:r w:rsidRPr="00A729C3">
        <w:rPr>
          <w:lang w:val="pt-BR"/>
        </w:rPr>
        <w:t xml:space="preserve"> de progresso para integração com a GUI.</w:t>
      </w:r>
    </w:p>
    <w:p w14:paraId="51F393CB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 xml:space="preserve">3.3. API_DataJud_v3 (enriquecimento via API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>)</w:t>
      </w:r>
    </w:p>
    <w:p w14:paraId="0879B1FC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Lê o número único (CNJ) extraído do STF e consulta </w:t>
      </w:r>
      <w:proofErr w:type="spellStart"/>
      <w:r w:rsidRPr="00A729C3">
        <w:rPr>
          <w:lang w:val="pt-BR"/>
        </w:rPr>
        <w:t>endpoints</w:t>
      </w:r>
      <w:proofErr w:type="spellEnd"/>
      <w:r w:rsidRPr="00A729C3">
        <w:rPr>
          <w:lang w:val="pt-BR"/>
        </w:rPr>
        <w:t xml:space="preserve"> específicos por tribunal/ramo para obter classe na origem, órgão julgador e movimentos, entre outros.</w:t>
      </w:r>
    </w:p>
    <w:p w14:paraId="3FADBED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Validação prévia da chave de API em múltiplos </w:t>
      </w:r>
      <w:proofErr w:type="spellStart"/>
      <w:r w:rsidRPr="00A729C3">
        <w:rPr>
          <w:lang w:val="pt-BR"/>
        </w:rPr>
        <w:t>endpoints</w:t>
      </w:r>
      <w:proofErr w:type="spellEnd"/>
      <w:r w:rsidRPr="00A729C3">
        <w:rPr>
          <w:lang w:val="pt-BR"/>
        </w:rPr>
        <w:t>.</w:t>
      </w:r>
    </w:p>
    <w:p w14:paraId="077F94C7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Determinação do </w:t>
      </w:r>
      <w:proofErr w:type="spellStart"/>
      <w:r w:rsidRPr="00A729C3">
        <w:rPr>
          <w:lang w:val="pt-BR"/>
        </w:rPr>
        <w:t>endpoint</w:t>
      </w:r>
      <w:proofErr w:type="spellEnd"/>
      <w:r w:rsidRPr="00A729C3">
        <w:rPr>
          <w:lang w:val="pt-BR"/>
        </w:rPr>
        <w:t xml:space="preserve"> pelo código do tribunal extraído do número CNJ.</w:t>
      </w:r>
    </w:p>
    <w:p w14:paraId="447B5921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Fallbacks</w:t>
      </w:r>
      <w:proofErr w:type="spellEnd"/>
      <w:r w:rsidRPr="00A729C3">
        <w:rPr>
          <w:lang w:val="pt-BR"/>
        </w:rPr>
        <w:t xml:space="preserve"> quando não há número único, não há </w:t>
      </w:r>
      <w:proofErr w:type="spellStart"/>
      <w:r w:rsidRPr="00A729C3">
        <w:rPr>
          <w:lang w:val="pt-BR"/>
        </w:rPr>
        <w:t>endpoint</w:t>
      </w:r>
      <w:proofErr w:type="spellEnd"/>
      <w:r w:rsidRPr="00A729C3">
        <w:rPr>
          <w:lang w:val="pt-BR"/>
        </w:rPr>
        <w:t>, não há dados ou ocorre falha de rede.</w:t>
      </w:r>
    </w:p>
    <w:p w14:paraId="4B1721B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Rotina de reconsulta automática para processos com falha de conexão.</w:t>
      </w:r>
    </w:p>
    <w:p w14:paraId="5175B523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 xml:space="preserve">3.4. </w:t>
      </w:r>
      <w:proofErr w:type="spellStart"/>
      <w:r w:rsidRPr="00A729C3">
        <w:rPr>
          <w:lang w:val="pt-BR"/>
        </w:rPr>
        <w:t>Mon_Plan_c_dados_API</w:t>
      </w:r>
      <w:proofErr w:type="spellEnd"/>
      <w:r w:rsidRPr="00A729C3">
        <w:rPr>
          <w:lang w:val="pt-BR"/>
        </w:rPr>
        <w:t xml:space="preserve"> (consolidação e análise)</w:t>
      </w:r>
    </w:p>
    <w:p w14:paraId="2BB2CE04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Lê os JSON do STF e da API, mescla campos, calcula indicadores e exporta planilha XLSX e JSON consolidado.</w:t>
      </w:r>
    </w:p>
    <w:p w14:paraId="0596422E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Ordenação por número do processo.</w:t>
      </w:r>
    </w:p>
    <w:p w14:paraId="70758034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Contagens (partes, procuradores, andamentos, documentos, recursos internos etc.).</w:t>
      </w:r>
    </w:p>
    <w:p w14:paraId="66C42C2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Classificação do status de tramitação e tempo de tramitação (especializado em ARE/RE).</w:t>
      </w:r>
    </w:p>
    <w:p w14:paraId="0EDE7EF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Análises por Presidência/Relator e indicadores de reforma.</w:t>
      </w:r>
    </w:p>
    <w:p w14:paraId="08B9259E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Extração de julgamentos virtuais e pedidos de vista/destaque.</w:t>
      </w:r>
    </w:p>
    <w:p w14:paraId="41E4E31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Callback</w:t>
      </w:r>
      <w:proofErr w:type="spellEnd"/>
      <w:r w:rsidRPr="00A729C3">
        <w:rPr>
          <w:lang w:val="pt-BR"/>
        </w:rPr>
        <w:t xml:space="preserve"> de progresso para integração com a GUI.</w:t>
      </w:r>
    </w:p>
    <w:p w14:paraId="04E9724E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 xml:space="preserve">3.5. </w:t>
      </w:r>
      <w:proofErr w:type="spellStart"/>
      <w:r w:rsidRPr="00A729C3">
        <w:rPr>
          <w:lang w:val="pt-BR"/>
        </w:rPr>
        <w:t>GUI_Extrator_STF</w:t>
      </w:r>
      <w:proofErr w:type="spellEnd"/>
      <w:r w:rsidRPr="00A729C3">
        <w:rPr>
          <w:lang w:val="pt-BR"/>
        </w:rPr>
        <w:t xml:space="preserve"> (interface gráfica)</w:t>
      </w:r>
    </w:p>
    <w:p w14:paraId="0AD2D89B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Orquestra as três fases do pipeline em abas e exibe logs e progresso em tempo real.</w:t>
      </w:r>
    </w:p>
    <w:p w14:paraId="55CC639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Aba 1: Extração STF (classe, intervalo/lista, diretórios de dados e logs).</w:t>
      </w:r>
    </w:p>
    <w:p w14:paraId="1D164572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Aba 2: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 xml:space="preserve"> (diretórios e chave pública).</w:t>
      </w:r>
    </w:p>
    <w:p w14:paraId="7A72DDD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Aba 3: Consolidação (diretórios e nomes dos arquivos de saída).</w:t>
      </w:r>
    </w:p>
    <w:p w14:paraId="23B62AA6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lastRenderedPageBreak/>
        <w:t xml:space="preserve">Execução em threads e redirecionamento de </w:t>
      </w:r>
      <w:proofErr w:type="spellStart"/>
      <w:r w:rsidRPr="00A729C3">
        <w:rPr>
          <w:lang w:val="pt-BR"/>
        </w:rPr>
        <w:t>stdout</w:t>
      </w:r>
      <w:proofErr w:type="spellEnd"/>
      <w:r w:rsidRPr="00A729C3">
        <w:rPr>
          <w:lang w:val="pt-BR"/>
        </w:rPr>
        <w:t xml:space="preserve"> para a área de log.</w:t>
      </w:r>
    </w:p>
    <w:p w14:paraId="1E8EE12C" w14:textId="77777777" w:rsidR="006A6312" w:rsidRDefault="00636980" w:rsidP="0069731E">
      <w:pPr>
        <w:pStyle w:val="Ttulo1"/>
        <w:jc w:val="both"/>
      </w:pPr>
      <w:r>
        <w:t xml:space="preserve">4.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(pipeline)</w:t>
      </w:r>
    </w:p>
    <w:p w14:paraId="6A6117AB" w14:textId="77777777" w:rsidR="006A6312" w:rsidRDefault="00636980" w:rsidP="0069731E">
      <w:pPr>
        <w:pStyle w:val="Ttulo2"/>
        <w:jc w:val="both"/>
      </w:pPr>
      <w:r>
        <w:t xml:space="preserve">4.1.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recomendada</w:t>
      </w:r>
      <w:proofErr w:type="spellEnd"/>
    </w:p>
    <w:p w14:paraId="29D5EE4A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Executar a extração no STF (gera TXT/JSON por processo + logs).</w:t>
      </w:r>
    </w:p>
    <w:p w14:paraId="0F234755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 xml:space="preserve">Executar a consulta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 xml:space="preserve"> (gera JSON por processo na pasta da API).</w:t>
      </w:r>
    </w:p>
    <w:p w14:paraId="57742F11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Executar a consolidação (gera XLSX e JSON consolidado).</w:t>
      </w:r>
    </w:p>
    <w:p w14:paraId="1F3E78F1" w14:textId="77777777" w:rsidR="006A6312" w:rsidRDefault="00636980" w:rsidP="0069731E">
      <w:pPr>
        <w:pStyle w:val="Ttulo2"/>
        <w:jc w:val="both"/>
      </w:pPr>
      <w:r>
        <w:t xml:space="preserve">4.2. </w:t>
      </w:r>
      <w:proofErr w:type="spellStart"/>
      <w:r>
        <w:t>Observações</w:t>
      </w:r>
      <w:proofErr w:type="spellEnd"/>
      <w:r>
        <w:t xml:space="preserve"> </w:t>
      </w:r>
      <w:proofErr w:type="spellStart"/>
      <w:r>
        <w:t>operacionais</w:t>
      </w:r>
      <w:proofErr w:type="spellEnd"/>
    </w:p>
    <w:p w14:paraId="3AB28041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Para grandes volumes, recomenda-se executar em períodos de menor carga do portal (madrugada/finais de semana), reduzindo bloqueios.</w:t>
      </w:r>
    </w:p>
    <w:p w14:paraId="6CEF1B1F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Manter Chrome/</w:t>
      </w:r>
      <w:proofErr w:type="spellStart"/>
      <w:r w:rsidRPr="00A729C3">
        <w:rPr>
          <w:lang w:val="pt-BR"/>
        </w:rPr>
        <w:t>ChromeDriver</w:t>
      </w:r>
      <w:proofErr w:type="spellEnd"/>
      <w:r w:rsidRPr="00A729C3">
        <w:rPr>
          <w:lang w:val="pt-BR"/>
        </w:rPr>
        <w:t xml:space="preserve"> compatíveis para evitar falhas de inicialização do </w:t>
      </w:r>
      <w:proofErr w:type="spellStart"/>
      <w:r w:rsidRPr="00A729C3">
        <w:rPr>
          <w:lang w:val="pt-BR"/>
        </w:rPr>
        <w:t>WebDriver</w:t>
      </w:r>
      <w:proofErr w:type="spellEnd"/>
      <w:r w:rsidRPr="00A729C3">
        <w:rPr>
          <w:lang w:val="pt-BR"/>
        </w:rPr>
        <w:t>.</w:t>
      </w:r>
    </w:p>
    <w:p w14:paraId="2BF0687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Não interromper o processo fechando a janela do navegador; para interrupção segura, usar </w:t>
      </w:r>
      <w:proofErr w:type="spellStart"/>
      <w:r w:rsidRPr="00A729C3">
        <w:rPr>
          <w:lang w:val="pt-BR"/>
        </w:rPr>
        <w:t>Ctrl+C</w:t>
      </w:r>
      <w:proofErr w:type="spellEnd"/>
      <w:r w:rsidRPr="00A729C3">
        <w:rPr>
          <w:lang w:val="pt-BR"/>
        </w:rPr>
        <w:t xml:space="preserve"> (quando executado em terminal) ou aguardar o término.</w:t>
      </w:r>
    </w:p>
    <w:p w14:paraId="40E4DFAB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5. Especificação dos dados extraídos (por processo)</w:t>
      </w:r>
    </w:p>
    <w:p w14:paraId="27658AAC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>5.1. Esquema do JSON STF</w:t>
      </w:r>
    </w:p>
    <w:p w14:paraId="7D85C35E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O extrator grava um dicionário JSON por processo com chaves típicas:</w:t>
      </w:r>
    </w:p>
    <w:p w14:paraId="0FA4FA04" w14:textId="77777777" w:rsidR="006A6312" w:rsidRDefault="00636980" w:rsidP="0069731E">
      <w:pPr>
        <w:pStyle w:val="Commarcadores"/>
        <w:jc w:val="both"/>
      </w:pPr>
      <w:proofErr w:type="spellStart"/>
      <w:r>
        <w:t>classe</w:t>
      </w:r>
      <w:proofErr w:type="spellEnd"/>
      <w:r>
        <w:t xml:space="preserve"> (string), </w:t>
      </w:r>
      <w:proofErr w:type="spellStart"/>
      <w:r>
        <w:t>numero</w:t>
      </w:r>
      <w:proofErr w:type="spellEnd"/>
      <w:r>
        <w:t xml:space="preserve"> (int/str), </w:t>
      </w:r>
      <w:proofErr w:type="spellStart"/>
      <w:r>
        <w:t>incidente</w:t>
      </w:r>
      <w:proofErr w:type="spellEnd"/>
      <w:r>
        <w:t xml:space="preserve"> (string), </w:t>
      </w:r>
      <w:proofErr w:type="spellStart"/>
      <w:r>
        <w:t>numero_unico</w:t>
      </w:r>
      <w:proofErr w:type="spellEnd"/>
      <w:r>
        <w:t xml:space="preserve"> (string)</w:t>
      </w:r>
    </w:p>
    <w:p w14:paraId="47183183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orgao_de_origem</w:t>
      </w:r>
      <w:proofErr w:type="spellEnd"/>
      <w:r w:rsidRPr="00A729C3">
        <w:rPr>
          <w:lang w:val="pt-BR"/>
        </w:rPr>
        <w:t xml:space="preserve"> (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 xml:space="preserve">), </w:t>
      </w:r>
      <w:proofErr w:type="spellStart"/>
      <w:r w:rsidRPr="00A729C3">
        <w:rPr>
          <w:lang w:val="pt-BR"/>
        </w:rPr>
        <w:t>uf_de_origem</w:t>
      </w:r>
      <w:proofErr w:type="spellEnd"/>
      <w:r w:rsidRPr="00A729C3">
        <w:rPr>
          <w:lang w:val="pt-BR"/>
        </w:rPr>
        <w:t xml:space="preserve"> (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>)</w:t>
      </w:r>
    </w:p>
    <w:p w14:paraId="06304210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modo_tramitacao</w:t>
      </w:r>
      <w:proofErr w:type="spellEnd"/>
      <w:r w:rsidRPr="00A729C3">
        <w:rPr>
          <w:lang w:val="pt-BR"/>
        </w:rPr>
        <w:t xml:space="preserve"> (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>), publicidade (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>), prioridades (lista)</w:t>
      </w:r>
    </w:p>
    <w:p w14:paraId="046320A1" w14:textId="77777777" w:rsidR="006A6312" w:rsidRDefault="00636980" w:rsidP="0069731E">
      <w:pPr>
        <w:pStyle w:val="Commarcadores"/>
        <w:jc w:val="both"/>
      </w:pPr>
      <w:proofErr w:type="spellStart"/>
      <w:r>
        <w:t>paradigma_rep_geral</w:t>
      </w:r>
      <w:proofErr w:type="spellEnd"/>
      <w:r>
        <w:t xml:space="preserve"> (string, ARE/RE), relator (string), </w:t>
      </w:r>
      <w:proofErr w:type="spellStart"/>
      <w:r>
        <w:t>redator_acordao</w:t>
      </w:r>
      <w:proofErr w:type="spellEnd"/>
      <w:r>
        <w:t xml:space="preserve"> (string)</w:t>
      </w:r>
    </w:p>
    <w:p w14:paraId="69E7788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ultimo_incidente</w:t>
      </w:r>
      <w:proofErr w:type="spellEnd"/>
      <w:r w:rsidRPr="00A729C3">
        <w:rPr>
          <w:lang w:val="pt-BR"/>
        </w:rPr>
        <w:t xml:space="preserve"> (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 xml:space="preserve">), </w:t>
      </w:r>
      <w:proofErr w:type="spellStart"/>
      <w:r w:rsidRPr="00A729C3">
        <w:rPr>
          <w:lang w:val="pt-BR"/>
        </w:rPr>
        <w:t>relator_ultimo_incidente</w:t>
      </w:r>
      <w:proofErr w:type="spellEnd"/>
      <w:r w:rsidRPr="00A729C3">
        <w:rPr>
          <w:lang w:val="pt-BR"/>
        </w:rPr>
        <w:t xml:space="preserve"> (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>)</w:t>
      </w:r>
    </w:p>
    <w:p w14:paraId="7007F483" w14:textId="77777777" w:rsidR="006A6312" w:rsidRDefault="00636980" w:rsidP="0069731E">
      <w:pPr>
        <w:pStyle w:val="Commarcadores"/>
        <w:jc w:val="both"/>
      </w:pPr>
      <w:proofErr w:type="spellStart"/>
      <w:r>
        <w:t>assuntos</w:t>
      </w:r>
      <w:proofErr w:type="spellEnd"/>
      <w:r>
        <w:t xml:space="preserve"> (</w:t>
      </w:r>
      <w:proofErr w:type="spellStart"/>
      <w:r>
        <w:t>lista</w:t>
      </w:r>
      <w:proofErr w:type="spellEnd"/>
      <w:r>
        <w:t>), partes (</w:t>
      </w:r>
      <w:proofErr w:type="spellStart"/>
      <w:r>
        <w:t>lista</w:t>
      </w:r>
      <w:proofErr w:type="spellEnd"/>
      <w:r>
        <w:t>)</w:t>
      </w:r>
    </w:p>
    <w:p w14:paraId="7C3C3022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p_ativo</w:t>
      </w:r>
      <w:proofErr w:type="spellEnd"/>
      <w:r w:rsidRPr="00A729C3">
        <w:rPr>
          <w:lang w:val="pt-BR"/>
        </w:rPr>
        <w:t>/</w:t>
      </w:r>
      <w:proofErr w:type="spellStart"/>
      <w:r w:rsidRPr="00A729C3">
        <w:rPr>
          <w:lang w:val="pt-BR"/>
        </w:rPr>
        <w:t>p_passivo</w:t>
      </w:r>
      <w:proofErr w:type="spellEnd"/>
      <w:r w:rsidRPr="00A729C3">
        <w:rPr>
          <w:lang w:val="pt-BR"/>
        </w:rPr>
        <w:t xml:space="preserve">/terceiros (listas), </w:t>
      </w:r>
      <w:proofErr w:type="spellStart"/>
      <w:r w:rsidRPr="00A729C3">
        <w:rPr>
          <w:lang w:val="pt-BR"/>
        </w:rPr>
        <w:t>rep_proc</w:t>
      </w:r>
      <w:proofErr w:type="spellEnd"/>
      <w:r w:rsidRPr="00A729C3">
        <w:rPr>
          <w:lang w:val="pt-BR"/>
        </w:rPr>
        <w:t>_* (listas)</w:t>
      </w:r>
    </w:p>
    <w:p w14:paraId="2C0F93F2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andamentos (lista de </w:t>
      </w:r>
      <w:proofErr w:type="spellStart"/>
      <w:r w:rsidRPr="00A729C3">
        <w:rPr>
          <w:lang w:val="pt-BR"/>
        </w:rPr>
        <w:t>strings</w:t>
      </w:r>
      <w:proofErr w:type="spellEnd"/>
      <w:r w:rsidRPr="00A729C3">
        <w:rPr>
          <w:lang w:val="pt-BR"/>
        </w:rPr>
        <w:t xml:space="preserve"> padronizadas)</w:t>
      </w:r>
    </w:p>
    <w:p w14:paraId="6CAB6DA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t>docs_decisoes</w:t>
      </w:r>
      <w:proofErr w:type="spellEnd"/>
      <w:r w:rsidRPr="00A729C3">
        <w:rPr>
          <w:lang w:val="pt-BR"/>
        </w:rPr>
        <w:t xml:space="preserve"> (lista), </w:t>
      </w:r>
      <w:proofErr w:type="spellStart"/>
      <w:r w:rsidRPr="00A729C3">
        <w:rPr>
          <w:lang w:val="pt-BR"/>
        </w:rPr>
        <w:t>outros_docs</w:t>
      </w:r>
      <w:proofErr w:type="spellEnd"/>
      <w:r w:rsidRPr="00A729C3">
        <w:rPr>
          <w:lang w:val="pt-BR"/>
        </w:rPr>
        <w:t xml:space="preserve"> (lista), </w:t>
      </w:r>
      <w:proofErr w:type="spellStart"/>
      <w:r w:rsidRPr="00A729C3">
        <w:rPr>
          <w:lang w:val="pt-BR"/>
        </w:rPr>
        <w:t>data_extracao</w:t>
      </w:r>
      <w:proofErr w:type="spellEnd"/>
      <w:r w:rsidRPr="00A729C3">
        <w:rPr>
          <w:lang w:val="pt-BR"/>
        </w:rPr>
        <w:t xml:space="preserve"> (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>)</w:t>
      </w:r>
    </w:p>
    <w:p w14:paraId="079B599F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>5.2. Padrão de formatação dos andamentos (delimitadores)</w:t>
      </w:r>
    </w:p>
    <w:p w14:paraId="6DC9DF3B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Cada andamento é convertido em uma </w:t>
      </w:r>
      <w:proofErr w:type="spellStart"/>
      <w:r w:rsidRPr="00A729C3">
        <w:rPr>
          <w:lang w:val="pt-BR"/>
        </w:rPr>
        <w:t>string</w:t>
      </w:r>
      <w:proofErr w:type="spellEnd"/>
      <w:r w:rsidRPr="00A729C3">
        <w:rPr>
          <w:lang w:val="pt-BR"/>
        </w:rPr>
        <w:t xml:space="preserve"> com delimitadores fixos para facilitar </w:t>
      </w:r>
      <w:proofErr w:type="spellStart"/>
      <w:r w:rsidRPr="00A729C3">
        <w:rPr>
          <w:lang w:val="pt-BR"/>
        </w:rPr>
        <w:t>parsing</w:t>
      </w:r>
      <w:proofErr w:type="spellEnd"/>
      <w:r w:rsidRPr="00A729C3">
        <w:rPr>
          <w:lang w:val="pt-BR"/>
        </w:rPr>
        <w:t xml:space="preserve"> posterior:</w:t>
      </w:r>
    </w:p>
    <w:p w14:paraId="7485DCA8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rFonts w:ascii="Consolas" w:eastAsia="Consolas" w:hAnsi="Consolas"/>
          <w:sz w:val="18"/>
          <w:lang w:val="pt-BR"/>
        </w:rPr>
        <w:t>DD/MM/AAAA - TÍTULO # DETALHAMENTO * ÓRGÃO $ DESCRIÇÃO -&gt; LINK</w:t>
      </w:r>
    </w:p>
    <w:p w14:paraId="4E6F0D8B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Nem todos os campos aparecem em todos os andamentos; quando ausentes, são deixados vazios.</w:t>
      </w:r>
    </w:p>
    <w:p w14:paraId="156778B9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 xml:space="preserve">5.3. Esquema do JSON </w:t>
      </w:r>
      <w:proofErr w:type="spellStart"/>
      <w:r w:rsidRPr="00A729C3">
        <w:rPr>
          <w:lang w:val="pt-BR"/>
        </w:rPr>
        <w:t>DataJud</w:t>
      </w:r>
      <w:proofErr w:type="spellEnd"/>
    </w:p>
    <w:p w14:paraId="3D8F01E9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A consulta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 xml:space="preserve"> grava um JSON por processo com chaves típicas:</w:t>
      </w:r>
    </w:p>
    <w:p w14:paraId="3249240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proofErr w:type="spellStart"/>
      <w:r w:rsidRPr="00A729C3">
        <w:rPr>
          <w:lang w:val="pt-BR"/>
        </w:rPr>
        <w:lastRenderedPageBreak/>
        <w:t>classe_stf</w:t>
      </w:r>
      <w:proofErr w:type="spellEnd"/>
      <w:r w:rsidRPr="00A729C3">
        <w:rPr>
          <w:lang w:val="pt-BR"/>
        </w:rPr>
        <w:t xml:space="preserve">, </w:t>
      </w:r>
      <w:proofErr w:type="spellStart"/>
      <w:r w:rsidRPr="00A729C3">
        <w:rPr>
          <w:lang w:val="pt-BR"/>
        </w:rPr>
        <w:t>numero_stf</w:t>
      </w:r>
      <w:proofErr w:type="spellEnd"/>
      <w:r w:rsidRPr="00A729C3">
        <w:rPr>
          <w:lang w:val="pt-BR"/>
        </w:rPr>
        <w:t>, processo (número CNJ)</w:t>
      </w:r>
    </w:p>
    <w:p w14:paraId="3AF81F53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fonte (índice/</w:t>
      </w:r>
      <w:proofErr w:type="spellStart"/>
      <w:r w:rsidRPr="00A729C3">
        <w:rPr>
          <w:lang w:val="pt-BR"/>
        </w:rPr>
        <w:t>end</w:t>
      </w:r>
      <w:proofErr w:type="spellEnd"/>
      <w:r w:rsidRPr="00A729C3">
        <w:rPr>
          <w:lang w:val="pt-BR"/>
        </w:rPr>
        <w:t xml:space="preserve">-point), classe (na origem), sistema, </w:t>
      </w:r>
      <w:proofErr w:type="spellStart"/>
      <w:r w:rsidRPr="00A729C3">
        <w:rPr>
          <w:lang w:val="pt-BR"/>
        </w:rPr>
        <w:t>modo_tramitacao</w:t>
      </w:r>
      <w:proofErr w:type="spellEnd"/>
    </w:p>
    <w:p w14:paraId="5BD67384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tribunal, grau, </w:t>
      </w:r>
      <w:proofErr w:type="spellStart"/>
      <w:r w:rsidRPr="00A729C3">
        <w:rPr>
          <w:lang w:val="pt-BR"/>
        </w:rPr>
        <w:t>orgao_julgador</w:t>
      </w:r>
      <w:proofErr w:type="spellEnd"/>
      <w:r w:rsidRPr="00A729C3">
        <w:rPr>
          <w:lang w:val="pt-BR"/>
        </w:rPr>
        <w:t xml:space="preserve">, </w:t>
      </w:r>
      <w:proofErr w:type="spellStart"/>
      <w:r w:rsidRPr="00A729C3">
        <w:rPr>
          <w:lang w:val="pt-BR"/>
        </w:rPr>
        <w:t>nivel_sigilo</w:t>
      </w:r>
      <w:proofErr w:type="spellEnd"/>
    </w:p>
    <w:p w14:paraId="4D1A69E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assuntos, andamentos (movimentos), </w:t>
      </w:r>
      <w:proofErr w:type="spellStart"/>
      <w:r w:rsidRPr="00A729C3">
        <w:rPr>
          <w:lang w:val="pt-BR"/>
        </w:rPr>
        <w:t>data_e_hora_da_extração</w:t>
      </w:r>
      <w:proofErr w:type="spellEnd"/>
    </w:p>
    <w:p w14:paraId="095E237B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Em caso de impossibilidade (sem número único, órgão sem API, sigilo, falha de rede), os campos são preenchidos com mensagens padronizadas para preservar o pareamento na consolidação.</w:t>
      </w:r>
    </w:p>
    <w:p w14:paraId="7B83E79E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6. Tratamento de exceções e recuperação de falhas</w:t>
      </w:r>
    </w:p>
    <w:p w14:paraId="0E59929C" w14:textId="77777777" w:rsidR="006A6312" w:rsidRDefault="00636980" w:rsidP="0069731E">
      <w:pPr>
        <w:pStyle w:val="Ttulo2"/>
        <w:jc w:val="both"/>
      </w:pPr>
      <w:r>
        <w:t xml:space="preserve">6.1. </w:t>
      </w:r>
      <w:proofErr w:type="spellStart"/>
      <w:r>
        <w:t>Extração</w:t>
      </w:r>
      <w:proofErr w:type="spellEnd"/>
      <w:r>
        <w:t xml:space="preserve"> STF (Selenium)</w:t>
      </w:r>
    </w:p>
    <w:p w14:paraId="1D5A280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Tratamento de Timeout/</w:t>
      </w:r>
      <w:proofErr w:type="spellStart"/>
      <w:r w:rsidRPr="00A729C3">
        <w:rPr>
          <w:lang w:val="pt-BR"/>
        </w:rPr>
        <w:t>NoSuchElement</w:t>
      </w:r>
      <w:proofErr w:type="spellEnd"/>
      <w:r w:rsidRPr="00A729C3">
        <w:rPr>
          <w:lang w:val="pt-BR"/>
        </w:rPr>
        <w:t>: reconfigura sessão e retoma a partir do processo atual.</w:t>
      </w:r>
    </w:p>
    <w:p w14:paraId="26BED86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Pausas </w:t>
      </w:r>
      <w:proofErr w:type="spellStart"/>
      <w:r w:rsidRPr="00A729C3">
        <w:rPr>
          <w:lang w:val="pt-BR"/>
        </w:rPr>
        <w:t>anti-bloqueio</w:t>
      </w:r>
      <w:proofErr w:type="spellEnd"/>
      <w:r w:rsidRPr="00A729C3">
        <w:rPr>
          <w:lang w:val="pt-BR"/>
        </w:rPr>
        <w:t xml:space="preserve"> (curtas e longas) para reduzir recusa do servidor.</w:t>
      </w:r>
    </w:p>
    <w:p w14:paraId="0280E048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Reinício do navegador a cada 750 consultas para estabilidade.</w:t>
      </w:r>
    </w:p>
    <w:p w14:paraId="2528DD1C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Regra de parada após múltiplas falhas consecutivas (log de erro).</w:t>
      </w:r>
    </w:p>
    <w:p w14:paraId="2BB7426F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Interrupção segura por </w:t>
      </w:r>
      <w:proofErr w:type="spellStart"/>
      <w:r w:rsidRPr="00A729C3">
        <w:rPr>
          <w:lang w:val="pt-BR"/>
        </w:rPr>
        <w:t>KeyboardInterrupt</w:t>
      </w:r>
      <w:proofErr w:type="spellEnd"/>
      <w:r w:rsidRPr="00A729C3">
        <w:rPr>
          <w:lang w:val="pt-BR"/>
        </w:rPr>
        <w:t xml:space="preserve"> (gera log final com último sucesso).</w:t>
      </w:r>
    </w:p>
    <w:p w14:paraId="307C5CD7" w14:textId="77777777" w:rsidR="006A6312" w:rsidRDefault="00636980" w:rsidP="0069731E">
      <w:pPr>
        <w:pStyle w:val="Ttulo2"/>
        <w:jc w:val="both"/>
      </w:pPr>
      <w:r>
        <w:t xml:space="preserve">6.2. </w:t>
      </w:r>
      <w:proofErr w:type="spellStart"/>
      <w:r>
        <w:t>DataJud</w:t>
      </w:r>
      <w:proofErr w:type="spellEnd"/>
      <w:r>
        <w:t xml:space="preserve"> (requests)</w:t>
      </w:r>
    </w:p>
    <w:p w14:paraId="2E0266A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Validação de chave em múltiplos </w:t>
      </w:r>
      <w:proofErr w:type="spellStart"/>
      <w:r w:rsidRPr="00A729C3">
        <w:rPr>
          <w:lang w:val="pt-BR"/>
        </w:rPr>
        <w:t>endpoints</w:t>
      </w:r>
      <w:proofErr w:type="spellEnd"/>
      <w:r w:rsidRPr="00A729C3">
        <w:rPr>
          <w:lang w:val="pt-BR"/>
        </w:rPr>
        <w:t xml:space="preserve"> antes de executar lote.</w:t>
      </w:r>
    </w:p>
    <w:p w14:paraId="2D2886CF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Tratamento de falhas de rede e timeout com marcação “Erro de conexão com a API”.</w:t>
      </w:r>
    </w:p>
    <w:p w14:paraId="06C875E4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Rotina de reconsulta automática até não haver processos marcados com erro de conexão.</w:t>
      </w:r>
    </w:p>
    <w:p w14:paraId="535F5244" w14:textId="77777777" w:rsidR="006A6312" w:rsidRDefault="00636980" w:rsidP="0069731E">
      <w:pPr>
        <w:pStyle w:val="Ttulo2"/>
        <w:jc w:val="both"/>
      </w:pPr>
      <w:r>
        <w:t>6.3. Logging</w:t>
      </w:r>
    </w:p>
    <w:p w14:paraId="0AE3DB84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Snapshots de log (provisórios) ao longo da execução, com limite de retenção para evitar saturação de disco.</w:t>
      </w:r>
    </w:p>
    <w:p w14:paraId="6268FE24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Logs definitivos de sucesso ao fim, logs de erro com detalhamento (arquivo/linha/função) e logs de interrupção pelo usuário.</w:t>
      </w:r>
    </w:p>
    <w:p w14:paraId="70EA84D7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7. Navegação e interação com o Portal do STF</w:t>
      </w:r>
    </w:p>
    <w:p w14:paraId="6FF71D2B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 xml:space="preserve">A automação é baseada em </w:t>
      </w:r>
      <w:proofErr w:type="spellStart"/>
      <w:r w:rsidRPr="00A729C3">
        <w:rPr>
          <w:lang w:val="pt-BR"/>
        </w:rPr>
        <w:t>WebDriverWait</w:t>
      </w:r>
      <w:proofErr w:type="spellEnd"/>
      <w:r w:rsidRPr="00A729C3">
        <w:rPr>
          <w:lang w:val="pt-BR"/>
        </w:rPr>
        <w:t xml:space="preserve"> + </w:t>
      </w:r>
      <w:proofErr w:type="spellStart"/>
      <w:r w:rsidRPr="00A729C3">
        <w:rPr>
          <w:lang w:val="pt-BR"/>
        </w:rPr>
        <w:t>XPaths</w:t>
      </w:r>
      <w:proofErr w:type="spellEnd"/>
      <w:r w:rsidRPr="00A729C3">
        <w:rPr>
          <w:lang w:val="pt-BR"/>
        </w:rPr>
        <w:t xml:space="preserve"> estáveis, com </w:t>
      </w:r>
      <w:proofErr w:type="spellStart"/>
      <w:r w:rsidRPr="00A729C3">
        <w:rPr>
          <w:lang w:val="pt-BR"/>
        </w:rPr>
        <w:t>fallback</w:t>
      </w:r>
      <w:proofErr w:type="spellEnd"/>
      <w:r w:rsidRPr="00A729C3">
        <w:rPr>
          <w:lang w:val="pt-BR"/>
        </w:rPr>
        <w:t xml:space="preserve"> para click via </w:t>
      </w:r>
      <w:proofErr w:type="spellStart"/>
      <w:r w:rsidRPr="00A729C3">
        <w:rPr>
          <w:lang w:val="pt-BR"/>
        </w:rPr>
        <w:t>JavaScript</w:t>
      </w:r>
      <w:proofErr w:type="spellEnd"/>
      <w:r w:rsidRPr="00A729C3">
        <w:rPr>
          <w:lang w:val="pt-BR"/>
        </w:rPr>
        <w:t xml:space="preserve"> quando </w:t>
      </w:r>
      <w:proofErr w:type="gramStart"/>
      <w:r w:rsidRPr="00A729C3">
        <w:rPr>
          <w:lang w:val="pt-BR"/>
        </w:rPr>
        <w:t>o click convencional falha</w:t>
      </w:r>
      <w:proofErr w:type="gramEnd"/>
      <w:r w:rsidRPr="00A729C3">
        <w:rPr>
          <w:lang w:val="pt-BR"/>
        </w:rPr>
        <w:t xml:space="preserve"> (elementos sobrepostos, scroll etc.).</w:t>
      </w:r>
    </w:p>
    <w:p w14:paraId="7626FE91" w14:textId="77777777" w:rsidR="006A6312" w:rsidRDefault="00636980" w:rsidP="0069731E">
      <w:pPr>
        <w:pStyle w:val="Ttulo2"/>
        <w:jc w:val="both"/>
      </w:pPr>
      <w:r>
        <w:t xml:space="preserve">7.1. Passos de </w:t>
      </w:r>
      <w:proofErr w:type="spellStart"/>
      <w:r>
        <w:t>navegação</w:t>
      </w:r>
      <w:proofErr w:type="spellEnd"/>
    </w:p>
    <w:p w14:paraId="5100FBEF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Abrir https://portal.stf.jus.br/ e maximizar janela.</w:t>
      </w:r>
    </w:p>
    <w:p w14:paraId="2DCDD206" w14:textId="77777777" w:rsidR="006A6312" w:rsidRDefault="00636980" w:rsidP="0069731E">
      <w:pPr>
        <w:pStyle w:val="Numerada"/>
        <w:jc w:val="both"/>
      </w:pPr>
      <w:proofErr w:type="spellStart"/>
      <w:r>
        <w:t>Selecionar</w:t>
      </w:r>
      <w:proofErr w:type="spellEnd"/>
      <w:r>
        <w:t xml:space="preserve"> aba “</w:t>
      </w:r>
      <w:proofErr w:type="spellStart"/>
      <w:r>
        <w:t>Processos</w:t>
      </w:r>
      <w:proofErr w:type="spellEnd"/>
      <w:r>
        <w:t>”.</w:t>
      </w:r>
    </w:p>
    <w:p w14:paraId="4BFEED9F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Escolher critério “Por Classe e Número”.</w:t>
      </w:r>
    </w:p>
    <w:p w14:paraId="0DEEC482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Selecionar a classe (</w:t>
      </w:r>
      <w:proofErr w:type="spellStart"/>
      <w:r w:rsidRPr="00A729C3">
        <w:rPr>
          <w:lang w:val="pt-BR"/>
        </w:rPr>
        <w:t>Select</w:t>
      </w:r>
      <w:proofErr w:type="spellEnd"/>
      <w:r w:rsidRPr="00A729C3">
        <w:rPr>
          <w:lang w:val="pt-BR"/>
        </w:rPr>
        <w:t>) e digitar número.</w:t>
      </w:r>
    </w:p>
    <w:p w14:paraId="1BF5573E" w14:textId="77777777" w:rsidR="006A6312" w:rsidRDefault="00636980" w:rsidP="0069731E">
      <w:pPr>
        <w:pStyle w:val="Numerada"/>
        <w:jc w:val="both"/>
      </w:pPr>
      <w:proofErr w:type="spellStart"/>
      <w:r>
        <w:t>Clicar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“</w:t>
      </w:r>
      <w:proofErr w:type="spellStart"/>
      <w:r>
        <w:t>Pesquisar</w:t>
      </w:r>
      <w:proofErr w:type="spellEnd"/>
      <w:r>
        <w:t>”.</w:t>
      </w:r>
    </w:p>
    <w:p w14:paraId="2E2098DA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Extrair campos e navegar em abas (Informações/Partes).</w:t>
      </w:r>
    </w:p>
    <w:p w14:paraId="3394A6EE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 xml:space="preserve">Coletar andamentos via </w:t>
      </w:r>
      <w:proofErr w:type="spellStart"/>
      <w:r w:rsidRPr="00A729C3">
        <w:rPr>
          <w:lang w:val="pt-BR"/>
        </w:rPr>
        <w:t>parsing</w:t>
      </w:r>
      <w:proofErr w:type="spellEnd"/>
      <w:r w:rsidRPr="00A729C3">
        <w:rPr>
          <w:lang w:val="pt-BR"/>
        </w:rPr>
        <w:t xml:space="preserve"> do HTML do bloco “andamentos”.</w:t>
      </w:r>
    </w:p>
    <w:p w14:paraId="68D4DA17" w14:textId="77777777" w:rsidR="006A6312" w:rsidRDefault="00636980" w:rsidP="0069731E">
      <w:pPr>
        <w:pStyle w:val="Ttulo1"/>
        <w:jc w:val="both"/>
      </w:pPr>
      <w:r>
        <w:lastRenderedPageBreak/>
        <w:t xml:space="preserve">8. </w:t>
      </w:r>
      <w:proofErr w:type="spellStart"/>
      <w:r>
        <w:t>Armazenamento</w:t>
      </w:r>
      <w:proofErr w:type="spellEnd"/>
      <w:r>
        <w:t xml:space="preserve">, logs e </w:t>
      </w:r>
      <w:proofErr w:type="spellStart"/>
      <w:r>
        <w:t>exportação</w:t>
      </w:r>
      <w:proofErr w:type="spellEnd"/>
    </w:p>
    <w:p w14:paraId="48BF9832" w14:textId="77777777" w:rsidR="006A6312" w:rsidRDefault="00636980" w:rsidP="0069731E">
      <w:pPr>
        <w:pStyle w:val="Ttulo2"/>
        <w:jc w:val="both"/>
      </w:pPr>
      <w:r>
        <w:t xml:space="preserve">8.1. </w:t>
      </w:r>
      <w:proofErr w:type="spellStart"/>
      <w:r>
        <w:t>Diretórios</w:t>
      </w:r>
      <w:proofErr w:type="spellEnd"/>
    </w:p>
    <w:p w14:paraId="793E88F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Dados STF: diretório selecionado na Aba 1 (arquivos TXT/JSON por processo).</w:t>
      </w:r>
    </w:p>
    <w:p w14:paraId="6F191430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Logs STF: diretório selecionado na Aba 1 (com subpasta snapshots).</w:t>
      </w:r>
    </w:p>
    <w:p w14:paraId="302878F0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Dados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>: diretório selecionado na Aba 2 (JSON por processo).</w:t>
      </w:r>
    </w:p>
    <w:p w14:paraId="1BB460A3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Saída consolidada: diretório selecionado na Aba 3 (XLSX e JSON consolidado).</w:t>
      </w:r>
    </w:p>
    <w:p w14:paraId="71EC11B2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>8.2. Exportação XLSX e JSON consolidado</w:t>
      </w:r>
    </w:p>
    <w:p w14:paraId="086FDA9F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lang w:val="pt-BR"/>
        </w:rPr>
        <w:t>O consolidado em XLSX é adequado para análise em Excel/Power BI/Tableau. O JSON consolidado preserva integralmente a estrutura para auditoria e reprocessamentos futuros.</w:t>
      </w:r>
    </w:p>
    <w:p w14:paraId="4622AA1A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9. Usos potenciais e cenários de aplicação</w:t>
      </w:r>
    </w:p>
    <w:p w14:paraId="3AE484F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Jurimetria e pesquisa empírica: tempo de tramitação, recorribilidade interna, reformas, padrões de andamento.</w:t>
      </w:r>
    </w:p>
    <w:p w14:paraId="6BCD78D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Gestão pública: monitoramento de estoque, produtividade, gargalos e indicadores por classe/órgão.</w:t>
      </w:r>
    </w:p>
    <w:p w14:paraId="44A238D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Pesquisa acadêmica: replicabilidade e auditoria via armazenamento por processo + consolidado.</w:t>
      </w:r>
    </w:p>
    <w:p w14:paraId="1E6B241D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Construção de bases para NLP/IA: links e estrutura JSON facilitam módulos futuros (</w:t>
      </w:r>
      <w:proofErr w:type="spellStart"/>
      <w:r w:rsidRPr="00A729C3">
        <w:rPr>
          <w:lang w:val="pt-BR"/>
        </w:rPr>
        <w:t>Regex</w:t>
      </w:r>
      <w:proofErr w:type="spellEnd"/>
      <w:r w:rsidRPr="00A729C3">
        <w:rPr>
          <w:lang w:val="pt-BR"/>
        </w:rPr>
        <w:t>/LLM) sem nova raspagem.</w:t>
      </w:r>
    </w:p>
    <w:p w14:paraId="0F55331F" w14:textId="77777777" w:rsidR="006A6312" w:rsidRDefault="00636980" w:rsidP="0069731E">
      <w:pPr>
        <w:pStyle w:val="Ttulo1"/>
        <w:jc w:val="both"/>
      </w:pPr>
      <w:r>
        <w:t xml:space="preserve">10. </w:t>
      </w:r>
      <w:proofErr w:type="spellStart"/>
      <w:r>
        <w:t>Limitações</w:t>
      </w:r>
      <w:proofErr w:type="spellEnd"/>
      <w:r>
        <w:t xml:space="preserve"> e </w:t>
      </w:r>
      <w:proofErr w:type="spellStart"/>
      <w:r>
        <w:t>recomendações</w:t>
      </w:r>
      <w:proofErr w:type="spellEnd"/>
    </w:p>
    <w:p w14:paraId="5296E3C8" w14:textId="77777777" w:rsidR="006A6312" w:rsidRDefault="00636980" w:rsidP="0069731E">
      <w:pPr>
        <w:pStyle w:val="Ttulo2"/>
        <w:jc w:val="both"/>
      </w:pPr>
      <w:r>
        <w:t xml:space="preserve">10.1. </w:t>
      </w:r>
      <w:proofErr w:type="spellStart"/>
      <w:r>
        <w:t>Limitações</w:t>
      </w:r>
      <w:proofErr w:type="spellEnd"/>
    </w:p>
    <w:p w14:paraId="01AD605A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 xml:space="preserve">Dependência de </w:t>
      </w:r>
      <w:proofErr w:type="spellStart"/>
      <w:r w:rsidRPr="00A729C3">
        <w:rPr>
          <w:lang w:val="pt-BR"/>
        </w:rPr>
        <w:t>XPaths</w:t>
      </w:r>
      <w:proofErr w:type="spellEnd"/>
      <w:r w:rsidRPr="00A729C3">
        <w:rPr>
          <w:lang w:val="pt-BR"/>
        </w:rPr>
        <w:t xml:space="preserve"> do portal (mudanças no site exigem manutenção).</w:t>
      </w:r>
    </w:p>
    <w:p w14:paraId="7356175D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Dependência de compatibilidade Chrome/</w:t>
      </w:r>
      <w:proofErr w:type="spellStart"/>
      <w:r w:rsidRPr="00A729C3">
        <w:rPr>
          <w:lang w:val="pt-BR"/>
        </w:rPr>
        <w:t>ChromeDriver</w:t>
      </w:r>
      <w:proofErr w:type="spellEnd"/>
      <w:r w:rsidRPr="00A729C3">
        <w:rPr>
          <w:lang w:val="pt-BR"/>
        </w:rPr>
        <w:t>/</w:t>
      </w:r>
      <w:proofErr w:type="spellStart"/>
      <w:r w:rsidRPr="00A729C3">
        <w:rPr>
          <w:lang w:val="pt-BR"/>
        </w:rPr>
        <w:t>Selenium</w:t>
      </w:r>
      <w:proofErr w:type="spellEnd"/>
      <w:r w:rsidRPr="00A729C3">
        <w:rPr>
          <w:lang w:val="pt-BR"/>
        </w:rPr>
        <w:t>.</w:t>
      </w:r>
    </w:p>
    <w:p w14:paraId="48CB2D3E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Indicadores analíticos de tramitação e reforma calibrados para ARE/RE; para outras classes, recomenda-se cautela e adaptação dos algoritmos.</w:t>
      </w:r>
    </w:p>
    <w:p w14:paraId="35938801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Limite de caracteres por célula no Excel (preservado no JSON).</w:t>
      </w:r>
    </w:p>
    <w:p w14:paraId="77D55817" w14:textId="77777777" w:rsidR="006A6312" w:rsidRDefault="00636980" w:rsidP="0069731E">
      <w:pPr>
        <w:pStyle w:val="Ttulo2"/>
        <w:jc w:val="both"/>
      </w:pPr>
      <w:r>
        <w:t xml:space="preserve">10.2. </w:t>
      </w:r>
      <w:proofErr w:type="spellStart"/>
      <w:r>
        <w:t>Recomendações</w:t>
      </w:r>
      <w:proofErr w:type="spellEnd"/>
      <w:r>
        <w:t xml:space="preserve"> de </w:t>
      </w:r>
      <w:proofErr w:type="spellStart"/>
      <w:r>
        <w:t>evolução</w:t>
      </w:r>
      <w:proofErr w:type="spellEnd"/>
    </w:p>
    <w:p w14:paraId="748868E4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Criar perfis de consolidação por classe processual (estratégia plugável).</w:t>
      </w:r>
    </w:p>
    <w:p w14:paraId="302CD6B5" w14:textId="77777777" w:rsidR="006A6312" w:rsidRPr="00A729C3" w:rsidRDefault="00636980" w:rsidP="0069731E">
      <w:pPr>
        <w:pStyle w:val="Commarcadores"/>
        <w:jc w:val="both"/>
        <w:rPr>
          <w:lang w:val="pt-BR"/>
        </w:rPr>
      </w:pPr>
      <w:r w:rsidRPr="00A729C3">
        <w:rPr>
          <w:lang w:val="pt-BR"/>
        </w:rPr>
        <w:t>Adicionar persistência em banco (</w:t>
      </w:r>
      <w:proofErr w:type="spellStart"/>
      <w:r w:rsidRPr="00A729C3">
        <w:rPr>
          <w:lang w:val="pt-BR"/>
        </w:rPr>
        <w:t>SQLite</w:t>
      </w:r>
      <w:proofErr w:type="spellEnd"/>
      <w:r w:rsidRPr="00A729C3">
        <w:rPr>
          <w:lang w:val="pt-BR"/>
        </w:rPr>
        <w:t>/PostgreSQL) para grandes volumes.</w:t>
      </w:r>
    </w:p>
    <w:p w14:paraId="4335BC8A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11. Guia rápido de execução (GUI)</w:t>
      </w:r>
    </w:p>
    <w:p w14:paraId="7F8ECB5A" w14:textId="77777777" w:rsidR="006A6312" w:rsidRDefault="00636980" w:rsidP="0069731E">
      <w:pPr>
        <w:pStyle w:val="Ttulo2"/>
        <w:jc w:val="both"/>
      </w:pPr>
      <w:r>
        <w:t xml:space="preserve">11.1. Aba 1 – </w:t>
      </w:r>
      <w:proofErr w:type="spellStart"/>
      <w:r>
        <w:t>Extração</w:t>
      </w:r>
      <w:proofErr w:type="spellEnd"/>
      <w:r>
        <w:t xml:space="preserve"> STF</w:t>
      </w:r>
    </w:p>
    <w:p w14:paraId="241C3801" w14:textId="77777777" w:rsidR="006A6312" w:rsidRDefault="00636980" w:rsidP="0069731E">
      <w:pPr>
        <w:pStyle w:val="Numerada"/>
        <w:jc w:val="both"/>
      </w:pPr>
      <w:proofErr w:type="spellStart"/>
      <w:r>
        <w:t>Selecione</w:t>
      </w:r>
      <w:proofErr w:type="spellEnd"/>
      <w:r>
        <w:t xml:space="preserve"> a </w:t>
      </w:r>
      <w:proofErr w:type="spellStart"/>
      <w:r>
        <w:t>classe</w:t>
      </w:r>
      <w:proofErr w:type="spellEnd"/>
      <w:r>
        <w:t xml:space="preserve"> processual.</w:t>
      </w:r>
    </w:p>
    <w:p w14:paraId="699D3F06" w14:textId="77777777" w:rsidR="006A6312" w:rsidRDefault="00636980" w:rsidP="0069731E">
      <w:pPr>
        <w:pStyle w:val="Numerada"/>
        <w:jc w:val="both"/>
      </w:pPr>
      <w:proofErr w:type="spellStart"/>
      <w:r>
        <w:t>Escolha</w:t>
      </w:r>
      <w:proofErr w:type="spellEnd"/>
      <w:r>
        <w:t xml:space="preserve"> “</w:t>
      </w:r>
      <w:proofErr w:type="spellStart"/>
      <w:r>
        <w:t>Intervalo</w:t>
      </w:r>
      <w:proofErr w:type="spellEnd"/>
      <w:r>
        <w:t xml:space="preserve">” </w:t>
      </w:r>
      <w:proofErr w:type="spellStart"/>
      <w:r>
        <w:t>ou</w:t>
      </w:r>
      <w:proofErr w:type="spellEnd"/>
      <w:r>
        <w:t xml:space="preserve"> “Lista”.</w:t>
      </w:r>
    </w:p>
    <w:p w14:paraId="5087C004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lastRenderedPageBreak/>
        <w:t>Informe diretório de dados e diretório de logs.</w:t>
      </w:r>
    </w:p>
    <w:p w14:paraId="02DE3671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Clique “Iniciar Extração STF” e acompanhe o log/progresso.</w:t>
      </w:r>
    </w:p>
    <w:p w14:paraId="21DB507D" w14:textId="77777777" w:rsidR="006A6312" w:rsidRDefault="00636980" w:rsidP="0069731E">
      <w:pPr>
        <w:pStyle w:val="Ttulo2"/>
        <w:jc w:val="both"/>
      </w:pPr>
      <w:r>
        <w:t xml:space="preserve">11.2. Aba 2 – Consulta </w:t>
      </w:r>
      <w:proofErr w:type="spellStart"/>
      <w:r>
        <w:t>DataJud</w:t>
      </w:r>
      <w:proofErr w:type="spellEnd"/>
    </w:p>
    <w:p w14:paraId="75AB912B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Selecione diretório de dados do extrator (JSON do STF).</w:t>
      </w:r>
    </w:p>
    <w:p w14:paraId="51ED1395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Selecione diretório de gravação da API.</w:t>
      </w:r>
    </w:p>
    <w:p w14:paraId="0F1529CD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 xml:space="preserve">Informe/valide a chave pública e clique “Iniciar Consulta </w:t>
      </w:r>
      <w:proofErr w:type="spellStart"/>
      <w:r w:rsidRPr="00A729C3">
        <w:rPr>
          <w:lang w:val="pt-BR"/>
        </w:rPr>
        <w:t>DataJud</w:t>
      </w:r>
      <w:proofErr w:type="spellEnd"/>
      <w:r w:rsidRPr="00A729C3">
        <w:rPr>
          <w:lang w:val="pt-BR"/>
        </w:rPr>
        <w:t>”.</w:t>
      </w:r>
    </w:p>
    <w:p w14:paraId="39F15BD0" w14:textId="77777777" w:rsidR="006A6312" w:rsidRDefault="00636980" w:rsidP="0069731E">
      <w:pPr>
        <w:pStyle w:val="Ttulo2"/>
        <w:jc w:val="both"/>
      </w:pPr>
      <w:r>
        <w:t xml:space="preserve">11.3. Aba 3 – </w:t>
      </w:r>
      <w:proofErr w:type="spellStart"/>
      <w:r>
        <w:t>Consolidação</w:t>
      </w:r>
      <w:proofErr w:type="spellEnd"/>
    </w:p>
    <w:p w14:paraId="7B5C1932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Selecione diretório do extrator e diretório da API.</w:t>
      </w:r>
    </w:p>
    <w:p w14:paraId="173F7CD1" w14:textId="77777777" w:rsidR="006A6312" w:rsidRDefault="00636980" w:rsidP="0069731E">
      <w:pPr>
        <w:pStyle w:val="Numerada"/>
        <w:jc w:val="both"/>
      </w:pPr>
      <w:proofErr w:type="spellStart"/>
      <w:r>
        <w:t>Selecione</w:t>
      </w:r>
      <w:proofErr w:type="spellEnd"/>
      <w:r>
        <w:t xml:space="preserve"> </w:t>
      </w:r>
      <w:proofErr w:type="spellStart"/>
      <w:r>
        <w:t>diretório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>.</w:t>
      </w:r>
    </w:p>
    <w:p w14:paraId="79A415E5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Defina nomes dos arquivos de saída (XLSX/JSON).</w:t>
      </w:r>
    </w:p>
    <w:p w14:paraId="26E8E655" w14:textId="77777777" w:rsidR="006A6312" w:rsidRPr="00A729C3" w:rsidRDefault="00636980" w:rsidP="0069731E">
      <w:pPr>
        <w:pStyle w:val="Numerada"/>
        <w:jc w:val="both"/>
        <w:rPr>
          <w:lang w:val="pt-BR"/>
        </w:rPr>
      </w:pPr>
      <w:r w:rsidRPr="00A729C3">
        <w:rPr>
          <w:lang w:val="pt-BR"/>
        </w:rPr>
        <w:t>Clique “Iniciar Consolidação de Dados”.</w:t>
      </w:r>
    </w:p>
    <w:p w14:paraId="4FD91355" w14:textId="77777777" w:rsidR="006A6312" w:rsidRPr="00A729C3" w:rsidRDefault="00636980" w:rsidP="0069731E">
      <w:pPr>
        <w:pStyle w:val="Ttulo1"/>
        <w:jc w:val="both"/>
        <w:rPr>
          <w:lang w:val="pt-BR"/>
        </w:rPr>
      </w:pPr>
      <w:r w:rsidRPr="00A729C3">
        <w:rPr>
          <w:lang w:val="pt-BR"/>
        </w:rPr>
        <w:t>12. Apêndices</w:t>
      </w:r>
    </w:p>
    <w:p w14:paraId="55C79685" w14:textId="77777777" w:rsidR="006A6312" w:rsidRPr="00A729C3" w:rsidRDefault="00636980" w:rsidP="0069731E">
      <w:pPr>
        <w:pStyle w:val="Ttulo2"/>
        <w:jc w:val="both"/>
        <w:rPr>
          <w:lang w:val="pt-BR"/>
        </w:rPr>
      </w:pPr>
      <w:r w:rsidRPr="00A729C3">
        <w:rPr>
          <w:lang w:val="pt-BR"/>
        </w:rPr>
        <w:t>12.1. Exemplo de chaves do JSON STF (resumo)</w:t>
      </w:r>
    </w:p>
    <w:p w14:paraId="64E642B5" w14:textId="77777777" w:rsidR="006A6312" w:rsidRPr="00A729C3" w:rsidRDefault="00636980" w:rsidP="0069731E">
      <w:pPr>
        <w:jc w:val="both"/>
        <w:rPr>
          <w:lang w:val="pt-BR"/>
        </w:rPr>
      </w:pPr>
      <w:r w:rsidRPr="00A729C3">
        <w:rPr>
          <w:rFonts w:ascii="Consolas" w:eastAsia="Consolas" w:hAnsi="Consolas"/>
          <w:sz w:val="18"/>
          <w:lang w:val="pt-BR"/>
        </w:rPr>
        <w:t>{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"classe": "ARE",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"numero": 1234567,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"incidente": "12345678",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numero_unico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"0000000-00.0000.0.00.0000",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orgao_de_origem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"...",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uf_de_origem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"...",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modo_tramitacao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"Processo eletrônico",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"publicidade": "Processo público",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"prioridades": [],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paradigma_rep_geral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"Não é paradigma",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"relator": "...",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"assuntos": ["..."],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"partes": ["..."],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"andamentos": ["DD/MM/AAAA - ..."],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docs_decisoes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["..."],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outros_docs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["..."],</w:t>
      </w:r>
      <w:r w:rsidRPr="00A729C3">
        <w:rPr>
          <w:rFonts w:ascii="Consolas" w:eastAsia="Consolas" w:hAnsi="Consolas"/>
          <w:sz w:val="18"/>
          <w:lang w:val="pt-BR"/>
        </w:rPr>
        <w:br/>
        <w:t xml:space="preserve"> 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data_extracao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": "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dd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/mm/</w:t>
      </w:r>
      <w:proofErr w:type="spellStart"/>
      <w:r w:rsidRPr="00A729C3">
        <w:rPr>
          <w:rFonts w:ascii="Consolas" w:eastAsia="Consolas" w:hAnsi="Consolas"/>
          <w:sz w:val="18"/>
          <w:lang w:val="pt-BR"/>
        </w:rPr>
        <w:t>yy</w:t>
      </w:r>
      <w:proofErr w:type="spellEnd"/>
      <w:r w:rsidRPr="00A729C3">
        <w:rPr>
          <w:rFonts w:ascii="Consolas" w:eastAsia="Consolas" w:hAnsi="Consolas"/>
          <w:sz w:val="18"/>
          <w:lang w:val="pt-BR"/>
        </w:rPr>
        <w:t>"</w:t>
      </w:r>
      <w:r w:rsidRPr="00A729C3">
        <w:rPr>
          <w:rFonts w:ascii="Consolas" w:eastAsia="Consolas" w:hAnsi="Consolas"/>
          <w:sz w:val="18"/>
          <w:lang w:val="pt-BR"/>
        </w:rPr>
        <w:br/>
        <w:t>}</w:t>
      </w:r>
    </w:p>
    <w:sectPr w:rsidR="006A6312" w:rsidRPr="00A72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433340">
    <w:abstractNumId w:val="8"/>
  </w:num>
  <w:num w:numId="2" w16cid:durableId="1985112631">
    <w:abstractNumId w:val="6"/>
  </w:num>
  <w:num w:numId="3" w16cid:durableId="315690287">
    <w:abstractNumId w:val="5"/>
  </w:num>
  <w:num w:numId="4" w16cid:durableId="1795294415">
    <w:abstractNumId w:val="4"/>
  </w:num>
  <w:num w:numId="5" w16cid:durableId="737172038">
    <w:abstractNumId w:val="7"/>
  </w:num>
  <w:num w:numId="6" w16cid:durableId="120537815">
    <w:abstractNumId w:val="3"/>
  </w:num>
  <w:num w:numId="7" w16cid:durableId="1475023278">
    <w:abstractNumId w:val="2"/>
  </w:num>
  <w:num w:numId="8" w16cid:durableId="947614775">
    <w:abstractNumId w:val="1"/>
  </w:num>
  <w:num w:numId="9" w16cid:durableId="141828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6980"/>
    <w:rsid w:val="0069731E"/>
    <w:rsid w:val="006A6312"/>
    <w:rsid w:val="00A729C3"/>
    <w:rsid w:val="00AA1D8D"/>
    <w:rsid w:val="00B47730"/>
    <w:rsid w:val="00CB0664"/>
    <w:rsid w:val="00E73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9DA41"/>
  <w14:defaultImageDpi w14:val="300"/>
  <w15:docId w15:val="{DC0E766F-54A3-4D75-BFB2-06B007AE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1778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Eloi Ricardo Reffatti</cp:lastModifiedBy>
  <cp:revision>3</cp:revision>
  <dcterms:created xsi:type="dcterms:W3CDTF">2026-02-09T19:19:00Z</dcterms:created>
  <dcterms:modified xsi:type="dcterms:W3CDTF">2026-02-10T20:54:00Z</dcterms:modified>
  <cp:category/>
</cp:coreProperties>
</file>