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CE20" w14:textId="77777777" w:rsidR="009B2168" w:rsidRPr="00B1514C" w:rsidRDefault="008F61CA">
      <w:pPr>
        <w:spacing w:after="234"/>
        <w:ind w:left="11" w:right="7"/>
        <w:jc w:val="center"/>
        <w:rPr>
          <w:color w:val="auto"/>
        </w:rPr>
      </w:pPr>
      <w:r w:rsidRPr="00B1514C">
        <w:rPr>
          <w:color w:val="auto"/>
        </w:rPr>
        <w:t xml:space="preserve">UNIVERSIDADE DE MOGI DAS CRUZES </w:t>
      </w:r>
    </w:p>
    <w:p w14:paraId="6F6E9CF4" w14:textId="77777777" w:rsidR="009B2168" w:rsidRPr="00B1514C" w:rsidRDefault="008F61CA">
      <w:pPr>
        <w:spacing w:after="234"/>
        <w:ind w:left="11" w:right="0"/>
        <w:jc w:val="center"/>
        <w:rPr>
          <w:color w:val="auto"/>
        </w:rPr>
      </w:pPr>
      <w:r w:rsidRPr="00B1514C">
        <w:rPr>
          <w:color w:val="auto"/>
        </w:rPr>
        <w:t xml:space="preserve">CARLOS HENRIQUE COSTA FRANÇA JUNIOR, RM: 11231101059 </w:t>
      </w:r>
    </w:p>
    <w:p w14:paraId="01883C3F" w14:textId="77777777" w:rsidR="009B2168" w:rsidRPr="00B1514C" w:rsidRDefault="008F61CA">
      <w:pPr>
        <w:spacing w:after="234"/>
        <w:ind w:left="11" w:right="5"/>
        <w:jc w:val="center"/>
        <w:rPr>
          <w:color w:val="auto"/>
        </w:rPr>
      </w:pPr>
      <w:r w:rsidRPr="00B1514C">
        <w:rPr>
          <w:color w:val="auto"/>
        </w:rPr>
        <w:t xml:space="preserve">ELOISA MARIN DA SILVA PESSOA, RM: 11231104559 </w:t>
      </w:r>
    </w:p>
    <w:p w14:paraId="627BFD40" w14:textId="77777777" w:rsidR="009B2168" w:rsidRPr="00B1514C" w:rsidRDefault="008F61CA">
      <w:pPr>
        <w:spacing w:after="234"/>
        <w:ind w:left="11" w:right="3"/>
        <w:jc w:val="center"/>
        <w:rPr>
          <w:color w:val="auto"/>
        </w:rPr>
      </w:pPr>
      <w:r w:rsidRPr="00B1514C">
        <w:rPr>
          <w:color w:val="auto"/>
        </w:rPr>
        <w:t xml:space="preserve">LETÍCIA DE SOUZA MACHADO, RM: 11231103243 </w:t>
      </w:r>
    </w:p>
    <w:p w14:paraId="49AF5B37" w14:textId="77777777" w:rsidR="009B2168" w:rsidRPr="00B1514C" w:rsidRDefault="008F61CA">
      <w:pPr>
        <w:spacing w:after="234"/>
        <w:ind w:left="11" w:right="5"/>
        <w:jc w:val="center"/>
        <w:rPr>
          <w:color w:val="auto"/>
        </w:rPr>
      </w:pPr>
      <w:r w:rsidRPr="00B1514C">
        <w:rPr>
          <w:color w:val="auto"/>
        </w:rPr>
        <w:t xml:space="preserve">NIKOLAS ALVES DA SILVA, RM: 11231104116 </w:t>
      </w:r>
    </w:p>
    <w:p w14:paraId="674B1F8D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48064481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337EF25D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2824AA09" w14:textId="77777777" w:rsidR="009B2168" w:rsidRPr="00B1514C" w:rsidRDefault="008F61CA">
      <w:pPr>
        <w:spacing w:after="232"/>
        <w:ind w:left="0" w:right="0" w:firstLine="0"/>
        <w:jc w:val="left"/>
        <w:rPr>
          <w:color w:val="auto"/>
        </w:rPr>
      </w:pPr>
      <w:r w:rsidRPr="00B1514C">
        <w:rPr>
          <w:color w:val="auto"/>
        </w:rPr>
        <w:t xml:space="preserve"> </w:t>
      </w:r>
    </w:p>
    <w:p w14:paraId="219BE35A" w14:textId="77777777" w:rsidR="009B2168" w:rsidRPr="00B1514C" w:rsidRDefault="008F61CA">
      <w:pPr>
        <w:spacing w:after="273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31F1A3C6" w14:textId="510786DF" w:rsidR="009B2168" w:rsidRPr="00B1514C" w:rsidRDefault="008F61CA" w:rsidP="00916629">
      <w:pPr>
        <w:spacing w:after="131"/>
        <w:ind w:left="240" w:right="0"/>
        <w:jc w:val="left"/>
        <w:rPr>
          <w:color w:val="auto"/>
        </w:rPr>
      </w:pPr>
      <w:r w:rsidRPr="00B1514C">
        <w:rPr>
          <w:b/>
          <w:color w:val="auto"/>
          <w:sz w:val="28"/>
        </w:rPr>
        <w:t xml:space="preserve">NO DESENVOLVIMENTO DO </w:t>
      </w:r>
      <w:r w:rsidRPr="00B1514C">
        <w:rPr>
          <w:b/>
          <w:color w:val="auto"/>
          <w:sz w:val="28"/>
        </w:rPr>
        <w:t>SOFTWARE GLICOGUARD</w:t>
      </w:r>
      <w:r w:rsidRPr="00B1514C">
        <w:rPr>
          <w:b/>
          <w:color w:val="auto"/>
        </w:rPr>
        <w:t xml:space="preserve"> </w:t>
      </w:r>
    </w:p>
    <w:p w14:paraId="1E24A518" w14:textId="77777777" w:rsidR="009B2168" w:rsidRPr="00B1514C" w:rsidRDefault="008F61CA">
      <w:pPr>
        <w:spacing w:after="119"/>
        <w:ind w:left="58" w:right="0" w:firstLine="0"/>
        <w:jc w:val="center"/>
        <w:rPr>
          <w:color w:val="auto"/>
        </w:rPr>
      </w:pPr>
      <w:r w:rsidRPr="00B1514C">
        <w:rPr>
          <w:b/>
          <w:color w:val="auto"/>
        </w:rPr>
        <w:t xml:space="preserve"> </w:t>
      </w:r>
    </w:p>
    <w:p w14:paraId="311A7F1A" w14:textId="28CE0223" w:rsidR="009B2168" w:rsidRPr="00B1514C" w:rsidRDefault="009B2168">
      <w:pPr>
        <w:spacing w:after="235"/>
        <w:ind w:left="58" w:right="0" w:firstLine="0"/>
        <w:jc w:val="center"/>
        <w:rPr>
          <w:color w:val="auto"/>
        </w:rPr>
      </w:pPr>
    </w:p>
    <w:p w14:paraId="608AD372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48DEB5CC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22F136D7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1AD1A6E1" w14:textId="77777777" w:rsidR="009B2168" w:rsidRPr="00B1514C" w:rsidRDefault="008F61CA">
      <w:pPr>
        <w:spacing w:after="233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77FBD83B" w14:textId="77777777" w:rsidR="009B2168" w:rsidRPr="00B1514C" w:rsidRDefault="008F61CA">
      <w:pPr>
        <w:spacing w:after="235"/>
        <w:ind w:left="0" w:right="0" w:firstLine="0"/>
        <w:jc w:val="left"/>
        <w:rPr>
          <w:color w:val="auto"/>
        </w:rPr>
      </w:pPr>
      <w:r w:rsidRPr="00B1514C">
        <w:rPr>
          <w:color w:val="auto"/>
        </w:rPr>
        <w:t xml:space="preserve"> </w:t>
      </w:r>
    </w:p>
    <w:p w14:paraId="13A34F1D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0D2BE012" w14:textId="77777777" w:rsidR="00916629" w:rsidRPr="00B1514C" w:rsidRDefault="00916629">
      <w:pPr>
        <w:spacing w:after="232"/>
        <w:ind w:left="58" w:right="0" w:firstLine="0"/>
        <w:jc w:val="center"/>
        <w:rPr>
          <w:color w:val="auto"/>
        </w:rPr>
      </w:pPr>
    </w:p>
    <w:p w14:paraId="77688025" w14:textId="77777777" w:rsidR="00916629" w:rsidRPr="00B1514C" w:rsidRDefault="00916629">
      <w:pPr>
        <w:spacing w:after="232"/>
        <w:ind w:left="58" w:right="0" w:firstLine="0"/>
        <w:jc w:val="center"/>
        <w:rPr>
          <w:color w:val="auto"/>
        </w:rPr>
      </w:pPr>
    </w:p>
    <w:p w14:paraId="7B1ED2CA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6889859E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7ED7F083" w14:textId="77777777" w:rsidR="009B2168" w:rsidRPr="00B1514C" w:rsidRDefault="008F61CA">
      <w:pPr>
        <w:pStyle w:val="Ttulo1"/>
        <w:numPr>
          <w:ilvl w:val="0"/>
          <w:numId w:val="0"/>
        </w:numPr>
        <w:spacing w:after="234"/>
        <w:ind w:left="11"/>
        <w:jc w:val="center"/>
        <w:rPr>
          <w:color w:val="auto"/>
        </w:rPr>
      </w:pPr>
      <w:bookmarkStart w:id="0" w:name="_Toc23444"/>
      <w:r w:rsidRPr="00B1514C">
        <w:rPr>
          <w:b w:val="0"/>
          <w:color w:val="auto"/>
        </w:rPr>
        <w:t xml:space="preserve">MOGI DAS CRUZES – SP </w:t>
      </w:r>
      <w:bookmarkEnd w:id="0"/>
    </w:p>
    <w:p w14:paraId="3D32C3EE" w14:textId="77777777" w:rsidR="009B2168" w:rsidRPr="00B1514C" w:rsidRDefault="008F61CA">
      <w:pPr>
        <w:spacing w:after="234"/>
        <w:ind w:left="11" w:right="4"/>
        <w:jc w:val="center"/>
        <w:rPr>
          <w:color w:val="auto"/>
        </w:rPr>
      </w:pPr>
      <w:r w:rsidRPr="00B1514C">
        <w:rPr>
          <w:color w:val="auto"/>
        </w:rPr>
        <w:t xml:space="preserve">2026 </w:t>
      </w:r>
    </w:p>
    <w:p w14:paraId="4D98FEF4" w14:textId="77777777" w:rsidR="00916629" w:rsidRPr="00B1514C" w:rsidRDefault="00916629">
      <w:pPr>
        <w:spacing w:after="234"/>
        <w:ind w:left="11" w:right="4"/>
        <w:jc w:val="center"/>
        <w:rPr>
          <w:color w:val="auto"/>
        </w:rPr>
      </w:pPr>
    </w:p>
    <w:p w14:paraId="337CFB7B" w14:textId="77777777" w:rsidR="00916629" w:rsidRPr="00B1514C" w:rsidRDefault="00916629">
      <w:pPr>
        <w:spacing w:after="234"/>
        <w:ind w:left="11" w:right="4"/>
        <w:jc w:val="center"/>
        <w:rPr>
          <w:color w:val="auto"/>
        </w:rPr>
      </w:pPr>
    </w:p>
    <w:p w14:paraId="5F93627E" w14:textId="77777777" w:rsidR="009B2168" w:rsidRPr="00B1514C" w:rsidRDefault="008F61CA">
      <w:pPr>
        <w:spacing w:after="234"/>
        <w:ind w:left="11" w:right="3"/>
        <w:jc w:val="center"/>
        <w:rPr>
          <w:color w:val="auto"/>
        </w:rPr>
      </w:pPr>
      <w:r w:rsidRPr="00B1514C">
        <w:rPr>
          <w:color w:val="auto"/>
        </w:rPr>
        <w:t xml:space="preserve">CARLOS HENRIQUE COSTA FRANÇA JUNIOR, RM: 11231101059 </w:t>
      </w:r>
    </w:p>
    <w:p w14:paraId="34365E3B" w14:textId="77777777" w:rsidR="009B2168" w:rsidRPr="00B1514C" w:rsidRDefault="008F61CA">
      <w:pPr>
        <w:spacing w:after="234"/>
        <w:ind w:left="11" w:right="8"/>
        <w:jc w:val="center"/>
        <w:rPr>
          <w:color w:val="auto"/>
        </w:rPr>
      </w:pPr>
      <w:r w:rsidRPr="00B1514C">
        <w:rPr>
          <w:color w:val="auto"/>
        </w:rPr>
        <w:t xml:space="preserve">ELOISA MARIN DA SILVA PESSOA, RM: 11231104559 </w:t>
      </w:r>
    </w:p>
    <w:p w14:paraId="24C9CAD6" w14:textId="77777777" w:rsidR="009B2168" w:rsidRPr="00B1514C" w:rsidRDefault="008F61CA">
      <w:pPr>
        <w:spacing w:after="234"/>
        <w:ind w:left="11" w:right="4"/>
        <w:jc w:val="center"/>
        <w:rPr>
          <w:color w:val="auto"/>
        </w:rPr>
      </w:pPr>
      <w:r w:rsidRPr="00B1514C">
        <w:rPr>
          <w:color w:val="auto"/>
        </w:rPr>
        <w:t xml:space="preserve">LETÍCIA DE SOUZA MACHADO, RM: 11231103243 </w:t>
      </w:r>
    </w:p>
    <w:p w14:paraId="6C773F91" w14:textId="77777777" w:rsidR="009B2168" w:rsidRPr="00B1514C" w:rsidRDefault="008F61CA">
      <w:pPr>
        <w:spacing w:after="234"/>
        <w:ind w:left="11"/>
        <w:jc w:val="center"/>
        <w:rPr>
          <w:color w:val="auto"/>
        </w:rPr>
      </w:pPr>
      <w:r w:rsidRPr="00B1514C">
        <w:rPr>
          <w:color w:val="auto"/>
        </w:rPr>
        <w:t xml:space="preserve">NIKOLAS ALVES DA SILVA, RM: 11231104116 </w:t>
      </w:r>
    </w:p>
    <w:p w14:paraId="35CE96FC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51831E62" w14:textId="77777777" w:rsidR="009B2168" w:rsidRPr="00B1514C" w:rsidRDefault="008F61CA">
      <w:pPr>
        <w:spacing w:after="274"/>
        <w:ind w:left="0" w:right="0" w:firstLine="0"/>
        <w:jc w:val="left"/>
        <w:rPr>
          <w:color w:val="auto"/>
        </w:rPr>
      </w:pPr>
      <w:r w:rsidRPr="00B1514C">
        <w:rPr>
          <w:color w:val="auto"/>
        </w:rPr>
        <w:t xml:space="preserve"> </w:t>
      </w:r>
    </w:p>
    <w:p w14:paraId="2E317177" w14:textId="77777777" w:rsidR="009B2168" w:rsidRPr="00B1514C" w:rsidRDefault="008F61CA">
      <w:pPr>
        <w:spacing w:after="251"/>
        <w:ind w:left="68" w:right="0" w:firstLine="0"/>
        <w:jc w:val="center"/>
        <w:rPr>
          <w:color w:val="auto"/>
        </w:rPr>
      </w:pPr>
      <w:r w:rsidRPr="00B1514C">
        <w:rPr>
          <w:color w:val="auto"/>
          <w:sz w:val="28"/>
        </w:rPr>
        <w:t xml:space="preserve"> </w:t>
      </w:r>
    </w:p>
    <w:p w14:paraId="06F2D38A" w14:textId="77777777" w:rsidR="00916629" w:rsidRPr="00B1514C" w:rsidRDefault="00916629" w:rsidP="00916629">
      <w:pPr>
        <w:spacing w:after="131"/>
        <w:ind w:left="240" w:right="0"/>
        <w:jc w:val="left"/>
        <w:rPr>
          <w:color w:val="auto"/>
        </w:rPr>
      </w:pPr>
      <w:r w:rsidRPr="00B1514C">
        <w:rPr>
          <w:b/>
          <w:color w:val="auto"/>
          <w:sz w:val="28"/>
        </w:rPr>
        <w:t>NO DESENVOLVIMENTO DO SOFTWARE GLICOGUARD</w:t>
      </w:r>
      <w:r w:rsidRPr="00B1514C">
        <w:rPr>
          <w:b/>
          <w:color w:val="auto"/>
        </w:rPr>
        <w:t xml:space="preserve"> </w:t>
      </w:r>
    </w:p>
    <w:p w14:paraId="5B642648" w14:textId="77777777" w:rsidR="009B2168" w:rsidRPr="00B1514C" w:rsidRDefault="008F61CA">
      <w:pPr>
        <w:spacing w:after="119"/>
        <w:ind w:left="58" w:right="0" w:firstLine="0"/>
        <w:jc w:val="center"/>
        <w:rPr>
          <w:color w:val="auto"/>
        </w:rPr>
      </w:pPr>
      <w:r w:rsidRPr="00B1514C">
        <w:rPr>
          <w:b/>
          <w:color w:val="auto"/>
        </w:rPr>
        <w:t xml:space="preserve"> </w:t>
      </w:r>
    </w:p>
    <w:p w14:paraId="018E2B19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4617FE73" w14:textId="77777777" w:rsidR="009B2168" w:rsidRPr="00B1514C" w:rsidRDefault="008F61CA">
      <w:pPr>
        <w:spacing w:after="233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21896D9A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303E7A7F" w14:textId="7934E4D0" w:rsidR="009B2168" w:rsidRPr="00B1514C" w:rsidRDefault="008F61CA">
      <w:pPr>
        <w:spacing w:after="0" w:line="357" w:lineRule="auto"/>
        <w:ind w:left="4830" w:right="0"/>
        <w:rPr>
          <w:color w:val="auto"/>
        </w:rPr>
      </w:pPr>
      <w:r w:rsidRPr="00B1514C">
        <w:rPr>
          <w:color w:val="auto"/>
        </w:rPr>
        <w:t xml:space="preserve">Trabalho acadêmico apresentado à disciplina </w:t>
      </w:r>
      <w:r w:rsidR="00916629" w:rsidRPr="00B1514C">
        <w:rPr>
          <w:color w:val="auto"/>
        </w:rPr>
        <w:t xml:space="preserve">de Política </w:t>
      </w:r>
      <w:r w:rsidRPr="00B1514C">
        <w:rPr>
          <w:color w:val="auto"/>
        </w:rPr>
        <w:t>d</w:t>
      </w:r>
      <w:r w:rsidR="00916629" w:rsidRPr="00B1514C">
        <w:rPr>
          <w:color w:val="auto"/>
        </w:rPr>
        <w:t>e</w:t>
      </w:r>
      <w:r w:rsidRPr="00B1514C">
        <w:rPr>
          <w:color w:val="auto"/>
        </w:rPr>
        <w:t xml:space="preserve"> Segurança da Informação do curso de Engenharia de Software da </w:t>
      </w:r>
    </w:p>
    <w:p w14:paraId="67EE33E6" w14:textId="77777777" w:rsidR="009B2168" w:rsidRPr="00B1514C" w:rsidRDefault="008F61CA">
      <w:pPr>
        <w:spacing w:after="235"/>
        <w:ind w:left="4830" w:right="0"/>
        <w:rPr>
          <w:color w:val="auto"/>
        </w:rPr>
      </w:pPr>
      <w:r w:rsidRPr="00B1514C">
        <w:rPr>
          <w:color w:val="auto"/>
        </w:rPr>
        <w:t xml:space="preserve">Universidade de Mogi das Cruzes. </w:t>
      </w:r>
    </w:p>
    <w:p w14:paraId="3849EF9F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077A8447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02313F49" w14:textId="77777777" w:rsidR="009B2168" w:rsidRPr="00B1514C" w:rsidRDefault="008F61CA">
      <w:pPr>
        <w:spacing w:after="232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36557C6E" w14:textId="77777777" w:rsidR="009B2168" w:rsidRPr="00B1514C" w:rsidRDefault="008F61CA">
      <w:pPr>
        <w:spacing w:after="235"/>
        <w:ind w:left="58" w:right="0" w:firstLine="0"/>
        <w:jc w:val="center"/>
        <w:rPr>
          <w:color w:val="auto"/>
        </w:rPr>
      </w:pPr>
      <w:r w:rsidRPr="00B1514C">
        <w:rPr>
          <w:color w:val="auto"/>
        </w:rPr>
        <w:t xml:space="preserve"> </w:t>
      </w:r>
    </w:p>
    <w:p w14:paraId="36745C3E" w14:textId="77777777" w:rsidR="00916629" w:rsidRPr="00B1514C" w:rsidRDefault="00916629">
      <w:pPr>
        <w:spacing w:after="235"/>
        <w:ind w:left="58" w:right="0" w:firstLine="0"/>
        <w:jc w:val="center"/>
        <w:rPr>
          <w:color w:val="auto"/>
        </w:rPr>
      </w:pPr>
    </w:p>
    <w:p w14:paraId="345DC2A6" w14:textId="77777777" w:rsidR="00916629" w:rsidRPr="00B1514C" w:rsidRDefault="00916629">
      <w:pPr>
        <w:spacing w:after="235"/>
        <w:ind w:left="58" w:right="0" w:firstLine="0"/>
        <w:jc w:val="center"/>
        <w:rPr>
          <w:color w:val="auto"/>
        </w:rPr>
      </w:pPr>
    </w:p>
    <w:p w14:paraId="2E3A9DD3" w14:textId="631AD30D" w:rsidR="00916629" w:rsidRPr="00B1514C" w:rsidRDefault="00916629" w:rsidP="00E018B1">
      <w:pPr>
        <w:pStyle w:val="PargrafodaLista"/>
        <w:numPr>
          <w:ilvl w:val="0"/>
          <w:numId w:val="37"/>
        </w:numPr>
        <w:spacing w:after="234"/>
        <w:ind w:right="4"/>
        <w:jc w:val="center"/>
        <w:rPr>
          <w:color w:val="auto"/>
        </w:rPr>
      </w:pPr>
    </w:p>
    <w:p w14:paraId="5BDF781E" w14:textId="5D974B2F" w:rsidR="009B2168" w:rsidRPr="00B1514C" w:rsidRDefault="00D06E9F" w:rsidP="00E018B1">
      <w:pPr>
        <w:pStyle w:val="Ttulo1"/>
        <w:numPr>
          <w:ilvl w:val="0"/>
          <w:numId w:val="38"/>
        </w:numPr>
        <w:rPr>
          <w:color w:val="auto"/>
        </w:rPr>
      </w:pPr>
      <w:r w:rsidRPr="00B1514C">
        <w:rPr>
          <w:color w:val="auto"/>
        </w:rPr>
        <w:lastRenderedPageBreak/>
        <w:t>OBJETIVO</w:t>
      </w:r>
    </w:p>
    <w:p w14:paraId="5444CEC6" w14:textId="77777777" w:rsidR="00CA7A7A" w:rsidRPr="00B1514C" w:rsidRDefault="00CA7A7A" w:rsidP="00CA7A7A">
      <w:pPr>
        <w:tabs>
          <w:tab w:val="center" w:pos="4416"/>
        </w:tabs>
        <w:ind w:right="0"/>
        <w:jc w:val="left"/>
        <w:rPr>
          <w:color w:val="auto"/>
        </w:rPr>
      </w:pPr>
    </w:p>
    <w:p w14:paraId="72BC323D" w14:textId="77777777" w:rsidR="00631203" w:rsidRPr="00B1514C" w:rsidRDefault="00631203">
      <w:pPr>
        <w:spacing w:after="152" w:line="356" w:lineRule="auto"/>
        <w:ind w:left="-5" w:right="0"/>
        <w:rPr>
          <w:color w:val="auto"/>
        </w:rPr>
      </w:pPr>
      <w:r w:rsidRPr="00B1514C">
        <w:rPr>
          <w:color w:val="auto"/>
        </w:rPr>
        <w:t xml:space="preserve">O </w:t>
      </w:r>
      <w:proofErr w:type="spellStart"/>
      <w:r w:rsidRPr="00B1514C">
        <w:rPr>
          <w:color w:val="auto"/>
        </w:rPr>
        <w:t>GlicoGuard</w:t>
      </w:r>
      <w:proofErr w:type="spellEnd"/>
      <w:r w:rsidRPr="00B1514C">
        <w:rPr>
          <w:color w:val="auto"/>
        </w:rPr>
        <w:t xml:space="preserve"> é um sistema web desenvolvido para apoiar o gerenciamento de pacientes com diabetes, permitindo o cadastro de usuários, controle de medicamentos, registros glicêmicos, gerenciamento de cuidadores e conformidade com LGPD</w:t>
      </w:r>
      <w:r w:rsidRPr="00B1514C">
        <w:rPr>
          <w:color w:val="auto"/>
        </w:rPr>
        <w:t>.</w:t>
      </w:r>
    </w:p>
    <w:p w14:paraId="6CDA52C8" w14:textId="129C1E79" w:rsidR="00631203" w:rsidRPr="00B1514C" w:rsidRDefault="00631203" w:rsidP="00E018B1">
      <w:pPr>
        <w:pStyle w:val="Ttulo1"/>
        <w:numPr>
          <w:ilvl w:val="0"/>
          <w:numId w:val="0"/>
        </w:numPr>
        <w:rPr>
          <w:color w:val="auto"/>
        </w:rPr>
      </w:pPr>
      <w:r w:rsidRPr="00B1514C">
        <w:rPr>
          <w:color w:val="auto"/>
        </w:rPr>
        <w:t>F</w:t>
      </w:r>
      <w:r w:rsidRPr="00B1514C">
        <w:rPr>
          <w:color w:val="auto"/>
        </w:rPr>
        <w:t>uncionalidades principais</w:t>
      </w:r>
    </w:p>
    <w:p w14:paraId="0EA6A9B0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Cadastro de usuários (paciente, cuidador e administrador) </w:t>
      </w:r>
    </w:p>
    <w:p w14:paraId="2AC86F20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Login e autenticação </w:t>
      </w:r>
    </w:p>
    <w:p w14:paraId="665BDC37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Autenticação multifator (2FA) </w:t>
      </w:r>
    </w:p>
    <w:p w14:paraId="6D1C0FA8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Recuperação de senha </w:t>
      </w:r>
    </w:p>
    <w:p w14:paraId="68918C86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Controle de medicamentos </w:t>
      </w:r>
    </w:p>
    <w:p w14:paraId="32C8F17C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Gestão de consentimento LGPD </w:t>
      </w:r>
    </w:p>
    <w:p w14:paraId="61E4DEBD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Auditoria e rastreamento </w:t>
      </w:r>
    </w:p>
    <w:p w14:paraId="2441D772" w14:textId="77777777" w:rsidR="00631203" w:rsidRPr="00B1514C" w:rsidRDefault="00631203" w:rsidP="00631203">
      <w:pPr>
        <w:numPr>
          <w:ilvl w:val="0"/>
          <w:numId w:val="27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Administração do sistema </w:t>
      </w:r>
    </w:p>
    <w:p w14:paraId="0CF301A4" w14:textId="011F1E78" w:rsidR="00631203" w:rsidRPr="00B1514C" w:rsidRDefault="00F51EE4" w:rsidP="00D06E9F">
      <w:pPr>
        <w:pStyle w:val="Ttulo1"/>
        <w:numPr>
          <w:ilvl w:val="0"/>
          <w:numId w:val="0"/>
        </w:numPr>
        <w:rPr>
          <w:color w:val="auto"/>
        </w:rPr>
      </w:pPr>
      <w:r w:rsidRPr="00B1514C">
        <w:rPr>
          <w:color w:val="auto"/>
        </w:rPr>
        <w:t>TECNOLOGIAS</w:t>
      </w:r>
    </w:p>
    <w:p w14:paraId="6192A028" w14:textId="77777777" w:rsidR="00631203" w:rsidRPr="00B1514C" w:rsidRDefault="00631203" w:rsidP="00631203">
      <w:pPr>
        <w:numPr>
          <w:ilvl w:val="0"/>
          <w:numId w:val="28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Java </w:t>
      </w:r>
    </w:p>
    <w:p w14:paraId="5117057B" w14:textId="77777777" w:rsidR="00631203" w:rsidRPr="00B1514C" w:rsidRDefault="00631203" w:rsidP="00631203">
      <w:pPr>
        <w:numPr>
          <w:ilvl w:val="0"/>
          <w:numId w:val="28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Spring Boot </w:t>
      </w:r>
    </w:p>
    <w:p w14:paraId="7B3A2F8C" w14:textId="77777777" w:rsidR="00631203" w:rsidRPr="00B1514C" w:rsidRDefault="00631203" w:rsidP="00631203">
      <w:pPr>
        <w:numPr>
          <w:ilvl w:val="0"/>
          <w:numId w:val="28"/>
        </w:numPr>
        <w:spacing w:after="152" w:line="356" w:lineRule="auto"/>
        <w:ind w:right="0"/>
        <w:rPr>
          <w:bCs/>
          <w:color w:val="auto"/>
        </w:rPr>
      </w:pPr>
      <w:proofErr w:type="spellStart"/>
      <w:r w:rsidRPr="00B1514C">
        <w:rPr>
          <w:bCs/>
          <w:color w:val="auto"/>
        </w:rPr>
        <w:t>Thymeleaf</w:t>
      </w:r>
      <w:proofErr w:type="spellEnd"/>
      <w:r w:rsidRPr="00B1514C">
        <w:rPr>
          <w:bCs/>
          <w:color w:val="auto"/>
        </w:rPr>
        <w:t xml:space="preserve"> </w:t>
      </w:r>
    </w:p>
    <w:p w14:paraId="023F1555" w14:textId="77777777" w:rsidR="00631203" w:rsidRPr="00B1514C" w:rsidRDefault="00631203" w:rsidP="00631203">
      <w:pPr>
        <w:numPr>
          <w:ilvl w:val="0"/>
          <w:numId w:val="28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HTML / CSS </w:t>
      </w:r>
    </w:p>
    <w:p w14:paraId="492220F1" w14:textId="77777777" w:rsidR="00631203" w:rsidRPr="00B1514C" w:rsidRDefault="00631203" w:rsidP="00631203">
      <w:pPr>
        <w:numPr>
          <w:ilvl w:val="0"/>
          <w:numId w:val="28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GitHub </w:t>
      </w:r>
    </w:p>
    <w:p w14:paraId="3D5686D5" w14:textId="77777777" w:rsidR="00631203" w:rsidRPr="00B1514C" w:rsidRDefault="00631203" w:rsidP="00631203">
      <w:pPr>
        <w:numPr>
          <w:ilvl w:val="0"/>
          <w:numId w:val="28"/>
        </w:numPr>
        <w:spacing w:after="152" w:line="356" w:lineRule="auto"/>
        <w:ind w:right="0"/>
        <w:rPr>
          <w:bCs/>
          <w:color w:val="auto"/>
        </w:rPr>
      </w:pPr>
      <w:r w:rsidRPr="00B1514C">
        <w:rPr>
          <w:bCs/>
          <w:color w:val="auto"/>
        </w:rPr>
        <w:t xml:space="preserve">Banco de dados local </w:t>
      </w:r>
    </w:p>
    <w:p w14:paraId="339A69FE" w14:textId="77777777" w:rsidR="00CA7A7A" w:rsidRPr="00B1514C" w:rsidRDefault="00CA7A7A">
      <w:pPr>
        <w:spacing w:after="152" w:line="356" w:lineRule="auto"/>
        <w:ind w:left="-5" w:right="0"/>
        <w:rPr>
          <w:color w:val="auto"/>
        </w:rPr>
      </w:pPr>
    </w:p>
    <w:p w14:paraId="6555A57B" w14:textId="77777777" w:rsidR="00CA7A7A" w:rsidRPr="00B1514C" w:rsidRDefault="00CA7A7A">
      <w:pPr>
        <w:spacing w:after="152" w:line="356" w:lineRule="auto"/>
        <w:ind w:left="-5" w:right="0"/>
        <w:rPr>
          <w:color w:val="auto"/>
        </w:rPr>
      </w:pPr>
    </w:p>
    <w:p w14:paraId="4102228F" w14:textId="089C44D1" w:rsidR="00CA7A7A" w:rsidRPr="00B1514C" w:rsidRDefault="00D06E9F" w:rsidP="00E018B1">
      <w:pPr>
        <w:pStyle w:val="Ttulo1"/>
        <w:numPr>
          <w:ilvl w:val="0"/>
          <w:numId w:val="38"/>
        </w:numPr>
        <w:rPr>
          <w:color w:val="auto"/>
        </w:rPr>
      </w:pPr>
      <w:r w:rsidRPr="00B1514C">
        <w:rPr>
          <w:color w:val="auto"/>
        </w:rPr>
        <w:lastRenderedPageBreak/>
        <w:t xml:space="preserve">DIAGRAMA DE ARQUITETURA </w:t>
      </w:r>
    </w:p>
    <w:p w14:paraId="66BB6089" w14:textId="7C10496C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t>O sistema segue uma arquitetura em camadas:</w:t>
      </w:r>
    </w:p>
    <w:p w14:paraId="0A4827BC" w14:textId="77777777" w:rsidR="00C84C8C" w:rsidRPr="00B1514C" w:rsidRDefault="00C84C8C" w:rsidP="00C84C8C">
      <w:pPr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84C8C" w:rsidRPr="00B1514C" w14:paraId="35317AB1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32DA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Camada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D5FF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Responsabilidade</w:t>
            </w:r>
          </w:p>
        </w:tc>
      </w:tr>
      <w:tr w:rsidR="00C84C8C" w:rsidRPr="00B1514C" w14:paraId="56044BEC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B71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Apresentação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983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WebController.java – rotas HTTP, formulários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Thymeleaf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, sessões</w:t>
            </w:r>
          </w:p>
        </w:tc>
      </w:tr>
      <w:tr w:rsidR="00C84C8C" w:rsidRPr="00B1514C" w14:paraId="5934903B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83A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Aplicação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C07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AuthService.java – fachada central; delega para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AuthenticationService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AdministrationService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PrivacyService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MedicationService</w:t>
            </w:r>
            <w:proofErr w:type="spellEnd"/>
          </w:p>
        </w:tc>
      </w:tr>
      <w:tr w:rsidR="00C84C8C" w:rsidRPr="00B1514C" w14:paraId="6648BBEC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17D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Domínio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E52C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Models: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UserAccount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AuditEntry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MedicationEntry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EmailNotification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UserRole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AccessLevel</w:t>
            </w:r>
            <w:proofErr w:type="spellEnd"/>
          </w:p>
        </w:tc>
      </w:tr>
      <w:tr w:rsidR="00C84C8C" w:rsidRPr="00B1514C" w14:paraId="5A20096E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3F2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Infraestrutura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7CA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InMemoryDatabase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+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UserStore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(persistência em memória com snapshot cifrado),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ProtectedStorageService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</w:t>
            </w:r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arquivos .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enc</w:t>
            </w:r>
            <w:proofErr w:type="spellEnd"/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),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EmailService</w:t>
            </w:r>
            <w:proofErr w:type="spellEnd"/>
          </w:p>
        </w:tc>
      </w:tr>
      <w:tr w:rsidR="00C84C8C" w:rsidRPr="00B1514C" w14:paraId="09C9586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96F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Segurança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E2BD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SecurityWebFilter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(cabeçalhos HTTP),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CryptoService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AES/GCM, tokens),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SecuritySupport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(normalização de entrada)</w:t>
            </w:r>
          </w:p>
        </w:tc>
      </w:tr>
    </w:tbl>
    <w:p w14:paraId="7C8628F7" w14:textId="77777777" w:rsidR="00C84C8C" w:rsidRPr="00B1514C" w:rsidRDefault="00C84C8C" w:rsidP="00C84C8C">
      <w:pPr>
        <w:rPr>
          <w:color w:val="auto"/>
        </w:rPr>
      </w:pPr>
    </w:p>
    <w:p w14:paraId="71FA75BD" w14:textId="77777777" w:rsidR="00CA7A7A" w:rsidRPr="00B1514C" w:rsidRDefault="00CA7A7A" w:rsidP="00CA7A7A">
      <w:pPr>
        <w:rPr>
          <w:color w:val="auto"/>
        </w:rPr>
      </w:pPr>
    </w:p>
    <w:p w14:paraId="1E038FCC" w14:textId="7B142794" w:rsidR="00CA7A7A" w:rsidRPr="00B1514C" w:rsidRDefault="00CA7A7A" w:rsidP="00CA7A7A">
      <w:pPr>
        <w:rPr>
          <w:color w:val="auto"/>
        </w:rPr>
      </w:pPr>
      <w:r w:rsidRPr="00B1514C">
        <w:rPr>
          <w:color w:val="auto"/>
        </w:rPr>
        <w:drawing>
          <wp:inline distT="0" distB="0" distL="0" distR="0" wp14:anchorId="7195E1C7" wp14:editId="1C0B5DA4">
            <wp:extent cx="5973445" cy="3753485"/>
            <wp:effectExtent l="0" t="0" r="8255" b="0"/>
            <wp:docPr id="18842898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1874" w14:textId="77777777" w:rsidR="00CA7A7A" w:rsidRPr="00B1514C" w:rsidRDefault="00CA7A7A" w:rsidP="00CA7A7A">
      <w:pPr>
        <w:rPr>
          <w:color w:val="auto"/>
        </w:rPr>
      </w:pPr>
    </w:p>
    <w:p w14:paraId="4FC8AFAB" w14:textId="60D94353" w:rsidR="00C84C8C" w:rsidRPr="00B1514C" w:rsidRDefault="00E018B1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lastRenderedPageBreak/>
        <w:t xml:space="preserve"> FLUXO DE RECUPERAÇÃO DE SENHA</w:t>
      </w:r>
    </w:p>
    <w:p w14:paraId="61080E28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Usuário solicita recuperação informando o e-mail cadastrado</w:t>
      </w:r>
    </w:p>
    <w:p w14:paraId="0D1408F9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Sistema gera token seguro (32 bytes / </w:t>
      </w:r>
      <w:proofErr w:type="spellStart"/>
      <w:r w:rsidRPr="00B1514C">
        <w:rPr>
          <w:rFonts w:eastAsia="Arial"/>
          <w:color w:val="auto"/>
          <w:sz w:val="20"/>
          <w:szCs w:val="20"/>
        </w:rPr>
        <w:t>SecureRandom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→ Base64 URL-safe)</w:t>
      </w:r>
    </w:p>
    <w:p w14:paraId="54A8F646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Token é enviado por e-mail com prazo de expiração (padrão 10 min)</w:t>
      </w:r>
    </w:p>
    <w:p w14:paraId="70FCAFA5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Após uso bem-sucedido, o token é invalidado imediatamente (uso único)</w:t>
      </w:r>
    </w:p>
    <w:p w14:paraId="28EB5370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Tentativa de reutilização retorna erro: "Solicite um token..."</w:t>
      </w:r>
    </w:p>
    <w:p w14:paraId="66ECCB53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25410E9D" w14:textId="55B152BC" w:rsidR="00C84C8C" w:rsidRPr="00B1514C" w:rsidRDefault="00C84C8C" w:rsidP="00C84C8C">
      <w:pPr>
        <w:pStyle w:val="Ttulo2"/>
        <w:rPr>
          <w:rFonts w:eastAsia="Arial"/>
          <w:bCs/>
          <w:color w:val="auto"/>
          <w:sz w:val="26"/>
          <w:szCs w:val="26"/>
        </w:rPr>
      </w:pPr>
      <w:r w:rsidRPr="00B1514C">
        <w:rPr>
          <w:rFonts w:eastAsia="Arial"/>
          <w:bCs/>
          <w:color w:val="auto"/>
          <w:sz w:val="26"/>
          <w:szCs w:val="26"/>
        </w:rPr>
        <w:t xml:space="preserve"> </w:t>
      </w:r>
      <w:r w:rsidR="00E018B1" w:rsidRPr="00B1514C">
        <w:rPr>
          <w:rFonts w:eastAsia="Arial"/>
          <w:bCs/>
          <w:color w:val="auto"/>
          <w:sz w:val="26"/>
          <w:szCs w:val="26"/>
        </w:rPr>
        <w:t>FLUXO DE VÍNCULO PACIENTE–CUIDADOR</w:t>
      </w:r>
    </w:p>
    <w:p w14:paraId="4BDA603F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Ao cadastrar-se como PACIENTE, o sistema gera automaticamente código de convite (6 chars)</w:t>
      </w:r>
    </w:p>
    <w:p w14:paraId="13AB281B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Código é enviado ao paciente por e-mail</w:t>
      </w:r>
    </w:p>
    <w:p w14:paraId="282E57C5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Cuidador usa o código no cadastro; sistema </w:t>
      </w:r>
      <w:proofErr w:type="spellStart"/>
      <w:r w:rsidRPr="00B1514C">
        <w:rPr>
          <w:rFonts w:eastAsia="Arial"/>
          <w:color w:val="auto"/>
          <w:sz w:val="20"/>
          <w:szCs w:val="20"/>
        </w:rPr>
        <w:t>valida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e vincula os perfis</w:t>
      </w:r>
    </w:p>
    <w:p w14:paraId="14E9F0BE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Código é invalidado após uso (não pode ser reutilizado por outro cuidador)</w:t>
      </w:r>
    </w:p>
    <w:p w14:paraId="6DC56A22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Código tem validade de 7 dias</w:t>
      </w:r>
    </w:p>
    <w:p w14:paraId="498594A2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24A3F57A" w14:textId="6E560F42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 xml:space="preserve"> </w:t>
      </w:r>
      <w:r w:rsidR="00E018B1" w:rsidRPr="00B1514C">
        <w:rPr>
          <w:rFonts w:eastAsia="Arial"/>
          <w:bCs/>
          <w:color w:val="auto"/>
          <w:sz w:val="26"/>
          <w:szCs w:val="26"/>
        </w:rPr>
        <w:t>FLUXO DE DADOS PESSOAIS / LGPD</w:t>
      </w:r>
    </w:p>
    <w:p w14:paraId="410D0F01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Usuário acessa área de privacidade e assina termo de consentimento (versão e finalidade registradas)</w:t>
      </w:r>
    </w:p>
    <w:p w14:paraId="2D05705B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Revogação do consentimento é registrada com </w:t>
      </w:r>
      <w:proofErr w:type="spellStart"/>
      <w:r w:rsidRPr="00B1514C">
        <w:rPr>
          <w:rFonts w:eastAsia="Arial"/>
          <w:color w:val="auto"/>
          <w:sz w:val="20"/>
          <w:szCs w:val="20"/>
        </w:rPr>
        <w:t>timestamp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na auditoria</w:t>
      </w:r>
    </w:p>
    <w:p w14:paraId="44B4287A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Exportação: dados gerados em JSON e salvos como arquivo cifrado </w:t>
      </w:r>
      <w:proofErr w:type="spellStart"/>
      <w:r w:rsidRPr="00B1514C">
        <w:rPr>
          <w:rFonts w:eastAsia="Arial"/>
          <w:color w:val="auto"/>
          <w:sz w:val="20"/>
          <w:szCs w:val="20"/>
        </w:rPr>
        <w:t>export</w:t>
      </w:r>
      <w:proofErr w:type="spellEnd"/>
      <w:r w:rsidRPr="00B1514C">
        <w:rPr>
          <w:rFonts w:eastAsia="Arial"/>
          <w:color w:val="auto"/>
          <w:sz w:val="20"/>
          <w:szCs w:val="20"/>
        </w:rPr>
        <w:t>-&lt;</w:t>
      </w:r>
      <w:proofErr w:type="spellStart"/>
      <w:r w:rsidRPr="00B1514C">
        <w:rPr>
          <w:rFonts w:eastAsia="Arial"/>
          <w:color w:val="auto"/>
          <w:sz w:val="20"/>
          <w:szCs w:val="20"/>
        </w:rPr>
        <w:t>email</w:t>
      </w:r>
      <w:proofErr w:type="spellEnd"/>
      <w:proofErr w:type="gramStart"/>
      <w:r w:rsidRPr="00B1514C">
        <w:rPr>
          <w:rFonts w:eastAsia="Arial"/>
          <w:color w:val="auto"/>
          <w:sz w:val="20"/>
          <w:szCs w:val="20"/>
        </w:rPr>
        <w:t>&gt;.</w:t>
      </w:r>
      <w:proofErr w:type="spellStart"/>
      <w:r w:rsidRPr="00B1514C">
        <w:rPr>
          <w:rFonts w:eastAsia="Arial"/>
          <w:color w:val="auto"/>
          <w:sz w:val="20"/>
          <w:szCs w:val="20"/>
        </w:rPr>
        <w:t>enc</w:t>
      </w:r>
      <w:proofErr w:type="spellEnd"/>
      <w:proofErr w:type="gramEnd"/>
    </w:p>
    <w:p w14:paraId="4E81ACDB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Solicitação de exclusão: conta recebe status pendente; somente administrador executa a exclusão definitiva</w:t>
      </w:r>
    </w:p>
    <w:p w14:paraId="5FD133E9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77C15020" w14:textId="77777777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br w:type="page"/>
      </w:r>
    </w:p>
    <w:p w14:paraId="613972B7" w14:textId="77777777" w:rsidR="00F51EE4" w:rsidRPr="00B1514C" w:rsidRDefault="00C84C8C" w:rsidP="00F51EE4">
      <w:pPr>
        <w:pStyle w:val="Ttulo1"/>
        <w:pBdr>
          <w:bottom w:val="single" w:sz="8" w:space="1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lastRenderedPageBreak/>
        <w:t>Gestão de Credenciais</w:t>
      </w:r>
    </w:p>
    <w:p w14:paraId="03E50275" w14:textId="586C0C08" w:rsidR="00C84C8C" w:rsidRPr="00B1514C" w:rsidRDefault="00C84C8C" w:rsidP="00F51EE4">
      <w:pPr>
        <w:pStyle w:val="Ttulo2"/>
        <w:rPr>
          <w:color w:val="auto"/>
        </w:rPr>
      </w:pPr>
      <w:r w:rsidRPr="00B1514C">
        <w:rPr>
          <w:rFonts w:eastAsia="Arial"/>
          <w:color w:val="auto"/>
        </w:rPr>
        <w:t>Credenciais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84C8C" w:rsidRPr="00B1514C" w14:paraId="01CA1B01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0199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Aspecto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FBD0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Implementação</w:t>
            </w:r>
          </w:p>
        </w:tc>
      </w:tr>
      <w:tr w:rsidR="00C84C8C" w:rsidRPr="00B1514C" w14:paraId="7EE79BE0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B0E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 xml:space="preserve">Algoritmo de </w:t>
            </w: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hash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83D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PBKDF2WithHmacSHA256</w:t>
            </w:r>
          </w:p>
        </w:tc>
      </w:tr>
      <w:tr w:rsidR="00C84C8C" w:rsidRPr="00B1514C" w14:paraId="68B57010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CDF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Iterações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7F9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120.000 (configurável em </w:t>
            </w: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application.properties</w:t>
            </w:r>
            <w:proofErr w:type="spellEnd"/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>)</w:t>
            </w:r>
          </w:p>
        </w:tc>
      </w:tr>
      <w:tr w:rsidR="00C84C8C" w:rsidRPr="00B1514C" w14:paraId="3E179498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F61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Comprimento da chave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E03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256 bits</w:t>
            </w:r>
          </w:p>
        </w:tc>
      </w:tr>
      <w:tr w:rsidR="00C84C8C" w:rsidRPr="00B1514C" w14:paraId="5D135A74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36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Salt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60A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16 bytes gerados por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SecureRandom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único por usuário – armazenado separadamente do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</w:p>
        </w:tc>
      </w:tr>
      <w:tr w:rsidR="00C84C8C" w:rsidRPr="00B1514C" w14:paraId="4D18D9F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FD0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Comparação segura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4DDC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MessageDigest.isEqual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() – resistente a timing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attack</w:t>
            </w:r>
            <w:proofErr w:type="spellEnd"/>
          </w:p>
        </w:tc>
      </w:tr>
      <w:tr w:rsidR="00C84C8C" w:rsidRPr="00B1514C" w14:paraId="72DAF65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F26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Bloqueio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6E8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5 tentativas inválidas → bloqueio por 15 minutos (configurável)</w:t>
            </w:r>
          </w:p>
        </w:tc>
      </w:tr>
    </w:tbl>
    <w:p w14:paraId="5529B535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3C199C47" w14:textId="54D0CEBB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>Credenciais de Infraestrutura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4C8C" w:rsidRPr="00B1514C" w14:paraId="6BA29C1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D2A75" w14:textId="6997C0C9" w:rsidR="00C84C8C" w:rsidRPr="00B1514C" w:rsidRDefault="00C84C8C" w:rsidP="00F51EE4">
            <w:pPr>
              <w:ind w:left="0" w:firstLine="0"/>
              <w:rPr>
                <w:color w:val="auto"/>
              </w:rPr>
            </w:pPr>
          </w:p>
        </w:tc>
      </w:tr>
    </w:tbl>
    <w:p w14:paraId="584B63DE" w14:textId="77777777" w:rsidR="00C84C8C" w:rsidRPr="00B1514C" w:rsidRDefault="00C84C8C" w:rsidP="00C84C8C">
      <w:pPr>
        <w:spacing w:before="80"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9"/>
        <w:gridCol w:w="3339"/>
        <w:gridCol w:w="3282"/>
      </w:tblGrid>
      <w:tr w:rsidR="00C84C8C" w:rsidRPr="00B1514C" w14:paraId="637DFAC3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0DF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Credencial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BB0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Localização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57F5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Controle em Produção</w:t>
            </w:r>
          </w:p>
        </w:tc>
      </w:tr>
      <w:tr w:rsidR="00C84C8C" w:rsidRPr="00B1514C" w14:paraId="4F78B717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03D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Chave AES mestra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831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Variável de ambiente GLICOGUARD_AES_KEY (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fallback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hardcoded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para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dev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A22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Variável de ambiente obrigatória</w:t>
            </w:r>
          </w:p>
        </w:tc>
      </w:tr>
      <w:tr w:rsidR="00C84C8C" w:rsidRPr="00B1514C" w14:paraId="16972782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D00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Senha SMTP e-mail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CB93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application.properties</w:t>
            </w:r>
            <w:proofErr w:type="spellEnd"/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via ${GLICOGUARD_MAIL_PASSWORD}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AC3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Variável de ambiente</w:t>
            </w:r>
          </w:p>
        </w:tc>
      </w:tr>
      <w:tr w:rsidR="00C84C8C" w:rsidRPr="00B1514C" w14:paraId="48EF47D7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523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Usuário SMTP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ACFF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application.properties</w:t>
            </w:r>
            <w:proofErr w:type="spellEnd"/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via ${GLICOGUARD_MAIL_USERNAME}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822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Variável de ambiente</w:t>
            </w:r>
          </w:p>
        </w:tc>
      </w:tr>
      <w:tr w:rsidR="00C84C8C" w:rsidRPr="00B1514C" w14:paraId="2AD588DD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D5C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Senha PostgreSQL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0E01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application.properties</w:t>
            </w:r>
            <w:proofErr w:type="spellEnd"/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placeholder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SENHA)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FB6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Variável de ambiente /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vault</w:t>
            </w:r>
            <w:proofErr w:type="spellEnd"/>
          </w:p>
        </w:tc>
      </w:tr>
      <w:tr w:rsidR="00C84C8C" w:rsidRPr="00B1514C" w14:paraId="03AF22A5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4AD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Conta admin inicial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220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admin@glicoguard.com / admin123 (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dev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only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2D0D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Trocar imediatamente em produção</w:t>
            </w:r>
          </w:p>
        </w:tc>
      </w:tr>
    </w:tbl>
    <w:p w14:paraId="70D0BC07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12CA3934" w14:textId="77777777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br w:type="page"/>
      </w:r>
    </w:p>
    <w:p w14:paraId="73013FA7" w14:textId="6B2A8646" w:rsidR="00C84C8C" w:rsidRPr="00B1514C" w:rsidRDefault="00C84C8C" w:rsidP="00C84C8C">
      <w:pPr>
        <w:pStyle w:val="Ttulo1"/>
        <w:pBdr>
          <w:bottom w:val="single" w:sz="8" w:space="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lastRenderedPageBreak/>
        <w:t>Uso de Criptografia</w:t>
      </w:r>
    </w:p>
    <w:p w14:paraId="11F3D99D" w14:textId="64075046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>Criptografia Simétrica – AES/GCM</w:t>
      </w:r>
    </w:p>
    <w:p w14:paraId="52F01DE5" w14:textId="77777777" w:rsidR="00C84C8C" w:rsidRPr="00B1514C" w:rsidRDefault="00C84C8C" w:rsidP="00C84C8C">
      <w:pPr>
        <w:spacing w:before="80" w:after="80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Implementada em CryptoService.java para proteção de arquivos em repouso:</w:t>
      </w:r>
    </w:p>
    <w:p w14:paraId="60B7CD6E" w14:textId="77777777" w:rsidR="00C84C8C" w:rsidRPr="00B1514C" w:rsidRDefault="00C84C8C" w:rsidP="00C84C8C">
      <w:pPr>
        <w:spacing w:before="80"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84C8C" w:rsidRPr="00B1514C" w14:paraId="5F10347E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DCB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Parâmetro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0816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Valor</w:t>
            </w:r>
          </w:p>
        </w:tc>
      </w:tr>
      <w:tr w:rsidR="00C84C8C" w:rsidRPr="00B1514C" w14:paraId="44AC9163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B35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Modo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19B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AES/GCM/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NoPadding</w:t>
            </w:r>
            <w:proofErr w:type="spellEnd"/>
          </w:p>
        </w:tc>
      </w:tr>
      <w:tr w:rsidR="00C84C8C" w:rsidRPr="00B1514C" w14:paraId="011DC1C0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66F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Tamanho da chave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0AEC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256 bits (derivada via SHA-256 da variável de ambiente GLICOGUARD_AES_KEY)</w:t>
            </w:r>
          </w:p>
        </w:tc>
      </w:tr>
      <w:tr w:rsidR="00C84C8C" w:rsidRPr="00B1514C" w14:paraId="4D1ABE9B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973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IV (</w:t>
            </w: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nonce</w:t>
            </w:r>
            <w:proofErr w:type="spellEnd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5F0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12 bytes gerados por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SecureRandom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, único por operação de cifração</w:t>
            </w:r>
          </w:p>
        </w:tc>
      </w:tr>
      <w:tr w:rsidR="00C84C8C" w:rsidRPr="00B1514C" w14:paraId="3F97FFCE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1967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Tag</w:t>
            </w:r>
            <w:proofErr w:type="spellEnd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 xml:space="preserve"> de autenticação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36C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128 bits (GCM_TAG_BITS = 128) – garante integridade e autenticidade</w:t>
            </w:r>
          </w:p>
        </w:tc>
      </w:tr>
      <w:tr w:rsidR="00C84C8C" w:rsidRPr="00B1514C" w14:paraId="7860751E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4C5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Formato do 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880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IV (12 bytes) ||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ciphertext+tag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concatenados em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ByteBuffer</w:t>
            </w:r>
            <w:proofErr w:type="spellEnd"/>
          </w:p>
        </w:tc>
      </w:tr>
    </w:tbl>
    <w:p w14:paraId="2779F46A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0CA24B5F" w14:textId="04EC669A" w:rsidR="00C84C8C" w:rsidRPr="00B1514C" w:rsidRDefault="00C84C8C" w:rsidP="00C84C8C">
      <w:pPr>
        <w:pStyle w:val="Ttulo2"/>
        <w:rPr>
          <w:color w:val="auto"/>
        </w:rPr>
      </w:pPr>
      <w:proofErr w:type="spellStart"/>
      <w:r w:rsidRPr="00B1514C">
        <w:rPr>
          <w:rFonts w:eastAsia="Arial"/>
          <w:bCs/>
          <w:color w:val="auto"/>
          <w:sz w:val="26"/>
          <w:szCs w:val="26"/>
        </w:rPr>
        <w:t>Hash</w:t>
      </w:r>
      <w:proofErr w:type="spellEnd"/>
      <w:r w:rsidRPr="00B1514C">
        <w:rPr>
          <w:rFonts w:eastAsia="Arial"/>
          <w:bCs/>
          <w:color w:val="auto"/>
          <w:sz w:val="26"/>
          <w:szCs w:val="26"/>
        </w:rPr>
        <w:t xml:space="preserve"> de Senha – PBKDF2</w:t>
      </w:r>
    </w:p>
    <w:p w14:paraId="49322C37" w14:textId="77777777" w:rsidR="00C84C8C" w:rsidRPr="00B1514C" w:rsidRDefault="00C84C8C" w:rsidP="00C84C8C">
      <w:pPr>
        <w:spacing w:before="80" w:after="80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Utilizado em </w:t>
      </w:r>
      <w:proofErr w:type="spellStart"/>
      <w:r w:rsidRPr="00B1514C">
        <w:rPr>
          <w:rFonts w:eastAsia="Arial"/>
          <w:color w:val="auto"/>
          <w:sz w:val="20"/>
          <w:szCs w:val="20"/>
        </w:rPr>
        <w:t>CryptoService.createPasswordHash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() e </w:t>
      </w:r>
      <w:proofErr w:type="spellStart"/>
      <w:proofErr w:type="gramStart"/>
      <w:r w:rsidRPr="00B1514C">
        <w:rPr>
          <w:rFonts w:eastAsia="Arial"/>
          <w:color w:val="auto"/>
          <w:sz w:val="20"/>
          <w:szCs w:val="20"/>
        </w:rPr>
        <w:t>matchesPassword</w:t>
      </w:r>
      <w:proofErr w:type="spellEnd"/>
      <w:r w:rsidRPr="00B1514C">
        <w:rPr>
          <w:rFonts w:eastAsia="Arial"/>
          <w:color w:val="auto"/>
          <w:sz w:val="20"/>
          <w:szCs w:val="20"/>
        </w:rPr>
        <w:t>(</w:t>
      </w:r>
      <w:proofErr w:type="gramEnd"/>
      <w:r w:rsidRPr="00B1514C">
        <w:rPr>
          <w:rFonts w:eastAsia="Arial"/>
          <w:color w:val="auto"/>
          <w:sz w:val="20"/>
          <w:szCs w:val="20"/>
        </w:rPr>
        <w:t>):</w:t>
      </w:r>
    </w:p>
    <w:p w14:paraId="24D7165E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Algoritmo: PBKDF2WithHmacSHA256</w:t>
      </w:r>
    </w:p>
    <w:p w14:paraId="6A81EC90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Salt: 16 bytes aleatórios por usuário (</w:t>
      </w:r>
      <w:proofErr w:type="spellStart"/>
      <w:r w:rsidRPr="00B1514C">
        <w:rPr>
          <w:rFonts w:eastAsia="Arial"/>
          <w:color w:val="auto"/>
          <w:sz w:val="20"/>
          <w:szCs w:val="20"/>
        </w:rPr>
        <w:t>SecureRandom</w:t>
      </w:r>
      <w:proofErr w:type="spellEnd"/>
      <w:r w:rsidRPr="00B1514C">
        <w:rPr>
          <w:rFonts w:eastAsia="Arial"/>
          <w:color w:val="auto"/>
          <w:sz w:val="20"/>
          <w:szCs w:val="20"/>
        </w:rPr>
        <w:t>), armazenado em Base64</w:t>
      </w:r>
    </w:p>
    <w:p w14:paraId="155D370B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120.000 iterações – custo computacional elevado para resistir a ataques de força bruta</w:t>
      </w:r>
    </w:p>
    <w:p w14:paraId="34155599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Chave resultante: 256 bits codificada em Base64</w:t>
      </w:r>
    </w:p>
    <w:p w14:paraId="318195B1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Comparação com </w:t>
      </w:r>
      <w:proofErr w:type="spellStart"/>
      <w:r w:rsidRPr="00B1514C">
        <w:rPr>
          <w:rFonts w:eastAsia="Arial"/>
          <w:color w:val="auto"/>
          <w:sz w:val="20"/>
          <w:szCs w:val="20"/>
        </w:rPr>
        <w:t>MessageDigest.isEqual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() para evitar timing </w:t>
      </w:r>
      <w:proofErr w:type="spellStart"/>
      <w:r w:rsidRPr="00B1514C">
        <w:rPr>
          <w:rFonts w:eastAsia="Arial"/>
          <w:color w:val="auto"/>
          <w:sz w:val="20"/>
          <w:szCs w:val="20"/>
        </w:rPr>
        <w:t>attack</w:t>
      </w:r>
      <w:proofErr w:type="spellEnd"/>
    </w:p>
    <w:p w14:paraId="5358693D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01CA1D02" w14:textId="4E0861B2" w:rsidR="00C84C8C" w:rsidRPr="00B1514C" w:rsidRDefault="00C84C8C" w:rsidP="00C84C8C">
      <w:pPr>
        <w:pStyle w:val="Ttulo2"/>
        <w:rPr>
          <w:color w:val="auto"/>
        </w:rPr>
      </w:pPr>
      <w:proofErr w:type="spellStart"/>
      <w:r w:rsidRPr="00B1514C">
        <w:rPr>
          <w:rFonts w:eastAsia="Arial"/>
          <w:bCs/>
          <w:color w:val="auto"/>
          <w:sz w:val="26"/>
          <w:szCs w:val="26"/>
        </w:rPr>
        <w:t>Digest</w:t>
      </w:r>
      <w:proofErr w:type="spellEnd"/>
      <w:r w:rsidRPr="00B1514C">
        <w:rPr>
          <w:rFonts w:eastAsia="Arial"/>
          <w:bCs/>
          <w:color w:val="auto"/>
          <w:sz w:val="26"/>
          <w:szCs w:val="26"/>
        </w:rPr>
        <w:t xml:space="preserve"> / </w:t>
      </w:r>
      <w:proofErr w:type="spellStart"/>
      <w:r w:rsidRPr="00B1514C">
        <w:rPr>
          <w:rFonts w:eastAsia="Arial"/>
          <w:bCs/>
          <w:color w:val="auto"/>
          <w:sz w:val="26"/>
          <w:szCs w:val="26"/>
        </w:rPr>
        <w:t>Hash</w:t>
      </w:r>
      <w:proofErr w:type="spellEnd"/>
      <w:r w:rsidRPr="00B1514C">
        <w:rPr>
          <w:rFonts w:eastAsia="Arial"/>
          <w:bCs/>
          <w:color w:val="auto"/>
          <w:sz w:val="26"/>
          <w:szCs w:val="26"/>
        </w:rPr>
        <w:t xml:space="preserve"> de Integridade</w:t>
      </w:r>
    </w:p>
    <w:p w14:paraId="41C79305" w14:textId="77777777" w:rsidR="00C84C8C" w:rsidRPr="00B1514C" w:rsidRDefault="00C84C8C" w:rsidP="00C84C8C">
      <w:pPr>
        <w:spacing w:before="80" w:after="80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Utilizado na trilha de auditoria (</w:t>
      </w:r>
      <w:proofErr w:type="spellStart"/>
      <w:r w:rsidRPr="00B1514C">
        <w:rPr>
          <w:rFonts w:eastAsia="Arial"/>
          <w:color w:val="auto"/>
          <w:sz w:val="20"/>
          <w:szCs w:val="20"/>
        </w:rPr>
        <w:t>AuditEntry.integrityHash</w:t>
      </w:r>
      <w:proofErr w:type="spellEnd"/>
      <w:r w:rsidRPr="00B1514C">
        <w:rPr>
          <w:rFonts w:eastAsia="Arial"/>
          <w:color w:val="auto"/>
          <w:sz w:val="20"/>
          <w:szCs w:val="20"/>
        </w:rPr>
        <w:t>) para encadeamento:</w:t>
      </w:r>
    </w:p>
    <w:p w14:paraId="205FF0A0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Algoritmo: SHA-256 (</w:t>
      </w:r>
      <w:proofErr w:type="spellStart"/>
      <w:r w:rsidRPr="00B1514C">
        <w:rPr>
          <w:rFonts w:eastAsia="Arial"/>
          <w:color w:val="auto"/>
          <w:sz w:val="20"/>
          <w:szCs w:val="20"/>
        </w:rPr>
        <w:t>MessageDigest.getInstance</w:t>
      </w:r>
      <w:proofErr w:type="spellEnd"/>
      <w:r w:rsidRPr="00B1514C">
        <w:rPr>
          <w:rFonts w:eastAsia="Arial"/>
          <w:color w:val="auto"/>
          <w:sz w:val="20"/>
          <w:szCs w:val="20"/>
        </w:rPr>
        <w:t>("SHA-256"))</w:t>
      </w:r>
    </w:p>
    <w:p w14:paraId="1B9EF162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Cada entrada de auditoria contém o </w:t>
      </w:r>
      <w:proofErr w:type="spellStart"/>
      <w:r w:rsidRPr="00B1514C">
        <w:rPr>
          <w:rFonts w:eastAsia="Arial"/>
          <w:color w:val="auto"/>
          <w:sz w:val="20"/>
          <w:szCs w:val="20"/>
        </w:rPr>
        <w:t>hash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da entrada anterior (</w:t>
      </w:r>
      <w:proofErr w:type="spellStart"/>
      <w:r w:rsidRPr="00B1514C">
        <w:rPr>
          <w:rFonts w:eastAsia="Arial"/>
          <w:color w:val="auto"/>
          <w:sz w:val="20"/>
          <w:szCs w:val="20"/>
        </w:rPr>
        <w:t>previousHash</w:t>
      </w:r>
      <w:proofErr w:type="spellEnd"/>
      <w:r w:rsidRPr="00B1514C">
        <w:rPr>
          <w:rFonts w:eastAsia="Arial"/>
          <w:color w:val="auto"/>
          <w:sz w:val="20"/>
          <w:szCs w:val="20"/>
        </w:rPr>
        <w:t>)</w:t>
      </w:r>
    </w:p>
    <w:p w14:paraId="5FAE6FEC" w14:textId="5A7E52CC" w:rsidR="00C84C8C" w:rsidRPr="00B1514C" w:rsidRDefault="00C84C8C" w:rsidP="00E018B1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Encadeamento detecta qualquer adulteração retroativa nos registros</w:t>
      </w:r>
    </w:p>
    <w:p w14:paraId="42089523" w14:textId="4827FB09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 xml:space="preserve"> Geração de Tokens e Códigos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84C8C" w:rsidRPr="00B1514C" w14:paraId="38CBF510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48D6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Token / Código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33DF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Método de Geração</w:t>
            </w:r>
          </w:p>
        </w:tc>
      </w:tr>
      <w:tr w:rsidR="00C84C8C" w:rsidRPr="00B1514C" w14:paraId="6A534045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34D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Token de recuperação de senha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ECC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32 bytes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SecureRandom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→ Base64 URL-safe sem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padding</w:t>
            </w:r>
            <w:proofErr w:type="spellEnd"/>
          </w:p>
        </w:tc>
      </w:tr>
      <w:tr w:rsidR="00C84C8C" w:rsidRPr="00B1514C" w14:paraId="24982865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76D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Código 2FA (6 chars)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5BBD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SecureRandom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sobre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alphabet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sem ambíguos (sem 0, O, I, 1)</w:t>
            </w:r>
          </w:p>
        </w:tc>
      </w:tr>
      <w:tr w:rsidR="00C84C8C" w:rsidRPr="00B1514C" w14:paraId="3D1E818C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702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Código de convite cuidador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4A4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Mesmo mecanismo do 2FA – 6 caracteres – armazenado como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digest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SHA-256</w:t>
            </w:r>
          </w:p>
        </w:tc>
      </w:tr>
    </w:tbl>
    <w:p w14:paraId="39AD449C" w14:textId="39F0C574" w:rsidR="00C84C8C" w:rsidRPr="00B1514C" w:rsidRDefault="00C84C8C" w:rsidP="00E018B1">
      <w:pPr>
        <w:ind w:left="0" w:firstLine="0"/>
        <w:rPr>
          <w:color w:val="auto"/>
        </w:rPr>
      </w:pPr>
    </w:p>
    <w:p w14:paraId="472DDCFA" w14:textId="461F5E28" w:rsidR="00C84C8C" w:rsidRPr="00B1514C" w:rsidRDefault="00C84C8C" w:rsidP="00C84C8C">
      <w:pPr>
        <w:pStyle w:val="Ttulo1"/>
        <w:pBdr>
          <w:bottom w:val="single" w:sz="8" w:space="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t>Identificação dos Ativos do Sistema</w:t>
      </w:r>
    </w:p>
    <w:p w14:paraId="45834786" w14:textId="40F5EEC2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>Ativos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C84C8C" w:rsidRPr="00B1514C" w14:paraId="309AD02D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BE50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Ativo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ECB6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Classificação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E04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Localização / Proteção</w:t>
            </w:r>
          </w:p>
        </w:tc>
      </w:tr>
      <w:tr w:rsidR="00C84C8C" w:rsidRPr="00B1514C" w14:paraId="7992A7D3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1EE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Dados cadastrais dos usuários (nome, e-mail, CPF, data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nasc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322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Pessoal – Alta criticidade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B86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Memória (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UserStore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) + snapshot cifrado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users.enc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(AES/GCM)</w:t>
            </w:r>
          </w:p>
        </w:tc>
      </w:tr>
      <w:tr w:rsidR="00C84C8C" w:rsidRPr="00B1514C" w14:paraId="173CB08B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4A75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+ Salt de senha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274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Sensível – Crítico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67D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Memória interna; nunca exposto em logs ou respostas</w:t>
            </w:r>
          </w:p>
        </w:tc>
      </w:tr>
      <w:tr w:rsidR="00C84C8C" w:rsidRPr="00B1514C" w14:paraId="7F61F7D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827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Dados de saúde (medicamentos)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CB0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Sensível – Alta criticidade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D1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Memória; associado ao paciente; acesso restrito por role</w:t>
            </w:r>
          </w:p>
        </w:tc>
      </w:tr>
      <w:tr w:rsidR="00C84C8C" w:rsidRPr="00B1514C" w14:paraId="46ACB6D4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37A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Trilha de auditoria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798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Interno – Alta criticidade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052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Snapshot cifrado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audit.enc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com encadeamento SHA-256</w:t>
            </w:r>
          </w:p>
        </w:tc>
      </w:tr>
      <w:tr w:rsidR="00C84C8C" w:rsidRPr="00B1514C" w14:paraId="26DD90D2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B5C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Tokens temporários (2FA, reset, convite)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BB6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Sensível – Criticidade temporária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A21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Armazenados como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digest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SHA-256; expiram em minutos</w:t>
            </w:r>
          </w:p>
        </w:tc>
      </w:tr>
      <w:tr w:rsidR="00C84C8C" w:rsidRPr="00B1514C" w14:paraId="3C8BC19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85C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Exportações de dados do titular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0E8C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Pessoal – Alta criticidade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DB1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Arquivo cifrado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export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-&lt;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email</w:t>
            </w:r>
            <w:proofErr w:type="spellEnd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&gt;.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enc</w:t>
            </w:r>
            <w:proofErr w:type="spellEnd"/>
            <w:proofErr w:type="gramEnd"/>
          </w:p>
        </w:tc>
      </w:tr>
    </w:tbl>
    <w:p w14:paraId="588EF128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7EC67EEB" w14:textId="0E8D8CA8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>Ativos de Serviço</w:t>
      </w:r>
    </w:p>
    <w:p w14:paraId="1FFFF316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Serviço web Spring Boot (porta 8080): interface principal de interação</w:t>
      </w:r>
    </w:p>
    <w:p w14:paraId="391D5441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Servidor SMTP (Gmail TLS 587): entrega de 2FA, convites e recuperação de senha</w:t>
      </w:r>
    </w:p>
    <w:p w14:paraId="35362378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Sistema de arquivos local data/</w:t>
      </w:r>
      <w:proofErr w:type="spellStart"/>
      <w:r w:rsidRPr="00B1514C">
        <w:rPr>
          <w:rFonts w:eastAsia="Arial"/>
          <w:color w:val="auto"/>
          <w:sz w:val="20"/>
          <w:szCs w:val="20"/>
        </w:rPr>
        <w:t>protected</w:t>
      </w:r>
      <w:proofErr w:type="spellEnd"/>
      <w:r w:rsidRPr="00B1514C">
        <w:rPr>
          <w:rFonts w:eastAsia="Arial"/>
          <w:color w:val="auto"/>
          <w:sz w:val="20"/>
          <w:szCs w:val="20"/>
        </w:rPr>
        <w:t>/: snapshots cifrados persistidos</w:t>
      </w:r>
    </w:p>
    <w:p w14:paraId="78FB94F9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Sessões HTTP: identificador de sessão com cookie </w:t>
      </w:r>
      <w:proofErr w:type="spellStart"/>
      <w:r w:rsidRPr="00B1514C">
        <w:rPr>
          <w:rFonts w:eastAsia="Arial"/>
          <w:color w:val="auto"/>
          <w:sz w:val="20"/>
          <w:szCs w:val="20"/>
        </w:rPr>
        <w:t>HttpOnly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</w:t>
      </w:r>
      <w:proofErr w:type="spellStart"/>
      <w:r w:rsidRPr="00B1514C">
        <w:rPr>
          <w:rFonts w:eastAsia="Arial"/>
          <w:color w:val="auto"/>
          <w:sz w:val="20"/>
          <w:szCs w:val="20"/>
        </w:rPr>
        <w:t>SameSite</w:t>
      </w:r>
      <w:proofErr w:type="spellEnd"/>
      <w:r w:rsidRPr="00B1514C">
        <w:rPr>
          <w:rFonts w:eastAsia="Arial"/>
          <w:color w:val="auto"/>
          <w:sz w:val="20"/>
          <w:szCs w:val="20"/>
        </w:rPr>
        <w:t>=</w:t>
      </w:r>
      <w:proofErr w:type="spellStart"/>
      <w:r w:rsidRPr="00B1514C">
        <w:rPr>
          <w:rFonts w:eastAsia="Arial"/>
          <w:color w:val="auto"/>
          <w:sz w:val="20"/>
          <w:szCs w:val="20"/>
        </w:rPr>
        <w:t>Strict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e timeout de 15 min</w:t>
      </w:r>
    </w:p>
    <w:p w14:paraId="668F0140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172FEA91" w14:textId="4DC70551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>Ativos de Código</w:t>
      </w:r>
    </w:p>
    <w:p w14:paraId="244668E3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CryptoService.java – lógica central de criptografia e </w:t>
      </w:r>
      <w:proofErr w:type="spellStart"/>
      <w:r w:rsidRPr="00B1514C">
        <w:rPr>
          <w:rFonts w:eastAsia="Arial"/>
          <w:color w:val="auto"/>
          <w:sz w:val="20"/>
          <w:szCs w:val="20"/>
        </w:rPr>
        <w:t>hash</w:t>
      </w:r>
      <w:proofErr w:type="spellEnd"/>
    </w:p>
    <w:p w14:paraId="3C328663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AuthenticationService.java – fluxo de autenticação e controle de acesso</w:t>
      </w:r>
    </w:p>
    <w:p w14:paraId="795A4719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ProtectedStorageService.java – persistência cifrada</w:t>
      </w:r>
    </w:p>
    <w:p w14:paraId="176680B2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SecurityWebFilter.java – cabeçalhos de segurança HTTP</w:t>
      </w:r>
    </w:p>
    <w:p w14:paraId="5263F4D2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proofErr w:type="spellStart"/>
      <w:proofErr w:type="gramStart"/>
      <w:r w:rsidRPr="00B1514C">
        <w:rPr>
          <w:rFonts w:eastAsia="Arial"/>
          <w:color w:val="auto"/>
          <w:sz w:val="20"/>
          <w:szCs w:val="20"/>
        </w:rPr>
        <w:t>application.properties</w:t>
      </w:r>
      <w:proofErr w:type="spellEnd"/>
      <w:proofErr w:type="gramEnd"/>
      <w:r w:rsidRPr="00B1514C">
        <w:rPr>
          <w:rFonts w:eastAsia="Arial"/>
          <w:color w:val="auto"/>
          <w:sz w:val="20"/>
          <w:szCs w:val="20"/>
        </w:rPr>
        <w:t xml:space="preserve"> – configurações e referências a credenciais</w:t>
      </w:r>
    </w:p>
    <w:p w14:paraId="5FB3F30E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158046F7" w14:textId="77777777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br w:type="page"/>
      </w:r>
    </w:p>
    <w:p w14:paraId="752F3444" w14:textId="6658F998" w:rsidR="00C84C8C" w:rsidRPr="00B1514C" w:rsidRDefault="00C84C8C" w:rsidP="00C84C8C">
      <w:pPr>
        <w:pStyle w:val="Ttulo1"/>
        <w:pBdr>
          <w:bottom w:val="single" w:sz="8" w:space="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lastRenderedPageBreak/>
        <w:t xml:space="preserve"> Identificação de Ameaças e Vulnerabilidades</w:t>
      </w:r>
    </w:p>
    <w:p w14:paraId="2EF4F9EF" w14:textId="30954A2F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 xml:space="preserve"> Modelo de Ameaças (STRIDE)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C84C8C" w:rsidRPr="00B1514C" w14:paraId="261D70D7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0897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3643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Ameaça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8507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Componente Afetado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2B79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Mitigação Existente</w:t>
            </w:r>
          </w:p>
        </w:tc>
      </w:tr>
      <w:tr w:rsidR="00C84C8C" w:rsidRPr="00B1514C" w14:paraId="0767B843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9E34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Spoofing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104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Roubo de credenciais / login não autorizado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300A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AuthenticationService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A49C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2FA obrigatório, bloqueio por tentativas, PBKDF2</w:t>
            </w:r>
          </w:p>
        </w:tc>
      </w:tr>
      <w:tr w:rsidR="00C84C8C" w:rsidRPr="00B1514C" w14:paraId="158798F1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8FAC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Tampering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8F3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Adulteração de registros de auditoria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8FF1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AuditEntry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audit.enc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C022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encadeado SHA-256 detecta modificação</w:t>
            </w:r>
          </w:p>
        </w:tc>
      </w:tr>
      <w:tr w:rsidR="00C84C8C" w:rsidRPr="00B1514C" w14:paraId="3287D4E6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1F0F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Repudiation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3D3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Negação de ações realizadas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6A3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Trilha de auditoria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FC5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Log imutável com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timestamp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do ator</w:t>
            </w:r>
          </w:p>
        </w:tc>
      </w:tr>
      <w:tr w:rsidR="00C84C8C" w:rsidRPr="00B1514C" w14:paraId="38EFB8DD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4AF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 xml:space="preserve">Info </w:t>
            </w: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Disclosure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475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Exposição de dados pessoais/sensíveis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AB5F" w14:textId="77777777" w:rsidR="00C84C8C" w:rsidRPr="00B1514C" w:rsidRDefault="00C84C8C" w:rsidP="000818C2">
            <w:pPr>
              <w:rPr>
                <w:color w:val="auto"/>
              </w:rPr>
            </w:pPr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Arquivos .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enc</w:t>
            </w:r>
            <w:proofErr w:type="spellEnd"/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>, sessões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426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AES/GCM em repouso;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headers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Cache-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Control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, CSP</w:t>
            </w:r>
          </w:p>
        </w:tc>
      </w:tr>
      <w:tr w:rsidR="00C84C8C" w:rsidRPr="00B1514C" w14:paraId="243DF8EA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DB83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DoS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19A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Esgotamento de sessões /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brute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force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7561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AuthenticationService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EB0C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Bloqueio temporário após 5 tentativas</w:t>
            </w:r>
          </w:p>
        </w:tc>
      </w:tr>
      <w:tr w:rsidR="00C84C8C" w:rsidRPr="00B1514C" w14:paraId="7F05C673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DC6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Elevation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72D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Acesso indevido a dados de outros usuários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CC6C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WebController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AuthService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F9B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Verificação de role 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linkedPatientEmail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em cada operação</w:t>
            </w:r>
          </w:p>
        </w:tc>
      </w:tr>
    </w:tbl>
    <w:p w14:paraId="1B9B312D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02111A88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0434FB80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61E12F4F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49D0FEC0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69852302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2728B01B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05B411D5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34E4D54D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7150A327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5785A578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081B7193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0F5D9D86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5C62A53E" w14:textId="3F66387C" w:rsidR="00C84C8C" w:rsidRPr="00B1514C" w:rsidRDefault="00C84C8C" w:rsidP="00F51EE4">
      <w:pPr>
        <w:pStyle w:val="Ttulo2"/>
        <w:ind w:left="473" w:hanging="10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lastRenderedPageBreak/>
        <w:t>Vulnerabilidades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"/>
        <w:gridCol w:w="2259"/>
        <w:gridCol w:w="2251"/>
        <w:gridCol w:w="1704"/>
        <w:gridCol w:w="2679"/>
      </w:tblGrid>
      <w:tr w:rsidR="00C84C8C" w:rsidRPr="00B1514C" w14:paraId="2945F0DA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14C3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637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Vulnerabilidade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ACC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Localização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CCCC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Criticidade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6FAD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Observação</w:t>
            </w:r>
          </w:p>
        </w:tc>
      </w:tr>
      <w:tr w:rsidR="00C84C8C" w:rsidRPr="00B1514C" w14:paraId="74E4C17E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AD17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452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Chave AES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hardcoded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como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B9B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CryptoService.java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857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D902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Fallback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'glicoguard-demo-master-key-2026-change-me' expõe dados em ausência da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env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var</w:t>
            </w:r>
          </w:p>
        </w:tc>
      </w:tr>
      <w:tr w:rsidR="00C84C8C" w:rsidRPr="00B1514C" w14:paraId="4BB98912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FF9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8D8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Credenciais SMTP no repositório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8029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application.properties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71F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19F4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Password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de app Google exposta; deve ser rotacionada e removida do repositório</w:t>
            </w:r>
          </w:p>
        </w:tc>
      </w:tr>
      <w:tr w:rsidR="00C84C8C" w:rsidRPr="00B1514C" w14:paraId="11CB7F08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52C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657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Armazenamento exclusivo em memória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EAF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InMemoryDatabase.java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8E5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C1E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Reinicialização da aplicação apaga dados não persistidos em snapshot</w:t>
            </w:r>
          </w:p>
        </w:tc>
      </w:tr>
      <w:tr w:rsidR="00C84C8C" w:rsidRPr="00B1514C" w14:paraId="2167562F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0DA7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9EE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HTTPS desabilitado por padrão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D897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application.properties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D63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Alta (produção)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197B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glicoguard.security</w:t>
            </w:r>
            <w:proofErr w:type="gramEnd"/>
            <w:r w:rsidRPr="00B1514C">
              <w:rPr>
                <w:rFonts w:eastAsia="Arial"/>
                <w:color w:val="auto"/>
                <w:sz w:val="18"/>
                <w:szCs w:val="18"/>
              </w:rPr>
              <w:t>.require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-https=false; dados transitam em texto claro em HTTP</w:t>
            </w:r>
          </w:p>
        </w:tc>
      </w:tr>
      <w:tr w:rsidR="00C84C8C" w:rsidRPr="00B1514C" w14:paraId="2B947B32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FC07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5FC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Chave AES derivada via SHA-256 simples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0B5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CryptoService.getAesKey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20E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Baixa/Média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553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SHA-256 não é KDF; ideal seria HKDF ou PBKDF2 para derivação da chave AES</w:t>
            </w:r>
          </w:p>
        </w:tc>
      </w:tr>
      <w:tr w:rsidR="00C84C8C" w:rsidRPr="00B1514C" w14:paraId="58E151C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00E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AD8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Ausência de proteção CSRF explícita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489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SecurityWebFilter.java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A61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B284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SameSite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=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Strict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mitiga parcialmente, mas não há token CSRF explícito nos formulários</w:t>
            </w:r>
          </w:p>
        </w:tc>
      </w:tr>
    </w:tbl>
    <w:p w14:paraId="570B7212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6D240583" w14:textId="77777777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br w:type="page"/>
      </w:r>
    </w:p>
    <w:p w14:paraId="19F45ECA" w14:textId="52EA3F95" w:rsidR="00C84C8C" w:rsidRPr="00B1514C" w:rsidRDefault="00C84C8C" w:rsidP="00C84C8C">
      <w:pPr>
        <w:pStyle w:val="Ttulo1"/>
        <w:pBdr>
          <w:bottom w:val="single" w:sz="8" w:space="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lastRenderedPageBreak/>
        <w:t>8Associação Risco × Contramedida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2064"/>
        <w:gridCol w:w="1479"/>
        <w:gridCol w:w="2890"/>
        <w:gridCol w:w="2470"/>
      </w:tblGrid>
      <w:tr w:rsidR="00C84C8C" w:rsidRPr="00B1514C" w14:paraId="5AC9DBD2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29F3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1C7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Risco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6B6E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Prob</w:t>
            </w:r>
            <w:proofErr w:type="spellEnd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./</w:t>
            </w:r>
            <w:proofErr w:type="gramEnd"/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Impacto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13E9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Contramedida Implementada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86EB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Contramedida Recomendada</w:t>
            </w:r>
          </w:p>
        </w:tc>
      </w:tr>
      <w:tr w:rsidR="00C84C8C" w:rsidRPr="00B1514C" w14:paraId="7AC4A151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FEF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8D3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Senha comprometida por força bruta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4D4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Alta / Crítico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19F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PBKDF2 120k iter. +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salt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único + bloqueio 5 tentativas / 15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368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Adicionar CAPTCHA após 3 tentativas</w:t>
            </w:r>
          </w:p>
        </w:tc>
      </w:tr>
      <w:tr w:rsidR="00C84C8C" w:rsidRPr="00B1514C" w14:paraId="6BD4F2AC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91F1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C28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Sequestro de sessão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EE0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 / Alto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BB7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Cookie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HttpOnly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+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SameSite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=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Strict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+ timeout 15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831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Habilitar HTTPS obrigatório; adicionar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ao cookie</w:t>
            </w:r>
          </w:p>
        </w:tc>
      </w:tr>
      <w:tr w:rsidR="00C84C8C" w:rsidRPr="00B1514C" w14:paraId="0B176853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A5F8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141B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Phishing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/ login indevido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10B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 / Crítico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620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2FA obrigatório com código expirado em 5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109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Notificar usuário a cada novo login por e-mail</w:t>
            </w:r>
          </w:p>
        </w:tc>
      </w:tr>
      <w:tr w:rsidR="00C84C8C" w:rsidRPr="00B1514C" w14:paraId="452B204A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F359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63D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Exposição de dados em repouso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060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 / Crítico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E2A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AES/GCM 256 bits com IV único por operação nos </w:t>
            </w:r>
            <w:proofErr w:type="gramStart"/>
            <w:r w:rsidRPr="00B1514C">
              <w:rPr>
                <w:rFonts w:eastAsia="Arial"/>
                <w:color w:val="auto"/>
                <w:sz w:val="18"/>
                <w:szCs w:val="18"/>
              </w:rPr>
              <w:t>arquivos .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enc</w:t>
            </w:r>
            <w:proofErr w:type="spellEnd"/>
            <w:proofErr w:type="gram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1B3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Substituir chave via HKDF; rotacionar chave periodicamente</w:t>
            </w:r>
          </w:p>
        </w:tc>
      </w:tr>
      <w:tr w:rsidR="00C84C8C" w:rsidRPr="00B1514C" w14:paraId="4ED3E93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94C5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13E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Reutilização de token de recuperação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193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Alta / Alto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822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Token invalidado após primeiro uso; expiração 10 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52A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Implementado – monitorar tentativas de reutilização</w:t>
            </w:r>
          </w:p>
        </w:tc>
      </w:tr>
      <w:tr w:rsidR="00C84C8C" w:rsidRPr="00B1514C" w14:paraId="716A9038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02A7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9D6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Adulteração da auditoria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59D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Baixa / Crítico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F8AF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SHA-256 encadeado entre entradas + snapshot cifrado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080C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Replicar auditoria em armazenamento externo imutável</w:t>
            </w:r>
          </w:p>
        </w:tc>
      </w:tr>
      <w:tr w:rsidR="00C84C8C" w:rsidRPr="00B1514C" w14:paraId="591476C4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A8B6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050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Injeção de cabeçalhos / XSS /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Clickjacking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FF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 / Médio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0C30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SecurityWebFilter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: X-Frame-Options DENY, CSP, X-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Content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-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Type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-Options,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Referrer-Policy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6CE5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Ampliar CSP; adicionar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Permissions-Policy</w:t>
            </w:r>
            <w:proofErr w:type="spellEnd"/>
          </w:p>
        </w:tc>
      </w:tr>
      <w:tr w:rsidR="00C84C8C" w:rsidRPr="00B1514C" w14:paraId="38CA81BC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146C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3732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Chave AES exposta (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fallback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hardcoded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495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Alta / Crítico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5B2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Variável de ambiente GLICOGUARD_AES_KEY sobrescreve padrão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E5F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Remover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fallback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hardcoded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; exigir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env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var obrigatória em produção</w:t>
            </w:r>
          </w:p>
        </w:tc>
      </w:tr>
      <w:tr w:rsidR="00C84C8C" w:rsidRPr="00B1514C" w14:paraId="44D4C1E7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E1F0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897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Violação LGPD por acesso indevido a dados pessoais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1C1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Média / Alto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000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Controle de acesso por role (PACIENTE/CUIDADOR/ADMIN) verificado em cada operação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5D5D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Realizar DPA formal; nomear DPO; manter registro de operações de tratamento</w:t>
            </w:r>
          </w:p>
        </w:tc>
      </w:tr>
    </w:tbl>
    <w:p w14:paraId="311FA458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25F08D40" w14:textId="77777777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br w:type="page"/>
      </w:r>
    </w:p>
    <w:p w14:paraId="18679C74" w14:textId="701B605E" w:rsidR="00C84C8C" w:rsidRPr="00B1514C" w:rsidRDefault="00C84C8C" w:rsidP="00C84C8C">
      <w:pPr>
        <w:pStyle w:val="Ttulo1"/>
        <w:pBdr>
          <w:bottom w:val="single" w:sz="8" w:space="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lastRenderedPageBreak/>
        <w:t>Testes de Segurança Realizados</w:t>
      </w:r>
    </w:p>
    <w:p w14:paraId="59E9DD90" w14:textId="5AA537FB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 xml:space="preserve"> Cobertura de Testes – AuthServiceSecurityTest.java</w:t>
      </w:r>
    </w:p>
    <w:p w14:paraId="7BE5CBD4" w14:textId="77777777" w:rsidR="00C84C8C" w:rsidRPr="00B1514C" w:rsidRDefault="00C84C8C" w:rsidP="00C84C8C">
      <w:pPr>
        <w:spacing w:before="80" w:after="80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 suíte de testes automatizados cobre os seguintes cenários de segurança:</w:t>
      </w:r>
    </w:p>
    <w:p w14:paraId="39C98126" w14:textId="77777777" w:rsidR="00C84C8C" w:rsidRPr="00B1514C" w:rsidRDefault="00C84C8C" w:rsidP="00C84C8C">
      <w:pPr>
        <w:spacing w:before="80"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2552"/>
        <w:gridCol w:w="2055"/>
      </w:tblGrid>
      <w:tr w:rsidR="00C84C8C" w:rsidRPr="00B1514C" w14:paraId="3BE201B2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4F79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Caso de Teste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7F12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Objetivo de Segurança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8C2A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Resultado Esperado</w:t>
            </w:r>
          </w:p>
        </w:tc>
      </w:tr>
      <w:tr w:rsidR="00C84C8C" w:rsidRPr="00B1514C" w14:paraId="2EEEFE10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CB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shouldGenerateDifferentSaltAndHashForDistinctUsers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2DA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Salt 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únicos por usuário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4AB6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saltA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≠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saltB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;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hashA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≠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hashB</w:t>
            </w:r>
            <w:proofErr w:type="spellEnd"/>
          </w:p>
        </w:tc>
      </w:tr>
      <w:tr w:rsidR="00C84C8C" w:rsidRPr="00B1514C" w14:paraId="73B2BB87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6C67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shouldRequireTwoFactorAfterPrimaryAuthentication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74EB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2FA obrigatório; código inválido rejeitado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62D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Código errado →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empty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; código correto → sessão</w:t>
            </w:r>
          </w:p>
        </w:tc>
      </w:tr>
      <w:tr w:rsidR="00C84C8C" w:rsidRPr="00B1514C" w14:paraId="5EDCDDCD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19B0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shouldLockAccountAfterRepeatedFailedAttempts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414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Bloqueio após 5 falhas consecutivas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913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6ª tentativa retorna mensagem 'bloqueada'</w:t>
            </w:r>
          </w:p>
        </w:tc>
      </w:tr>
      <w:tr w:rsidR="00C84C8C" w:rsidRPr="00B1514C" w14:paraId="4C8F9E14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D910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shouldInvalidateRecoveryTokenAfterSuccessfulUse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219D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Token de uso único para recuperação de senha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65F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2ª tentativa → exceção 'Solicite um token'</w:t>
            </w:r>
          </w:p>
        </w:tc>
      </w:tr>
      <w:tr w:rsidR="00C84C8C" w:rsidRPr="00B1514C" w14:paraId="0B329747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4DF1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shouldDeleteUserDataUponOwnerRequest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E6E0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Exclusão completa dos dados do usuário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EE6E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findByEmail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retorna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empty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após exclusão</w:t>
            </w:r>
          </w:p>
        </w:tc>
      </w:tr>
      <w:tr w:rsidR="00C84C8C" w:rsidRPr="00B1514C" w14:paraId="45B6ECA6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43CE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shouldLinkCaregiverToPatientUsingSixCharacterInviteCode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FFFA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Vínculo correto com código de convite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FC9D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Token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hash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limpo após vínculo; link registrado</w:t>
            </w:r>
          </w:p>
        </w:tc>
      </w:tr>
      <w:tr w:rsidR="00C84C8C" w:rsidRPr="00B1514C" w14:paraId="1C174B8B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7F70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shouldRejectReusedCaregiverInviteToken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AB1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Código de convite de uso único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EB5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2ª tentativa → '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Codigo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de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vinculacao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invalido'</w:t>
            </w:r>
          </w:p>
        </w:tc>
      </w:tr>
      <w:tr w:rsidR="00C84C8C" w:rsidRPr="00B1514C" w14:paraId="555CE346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D78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shouldAllowPatientToRegisterOwnMedication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538D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Paciente registra própria medicação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053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Medicamento associado com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do paciente</w:t>
            </w:r>
          </w:p>
        </w:tc>
      </w:tr>
      <w:tr w:rsidR="00C84C8C" w:rsidRPr="00B1514C" w14:paraId="7EE8EF0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DB9B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shouldAllowLinkedCaregiverToRegisterMedicationForPatient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A7B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Cuidador vinculado pode registrar medicação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129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Medicamento aparece na lista do paciente</w:t>
            </w:r>
          </w:p>
        </w:tc>
      </w:tr>
      <w:tr w:rsidR="00C84C8C" w:rsidRPr="00B1514C" w14:paraId="0F680A46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37B6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shouldRejectMedicationRegistrationForUnauthorizedUser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1C4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Administrador não pode registrar medicações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B859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Exceção: 'Apenas paciente ou cuidador...'</w:t>
            </w:r>
          </w:p>
        </w:tc>
      </w:tr>
      <w:tr w:rsidR="00C84C8C" w:rsidRPr="00B1514C" w14:paraId="7D402BF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D980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shouldShowAllLogsOnlyForAdministrator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D493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Segregação da auditoria por role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D36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Admin vê todos; paciente vê apenas os seus</w:t>
            </w:r>
          </w:p>
        </w:tc>
      </w:tr>
      <w:tr w:rsidR="00C84C8C" w:rsidRPr="00B1514C" w14:paraId="0576ED91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DE94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shouldAllowAdministratorToBlockAndUnblockUser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95A1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Bloqueio/desbloqueio administrativo funcional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0E5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Login bloqueado; desbloqueio restaura acesso</w:t>
            </w:r>
          </w:p>
        </w:tc>
      </w:tr>
    </w:tbl>
    <w:p w14:paraId="3E8476BE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7ACC3129" w14:textId="77777777" w:rsidR="00C84C8C" w:rsidRPr="00B1514C" w:rsidRDefault="00C84C8C" w:rsidP="00C84C8C">
      <w:pPr>
        <w:rPr>
          <w:color w:val="auto"/>
        </w:rPr>
      </w:pPr>
      <w:r w:rsidRPr="00B1514C">
        <w:rPr>
          <w:color w:val="auto"/>
        </w:rPr>
        <w:br w:type="page"/>
      </w:r>
    </w:p>
    <w:p w14:paraId="0686DF72" w14:textId="450FD229" w:rsidR="00C84C8C" w:rsidRPr="00B1514C" w:rsidRDefault="00C84C8C" w:rsidP="00C84C8C">
      <w:pPr>
        <w:pStyle w:val="Ttulo1"/>
        <w:pBdr>
          <w:bottom w:val="single" w:sz="8" w:space="4" w:color="2E6DA4"/>
        </w:pBdr>
        <w:rPr>
          <w:color w:val="auto"/>
        </w:rPr>
      </w:pPr>
      <w:r w:rsidRPr="00B1514C">
        <w:rPr>
          <w:rFonts w:eastAsia="Arial"/>
          <w:bCs/>
          <w:color w:val="auto"/>
          <w:sz w:val="30"/>
          <w:szCs w:val="30"/>
        </w:rPr>
        <w:lastRenderedPageBreak/>
        <w:t xml:space="preserve"> Resultados dos Testes</w:t>
      </w:r>
    </w:p>
    <w:p w14:paraId="7F36BB1A" w14:textId="2223167A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 xml:space="preserve"> Status dos Testes Automatizados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4C8C" w:rsidRPr="00B1514C" w14:paraId="41E14F88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B4D877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Todos os 12 casos de teste da suíte AuthServiceSecurityTest.java foram executados com sucesso (PASSED). Comando: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mvn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test</w:t>
            </w:r>
            <w:proofErr w:type="spellEnd"/>
          </w:p>
        </w:tc>
      </w:tr>
    </w:tbl>
    <w:p w14:paraId="7BB4E972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666CC0D5" w14:textId="7C8FF770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t>Resultados Detalhados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800"/>
        <w:gridCol w:w="2760"/>
      </w:tblGrid>
      <w:tr w:rsidR="00C84C8C" w:rsidRPr="00B1514C" w14:paraId="1DB26F77" w14:textId="77777777" w:rsidTr="000818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A67C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Teste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CD99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2572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Evidência</w:t>
            </w:r>
          </w:p>
        </w:tc>
      </w:tr>
      <w:tr w:rsidR="00C84C8C" w:rsidRPr="00B1514C" w14:paraId="2C727314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F52E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shouldGenerateDifferentSaltAndHashForDistinctUsers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D47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51D1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saltA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≠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saltB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; PBKDF2 verificado</w:t>
            </w:r>
          </w:p>
        </w:tc>
      </w:tr>
      <w:tr w:rsidR="00C84C8C" w:rsidRPr="00B1514C" w14:paraId="59D2B82F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89ED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shouldRequireTwoFactorAfterPrimaryAuthentication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23C2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C16F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Código inválido rejeitado; válido aceito</w:t>
            </w:r>
          </w:p>
        </w:tc>
      </w:tr>
      <w:tr w:rsidR="00C84C8C" w:rsidRPr="00B1514C" w14:paraId="133F8AC1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BC65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shouldLockAccountAfterRepeatedFailedAttempts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0F96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BD5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Mensagem 'bloqueada' na 6ª tentativa</w:t>
            </w:r>
          </w:p>
        </w:tc>
      </w:tr>
      <w:tr w:rsidR="00C84C8C" w:rsidRPr="00B1514C" w14:paraId="588E2823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CC2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shouldInvalidateRecoveryTokenAfterSuccessfulUse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DD4B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5A0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Reutilização lança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IllegalArgumentException</w:t>
            </w:r>
            <w:proofErr w:type="spellEnd"/>
          </w:p>
        </w:tc>
      </w:tr>
      <w:tr w:rsidR="00C84C8C" w:rsidRPr="00B1514C" w14:paraId="7021E619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BB00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shouldDeleteUserDataUponOwnerRequest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EB9A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75C5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findByEmail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retorna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Optional.empty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()</w:t>
            </w:r>
          </w:p>
        </w:tc>
      </w:tr>
      <w:tr w:rsidR="00C84C8C" w:rsidRPr="00B1514C" w14:paraId="22931F6E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3D9F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shouldLinkCaregiverToPatientUsingSixCharacterInviteCode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F660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6CC8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linkedPatientEmail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correto; token limpo</w:t>
            </w:r>
          </w:p>
        </w:tc>
      </w:tr>
      <w:tr w:rsidR="00C84C8C" w:rsidRPr="00B1514C" w14:paraId="56966A46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9296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shouldRejectReusedCaregiverInviteToken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2CE1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89E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Erro: '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Codigo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de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vinculacao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invalido'</w:t>
            </w:r>
          </w:p>
        </w:tc>
      </w:tr>
      <w:tr w:rsidR="00C84C8C" w:rsidRPr="00B1514C" w14:paraId="690333D8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F19E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shouldAllowPatientToRegisterOwnMedication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33B6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8384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Medicamento registrado;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email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 == paciente</w:t>
            </w:r>
          </w:p>
        </w:tc>
      </w:tr>
      <w:tr w:rsidR="00C84C8C" w:rsidRPr="00B1514C" w14:paraId="7937D312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DDF4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shouldAllowLinkedCaregiverToRegisterMedicationForPatient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B67B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422E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Medicamento visível no paciente vinculado</w:t>
            </w:r>
          </w:p>
        </w:tc>
      </w:tr>
      <w:tr w:rsidR="00C84C8C" w:rsidRPr="00B1514C" w14:paraId="3C9F654F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5D1C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shouldRejectMedicationRegistrationForUnauthorizedUser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F9E1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E636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Exceção lançada para admin</w:t>
            </w:r>
          </w:p>
        </w:tc>
      </w:tr>
      <w:tr w:rsidR="00C84C8C" w:rsidRPr="00B1514C" w14:paraId="62ADD470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4A4F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shouldShowAllLogsOnlyForAdministrator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A4E5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CA1F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adminView.size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 xml:space="preserve">() &gt; </w:t>
            </w: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irisView.size</w:t>
            </w:r>
            <w:proofErr w:type="spellEnd"/>
            <w:r w:rsidRPr="00B1514C">
              <w:rPr>
                <w:rFonts w:eastAsia="Arial"/>
                <w:color w:val="auto"/>
                <w:sz w:val="18"/>
                <w:szCs w:val="18"/>
              </w:rPr>
              <w:t>()</w:t>
            </w:r>
          </w:p>
        </w:tc>
      </w:tr>
      <w:tr w:rsidR="00C84C8C" w:rsidRPr="00B1514C" w14:paraId="65EC5D90" w14:textId="77777777" w:rsidTr="000818C2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A9F9" w14:textId="77777777" w:rsidR="00C84C8C" w:rsidRPr="00B1514C" w:rsidRDefault="00C84C8C" w:rsidP="000818C2">
            <w:pPr>
              <w:rPr>
                <w:color w:val="auto"/>
              </w:rPr>
            </w:pPr>
            <w:proofErr w:type="spellStart"/>
            <w:r w:rsidRPr="00B1514C">
              <w:rPr>
                <w:rFonts w:eastAsia="Arial"/>
                <w:color w:val="auto"/>
                <w:sz w:val="18"/>
                <w:szCs w:val="18"/>
              </w:rPr>
              <w:t>shouldAllowAdministratorToBlockAndUnblockUser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94C4" w14:textId="77777777" w:rsidR="00C84C8C" w:rsidRPr="00B1514C" w:rsidRDefault="00C84C8C" w:rsidP="000818C2">
            <w:pPr>
              <w:jc w:val="center"/>
              <w:rPr>
                <w:color w:val="auto"/>
              </w:rPr>
            </w:pPr>
            <w:r w:rsidRPr="00B1514C">
              <w:rPr>
                <w:rFonts w:eastAsia="Arial"/>
                <w:b/>
                <w:bCs/>
                <w:color w:val="auto"/>
                <w:sz w:val="18"/>
                <w:szCs w:val="18"/>
              </w:rPr>
              <w:t>PASSOU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FED8" w14:textId="77777777" w:rsidR="00C84C8C" w:rsidRPr="00B1514C" w:rsidRDefault="00C84C8C" w:rsidP="000818C2">
            <w:pPr>
              <w:rPr>
                <w:color w:val="auto"/>
              </w:rPr>
            </w:pPr>
            <w:r w:rsidRPr="00B1514C">
              <w:rPr>
                <w:rFonts w:eastAsia="Arial"/>
                <w:color w:val="auto"/>
                <w:sz w:val="18"/>
                <w:szCs w:val="18"/>
              </w:rPr>
              <w:t>Bloqueio e desbloqueio funcionais</w:t>
            </w:r>
          </w:p>
        </w:tc>
      </w:tr>
    </w:tbl>
    <w:p w14:paraId="37CE46E3" w14:textId="77777777" w:rsidR="00C84C8C" w:rsidRPr="00B1514C" w:rsidRDefault="00C84C8C" w:rsidP="00C84C8C">
      <w:pPr>
        <w:spacing w:before="80" w:after="80"/>
        <w:rPr>
          <w:color w:val="auto"/>
        </w:rPr>
      </w:pPr>
    </w:p>
    <w:p w14:paraId="23EF5EE3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7DE07EBE" w14:textId="77777777" w:rsidR="00E018B1" w:rsidRPr="00B1514C" w:rsidRDefault="00E018B1" w:rsidP="00C84C8C">
      <w:pPr>
        <w:spacing w:before="80" w:after="80"/>
        <w:rPr>
          <w:color w:val="auto"/>
        </w:rPr>
      </w:pPr>
    </w:p>
    <w:p w14:paraId="7F8249AE" w14:textId="2A3A59BA" w:rsidR="00C84C8C" w:rsidRPr="00B1514C" w:rsidRDefault="00C84C8C" w:rsidP="00C84C8C">
      <w:pPr>
        <w:pStyle w:val="Ttulo2"/>
        <w:rPr>
          <w:color w:val="auto"/>
        </w:rPr>
      </w:pPr>
      <w:r w:rsidRPr="00B1514C">
        <w:rPr>
          <w:rFonts w:eastAsia="Arial"/>
          <w:bCs/>
          <w:color w:val="auto"/>
          <w:sz w:val="26"/>
          <w:szCs w:val="26"/>
        </w:rPr>
        <w:lastRenderedPageBreak/>
        <w:t>Análise dos Resultados</w:t>
      </w:r>
    </w:p>
    <w:p w14:paraId="44518289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Todos os controles de autenticação e autorização testados funcionam conforme especificado</w:t>
      </w:r>
    </w:p>
    <w:p w14:paraId="06099206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 lógica de bloqueio por tentativas e tokens de uso único está corretamente implementada</w:t>
      </w:r>
    </w:p>
    <w:p w14:paraId="383391E6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A segregação de acesso entre roles (PACIENTE, CUIDADOR, ADMIN) é validada em cada operação</w:t>
      </w:r>
    </w:p>
    <w:p w14:paraId="2D70F45B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 xml:space="preserve">O encadeamento por </w:t>
      </w:r>
      <w:proofErr w:type="spellStart"/>
      <w:r w:rsidRPr="00B1514C">
        <w:rPr>
          <w:rFonts w:eastAsia="Arial"/>
          <w:color w:val="auto"/>
          <w:sz w:val="20"/>
          <w:szCs w:val="20"/>
        </w:rPr>
        <w:t>hash</w:t>
      </w:r>
      <w:proofErr w:type="spellEnd"/>
      <w:r w:rsidRPr="00B1514C">
        <w:rPr>
          <w:rFonts w:eastAsia="Arial"/>
          <w:color w:val="auto"/>
          <w:sz w:val="20"/>
          <w:szCs w:val="20"/>
        </w:rPr>
        <w:t xml:space="preserve"> na auditoria foi verificado indiretamente pelos testes de criação de registros</w:t>
      </w:r>
    </w:p>
    <w:p w14:paraId="615B0BB1" w14:textId="77777777" w:rsidR="00C84C8C" w:rsidRPr="00B1514C" w:rsidRDefault="00C84C8C" w:rsidP="00C84C8C">
      <w:pPr>
        <w:pStyle w:val="PargrafodaLista"/>
        <w:numPr>
          <w:ilvl w:val="0"/>
          <w:numId w:val="32"/>
        </w:numPr>
        <w:spacing w:before="60" w:after="60" w:line="240" w:lineRule="auto"/>
        <w:ind w:right="0"/>
        <w:contextualSpacing w:val="0"/>
        <w:jc w:val="left"/>
        <w:rPr>
          <w:color w:val="auto"/>
        </w:rPr>
      </w:pPr>
      <w:r w:rsidRPr="00B1514C">
        <w:rPr>
          <w:rFonts w:eastAsia="Arial"/>
          <w:color w:val="auto"/>
          <w:sz w:val="20"/>
          <w:szCs w:val="20"/>
        </w:rPr>
        <w:t>Os testes confirmam que dados de usuários excluídos não são mais recuperáveis via as interfaces de busca</w:t>
      </w:r>
    </w:p>
    <w:p w14:paraId="34659167" w14:textId="77777777" w:rsidR="00E018B1" w:rsidRPr="00B1514C" w:rsidRDefault="00E018B1" w:rsidP="00E018B1">
      <w:pPr>
        <w:pStyle w:val="PargrafodaLista"/>
        <w:spacing w:before="60" w:after="60" w:line="240" w:lineRule="auto"/>
        <w:ind w:right="0" w:firstLine="0"/>
        <w:contextualSpacing w:val="0"/>
        <w:jc w:val="left"/>
        <w:rPr>
          <w:color w:val="auto"/>
        </w:rPr>
      </w:pPr>
    </w:p>
    <w:p w14:paraId="762A4C94" w14:textId="77777777" w:rsidR="00C84C8C" w:rsidRPr="00B1514C" w:rsidRDefault="00C84C8C" w:rsidP="00CA7A7A">
      <w:pPr>
        <w:rPr>
          <w:color w:val="auto"/>
        </w:rPr>
      </w:pPr>
    </w:p>
    <w:p w14:paraId="4FB8FE3C" w14:textId="77777777" w:rsidR="009B2168" w:rsidRPr="00B1514C" w:rsidRDefault="008F61CA">
      <w:pPr>
        <w:pStyle w:val="Ttulo1"/>
        <w:numPr>
          <w:ilvl w:val="0"/>
          <w:numId w:val="0"/>
        </w:numPr>
        <w:ind w:left="-5"/>
        <w:rPr>
          <w:color w:val="auto"/>
        </w:rPr>
      </w:pPr>
      <w:bookmarkStart w:id="1" w:name="_Toc23454"/>
      <w:r w:rsidRPr="00B1514C">
        <w:rPr>
          <w:color w:val="auto"/>
        </w:rPr>
        <w:t xml:space="preserve">REFERÊNCIAS </w:t>
      </w:r>
      <w:bookmarkEnd w:id="1"/>
    </w:p>
    <w:p w14:paraId="718B1FB0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t>ABNT.</w:t>
      </w:r>
      <w:r w:rsidRPr="00B1514C">
        <w:rPr>
          <w:color w:val="auto"/>
        </w:rPr>
        <w:t xml:space="preserve"> Associação Brasileira de Normas Técnicas. </w:t>
      </w:r>
      <w:r w:rsidRPr="00B1514C">
        <w:rPr>
          <w:b/>
          <w:bCs/>
          <w:color w:val="auto"/>
        </w:rPr>
        <w:t>ABNT NBR ISO/IEC 27001:2022 – Segurança da informação, cibersegurança e proteção da privacidade – Sistemas de gestão da segurança da informação – Requisitos.</w:t>
      </w:r>
      <w:r w:rsidRPr="00B1514C">
        <w:rPr>
          <w:color w:val="auto"/>
        </w:rPr>
        <w:t xml:space="preserve"> Rio de Janeiro: ABNT, 2022.</w:t>
      </w:r>
    </w:p>
    <w:p w14:paraId="014B8A0B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t>ABNT.</w:t>
      </w:r>
      <w:r w:rsidRPr="00B1514C">
        <w:rPr>
          <w:color w:val="auto"/>
        </w:rPr>
        <w:t xml:space="preserve"> Associação Brasileira de Normas Técnicas. </w:t>
      </w:r>
      <w:r w:rsidRPr="00B1514C">
        <w:rPr>
          <w:b/>
          <w:bCs/>
          <w:color w:val="auto"/>
        </w:rPr>
        <w:t>ABNT NBR ISO/IEC 27002:2022 – Segurança da informação, cibersegurança e proteção da privacidade – Controles de segurança da informação.</w:t>
      </w:r>
      <w:r w:rsidRPr="00B1514C">
        <w:rPr>
          <w:color w:val="auto"/>
        </w:rPr>
        <w:t xml:space="preserve"> Rio de Janeiro: ABNT, 2022.</w:t>
      </w:r>
    </w:p>
    <w:p w14:paraId="49FB7913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t>BRASIL.</w:t>
      </w:r>
      <w:r w:rsidRPr="00B1514C">
        <w:rPr>
          <w:color w:val="auto"/>
        </w:rPr>
        <w:t xml:space="preserve"> Lei nº 13.709, de 14 de agosto de 2018. </w:t>
      </w:r>
      <w:r w:rsidRPr="00B1514C">
        <w:rPr>
          <w:b/>
          <w:bCs/>
          <w:color w:val="auto"/>
        </w:rPr>
        <w:t>Lei Geral de Proteção de Dados Pessoais (LGPD).</w:t>
      </w:r>
      <w:r w:rsidRPr="00B1514C">
        <w:rPr>
          <w:color w:val="auto"/>
        </w:rPr>
        <w:t xml:space="preserve"> Diário Oficial da União, Brasília, DF, 15 ago. 2018.</w:t>
      </w:r>
    </w:p>
    <w:p w14:paraId="4F60A6C5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hyperlink r:id="rId9" w:tgtFrame="_blank" w:history="1">
        <w:r w:rsidRPr="00B1514C">
          <w:rPr>
            <w:rStyle w:val="Hyperlink"/>
            <w:b/>
            <w:bCs/>
            <w:color w:val="auto"/>
          </w:rPr>
          <w:t>OWASP Foundation</w:t>
        </w:r>
      </w:hyperlink>
      <w:r w:rsidRPr="00B1514C">
        <w:rPr>
          <w:b/>
          <w:bCs/>
          <w:color w:val="auto"/>
        </w:rPr>
        <w:t>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 xml:space="preserve">OWASP Top 10: The </w:t>
      </w:r>
      <w:proofErr w:type="spellStart"/>
      <w:r w:rsidRPr="00B1514C">
        <w:rPr>
          <w:i/>
          <w:iCs/>
          <w:color w:val="auto"/>
        </w:rPr>
        <w:t>Ten</w:t>
      </w:r>
      <w:proofErr w:type="spellEnd"/>
      <w:r w:rsidRPr="00B1514C">
        <w:rPr>
          <w:i/>
          <w:iCs/>
          <w:color w:val="auto"/>
        </w:rPr>
        <w:t xml:space="preserve"> Most </w:t>
      </w:r>
      <w:proofErr w:type="spellStart"/>
      <w:r w:rsidRPr="00B1514C">
        <w:rPr>
          <w:i/>
          <w:iCs/>
          <w:color w:val="auto"/>
        </w:rPr>
        <w:t>Critical</w:t>
      </w:r>
      <w:proofErr w:type="spellEnd"/>
      <w:r w:rsidRPr="00B1514C">
        <w:rPr>
          <w:i/>
          <w:iCs/>
          <w:color w:val="auto"/>
        </w:rPr>
        <w:t xml:space="preserve"> Web </w:t>
      </w:r>
      <w:proofErr w:type="spellStart"/>
      <w:r w:rsidRPr="00B1514C">
        <w:rPr>
          <w:i/>
          <w:iCs/>
          <w:color w:val="auto"/>
        </w:rPr>
        <w:t>Application</w:t>
      </w:r>
      <w:proofErr w:type="spellEnd"/>
      <w:r w:rsidRPr="00B1514C">
        <w:rPr>
          <w:i/>
          <w:iCs/>
          <w:color w:val="auto"/>
        </w:rPr>
        <w:t xml:space="preserve"> Security Risks.</w:t>
      </w:r>
      <w:r w:rsidRPr="00B1514C">
        <w:rPr>
          <w:color w:val="auto"/>
        </w:rPr>
        <w:t xml:space="preserve"> Disponível em: </w:t>
      </w:r>
      <w:hyperlink r:id="rId10" w:tgtFrame="_new" w:history="1">
        <w:r w:rsidRPr="00B1514C">
          <w:rPr>
            <w:rStyle w:val="Hyperlink"/>
            <w:color w:val="auto"/>
          </w:rPr>
          <w:t>https://owasp.org/www-project-top-ten/</w:t>
        </w:r>
      </w:hyperlink>
      <w:r w:rsidRPr="00B1514C">
        <w:rPr>
          <w:color w:val="auto"/>
        </w:rPr>
        <w:t>. Acesso em: 20 maio 2026.</w:t>
      </w:r>
    </w:p>
    <w:p w14:paraId="49EAA2D7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hyperlink r:id="rId11" w:tgtFrame="_blank" w:history="1">
        <w:r w:rsidRPr="00B1514C">
          <w:rPr>
            <w:rStyle w:val="Hyperlink"/>
            <w:b/>
            <w:bCs/>
            <w:color w:val="auto"/>
          </w:rPr>
          <w:t>Spring Documentation</w:t>
        </w:r>
      </w:hyperlink>
      <w:r w:rsidRPr="00B1514C">
        <w:rPr>
          <w:b/>
          <w:bCs/>
          <w:color w:val="auto"/>
        </w:rPr>
        <w:t>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 xml:space="preserve">Spring Boot </w:t>
      </w:r>
      <w:proofErr w:type="spellStart"/>
      <w:r w:rsidRPr="00B1514C">
        <w:rPr>
          <w:i/>
          <w:iCs/>
          <w:color w:val="auto"/>
        </w:rPr>
        <w:t>Reference</w:t>
      </w:r>
      <w:proofErr w:type="spellEnd"/>
      <w:r w:rsidRPr="00B1514C">
        <w:rPr>
          <w:i/>
          <w:iCs/>
          <w:color w:val="auto"/>
        </w:rPr>
        <w:t xml:space="preserve"> </w:t>
      </w:r>
      <w:proofErr w:type="spellStart"/>
      <w:r w:rsidRPr="00B1514C">
        <w:rPr>
          <w:i/>
          <w:iCs/>
          <w:color w:val="auto"/>
        </w:rPr>
        <w:t>Documentation</w:t>
      </w:r>
      <w:proofErr w:type="spellEnd"/>
      <w:r w:rsidRPr="00B1514C">
        <w:rPr>
          <w:i/>
          <w:iCs/>
          <w:color w:val="auto"/>
        </w:rPr>
        <w:t>.</w:t>
      </w:r>
      <w:r w:rsidRPr="00B1514C">
        <w:rPr>
          <w:color w:val="auto"/>
        </w:rPr>
        <w:t xml:space="preserve"> Disponível em: </w:t>
      </w:r>
      <w:hyperlink r:id="rId12" w:tgtFrame="_new" w:history="1">
        <w:r w:rsidRPr="00B1514C">
          <w:rPr>
            <w:rStyle w:val="Hyperlink"/>
            <w:color w:val="auto"/>
          </w:rPr>
          <w:t>https://docs.spring.io/spring-boot/documentation.html</w:t>
        </w:r>
      </w:hyperlink>
      <w:r w:rsidRPr="00B1514C">
        <w:rPr>
          <w:color w:val="auto"/>
        </w:rPr>
        <w:t>. Acesso em: 20 maio 2026.</w:t>
      </w:r>
    </w:p>
    <w:p w14:paraId="4975F2B0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hyperlink r:id="rId13" w:tgtFrame="_blank" w:history="1">
        <w:r w:rsidRPr="00B1514C">
          <w:rPr>
            <w:rStyle w:val="Hyperlink"/>
            <w:b/>
            <w:bCs/>
            <w:color w:val="auto"/>
          </w:rPr>
          <w:t>Oracle Java Documentation</w:t>
        </w:r>
      </w:hyperlink>
      <w:r w:rsidRPr="00B1514C">
        <w:rPr>
          <w:b/>
          <w:bCs/>
          <w:color w:val="auto"/>
        </w:rPr>
        <w:t>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 xml:space="preserve">Java Platform </w:t>
      </w:r>
      <w:proofErr w:type="spellStart"/>
      <w:r w:rsidRPr="00B1514C">
        <w:rPr>
          <w:i/>
          <w:iCs/>
          <w:color w:val="auto"/>
        </w:rPr>
        <w:t>Documentation</w:t>
      </w:r>
      <w:proofErr w:type="spellEnd"/>
      <w:r w:rsidRPr="00B1514C">
        <w:rPr>
          <w:i/>
          <w:iCs/>
          <w:color w:val="auto"/>
        </w:rPr>
        <w:t>.</w:t>
      </w:r>
      <w:r w:rsidRPr="00B1514C">
        <w:rPr>
          <w:color w:val="auto"/>
        </w:rPr>
        <w:t xml:space="preserve"> Disponível em: </w:t>
      </w:r>
      <w:hyperlink r:id="rId14" w:tgtFrame="_new" w:history="1">
        <w:r w:rsidRPr="00B1514C">
          <w:rPr>
            <w:rStyle w:val="Hyperlink"/>
            <w:color w:val="auto"/>
          </w:rPr>
          <w:t>https://docs.oracle.com/</w:t>
        </w:r>
      </w:hyperlink>
      <w:r w:rsidRPr="00B1514C">
        <w:rPr>
          <w:color w:val="auto"/>
        </w:rPr>
        <w:t>. Acesso em: 20 maio 2026.</w:t>
      </w:r>
    </w:p>
    <w:p w14:paraId="4CEC28F2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hyperlink r:id="rId15" w:tgtFrame="_blank" w:history="1">
        <w:r w:rsidRPr="00B1514C">
          <w:rPr>
            <w:rStyle w:val="Hyperlink"/>
            <w:b/>
            <w:bCs/>
            <w:color w:val="auto"/>
          </w:rPr>
          <w:t>NIST Computer Security Resource Center</w:t>
        </w:r>
      </w:hyperlink>
      <w:r w:rsidRPr="00B1514C">
        <w:rPr>
          <w:b/>
          <w:bCs/>
          <w:color w:val="auto"/>
        </w:rPr>
        <w:t>.</w:t>
      </w:r>
      <w:r w:rsidRPr="00B1514C">
        <w:rPr>
          <w:color w:val="auto"/>
        </w:rPr>
        <w:t xml:space="preserve"> NATIONAL INSTITUTE OF STANDARDS AND TECHNOLOGY. </w:t>
      </w:r>
      <w:r w:rsidRPr="00B1514C">
        <w:rPr>
          <w:i/>
          <w:iCs/>
          <w:color w:val="auto"/>
        </w:rPr>
        <w:t xml:space="preserve">Digital </w:t>
      </w:r>
      <w:proofErr w:type="spellStart"/>
      <w:r w:rsidRPr="00B1514C">
        <w:rPr>
          <w:i/>
          <w:iCs/>
          <w:color w:val="auto"/>
        </w:rPr>
        <w:t>Identity</w:t>
      </w:r>
      <w:proofErr w:type="spellEnd"/>
      <w:r w:rsidRPr="00B1514C">
        <w:rPr>
          <w:i/>
          <w:iCs/>
          <w:color w:val="auto"/>
        </w:rPr>
        <w:t xml:space="preserve"> </w:t>
      </w:r>
      <w:proofErr w:type="spellStart"/>
      <w:r w:rsidRPr="00B1514C">
        <w:rPr>
          <w:i/>
          <w:iCs/>
          <w:color w:val="auto"/>
        </w:rPr>
        <w:t>Guidelines</w:t>
      </w:r>
      <w:proofErr w:type="spellEnd"/>
      <w:r w:rsidRPr="00B1514C">
        <w:rPr>
          <w:i/>
          <w:iCs/>
          <w:color w:val="auto"/>
        </w:rPr>
        <w:t xml:space="preserve"> – </w:t>
      </w:r>
      <w:proofErr w:type="spellStart"/>
      <w:r w:rsidRPr="00B1514C">
        <w:rPr>
          <w:i/>
          <w:iCs/>
          <w:color w:val="auto"/>
        </w:rPr>
        <w:t>Authentication</w:t>
      </w:r>
      <w:proofErr w:type="spellEnd"/>
      <w:r w:rsidRPr="00B1514C">
        <w:rPr>
          <w:i/>
          <w:iCs/>
          <w:color w:val="auto"/>
        </w:rPr>
        <w:t xml:space="preserve"> </w:t>
      </w:r>
      <w:proofErr w:type="spellStart"/>
      <w:r w:rsidRPr="00B1514C">
        <w:rPr>
          <w:i/>
          <w:iCs/>
          <w:color w:val="auto"/>
        </w:rPr>
        <w:t>and</w:t>
      </w:r>
      <w:proofErr w:type="spellEnd"/>
      <w:r w:rsidRPr="00B1514C">
        <w:rPr>
          <w:i/>
          <w:iCs/>
          <w:color w:val="auto"/>
        </w:rPr>
        <w:t xml:space="preserve"> </w:t>
      </w:r>
      <w:proofErr w:type="spellStart"/>
      <w:r w:rsidRPr="00B1514C">
        <w:rPr>
          <w:i/>
          <w:iCs/>
          <w:color w:val="auto"/>
        </w:rPr>
        <w:t>Lifecycle</w:t>
      </w:r>
      <w:proofErr w:type="spellEnd"/>
      <w:r w:rsidRPr="00B1514C">
        <w:rPr>
          <w:i/>
          <w:iCs/>
          <w:color w:val="auto"/>
        </w:rPr>
        <w:t xml:space="preserve"> Management (SP 800-63B).</w:t>
      </w:r>
      <w:r w:rsidRPr="00B1514C">
        <w:rPr>
          <w:color w:val="auto"/>
        </w:rPr>
        <w:t xml:space="preserve"> Disponível em: </w:t>
      </w:r>
      <w:hyperlink r:id="rId16" w:tgtFrame="_new" w:history="1">
        <w:r w:rsidRPr="00B1514C">
          <w:rPr>
            <w:rStyle w:val="Hyperlink"/>
            <w:color w:val="auto"/>
          </w:rPr>
          <w:t>https://pages.nist.gov/800-63-3/sp800-63b.html</w:t>
        </w:r>
      </w:hyperlink>
      <w:r w:rsidRPr="00B1514C">
        <w:rPr>
          <w:color w:val="auto"/>
        </w:rPr>
        <w:t>. Acesso em: 20 maio 2026.</w:t>
      </w:r>
    </w:p>
    <w:p w14:paraId="1AEBB20B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t>SILVA, Luciano da.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>Segurança da Informação para Sistemas Web.</w:t>
      </w:r>
      <w:r w:rsidRPr="00B1514C">
        <w:rPr>
          <w:color w:val="auto"/>
        </w:rPr>
        <w:t xml:space="preserve"> São Paulo: </w:t>
      </w:r>
      <w:proofErr w:type="spellStart"/>
      <w:r w:rsidRPr="00B1514C">
        <w:rPr>
          <w:color w:val="auto"/>
        </w:rPr>
        <w:t>Novatec</w:t>
      </w:r>
      <w:proofErr w:type="spellEnd"/>
      <w:r w:rsidRPr="00B1514C">
        <w:rPr>
          <w:color w:val="auto"/>
        </w:rPr>
        <w:t xml:space="preserve"> Editora, 2021.</w:t>
      </w:r>
    </w:p>
    <w:p w14:paraId="5F1A1993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t>STALLINGS, William.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>Criptografia e Segurança de Redes: princípios e práticas.</w:t>
      </w:r>
      <w:r w:rsidRPr="00B1514C">
        <w:rPr>
          <w:color w:val="auto"/>
        </w:rPr>
        <w:t xml:space="preserve"> 7. ed. São Paulo: Pearson, 2018.</w:t>
      </w:r>
    </w:p>
    <w:p w14:paraId="0754047B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lastRenderedPageBreak/>
        <w:t>PRESSMAN, Roger S.; MAXIM, Bruce R.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>Engenharia de Software: uma abordagem profissional.</w:t>
      </w:r>
      <w:r w:rsidRPr="00B1514C">
        <w:rPr>
          <w:color w:val="auto"/>
        </w:rPr>
        <w:t xml:space="preserve"> 8. ed. Porto Alegre: AMGH, 2016.</w:t>
      </w:r>
    </w:p>
    <w:p w14:paraId="3D3CA1A0" w14:textId="77777777" w:rsidR="00E018B1" w:rsidRPr="00B1514C" w:rsidRDefault="00E018B1" w:rsidP="00E018B1">
      <w:pPr>
        <w:spacing w:line="358" w:lineRule="auto"/>
        <w:ind w:left="-5" w:right="0"/>
        <w:rPr>
          <w:color w:val="auto"/>
        </w:rPr>
      </w:pPr>
      <w:r w:rsidRPr="00B1514C">
        <w:rPr>
          <w:b/>
          <w:bCs/>
          <w:color w:val="auto"/>
        </w:rPr>
        <w:t>SOMMERVILLE, Ian.</w:t>
      </w:r>
      <w:r w:rsidRPr="00B1514C">
        <w:rPr>
          <w:color w:val="auto"/>
        </w:rPr>
        <w:t xml:space="preserve"> </w:t>
      </w:r>
      <w:r w:rsidRPr="00B1514C">
        <w:rPr>
          <w:i/>
          <w:iCs/>
          <w:color w:val="auto"/>
        </w:rPr>
        <w:t>Engenharia de Software.</w:t>
      </w:r>
      <w:r w:rsidRPr="00B1514C">
        <w:rPr>
          <w:color w:val="auto"/>
        </w:rPr>
        <w:t xml:space="preserve"> 10. ed. São Paulo: Pearson, 201</w:t>
      </w:r>
    </w:p>
    <w:p w14:paraId="7EE0EDB3" w14:textId="50B958A9" w:rsidR="009B2168" w:rsidRPr="00B1514C" w:rsidRDefault="009B2168" w:rsidP="00E018B1">
      <w:pPr>
        <w:spacing w:line="358" w:lineRule="auto"/>
        <w:ind w:left="-5" w:right="0"/>
        <w:rPr>
          <w:color w:val="auto"/>
        </w:rPr>
      </w:pPr>
    </w:p>
    <w:sectPr w:rsidR="009B2168" w:rsidRPr="00B1514C">
      <w:headerReference w:type="even" r:id="rId17"/>
      <w:headerReference w:type="default" r:id="rId18"/>
      <w:headerReference w:type="first" r:id="rId19"/>
      <w:pgSz w:w="12240" w:h="15840"/>
      <w:pgMar w:top="1707" w:right="1131" w:bottom="1139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67795" w14:textId="77777777" w:rsidR="008F61CA" w:rsidRDefault="008F61CA">
      <w:pPr>
        <w:spacing w:after="0" w:line="240" w:lineRule="auto"/>
      </w:pPr>
      <w:r>
        <w:separator/>
      </w:r>
    </w:p>
  </w:endnote>
  <w:endnote w:type="continuationSeparator" w:id="0">
    <w:p w14:paraId="6C874974" w14:textId="77777777" w:rsidR="008F61CA" w:rsidRDefault="008F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5BBCC" w14:textId="77777777" w:rsidR="008F61CA" w:rsidRDefault="008F61CA">
      <w:pPr>
        <w:spacing w:after="0" w:line="240" w:lineRule="auto"/>
      </w:pPr>
      <w:r>
        <w:separator/>
      </w:r>
    </w:p>
  </w:footnote>
  <w:footnote w:type="continuationSeparator" w:id="0">
    <w:p w14:paraId="402C06E5" w14:textId="77777777" w:rsidR="008F61CA" w:rsidRDefault="008F6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59F8" w14:textId="77777777" w:rsidR="009B2168" w:rsidRDefault="008F61CA">
    <w:pPr>
      <w:spacing w:after="0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6186AD8" w14:textId="77777777" w:rsidR="009B2168" w:rsidRDefault="008F61CA">
    <w:pPr>
      <w:spacing w:after="0"/>
      <w:ind w:left="0" w:right="0" w:firstLine="0"/>
      <w:jc w:val="left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E6F23" w14:textId="77777777" w:rsidR="009B2168" w:rsidRDefault="008F61CA">
    <w:pPr>
      <w:spacing w:after="0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0BEA6484" w14:textId="77777777" w:rsidR="009B2168" w:rsidRDefault="008F61CA">
    <w:pPr>
      <w:spacing w:after="0"/>
      <w:ind w:left="0" w:right="0" w:firstLine="0"/>
      <w:jc w:val="left"/>
    </w:pP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F3A5" w14:textId="77777777" w:rsidR="009B2168" w:rsidRDefault="009B2168">
    <w:pPr>
      <w:spacing w:after="160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C88"/>
    <w:multiLevelType w:val="multilevel"/>
    <w:tmpl w:val="1D36DFEE"/>
    <w:lvl w:ilvl="0">
      <w:start w:val="2"/>
      <w:numFmt w:val="decimal"/>
      <w:pStyle w:val="Ttulo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417D4"/>
    <w:multiLevelType w:val="multilevel"/>
    <w:tmpl w:val="A31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6A80"/>
    <w:multiLevelType w:val="multilevel"/>
    <w:tmpl w:val="DD2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7FBC"/>
    <w:multiLevelType w:val="multilevel"/>
    <w:tmpl w:val="3E3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0CD7"/>
    <w:multiLevelType w:val="hybridMultilevel"/>
    <w:tmpl w:val="02FA8B0C"/>
    <w:lvl w:ilvl="0" w:tplc="59B877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2577C"/>
    <w:multiLevelType w:val="multilevel"/>
    <w:tmpl w:val="DD0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01F18"/>
    <w:multiLevelType w:val="multilevel"/>
    <w:tmpl w:val="398C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0307F"/>
    <w:multiLevelType w:val="hybridMultilevel"/>
    <w:tmpl w:val="73028AA6"/>
    <w:lvl w:ilvl="0" w:tplc="59B87758">
      <w:start w:val="2"/>
      <w:numFmt w:val="decimal"/>
      <w:lvlText w:val="%1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274E2814"/>
    <w:multiLevelType w:val="multilevel"/>
    <w:tmpl w:val="785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B39AD"/>
    <w:multiLevelType w:val="hybridMultilevel"/>
    <w:tmpl w:val="380A3D8C"/>
    <w:lvl w:ilvl="0" w:tplc="9814DA4C">
      <w:start w:val="2026"/>
      <w:numFmt w:val="decimal"/>
      <w:lvlText w:val="%1"/>
      <w:lvlJc w:val="left"/>
      <w:pPr>
        <w:ind w:left="541" w:hanging="4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1" w:hanging="360"/>
      </w:pPr>
    </w:lvl>
    <w:lvl w:ilvl="2" w:tplc="0416001B" w:tentative="1">
      <w:start w:val="1"/>
      <w:numFmt w:val="lowerRoman"/>
      <w:lvlText w:val="%3."/>
      <w:lvlJc w:val="right"/>
      <w:pPr>
        <w:ind w:left="1861" w:hanging="180"/>
      </w:pPr>
    </w:lvl>
    <w:lvl w:ilvl="3" w:tplc="0416000F" w:tentative="1">
      <w:start w:val="1"/>
      <w:numFmt w:val="decimal"/>
      <w:lvlText w:val="%4."/>
      <w:lvlJc w:val="left"/>
      <w:pPr>
        <w:ind w:left="2581" w:hanging="360"/>
      </w:pPr>
    </w:lvl>
    <w:lvl w:ilvl="4" w:tplc="04160019" w:tentative="1">
      <w:start w:val="1"/>
      <w:numFmt w:val="lowerLetter"/>
      <w:lvlText w:val="%5."/>
      <w:lvlJc w:val="left"/>
      <w:pPr>
        <w:ind w:left="3301" w:hanging="360"/>
      </w:pPr>
    </w:lvl>
    <w:lvl w:ilvl="5" w:tplc="0416001B" w:tentative="1">
      <w:start w:val="1"/>
      <w:numFmt w:val="lowerRoman"/>
      <w:lvlText w:val="%6."/>
      <w:lvlJc w:val="right"/>
      <w:pPr>
        <w:ind w:left="4021" w:hanging="180"/>
      </w:pPr>
    </w:lvl>
    <w:lvl w:ilvl="6" w:tplc="0416000F" w:tentative="1">
      <w:start w:val="1"/>
      <w:numFmt w:val="decimal"/>
      <w:lvlText w:val="%7."/>
      <w:lvlJc w:val="left"/>
      <w:pPr>
        <w:ind w:left="4741" w:hanging="360"/>
      </w:pPr>
    </w:lvl>
    <w:lvl w:ilvl="7" w:tplc="04160019" w:tentative="1">
      <w:start w:val="1"/>
      <w:numFmt w:val="lowerLetter"/>
      <w:lvlText w:val="%8."/>
      <w:lvlJc w:val="left"/>
      <w:pPr>
        <w:ind w:left="5461" w:hanging="360"/>
      </w:pPr>
    </w:lvl>
    <w:lvl w:ilvl="8" w:tplc="0416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10" w15:restartNumberingAfterBreak="0">
    <w:nsid w:val="35786CAD"/>
    <w:multiLevelType w:val="multilevel"/>
    <w:tmpl w:val="E052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935BD"/>
    <w:multiLevelType w:val="multilevel"/>
    <w:tmpl w:val="9BA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1833"/>
    <w:multiLevelType w:val="hybridMultilevel"/>
    <w:tmpl w:val="708299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A2DD5"/>
    <w:multiLevelType w:val="multilevel"/>
    <w:tmpl w:val="805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A7F70"/>
    <w:multiLevelType w:val="multilevel"/>
    <w:tmpl w:val="5FF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A1145"/>
    <w:multiLevelType w:val="hybridMultilevel"/>
    <w:tmpl w:val="E368B26C"/>
    <w:lvl w:ilvl="0" w:tplc="838AAFB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C48F2"/>
    <w:multiLevelType w:val="multilevel"/>
    <w:tmpl w:val="550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07379"/>
    <w:multiLevelType w:val="hybridMultilevel"/>
    <w:tmpl w:val="6BD67698"/>
    <w:lvl w:ilvl="0" w:tplc="356CC3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05F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842C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D03A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8A70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09E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AFE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224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1253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3D100F"/>
    <w:multiLevelType w:val="hybridMultilevel"/>
    <w:tmpl w:val="E95879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D5B50"/>
    <w:multiLevelType w:val="multilevel"/>
    <w:tmpl w:val="88C6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BB3EBB"/>
    <w:multiLevelType w:val="multilevel"/>
    <w:tmpl w:val="B09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85689"/>
    <w:multiLevelType w:val="hybridMultilevel"/>
    <w:tmpl w:val="3446E2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868E9"/>
    <w:multiLevelType w:val="hybridMultilevel"/>
    <w:tmpl w:val="F396846C"/>
    <w:lvl w:ilvl="0" w:tplc="59B87758">
      <w:start w:val="2"/>
      <w:numFmt w:val="decimal"/>
      <w:lvlText w:val="%1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3" w15:restartNumberingAfterBreak="0">
    <w:nsid w:val="52857B0D"/>
    <w:multiLevelType w:val="hybridMultilevel"/>
    <w:tmpl w:val="CF0C996C"/>
    <w:lvl w:ilvl="0" w:tplc="2FCE654E">
      <w:start w:val="1"/>
      <w:numFmt w:val="bullet"/>
      <w:lvlText w:val="•"/>
      <w:lvlJc w:val="left"/>
      <w:pPr>
        <w:ind w:left="720" w:hanging="360"/>
      </w:pPr>
    </w:lvl>
    <w:lvl w:ilvl="1" w:tplc="C8F27304">
      <w:numFmt w:val="decimal"/>
      <w:lvlText w:val=""/>
      <w:lvlJc w:val="left"/>
    </w:lvl>
    <w:lvl w:ilvl="2" w:tplc="E5D26296">
      <w:numFmt w:val="decimal"/>
      <w:lvlText w:val=""/>
      <w:lvlJc w:val="left"/>
    </w:lvl>
    <w:lvl w:ilvl="3" w:tplc="B13CED6E">
      <w:numFmt w:val="decimal"/>
      <w:lvlText w:val=""/>
      <w:lvlJc w:val="left"/>
    </w:lvl>
    <w:lvl w:ilvl="4" w:tplc="2E666CDE">
      <w:numFmt w:val="decimal"/>
      <w:lvlText w:val=""/>
      <w:lvlJc w:val="left"/>
    </w:lvl>
    <w:lvl w:ilvl="5" w:tplc="1CBCC7A0">
      <w:numFmt w:val="decimal"/>
      <w:lvlText w:val=""/>
      <w:lvlJc w:val="left"/>
    </w:lvl>
    <w:lvl w:ilvl="6" w:tplc="DF881C36">
      <w:numFmt w:val="decimal"/>
      <w:lvlText w:val=""/>
      <w:lvlJc w:val="left"/>
    </w:lvl>
    <w:lvl w:ilvl="7" w:tplc="A1523646">
      <w:numFmt w:val="decimal"/>
      <w:lvlText w:val=""/>
      <w:lvlJc w:val="left"/>
    </w:lvl>
    <w:lvl w:ilvl="8" w:tplc="8B32805E">
      <w:numFmt w:val="decimal"/>
      <w:lvlText w:val=""/>
      <w:lvlJc w:val="left"/>
    </w:lvl>
  </w:abstractNum>
  <w:abstractNum w:abstractNumId="24" w15:restartNumberingAfterBreak="0">
    <w:nsid w:val="55020638"/>
    <w:multiLevelType w:val="multilevel"/>
    <w:tmpl w:val="A49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23254"/>
    <w:multiLevelType w:val="multilevel"/>
    <w:tmpl w:val="EA1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D1CD3"/>
    <w:multiLevelType w:val="multilevel"/>
    <w:tmpl w:val="FF3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71326"/>
    <w:multiLevelType w:val="multilevel"/>
    <w:tmpl w:val="909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3320A"/>
    <w:multiLevelType w:val="hybridMultilevel"/>
    <w:tmpl w:val="CD6AD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2B7C3A"/>
    <w:multiLevelType w:val="multilevel"/>
    <w:tmpl w:val="1AF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D7BA6"/>
    <w:multiLevelType w:val="multilevel"/>
    <w:tmpl w:val="B23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130EB"/>
    <w:multiLevelType w:val="multilevel"/>
    <w:tmpl w:val="E33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C2B86"/>
    <w:multiLevelType w:val="multilevel"/>
    <w:tmpl w:val="D21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26B0C"/>
    <w:multiLevelType w:val="multilevel"/>
    <w:tmpl w:val="1328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E44D5"/>
    <w:multiLevelType w:val="hybridMultilevel"/>
    <w:tmpl w:val="BA422B66"/>
    <w:lvl w:ilvl="0" w:tplc="59B877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A94284"/>
    <w:multiLevelType w:val="multilevel"/>
    <w:tmpl w:val="06B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F19EF"/>
    <w:multiLevelType w:val="hybridMultilevel"/>
    <w:tmpl w:val="C00C46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B2F83"/>
    <w:multiLevelType w:val="hybridMultilevel"/>
    <w:tmpl w:val="E5883E12"/>
    <w:lvl w:ilvl="0" w:tplc="820223E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941456">
    <w:abstractNumId w:val="17"/>
  </w:num>
  <w:num w:numId="2" w16cid:durableId="1816528721">
    <w:abstractNumId w:val="0"/>
  </w:num>
  <w:num w:numId="3" w16cid:durableId="1246379170">
    <w:abstractNumId w:val="33"/>
  </w:num>
  <w:num w:numId="4" w16cid:durableId="284195985">
    <w:abstractNumId w:val="19"/>
  </w:num>
  <w:num w:numId="5" w16cid:durableId="1761296710">
    <w:abstractNumId w:val="6"/>
  </w:num>
  <w:num w:numId="6" w16cid:durableId="1688671815">
    <w:abstractNumId w:val="29"/>
  </w:num>
  <w:num w:numId="7" w16cid:durableId="37438495">
    <w:abstractNumId w:val="26"/>
  </w:num>
  <w:num w:numId="8" w16cid:durableId="1377583315">
    <w:abstractNumId w:val="3"/>
  </w:num>
  <w:num w:numId="9" w16cid:durableId="1753239255">
    <w:abstractNumId w:val="2"/>
  </w:num>
  <w:num w:numId="10" w16cid:durableId="1603033147">
    <w:abstractNumId w:val="25"/>
  </w:num>
  <w:num w:numId="11" w16cid:durableId="1225677227">
    <w:abstractNumId w:val="35"/>
  </w:num>
  <w:num w:numId="12" w16cid:durableId="1790388917">
    <w:abstractNumId w:val="11"/>
  </w:num>
  <w:num w:numId="13" w16cid:durableId="1010062823">
    <w:abstractNumId w:val="15"/>
  </w:num>
  <w:num w:numId="14" w16cid:durableId="2133667063">
    <w:abstractNumId w:val="37"/>
  </w:num>
  <w:num w:numId="15" w16cid:durableId="460733731">
    <w:abstractNumId w:val="4"/>
  </w:num>
  <w:num w:numId="16" w16cid:durableId="1915318395">
    <w:abstractNumId w:val="10"/>
  </w:num>
  <w:num w:numId="17" w16cid:durableId="718092090">
    <w:abstractNumId w:val="1"/>
  </w:num>
  <w:num w:numId="18" w16cid:durableId="508298071">
    <w:abstractNumId w:val="30"/>
  </w:num>
  <w:num w:numId="19" w16cid:durableId="1393195103">
    <w:abstractNumId w:val="16"/>
  </w:num>
  <w:num w:numId="20" w16cid:durableId="835221580">
    <w:abstractNumId w:val="8"/>
  </w:num>
  <w:num w:numId="21" w16cid:durableId="220026346">
    <w:abstractNumId w:val="14"/>
  </w:num>
  <w:num w:numId="22" w16cid:durableId="2019846364">
    <w:abstractNumId w:val="20"/>
  </w:num>
  <w:num w:numId="23" w16cid:durableId="989558820">
    <w:abstractNumId w:val="5"/>
  </w:num>
  <w:num w:numId="24" w16cid:durableId="1874808602">
    <w:abstractNumId w:val="24"/>
  </w:num>
  <w:num w:numId="25" w16cid:durableId="926226413">
    <w:abstractNumId w:val="31"/>
  </w:num>
  <w:num w:numId="26" w16cid:durableId="1323045116">
    <w:abstractNumId w:val="32"/>
  </w:num>
  <w:num w:numId="27" w16cid:durableId="1742171818">
    <w:abstractNumId w:val="27"/>
  </w:num>
  <w:num w:numId="28" w16cid:durableId="1536196465">
    <w:abstractNumId w:val="13"/>
  </w:num>
  <w:num w:numId="29" w16cid:durableId="1449666210">
    <w:abstractNumId w:val="22"/>
  </w:num>
  <w:num w:numId="30" w16cid:durableId="13650814">
    <w:abstractNumId w:val="34"/>
  </w:num>
  <w:num w:numId="31" w16cid:durableId="981620669">
    <w:abstractNumId w:val="7"/>
  </w:num>
  <w:num w:numId="32" w16cid:durableId="393168230">
    <w:abstractNumId w:val="23"/>
    <w:lvlOverride w:ilvl="0">
      <w:startOverride w:val="1"/>
    </w:lvlOverride>
  </w:num>
  <w:num w:numId="33" w16cid:durableId="433523746">
    <w:abstractNumId w:val="12"/>
  </w:num>
  <w:num w:numId="34" w16cid:durableId="1161967763">
    <w:abstractNumId w:val="21"/>
  </w:num>
  <w:num w:numId="35" w16cid:durableId="234515142">
    <w:abstractNumId w:val="18"/>
  </w:num>
  <w:num w:numId="36" w16cid:durableId="433525109">
    <w:abstractNumId w:val="28"/>
  </w:num>
  <w:num w:numId="37" w16cid:durableId="677391751">
    <w:abstractNumId w:val="9"/>
  </w:num>
  <w:num w:numId="38" w16cid:durableId="1205945877">
    <w:abstractNumId w:val="36"/>
  </w:num>
  <w:num w:numId="39" w16cid:durableId="149487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168"/>
    <w:rsid w:val="005B7423"/>
    <w:rsid w:val="00631203"/>
    <w:rsid w:val="008F61CA"/>
    <w:rsid w:val="00916629"/>
    <w:rsid w:val="009B2168"/>
    <w:rsid w:val="00B1514C"/>
    <w:rsid w:val="00C84C8C"/>
    <w:rsid w:val="00CA7A7A"/>
    <w:rsid w:val="00D06E9F"/>
    <w:rsid w:val="00E018B1"/>
    <w:rsid w:val="00F5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25A99"/>
  <w15:docId w15:val="{281DF87A-B88A-4A04-B15E-02E1BD5A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29"/>
    <w:pPr>
      <w:spacing w:after="118" w:line="259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236" w:line="259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"/>
      </w:numPr>
      <w:spacing w:after="236" w:line="259" w:lineRule="auto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A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paragraph" w:styleId="Sumrio1">
    <w:name w:val="toc 1"/>
    <w:hidden/>
    <w:pPr>
      <w:spacing w:after="249" w:line="259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Sumrio2">
    <w:name w:val="toc 2"/>
    <w:hidden/>
    <w:pPr>
      <w:spacing w:after="249" w:line="259" w:lineRule="auto"/>
      <w:ind w:left="240" w:right="25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CA7A7A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PargrafodaLista">
    <w:name w:val="List Paragraph"/>
    <w:basedOn w:val="Normal"/>
    <w:qFormat/>
    <w:rsid w:val="00631203"/>
    <w:pPr>
      <w:ind w:left="720"/>
      <w:contextualSpacing/>
    </w:pPr>
  </w:style>
  <w:style w:type="table" w:styleId="Tabelacomgrade">
    <w:name w:val="Table Grid"/>
    <w:basedOn w:val="Tabelanormal"/>
    <w:uiPriority w:val="39"/>
    <w:rsid w:val="00D06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018B1"/>
    <w:rPr>
      <w:color w:val="5F5F5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1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racle.com/java/technologies/?utm_source=chatgpt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spring.io/spring-boot/documentation.html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pages.nist.gov/800-63-3/sp800-63b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projects/spring-boot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rc.nist.gov?utm_source=chatgpt.com" TargetMode="External"/><Relationship Id="rId10" Type="http://schemas.openxmlformats.org/officeDocument/2006/relationships/hyperlink" Target="https://owasp.org/www-project-top-ten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owasp.org?utm_source=chatgpt.com" TargetMode="External"/><Relationship Id="rId14" Type="http://schemas.openxmlformats.org/officeDocument/2006/relationships/hyperlink" Target="https://docs.oracle.com/" TargetMode="Externa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519C4-7347-4B56-80FD-3C2CE709D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2574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eloisamarin7@gmail.com</cp:lastModifiedBy>
  <cp:revision>2</cp:revision>
  <cp:lastPrinted>2026-05-21T00:23:00Z</cp:lastPrinted>
  <dcterms:created xsi:type="dcterms:W3CDTF">2026-05-21T00:25:00Z</dcterms:created>
  <dcterms:modified xsi:type="dcterms:W3CDTF">2026-05-21T00:25:00Z</dcterms:modified>
</cp:coreProperties>
</file>