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556AA" w14:textId="41315D4E" w:rsidR="00547EFB" w:rsidRDefault="00F75A32" w:rsidP="00F75A32">
      <w:pPr>
        <w:spacing w:after="0"/>
        <w:jc w:val="center"/>
        <w:rPr>
          <w:rFonts w:ascii="Times New Roman" w:hAnsi="Times New Roman" w:cs="Times New Roman"/>
          <w:color w:val="C00000"/>
          <w:sz w:val="40"/>
          <w:szCs w:val="40"/>
        </w:rPr>
      </w:pPr>
      <w:r w:rsidRPr="00F75A32">
        <w:rPr>
          <w:rFonts w:ascii="Times New Roman" w:hAnsi="Times New Roman" w:cs="Times New Roman"/>
          <w:color w:val="C00000"/>
          <w:sz w:val="40"/>
          <w:szCs w:val="40"/>
        </w:rPr>
        <w:t>Molécules de la santé</w:t>
      </w:r>
    </w:p>
    <w:p w14:paraId="1DD55580" w14:textId="3A61BBE5" w:rsidR="00F75A32" w:rsidRDefault="00F75A32" w:rsidP="00F75A32">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Niveau : </w:t>
      </w:r>
      <w:r>
        <w:rPr>
          <w:rFonts w:ascii="Times New Roman" w:hAnsi="Times New Roman" w:cs="Times New Roman"/>
          <w:sz w:val="24"/>
          <w:szCs w:val="24"/>
        </w:rPr>
        <w:t>Lycée</w:t>
      </w:r>
    </w:p>
    <w:p w14:paraId="52720F8A" w14:textId="611F39C8" w:rsidR="00F75A32" w:rsidRDefault="00F75A32" w:rsidP="00F75A32">
      <w:pPr>
        <w:spacing w:after="0"/>
        <w:jc w:val="both"/>
        <w:rPr>
          <w:rFonts w:ascii="Times New Roman" w:hAnsi="Times New Roman" w:cs="Times New Roman"/>
          <w:sz w:val="24"/>
          <w:szCs w:val="24"/>
        </w:rPr>
      </w:pPr>
      <w:r>
        <w:rPr>
          <w:rFonts w:ascii="Times New Roman" w:hAnsi="Times New Roman" w:cs="Times New Roman"/>
          <w:b/>
          <w:bCs/>
          <w:sz w:val="24"/>
          <w:szCs w:val="24"/>
        </w:rPr>
        <w:t>Prérequis</w:t>
      </w:r>
      <w:r>
        <w:rPr>
          <w:rFonts w:ascii="Times New Roman" w:hAnsi="Times New Roman" w:cs="Times New Roman"/>
          <w:sz w:val="24"/>
          <w:szCs w:val="24"/>
        </w:rPr>
        <w:t> : Synthèse organique, méthodes de caractérisation, réaction d’oxydoréduction, dosages, spectroscopie RMN</w:t>
      </w:r>
    </w:p>
    <w:p w14:paraId="05F8A5C5" w14:textId="77777777" w:rsidR="00993330" w:rsidRDefault="00993330" w:rsidP="00F75A32">
      <w:pPr>
        <w:spacing w:after="0"/>
        <w:jc w:val="both"/>
        <w:rPr>
          <w:rFonts w:ascii="Times New Roman" w:hAnsi="Times New Roman" w:cs="Times New Roman"/>
          <w:sz w:val="24"/>
          <w:szCs w:val="24"/>
        </w:rPr>
      </w:pPr>
    </w:p>
    <w:p w14:paraId="52B063E3" w14:textId="3B1A9087"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[1]</w:t>
      </w:r>
      <w:r w:rsidRPr="00993330">
        <w:rPr>
          <w:rFonts w:ascii="Times New Roman" w:hAnsi="Times New Roman" w:cs="Times New Roman"/>
          <w:color w:val="0070C0"/>
          <w:sz w:val="24"/>
          <w:szCs w:val="24"/>
        </w:rPr>
        <w:t xml:space="preserve"> </w:t>
      </w:r>
      <w:r>
        <w:rPr>
          <w:rFonts w:ascii="Times New Roman" w:hAnsi="Times New Roman" w:cs="Times New Roman"/>
          <w:sz w:val="24"/>
          <w:szCs w:val="24"/>
        </w:rPr>
        <w:t xml:space="preserve">J-L </w:t>
      </w:r>
      <w:proofErr w:type="spellStart"/>
      <w:r>
        <w:rPr>
          <w:rFonts w:ascii="Times New Roman" w:hAnsi="Times New Roman" w:cs="Times New Roman"/>
          <w:sz w:val="24"/>
          <w:szCs w:val="24"/>
        </w:rPr>
        <w:t>Azan</w:t>
      </w:r>
      <w:proofErr w:type="spellEnd"/>
      <w:r>
        <w:rPr>
          <w:rFonts w:ascii="Times New Roman" w:hAnsi="Times New Roman" w:cs="Times New Roman"/>
          <w:sz w:val="24"/>
          <w:szCs w:val="24"/>
        </w:rPr>
        <w:t>, Physique chimie 1</w:t>
      </w:r>
      <w:r w:rsidRPr="0044448A">
        <w:rPr>
          <w:rFonts w:ascii="Times New Roman" w:hAnsi="Times New Roman" w:cs="Times New Roman"/>
          <w:sz w:val="24"/>
          <w:szCs w:val="24"/>
          <w:vertAlign w:val="superscript"/>
        </w:rPr>
        <w:t>ère</w:t>
      </w:r>
      <w:r>
        <w:rPr>
          <w:rFonts w:ascii="Times New Roman" w:hAnsi="Times New Roman" w:cs="Times New Roman"/>
          <w:sz w:val="24"/>
          <w:szCs w:val="24"/>
        </w:rPr>
        <w:t xml:space="preserve"> STI2D, 1</w:t>
      </w:r>
      <w:r w:rsidRPr="0044448A">
        <w:rPr>
          <w:rFonts w:ascii="Times New Roman" w:hAnsi="Times New Roman" w:cs="Times New Roman"/>
          <w:sz w:val="24"/>
          <w:szCs w:val="24"/>
          <w:vertAlign w:val="superscript"/>
        </w:rPr>
        <w:t>ère</w:t>
      </w:r>
      <w:r>
        <w:rPr>
          <w:rFonts w:ascii="Times New Roman" w:hAnsi="Times New Roman" w:cs="Times New Roman"/>
          <w:sz w:val="24"/>
          <w:szCs w:val="24"/>
        </w:rPr>
        <w:t xml:space="preserve"> STL, Nathan, 2011</w:t>
      </w:r>
    </w:p>
    <w:p w14:paraId="05274F9B" w14:textId="6C4AE5EF"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[2]</w:t>
      </w:r>
      <w:r w:rsidRPr="00993330">
        <w:rPr>
          <w:rFonts w:ascii="Times New Roman" w:hAnsi="Times New Roman" w:cs="Times New Roman"/>
          <w:color w:val="0070C0"/>
          <w:sz w:val="24"/>
          <w:szCs w:val="24"/>
        </w:rPr>
        <w:t xml:space="preserve"> </w:t>
      </w:r>
      <w:proofErr w:type="spellStart"/>
      <w:r>
        <w:rPr>
          <w:rFonts w:ascii="Times New Roman" w:hAnsi="Times New Roman" w:cs="Times New Roman"/>
          <w:sz w:val="24"/>
          <w:szCs w:val="24"/>
        </w:rPr>
        <w:t>X,Bataille</w:t>
      </w:r>
      <w:proofErr w:type="spellEnd"/>
      <w:r>
        <w:rPr>
          <w:rFonts w:ascii="Times New Roman" w:hAnsi="Times New Roman" w:cs="Times New Roman"/>
          <w:sz w:val="24"/>
          <w:szCs w:val="24"/>
        </w:rPr>
        <w:t xml:space="preserve"> , Physique chimie seconde, Belin, 2010</w:t>
      </w:r>
    </w:p>
    <w:p w14:paraId="1063EA34" w14:textId="7625F29F"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[3]</w:t>
      </w:r>
      <w:r>
        <w:rPr>
          <w:rFonts w:ascii="Times New Roman" w:hAnsi="Times New Roman" w:cs="Times New Roman"/>
          <w:sz w:val="24"/>
          <w:szCs w:val="24"/>
        </w:rPr>
        <w:t xml:space="preserve"> </w:t>
      </w:r>
      <w:r w:rsidRPr="0044448A">
        <w:rPr>
          <w:rFonts w:ascii="Times New Roman" w:hAnsi="Times New Roman" w:cs="Times New Roman"/>
          <w:sz w:val="24"/>
          <w:szCs w:val="24"/>
        </w:rPr>
        <w:t xml:space="preserve">D. A. de </w:t>
      </w:r>
      <w:proofErr w:type="spellStart"/>
      <w:r w:rsidRPr="0044448A">
        <w:rPr>
          <w:rFonts w:ascii="Times New Roman" w:hAnsi="Times New Roman" w:cs="Times New Roman"/>
          <w:sz w:val="24"/>
          <w:szCs w:val="24"/>
        </w:rPr>
        <w:t>Saint-Circq</w:t>
      </w:r>
      <w:proofErr w:type="spellEnd"/>
      <w:r w:rsidRPr="0044448A">
        <w:rPr>
          <w:rFonts w:ascii="Times New Roman" w:hAnsi="Times New Roman" w:cs="Times New Roman"/>
          <w:sz w:val="24"/>
          <w:szCs w:val="24"/>
        </w:rPr>
        <w:t>.</w:t>
      </w:r>
      <w:r>
        <w:rPr>
          <w:rFonts w:ascii="Times New Roman" w:hAnsi="Times New Roman" w:cs="Times New Roman"/>
          <w:sz w:val="24"/>
          <w:szCs w:val="24"/>
        </w:rPr>
        <w:t xml:space="preserve"> Levothyrox, 2018</w:t>
      </w:r>
    </w:p>
    <w:p w14:paraId="28D9B533" w14:textId="6CAA3ADA"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[4]</w:t>
      </w:r>
      <w:r>
        <w:rPr>
          <w:rFonts w:ascii="Times New Roman" w:hAnsi="Times New Roman" w:cs="Times New Roman"/>
          <w:sz w:val="24"/>
          <w:szCs w:val="24"/>
        </w:rPr>
        <w:t xml:space="preserve"> </w:t>
      </w:r>
      <w:r w:rsidRPr="0044448A">
        <w:rPr>
          <w:rFonts w:ascii="Times New Roman" w:hAnsi="Times New Roman" w:cs="Times New Roman"/>
          <w:sz w:val="24"/>
          <w:szCs w:val="24"/>
        </w:rPr>
        <w:t xml:space="preserve">T. </w:t>
      </w:r>
      <w:proofErr w:type="spellStart"/>
      <w:r w:rsidRPr="0044448A">
        <w:rPr>
          <w:rFonts w:ascii="Times New Roman" w:hAnsi="Times New Roman" w:cs="Times New Roman"/>
          <w:sz w:val="24"/>
          <w:szCs w:val="24"/>
        </w:rPr>
        <w:t>Dulaurans</w:t>
      </w:r>
      <w:proofErr w:type="spellEnd"/>
      <w:r w:rsidRPr="0044448A">
        <w:rPr>
          <w:rFonts w:ascii="Times New Roman" w:hAnsi="Times New Roman" w:cs="Times New Roman"/>
          <w:sz w:val="24"/>
          <w:szCs w:val="24"/>
        </w:rPr>
        <w:t xml:space="preserve"> and A. </w:t>
      </w:r>
      <w:proofErr w:type="spellStart"/>
      <w:r w:rsidRPr="0044448A">
        <w:rPr>
          <w:rFonts w:ascii="Times New Roman" w:hAnsi="Times New Roman" w:cs="Times New Roman"/>
          <w:sz w:val="24"/>
          <w:szCs w:val="24"/>
        </w:rPr>
        <w:t>Durupthy</w:t>
      </w:r>
      <w:proofErr w:type="spellEnd"/>
      <w:r>
        <w:rPr>
          <w:rFonts w:ascii="Times New Roman" w:hAnsi="Times New Roman" w:cs="Times New Roman"/>
          <w:sz w:val="24"/>
          <w:szCs w:val="24"/>
        </w:rPr>
        <w:t xml:space="preserve">, </w:t>
      </w:r>
      <w:r w:rsidRPr="0044448A">
        <w:rPr>
          <w:rFonts w:ascii="Times New Roman" w:hAnsi="Times New Roman" w:cs="Times New Roman"/>
          <w:sz w:val="24"/>
          <w:szCs w:val="24"/>
        </w:rPr>
        <w:t xml:space="preserve">Physique Chimie Ts Enseignement </w:t>
      </w:r>
      <w:proofErr w:type="spellStart"/>
      <w:r w:rsidRPr="0044448A">
        <w:rPr>
          <w:rFonts w:ascii="Times New Roman" w:hAnsi="Times New Roman" w:cs="Times New Roman"/>
          <w:sz w:val="24"/>
          <w:szCs w:val="24"/>
        </w:rPr>
        <w:t>spéci</w:t>
      </w:r>
      <w:r>
        <w:rPr>
          <w:rFonts w:ascii="Times New Roman" w:hAnsi="Times New Roman" w:cs="Times New Roman"/>
          <w:sz w:val="24"/>
          <w:szCs w:val="24"/>
        </w:rPr>
        <w:t>que</w:t>
      </w:r>
      <w:proofErr w:type="spellEnd"/>
      <w:r>
        <w:rPr>
          <w:rFonts w:ascii="Times New Roman" w:hAnsi="Times New Roman" w:cs="Times New Roman"/>
          <w:sz w:val="24"/>
          <w:szCs w:val="24"/>
        </w:rPr>
        <w:t xml:space="preserve"> ,Hachette, 2012</w:t>
      </w:r>
    </w:p>
    <w:p w14:paraId="59A09FE0" w14:textId="463EF89A"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[5]</w:t>
      </w:r>
      <w:r w:rsidRPr="00993330">
        <w:rPr>
          <w:rFonts w:ascii="Times New Roman" w:hAnsi="Times New Roman" w:cs="Times New Roman"/>
          <w:color w:val="0070C0"/>
          <w:sz w:val="24"/>
          <w:szCs w:val="24"/>
        </w:rPr>
        <w:t xml:space="preserve"> </w:t>
      </w:r>
      <w:proofErr w:type="spellStart"/>
      <w:r w:rsidRPr="0044448A">
        <w:rPr>
          <w:rFonts w:ascii="Times New Roman" w:hAnsi="Times New Roman" w:cs="Times New Roman"/>
          <w:sz w:val="24"/>
          <w:szCs w:val="24"/>
        </w:rPr>
        <w:t>GuidePharmaSanté</w:t>
      </w:r>
      <w:proofErr w:type="spellEnd"/>
      <w:r w:rsidRPr="0044448A">
        <w:rPr>
          <w:rFonts w:ascii="Times New Roman" w:hAnsi="Times New Roman" w:cs="Times New Roman"/>
          <w:sz w:val="24"/>
          <w:szCs w:val="24"/>
        </w:rPr>
        <w:t>. Les chiffres-clés du marché du médicament, 2017</w:t>
      </w:r>
    </w:p>
    <w:p w14:paraId="78D41298" w14:textId="5C2C9A18"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[6]</w:t>
      </w:r>
      <w:r w:rsidRPr="00993330">
        <w:rPr>
          <w:rFonts w:ascii="Times New Roman" w:hAnsi="Times New Roman" w:cs="Times New Roman"/>
          <w:color w:val="0070C0"/>
          <w:sz w:val="24"/>
          <w:szCs w:val="24"/>
        </w:rPr>
        <w:t xml:space="preserve"> </w:t>
      </w:r>
      <w:r w:rsidRPr="0044448A">
        <w:rPr>
          <w:rFonts w:ascii="Times New Roman" w:hAnsi="Times New Roman" w:cs="Times New Roman"/>
          <w:sz w:val="24"/>
          <w:szCs w:val="24"/>
        </w:rPr>
        <w:t>J. Mesplède and C. Saluzzo</w:t>
      </w:r>
      <w:r>
        <w:rPr>
          <w:rFonts w:ascii="Times New Roman" w:hAnsi="Times New Roman" w:cs="Times New Roman"/>
          <w:sz w:val="24"/>
          <w:szCs w:val="24"/>
        </w:rPr>
        <w:t xml:space="preserve">, </w:t>
      </w:r>
      <w:r w:rsidRPr="0044448A">
        <w:rPr>
          <w:rFonts w:ascii="Times New Roman" w:hAnsi="Times New Roman" w:cs="Times New Roman"/>
          <w:sz w:val="24"/>
          <w:szCs w:val="24"/>
        </w:rPr>
        <w:t>100 manipulations de chimie</w:t>
      </w:r>
      <w:r>
        <w:rPr>
          <w:rFonts w:ascii="Times New Roman" w:hAnsi="Times New Roman" w:cs="Times New Roman"/>
          <w:sz w:val="24"/>
          <w:szCs w:val="24"/>
        </w:rPr>
        <w:t>, Bréal, 2002</w:t>
      </w:r>
    </w:p>
    <w:p w14:paraId="36207E56" w14:textId="585F1285" w:rsidR="0044448A" w:rsidRDefault="0044448A" w:rsidP="00F75A32">
      <w:pPr>
        <w:spacing w:after="0"/>
        <w:jc w:val="both"/>
        <w:rPr>
          <w:rFonts w:ascii="Times New Roman" w:hAnsi="Times New Roman" w:cs="Times New Roman"/>
          <w:sz w:val="24"/>
          <w:szCs w:val="24"/>
        </w:rPr>
      </w:pPr>
      <w:r w:rsidRPr="00993330">
        <w:rPr>
          <w:rFonts w:ascii="Times New Roman" w:hAnsi="Times New Roman" w:cs="Times New Roman"/>
          <w:b/>
          <w:bCs/>
          <w:color w:val="0070C0"/>
          <w:sz w:val="24"/>
          <w:szCs w:val="24"/>
        </w:rPr>
        <w:t>[7]</w:t>
      </w:r>
      <w:r w:rsidRPr="00993330">
        <w:rPr>
          <w:rFonts w:ascii="Times New Roman" w:hAnsi="Times New Roman" w:cs="Times New Roman"/>
          <w:color w:val="0070C0"/>
          <w:sz w:val="24"/>
          <w:szCs w:val="24"/>
        </w:rPr>
        <w:t xml:space="preserve"> </w:t>
      </w:r>
      <w:r>
        <w:rPr>
          <w:rFonts w:ascii="Times New Roman" w:hAnsi="Times New Roman" w:cs="Times New Roman"/>
          <w:sz w:val="24"/>
          <w:szCs w:val="24"/>
        </w:rPr>
        <w:t>V. Prévost</w:t>
      </w:r>
      <w:r w:rsidR="00993330">
        <w:rPr>
          <w:rFonts w:ascii="Times New Roman" w:hAnsi="Times New Roman" w:cs="Times New Roman"/>
          <w:sz w:val="24"/>
          <w:szCs w:val="24"/>
        </w:rPr>
        <w:t>, Physique Chimie 2</w:t>
      </w:r>
      <w:r w:rsidR="00993330" w:rsidRPr="00993330">
        <w:rPr>
          <w:rFonts w:ascii="Times New Roman" w:hAnsi="Times New Roman" w:cs="Times New Roman"/>
          <w:sz w:val="24"/>
          <w:szCs w:val="24"/>
          <w:vertAlign w:val="superscript"/>
        </w:rPr>
        <w:t>nd</w:t>
      </w:r>
      <w:r w:rsidR="00993330">
        <w:rPr>
          <w:rFonts w:ascii="Times New Roman" w:hAnsi="Times New Roman" w:cs="Times New Roman"/>
          <w:sz w:val="24"/>
          <w:szCs w:val="24"/>
        </w:rPr>
        <w:t xml:space="preserve"> , Nathan, 2017</w:t>
      </w:r>
    </w:p>
    <w:p w14:paraId="1D82F757" w14:textId="5C541BED" w:rsidR="00F75A32" w:rsidRDefault="00F75A32" w:rsidP="00F75A32">
      <w:pPr>
        <w:spacing w:after="0"/>
        <w:jc w:val="both"/>
        <w:rPr>
          <w:rFonts w:ascii="Times New Roman" w:hAnsi="Times New Roman" w:cs="Times New Roman"/>
          <w:color w:val="0070C0"/>
          <w:sz w:val="24"/>
          <w:szCs w:val="24"/>
        </w:rPr>
      </w:pPr>
    </w:p>
    <w:p w14:paraId="06884588" w14:textId="1EC25319" w:rsidR="00F75A32" w:rsidRDefault="00F75A32" w:rsidP="00F75A32">
      <w:pPr>
        <w:spacing w:after="0"/>
        <w:jc w:val="both"/>
        <w:rPr>
          <w:rFonts w:ascii="Times New Roman" w:hAnsi="Times New Roman" w:cs="Times New Roman"/>
          <w:color w:val="0070C0"/>
          <w:sz w:val="24"/>
          <w:szCs w:val="24"/>
        </w:rPr>
      </w:pPr>
      <w:r w:rsidRPr="00F75A32">
        <w:rPr>
          <w:rFonts w:ascii="Times New Roman" w:hAnsi="Times New Roman" w:cs="Times New Roman"/>
          <w:color w:val="0070C0"/>
          <w:sz w:val="24"/>
          <w:szCs w:val="24"/>
        </w:rPr>
        <w:t xml:space="preserve"> </w:t>
      </w:r>
      <w:r w:rsidRPr="00F75A32">
        <w:drawing>
          <wp:inline distT="0" distB="0" distL="0" distR="0" wp14:anchorId="72DBAA03" wp14:editId="7016337E">
            <wp:extent cx="5334000" cy="1800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1800225"/>
                    </a:xfrm>
                    <a:prstGeom prst="rect">
                      <a:avLst/>
                    </a:prstGeom>
                  </pic:spPr>
                </pic:pic>
              </a:graphicData>
            </a:graphic>
          </wp:inline>
        </w:drawing>
      </w:r>
    </w:p>
    <w:p w14:paraId="1FFAB655" w14:textId="36FDE85B" w:rsidR="00F75A32" w:rsidRPr="00F75A32" w:rsidRDefault="00F75A32" w:rsidP="00F75A32">
      <w:pPr>
        <w:spacing w:after="0"/>
        <w:jc w:val="both"/>
        <w:rPr>
          <w:rFonts w:ascii="Times New Roman" w:hAnsi="Times New Roman" w:cs="Times New Roman"/>
          <w:color w:val="0070C0"/>
          <w:sz w:val="24"/>
          <w:szCs w:val="24"/>
        </w:rPr>
      </w:pPr>
    </w:p>
    <w:p w14:paraId="55EF6720" w14:textId="648BD019" w:rsidR="00F75A32" w:rsidRDefault="00F75A32" w:rsidP="00F75A32">
      <w:pPr>
        <w:pStyle w:val="Paragraphedeliste"/>
        <w:numPr>
          <w:ilvl w:val="0"/>
          <w:numId w:val="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La chimie au service de la santé</w:t>
      </w:r>
    </w:p>
    <w:p w14:paraId="62BB4DEF" w14:textId="12E72D19" w:rsidR="00F75A32" w:rsidRDefault="00F75A32" w:rsidP="00F75A32">
      <w:pPr>
        <w:pStyle w:val="Paragraphedeliste"/>
        <w:numPr>
          <w:ilvl w:val="0"/>
          <w:numId w:val="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Obtention du principe actif</w:t>
      </w:r>
    </w:p>
    <w:p w14:paraId="49B9D2C0" w14:textId="10440679" w:rsidR="00F75A32" w:rsidRDefault="00F75A32" w:rsidP="00F75A32">
      <w:pPr>
        <w:pStyle w:val="Paragraphedeliste"/>
        <w:numPr>
          <w:ilvl w:val="0"/>
          <w:numId w:val="2"/>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Contrôle qualité</w:t>
      </w:r>
    </w:p>
    <w:p w14:paraId="0C03E4EB" w14:textId="77777777" w:rsidR="00F75A32" w:rsidRDefault="00F75A32" w:rsidP="00F75A32">
      <w:pPr>
        <w:spacing w:after="0"/>
        <w:jc w:val="both"/>
        <w:rPr>
          <w:rFonts w:ascii="Times New Roman" w:hAnsi="Times New Roman" w:cs="Times New Roman"/>
          <w:b/>
          <w:bCs/>
          <w:sz w:val="24"/>
          <w:szCs w:val="24"/>
        </w:rPr>
      </w:pPr>
    </w:p>
    <w:p w14:paraId="1CB90755" w14:textId="7353E033" w:rsidR="00F75A32" w:rsidRDefault="00F75A32" w:rsidP="00F75A32">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Objectif de la leçon :  </w:t>
      </w:r>
      <w:r>
        <w:rPr>
          <w:rFonts w:ascii="Times New Roman" w:hAnsi="Times New Roman" w:cs="Times New Roman"/>
          <w:sz w:val="24"/>
          <w:szCs w:val="24"/>
        </w:rPr>
        <w:t xml:space="preserve"> Voir quelles sont les molécules de la santé, de comprendre comment elles agissent et enfin de découvrir quelques méthodes d’obtention de principe actifs. </w:t>
      </w:r>
    </w:p>
    <w:p w14:paraId="73CCED93" w14:textId="17C313B8" w:rsidR="00F75A32" w:rsidRDefault="00F75A32" w:rsidP="00F75A32">
      <w:pPr>
        <w:spacing w:after="0"/>
        <w:jc w:val="both"/>
        <w:rPr>
          <w:rFonts w:ascii="Times New Roman" w:hAnsi="Times New Roman" w:cs="Times New Roman"/>
          <w:sz w:val="24"/>
          <w:szCs w:val="24"/>
        </w:rPr>
      </w:pPr>
    </w:p>
    <w:p w14:paraId="31D8424D" w14:textId="23DB9A70" w:rsidR="00F75A32" w:rsidRDefault="00F75A32" w:rsidP="00F75A32">
      <w:pPr>
        <w:spacing w:after="0"/>
        <w:jc w:val="both"/>
        <w:rPr>
          <w:rFonts w:ascii="Times New Roman" w:hAnsi="Times New Roman" w:cs="Times New Roman"/>
          <w:sz w:val="32"/>
          <w:szCs w:val="32"/>
        </w:rPr>
      </w:pPr>
      <w:r>
        <w:rPr>
          <w:rFonts w:ascii="Times New Roman" w:hAnsi="Times New Roman" w:cs="Times New Roman"/>
          <w:color w:val="C00000"/>
          <w:sz w:val="32"/>
          <w:szCs w:val="32"/>
        </w:rPr>
        <w:t>Intro :</w:t>
      </w:r>
    </w:p>
    <w:p w14:paraId="0BAB85C9" w14:textId="54372329" w:rsidR="0044448A" w:rsidRDefault="00F75A32" w:rsidP="0044448A">
      <w:pPr>
        <w:spacing w:after="0"/>
        <w:ind w:firstLine="708"/>
        <w:jc w:val="both"/>
        <w:rPr>
          <w:rFonts w:ascii="Times New Roman" w:hAnsi="Times New Roman" w:cs="Times New Roman"/>
          <w:sz w:val="24"/>
          <w:szCs w:val="24"/>
        </w:rPr>
      </w:pPr>
      <w:r>
        <w:rPr>
          <w:rFonts w:ascii="Times New Roman" w:hAnsi="Times New Roman" w:cs="Times New Roman"/>
          <w:sz w:val="24"/>
          <w:szCs w:val="24"/>
        </w:rPr>
        <w:t>Les progrès de la médecine ont permis de rallonger considérablement notre espérance de vie. Jusqu’au XVIII</w:t>
      </w:r>
      <w:r w:rsidRPr="00F75A32">
        <w:rPr>
          <w:rFonts w:ascii="Times New Roman" w:hAnsi="Times New Roman" w:cs="Times New Roman"/>
          <w:sz w:val="24"/>
          <w:szCs w:val="24"/>
          <w:vertAlign w:val="superscript"/>
        </w:rPr>
        <w:t>ème</w:t>
      </w:r>
      <w:r>
        <w:rPr>
          <w:rFonts w:ascii="Times New Roman" w:hAnsi="Times New Roman" w:cs="Times New Roman"/>
          <w:sz w:val="24"/>
          <w:szCs w:val="24"/>
        </w:rPr>
        <w:t xml:space="preserve"> siècle, on se </w:t>
      </w:r>
      <w:r w:rsidR="0044448A">
        <w:rPr>
          <w:rFonts w:ascii="Times New Roman" w:hAnsi="Times New Roman" w:cs="Times New Roman"/>
          <w:sz w:val="24"/>
          <w:szCs w:val="24"/>
        </w:rPr>
        <w:t>contentait</w:t>
      </w:r>
      <w:r>
        <w:rPr>
          <w:rFonts w:ascii="Times New Roman" w:hAnsi="Times New Roman" w:cs="Times New Roman"/>
          <w:sz w:val="24"/>
          <w:szCs w:val="24"/>
        </w:rPr>
        <w:t xml:space="preserve"> essentiellement de ce qu</w:t>
      </w:r>
      <w:r w:rsidR="0044448A">
        <w:rPr>
          <w:rFonts w:ascii="Times New Roman" w:hAnsi="Times New Roman" w:cs="Times New Roman"/>
          <w:sz w:val="24"/>
          <w:szCs w:val="24"/>
        </w:rPr>
        <w:t>e la nature pouvait apporter, mais à partir du XIX</w:t>
      </w:r>
      <w:r w:rsidR="0044448A">
        <w:rPr>
          <w:rFonts w:ascii="Times New Roman" w:hAnsi="Times New Roman" w:cs="Times New Roman"/>
          <w:sz w:val="24"/>
          <w:szCs w:val="24"/>
          <w:vertAlign w:val="superscript"/>
        </w:rPr>
        <w:t>ème</w:t>
      </w:r>
      <w:r w:rsidR="0044448A">
        <w:rPr>
          <w:rFonts w:ascii="Times New Roman" w:hAnsi="Times New Roman" w:cs="Times New Roman"/>
          <w:sz w:val="24"/>
          <w:szCs w:val="24"/>
        </w:rPr>
        <w:t xml:space="preserve"> siècle, les connaissances en chimie ont permis d’améliorer les substances utilisées. La chimie est ainsi réellement au cœur de ces développements comme nous allons le voir dans cette leçon. Actuellement l’industrie pharmaceutique est le 6</w:t>
      </w:r>
      <w:r w:rsidR="0044448A" w:rsidRPr="0044448A">
        <w:rPr>
          <w:rFonts w:ascii="Times New Roman" w:hAnsi="Times New Roman" w:cs="Times New Roman"/>
          <w:sz w:val="24"/>
          <w:szCs w:val="24"/>
          <w:vertAlign w:val="superscript"/>
        </w:rPr>
        <w:t>ème</w:t>
      </w:r>
      <w:r w:rsidR="0044448A">
        <w:rPr>
          <w:rFonts w:ascii="Times New Roman" w:hAnsi="Times New Roman" w:cs="Times New Roman"/>
          <w:sz w:val="24"/>
          <w:szCs w:val="24"/>
        </w:rPr>
        <w:t xml:space="preserve"> marché économique mondial derrière le pétrole, la nourriture ; et le trafic de stupéfiant, d’arme et d’être humain. </w:t>
      </w:r>
    </w:p>
    <w:p w14:paraId="624CC312" w14:textId="4F7438D8" w:rsidR="0044448A" w:rsidRDefault="0044448A" w:rsidP="00F75A32">
      <w:pPr>
        <w:spacing w:after="0"/>
        <w:jc w:val="both"/>
        <w:rPr>
          <w:rFonts w:ascii="Times New Roman" w:hAnsi="Times New Roman" w:cs="Times New Roman"/>
          <w:sz w:val="24"/>
          <w:szCs w:val="24"/>
        </w:rPr>
      </w:pPr>
      <w:r>
        <w:rPr>
          <w:rFonts w:ascii="Times New Roman" w:hAnsi="Times New Roman" w:cs="Times New Roman"/>
          <w:sz w:val="24"/>
          <w:szCs w:val="24"/>
        </w:rPr>
        <w:tab/>
        <w:t xml:space="preserve">L’objectif sera de voir quelles sont les molécules de la santé et quels sont les procédés d’obtention de ces composés. Nous verrons aussi le mode d’action de certains de ces composés pour comprendre quels peuvent être leurs effets. </w:t>
      </w:r>
    </w:p>
    <w:p w14:paraId="76A60B53" w14:textId="00A63FDC" w:rsidR="0044448A" w:rsidRDefault="0044448A" w:rsidP="00F75A32">
      <w:pPr>
        <w:spacing w:after="0"/>
        <w:jc w:val="both"/>
        <w:rPr>
          <w:rFonts w:ascii="Times New Roman" w:hAnsi="Times New Roman" w:cs="Times New Roman"/>
          <w:sz w:val="24"/>
          <w:szCs w:val="24"/>
        </w:rPr>
      </w:pPr>
    </w:p>
    <w:p w14:paraId="0127A214" w14:textId="77777777" w:rsidR="00FD0BF2" w:rsidRDefault="00FD0BF2" w:rsidP="00F75A32">
      <w:pPr>
        <w:spacing w:after="0"/>
        <w:jc w:val="both"/>
        <w:rPr>
          <w:rFonts w:ascii="Times New Roman" w:hAnsi="Times New Roman" w:cs="Times New Roman"/>
          <w:color w:val="0070C0"/>
          <w:sz w:val="24"/>
          <w:szCs w:val="24"/>
        </w:rPr>
      </w:pPr>
    </w:p>
    <w:p w14:paraId="04EC91EC" w14:textId="5B9602AE" w:rsidR="00FD0BF2" w:rsidRDefault="00FD0BF2" w:rsidP="00F75A32">
      <w:pPr>
        <w:spacing w:after="0"/>
        <w:jc w:val="both"/>
        <w:rPr>
          <w:rFonts w:ascii="Times New Roman" w:hAnsi="Times New Roman" w:cs="Times New Roman"/>
          <w:color w:val="0070C0"/>
          <w:sz w:val="24"/>
          <w:szCs w:val="24"/>
        </w:rPr>
      </w:pPr>
      <w:r>
        <w:rPr>
          <w:rFonts w:ascii="Times New Roman" w:hAnsi="Times New Roman" w:cs="Times New Roman"/>
          <w:noProof/>
          <w:color w:val="0070C0"/>
          <w:sz w:val="24"/>
          <w:szCs w:val="24"/>
        </w:rPr>
        <w:lastRenderedPageBreak/>
        <mc:AlternateContent>
          <mc:Choice Requires="wps">
            <w:drawing>
              <wp:anchor distT="0" distB="0" distL="114300" distR="114300" simplePos="0" relativeHeight="251659264" behindDoc="0" locked="0" layoutInCell="1" allowOverlap="1" wp14:anchorId="24F1A208" wp14:editId="415EDCDA">
                <wp:simplePos x="0" y="0"/>
                <wp:positionH relativeFrom="rightMargin">
                  <wp:posOffset>329048</wp:posOffset>
                </wp:positionH>
                <wp:positionV relativeFrom="paragraph">
                  <wp:posOffset>-212651</wp:posOffset>
                </wp:positionV>
                <wp:extent cx="478273" cy="276446"/>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78273" cy="276446"/>
                        </a:xfrm>
                        <a:prstGeom prst="rect">
                          <a:avLst/>
                        </a:prstGeom>
                        <a:noFill/>
                        <a:ln w="6350">
                          <a:noFill/>
                        </a:ln>
                      </wps:spPr>
                      <wps:txbx>
                        <w:txbxContent>
                          <w:p w14:paraId="67DB8D96" w14:textId="24327B2A" w:rsidR="00547EFB" w:rsidRPr="00FD0BF2" w:rsidRDefault="00547EFB">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F1A208" id="_x0000_t202" coordsize="21600,21600" o:spt="202" path="m,l,21600r21600,l21600,xe">
                <v:stroke joinstyle="miter"/>
                <v:path gradientshapeok="t" o:connecttype="rect"/>
              </v:shapetype>
              <v:shape id="Zone de texte 2" o:spid="_x0000_s1026" type="#_x0000_t202" style="position:absolute;left:0;text-align:left;margin-left:25.9pt;margin-top:-16.75pt;width:37.65pt;height:21.75pt;z-index:25165926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" filled="f" stroked="f" strokeweight=".5pt">
                <v:textbox>
                  <w:txbxContent>
                    <w:p w14:paraId="67DB8D96" w14:textId="24327B2A" w:rsidR="00547EFB" w:rsidRPr="00FD0BF2" w:rsidRDefault="00547EFB">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[5]</w:t>
                      </w:r>
                    </w:p>
                  </w:txbxContent>
                </v:textbox>
                <w10:wrap anchorx="margin"/>
              </v:shape>
            </w:pict>
          </mc:Fallback>
        </mc:AlternateContent>
      </w:r>
      <w:r>
        <w:rPr>
          <w:rFonts w:ascii="Times New Roman" w:hAnsi="Times New Roman" w:cs="Times New Roman"/>
          <w:color w:val="0070C0"/>
          <w:sz w:val="24"/>
          <w:szCs w:val="24"/>
        </w:rPr>
        <w:t xml:space="preserve">Quelques chiffres clés pour le France : </w:t>
      </w:r>
    </w:p>
    <w:p w14:paraId="449ADB73" w14:textId="23343C5E"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France : 5</w:t>
      </w:r>
      <w:r w:rsidRPr="00FD0BF2">
        <w:rPr>
          <w:rFonts w:ascii="Times New Roman" w:hAnsi="Times New Roman" w:cs="Times New Roman"/>
          <w:color w:val="0070C0"/>
          <w:sz w:val="24"/>
          <w:szCs w:val="24"/>
          <w:vertAlign w:val="superscript"/>
        </w:rPr>
        <w:t>ème</w:t>
      </w:r>
      <w:r>
        <w:rPr>
          <w:rFonts w:ascii="Times New Roman" w:hAnsi="Times New Roman" w:cs="Times New Roman"/>
          <w:color w:val="0070C0"/>
          <w:sz w:val="24"/>
          <w:szCs w:val="24"/>
        </w:rPr>
        <w:t xml:space="preserve"> rang des marchés pharmaceutiques ;</w:t>
      </w:r>
    </w:p>
    <w:p w14:paraId="25FCAF67" w14:textId="7D20EB0F"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8500 embauches par ans ;</w:t>
      </w:r>
    </w:p>
    <w:p w14:paraId="72E6A1CC" w14:textId="2BF2DD6F"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54,1 milliards d’euro de chiffre d’affaire ; </w:t>
      </w:r>
    </w:p>
    <w:p w14:paraId="1F25BE32" w14:textId="06919E6A" w:rsidR="00FD0BF2" w:rsidRDefault="00FD0BF2" w:rsidP="00FD0BF2">
      <w:pPr>
        <w:pStyle w:val="Paragraphedeliste"/>
        <w:numPr>
          <w:ilvl w:val="0"/>
          <w:numId w:val="3"/>
        </w:num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510€ de consommation moyenne par habitant </w:t>
      </w:r>
    </w:p>
    <w:p w14:paraId="6A0A655B" w14:textId="77777777" w:rsidR="000536D4" w:rsidRDefault="000536D4" w:rsidP="000536D4">
      <w:pPr>
        <w:spacing w:after="0"/>
        <w:jc w:val="both"/>
        <w:rPr>
          <w:rFonts w:ascii="Times New Roman" w:hAnsi="Times New Roman" w:cs="Times New Roman"/>
          <w:color w:val="EF440F"/>
          <w:sz w:val="24"/>
          <w:szCs w:val="24"/>
          <w:u w:val="single"/>
        </w:rPr>
      </w:pPr>
      <w:r w:rsidRPr="006D31AD">
        <w:rPr>
          <w:noProof/>
          <w:u w:val="single"/>
        </w:rPr>
        <mc:AlternateContent>
          <mc:Choice Requires="wps">
            <w:drawing>
              <wp:anchor distT="0" distB="0" distL="114300" distR="114300" simplePos="0" relativeHeight="251681792" behindDoc="0" locked="0" layoutInCell="1" allowOverlap="1" wp14:anchorId="1291D2E8" wp14:editId="7F54C906">
                <wp:simplePos x="0" y="0"/>
                <wp:positionH relativeFrom="rightMargin">
                  <wp:posOffset>-21826</wp:posOffset>
                </wp:positionH>
                <wp:positionV relativeFrom="paragraph">
                  <wp:posOffset>10633</wp:posOffset>
                </wp:positionV>
                <wp:extent cx="743585" cy="27622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90BB8B5"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1D2E8" id="Zone de texte 17" o:spid="_x0000_s1027" type="#_x0000_t202" style="position:absolute;left:0;text-align:left;margin-left:-1.7pt;margin-top:.85pt;width:58.55pt;height:21.75pt;z-index:25168179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" filled="f" stroked="f" strokeweight=".5pt">
                <v:textbox>
                  <w:txbxContent>
                    <w:p w14:paraId="290BB8B5"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p>
    <w:p w14:paraId="338891CC" w14:textId="57FC5EBF" w:rsidR="000536D4" w:rsidRDefault="000536D4" w:rsidP="000536D4">
      <w:pPr>
        <w:spacing w:after="0"/>
        <w:jc w:val="both"/>
        <w:rPr>
          <w:rFonts w:ascii="Times New Roman" w:hAnsi="Times New Roman" w:cs="Times New Roman"/>
          <w:color w:val="EF440F"/>
          <w:sz w:val="24"/>
          <w:szCs w:val="24"/>
        </w:rPr>
      </w:pPr>
      <w:r w:rsidRPr="000536D4">
        <w:rPr>
          <w:rFonts w:ascii="Times New Roman" w:hAnsi="Times New Roman" w:cs="Times New Roman"/>
          <w:color w:val="EF440F"/>
          <w:sz w:val="24"/>
          <w:szCs w:val="24"/>
          <w:u w:val="single"/>
        </w:rPr>
        <w:t>Expérience 5 :</w:t>
      </w:r>
      <w:r w:rsidRPr="000536D4">
        <w:rPr>
          <w:rFonts w:ascii="Times New Roman" w:hAnsi="Times New Roman" w:cs="Times New Roman"/>
          <w:color w:val="EF440F"/>
          <w:sz w:val="24"/>
          <w:szCs w:val="24"/>
        </w:rPr>
        <w:t xml:space="preserve"> Synthèse du paracétamol</w:t>
      </w:r>
    </w:p>
    <w:p w14:paraId="07CB9C15" w14:textId="30EBCCE5" w:rsidR="000536D4" w:rsidRPr="000536D4" w:rsidRDefault="000536D4" w:rsidP="000536D4">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 xml:space="preserve">Lancer le goutte à goutte d’anhydride acétique au début de la leçon </w:t>
      </w:r>
    </w:p>
    <w:p w14:paraId="3E727E77" w14:textId="576EA464" w:rsidR="00FD0BF2" w:rsidRDefault="00FD0BF2" w:rsidP="00FD0BF2">
      <w:pPr>
        <w:spacing w:after="0"/>
        <w:jc w:val="both"/>
        <w:rPr>
          <w:rFonts w:ascii="Times New Roman" w:hAnsi="Times New Roman" w:cs="Times New Roman"/>
          <w:color w:val="0070C0"/>
          <w:sz w:val="24"/>
          <w:szCs w:val="24"/>
        </w:rPr>
      </w:pPr>
    </w:p>
    <w:p w14:paraId="46EC8509" w14:textId="401C5032" w:rsidR="00FD0BF2" w:rsidRDefault="00FD0BF2" w:rsidP="00FD0BF2">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L</w:t>
      </w:r>
      <w:r w:rsidRPr="00FD0BF2">
        <w:rPr>
          <w:rFonts w:ascii="Times New Roman" w:hAnsi="Times New Roman" w:cs="Times New Roman"/>
          <w:color w:val="C00000"/>
          <w:sz w:val="32"/>
          <w:szCs w:val="32"/>
        </w:rPr>
        <w:t>a chimie au service de la santé</w:t>
      </w:r>
    </w:p>
    <w:p w14:paraId="560CC0D2" w14:textId="36EBC207" w:rsidR="004C0B66" w:rsidRDefault="00FD0BF2" w:rsidP="004C0B66">
      <w:pPr>
        <w:pStyle w:val="Paragraphedeliste"/>
        <w:numPr>
          <w:ilvl w:val="0"/>
          <w:numId w:val="5"/>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Action thérapeutique : les médicaments </w:t>
      </w:r>
    </w:p>
    <w:p w14:paraId="0D7F518D" w14:textId="7629AF61" w:rsidR="004C0B66" w:rsidRPr="004C0B66" w:rsidRDefault="004C0B66" w:rsidP="004C0B66">
      <w:pPr>
        <w:spacing w:after="0"/>
        <w:jc w:val="both"/>
        <w:rPr>
          <w:rFonts w:ascii="Times New Roman" w:hAnsi="Times New Roman" w:cs="Times New Roman"/>
          <w:sz w:val="24"/>
          <w:szCs w:val="24"/>
        </w:rPr>
      </w:pPr>
    </w:p>
    <w:p w14:paraId="7A4F9821" w14:textId="77777777" w:rsidR="004C0B66" w:rsidRDefault="004C0B66" w:rsidP="004C0B66">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Diapo : Le paracétamol. Introduire les définitions avec l’extrait de la notice</w:t>
      </w:r>
    </w:p>
    <w:p w14:paraId="5A8C149C" w14:textId="77777777" w:rsidR="004C0B66" w:rsidRDefault="004C0B66" w:rsidP="004C0B66">
      <w:pPr>
        <w:spacing w:after="0"/>
        <w:jc w:val="both"/>
        <w:rPr>
          <w:rFonts w:ascii="Times New Roman" w:hAnsi="Times New Roman" w:cs="Times New Roman"/>
          <w:b/>
          <w:bCs/>
          <w:color w:val="7030A0"/>
          <w:sz w:val="24"/>
          <w:szCs w:val="24"/>
        </w:rPr>
      </w:pPr>
      <w:r w:rsidRPr="007545B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030A1FA" wp14:editId="34C2BC6D">
                <wp:simplePos x="0" y="0"/>
                <wp:positionH relativeFrom="rightMargin">
                  <wp:align>left</wp:align>
                </wp:positionH>
                <wp:positionV relativeFrom="paragraph">
                  <wp:posOffset>10795</wp:posOffset>
                </wp:positionV>
                <wp:extent cx="626745" cy="2762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626745" cy="276225"/>
                        </a:xfrm>
                        <a:prstGeom prst="rect">
                          <a:avLst/>
                        </a:prstGeom>
                        <a:noFill/>
                        <a:ln w="6350">
                          <a:noFill/>
                        </a:ln>
                      </wps:spPr>
                      <wps:txbx>
                        <w:txbxContent>
                          <w:p w14:paraId="42BD90D8"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0A1FA" id="Zone de texte 3" o:spid="_x0000_s1028" type="#_x0000_t202" style="position:absolute;left:0;text-align:left;margin-left:0;margin-top:.85pt;width:49.35pt;height:21.75pt;z-index:251661312;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" filled="f" stroked="f" strokeweight=".5pt">
                <v:textbox>
                  <w:txbxContent>
                    <w:p w14:paraId="42BD90D8"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p35</w:t>
                      </w:r>
                    </w:p>
                  </w:txbxContent>
                </v:textbox>
                <w10:wrap anchorx="margin"/>
              </v:shape>
            </w:pict>
          </mc:Fallback>
        </mc:AlternateContent>
      </w:r>
      <w:r w:rsidRPr="007545B0">
        <w:rPr>
          <w:rFonts w:ascii="Times New Roman" w:hAnsi="Times New Roman" w:cs="Times New Roman"/>
          <w:sz w:val="24"/>
          <w:szCs w:val="24"/>
        </w:rPr>
        <w:t xml:space="preserve">La définition du mot </w:t>
      </w:r>
      <w:r w:rsidRPr="00417612">
        <w:rPr>
          <w:rFonts w:ascii="Times New Roman" w:hAnsi="Times New Roman" w:cs="Times New Roman"/>
          <w:b/>
          <w:bCs/>
          <w:sz w:val="24"/>
          <w:szCs w:val="24"/>
        </w:rPr>
        <w:t>médicament</w:t>
      </w:r>
      <w:r w:rsidRPr="007545B0">
        <w:rPr>
          <w:rFonts w:ascii="Times New Roman" w:hAnsi="Times New Roman" w:cs="Times New Roman"/>
          <w:sz w:val="24"/>
          <w:szCs w:val="24"/>
        </w:rPr>
        <w:t xml:space="preserve"> est fixée par une </w:t>
      </w:r>
      <w:r w:rsidRPr="00417612">
        <w:rPr>
          <w:rFonts w:ascii="Times New Roman" w:hAnsi="Times New Roman" w:cs="Times New Roman"/>
          <w:b/>
          <w:bCs/>
          <w:sz w:val="24"/>
          <w:szCs w:val="24"/>
        </w:rPr>
        <w:t>loi du 26/02/07 : « On entend par médicament toute substance ou composition présentée comme possédant des propriétés curatives ou préventives à l’égard des maladies humaines ou animales […] »</w:t>
      </w:r>
    </w:p>
    <w:p w14:paraId="4AFF90CB" w14:textId="77777777" w:rsidR="004C0B66" w:rsidRDefault="004C0B66" w:rsidP="004C0B66">
      <w:pPr>
        <w:spacing w:after="0"/>
        <w:jc w:val="both"/>
        <w:rPr>
          <w:rFonts w:ascii="Times New Roman" w:hAnsi="Times New Roman" w:cs="Times New Roman"/>
          <w:b/>
          <w:bCs/>
          <w:sz w:val="24"/>
          <w:szCs w:val="24"/>
        </w:rPr>
      </w:pPr>
      <w:r w:rsidRPr="002C02AE">
        <w:rPr>
          <w:rFonts w:ascii="Times New Roman" w:hAnsi="Times New Roman" w:cs="Times New Roman"/>
          <w:sz w:val="24"/>
          <w:szCs w:val="24"/>
        </w:rPr>
        <w:t>Un médicament</w:t>
      </w:r>
      <w:r>
        <w:rPr>
          <w:rFonts w:ascii="Times New Roman" w:hAnsi="Times New Roman" w:cs="Times New Roman"/>
          <w:sz w:val="24"/>
          <w:szCs w:val="24"/>
        </w:rPr>
        <w:t xml:space="preserve"> contient au moins une substance active, appelée </w:t>
      </w:r>
      <w:r>
        <w:rPr>
          <w:rFonts w:ascii="Times New Roman" w:hAnsi="Times New Roman" w:cs="Times New Roman"/>
          <w:b/>
          <w:bCs/>
          <w:sz w:val="24"/>
          <w:szCs w:val="24"/>
        </w:rPr>
        <w:t>principe actif, connue pour prévenir ou guérir une maladie.</w:t>
      </w:r>
    </w:p>
    <w:p w14:paraId="496299B5" w14:textId="77777777" w:rsidR="004C0B66" w:rsidRDefault="004C0B66" w:rsidP="004C0B66">
      <w:pPr>
        <w:spacing w:after="0"/>
        <w:jc w:val="both"/>
        <w:rPr>
          <w:rFonts w:ascii="Times New Roman" w:hAnsi="Times New Roman" w:cs="Times New Roman"/>
          <w:b/>
          <w:bCs/>
          <w:sz w:val="24"/>
          <w:szCs w:val="24"/>
        </w:rPr>
      </w:pPr>
      <w:r>
        <w:rPr>
          <w:rFonts w:ascii="Times New Roman" w:hAnsi="Times New Roman" w:cs="Times New Roman"/>
          <w:b/>
          <w:bCs/>
          <w:sz w:val="24"/>
          <w:szCs w:val="24"/>
        </w:rPr>
        <w:t>Les autres constituants</w:t>
      </w:r>
      <w:r>
        <w:rPr>
          <w:rFonts w:ascii="Times New Roman" w:hAnsi="Times New Roman" w:cs="Times New Roman"/>
          <w:sz w:val="24"/>
          <w:szCs w:val="24"/>
        </w:rPr>
        <w:t xml:space="preserve"> d’un médicament sont appelés </w:t>
      </w:r>
      <w:r>
        <w:rPr>
          <w:rFonts w:ascii="Times New Roman" w:hAnsi="Times New Roman" w:cs="Times New Roman"/>
          <w:b/>
          <w:bCs/>
          <w:sz w:val="24"/>
          <w:szCs w:val="24"/>
        </w:rPr>
        <w:t xml:space="preserve">excipients. Ils servent à donner sa forme, son aspect, son goût mais aussi souvent à faciliter l’assimilation du principe actif. </w:t>
      </w:r>
    </w:p>
    <w:p w14:paraId="66AF860D" w14:textId="77777777" w:rsidR="004C0B66" w:rsidRDefault="004C0B66" w:rsidP="004C0B66">
      <w:pPr>
        <w:spacing w:after="0"/>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DC37BD0" wp14:editId="3F71A8B7">
                <wp:simplePos x="0" y="0"/>
                <wp:positionH relativeFrom="leftMargin">
                  <wp:align>right</wp:align>
                </wp:positionH>
                <wp:positionV relativeFrom="paragraph">
                  <wp:posOffset>147039</wp:posOffset>
                </wp:positionV>
                <wp:extent cx="0" cy="925033"/>
                <wp:effectExtent l="0" t="0" r="38100" b="27940"/>
                <wp:wrapNone/>
                <wp:docPr id="5" name="Connecteur droit 5"/>
                <wp:cNvGraphicFramePr/>
                <a:graphic xmlns:a="http://schemas.openxmlformats.org/drawingml/2006/main">
                  <a:graphicData uri="http://schemas.microsoft.com/office/word/2010/wordprocessingShape">
                    <wps:wsp>
                      <wps:cNvCnPr/>
                      <wps:spPr>
                        <a:xfrm>
                          <a:off x="0" y="0"/>
                          <a:ext cx="0" cy="925033"/>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A46F98" id="Connecteur droit 5" o:spid="_x0000_s1026" style="position:absolute;z-index:251662336;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 from="-51.2pt,11.6pt" to="-51.2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" strokecolor="#7030a0" strokeweight=".5pt">
                <v:stroke joinstyle="miter"/>
                <w10:wrap anchorx="margin"/>
              </v:line>
            </w:pict>
          </mc:Fallback>
        </mc:AlternateContent>
      </w:r>
      <w:r>
        <w:rPr>
          <w:rFonts w:ascii="Times New Roman" w:hAnsi="Times New Roman" w:cs="Times New Roman"/>
          <w:color w:val="7030A0"/>
          <w:sz w:val="24"/>
          <w:szCs w:val="24"/>
        </w:rPr>
        <w:t xml:space="preserve">Diapo : Développement d’un médicament </w:t>
      </w:r>
    </w:p>
    <w:p w14:paraId="76B67DA1" w14:textId="77777777"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Le brevet donne à celui qui le dépose une exclusivité de 20 ans sur l’exploitation du principe actif. Il faut entre 10 et 15 ans pour que le médicament arrive sur le marché ce qui donne entre 5 et 10 ans d’exclusivité au dépositaire du brevet pour la commercialisation du princeps avant que les génériques ne soit accessibles. On compte en général entre 8 à 10 ans de recherches et entre 1 à 3 ans pour l’autorisation de mise sur le marché (AMM) </w:t>
      </w:r>
    </w:p>
    <w:p w14:paraId="51FE92AE" w14:textId="2426419F" w:rsidR="004C0B66" w:rsidRDefault="004C0B66" w:rsidP="004C0B66">
      <w:pPr>
        <w:spacing w:after="0"/>
        <w:jc w:val="both"/>
        <w:rPr>
          <w:rFonts w:ascii="Times New Roman" w:hAnsi="Times New Roman" w:cs="Times New Roman"/>
          <w:sz w:val="24"/>
          <w:szCs w:val="24"/>
        </w:rPr>
      </w:pPr>
    </w:p>
    <w:p w14:paraId="2E4E0D88" w14:textId="6A9FFC62"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Pour un même principe actif, il existe souvent différentes formes d’assimilation appelées </w:t>
      </w:r>
      <w:r>
        <w:rPr>
          <w:rFonts w:ascii="Times New Roman" w:hAnsi="Times New Roman" w:cs="Times New Roman"/>
          <w:b/>
          <w:bCs/>
          <w:sz w:val="24"/>
          <w:szCs w:val="24"/>
        </w:rPr>
        <w:t xml:space="preserve">formes génériques. </w:t>
      </w:r>
      <w:r>
        <w:rPr>
          <w:rFonts w:ascii="Times New Roman" w:hAnsi="Times New Roman" w:cs="Times New Roman"/>
          <w:sz w:val="24"/>
          <w:szCs w:val="24"/>
        </w:rPr>
        <w:t xml:space="preserve"> La formulation du médicament est choisie en vue d’une meilleure assimilation du principe actif. Elle dépend principalement des </w:t>
      </w:r>
      <w:r w:rsidRPr="00E238BD">
        <w:rPr>
          <w:rFonts w:ascii="Times New Roman" w:hAnsi="Times New Roman" w:cs="Times New Roman"/>
          <w:b/>
          <w:bCs/>
          <w:sz w:val="24"/>
          <w:szCs w:val="24"/>
        </w:rPr>
        <w:t>excipients</w:t>
      </w:r>
      <w:r>
        <w:rPr>
          <w:rFonts w:ascii="Times New Roman" w:hAnsi="Times New Roman" w:cs="Times New Roman"/>
          <w:sz w:val="24"/>
          <w:szCs w:val="24"/>
        </w:rPr>
        <w:t xml:space="preserve">. </w:t>
      </w:r>
    </w:p>
    <w:p w14:paraId="0369D89A" w14:textId="6344CA26" w:rsidR="004C0B66" w:rsidRDefault="004C0B66" w:rsidP="004C0B66">
      <w:pPr>
        <w:spacing w:after="0"/>
        <w:jc w:val="both"/>
        <w:rPr>
          <w:rFonts w:ascii="Times New Roman" w:hAnsi="Times New Roman" w:cs="Times New Roman"/>
          <w:sz w:val="24"/>
          <w:szCs w:val="24"/>
        </w:rPr>
      </w:pPr>
      <w:r w:rsidRPr="007545B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6623945" wp14:editId="2620B125">
                <wp:simplePos x="0" y="0"/>
                <wp:positionH relativeFrom="page">
                  <wp:align>right</wp:align>
                </wp:positionH>
                <wp:positionV relativeFrom="paragraph">
                  <wp:posOffset>198681</wp:posOffset>
                </wp:positionV>
                <wp:extent cx="743703" cy="27622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743703" cy="276225"/>
                        </a:xfrm>
                        <a:prstGeom prst="rect">
                          <a:avLst/>
                        </a:prstGeom>
                        <a:noFill/>
                        <a:ln w="6350">
                          <a:noFill/>
                        </a:ln>
                      </wps:spPr>
                      <wps:txbx>
                        <w:txbxContent>
                          <w:p w14:paraId="7D6A83CF"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623945" id="Zone de texte 6" o:spid="_x0000_s1029" type="#_x0000_t202" style="position:absolute;left:0;text-align:left;margin-left:7.35pt;margin-top:15.65pt;width:58.55pt;height:21.75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" filled="f" stroked="f" strokeweight=".5pt">
                <v:textbox>
                  <w:txbxContent>
                    <w:p w14:paraId="7D6A83CF" w14:textId="77777777"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p117</w:t>
                      </w:r>
                    </w:p>
                  </w:txbxContent>
                </v:textbox>
                <w10:wrap anchorx="page"/>
              </v:shape>
            </w:pict>
          </mc:Fallback>
        </mc:AlternateContent>
      </w:r>
      <w:r>
        <w:rPr>
          <w:rFonts w:ascii="Times New Roman" w:hAnsi="Times New Roman" w:cs="Times New Roman"/>
          <w:sz w:val="24"/>
          <w:szCs w:val="24"/>
        </w:rPr>
        <w:t xml:space="preserve">Nous allons voir deux formes génériques pour l’aspirine : </w:t>
      </w:r>
    </w:p>
    <w:p w14:paraId="0EA73648" w14:textId="240F0AD6" w:rsidR="004C0B66" w:rsidRDefault="004C0B66" w:rsidP="004C0B66">
      <w:pPr>
        <w:spacing w:after="0"/>
        <w:jc w:val="both"/>
        <w:rPr>
          <w:rFonts w:ascii="Times New Roman" w:hAnsi="Times New Roman" w:cs="Times New Roman"/>
          <w:color w:val="EF440F"/>
          <w:sz w:val="24"/>
          <w:szCs w:val="24"/>
        </w:rPr>
      </w:pPr>
      <w:r w:rsidRPr="00E238BD">
        <w:rPr>
          <w:rFonts w:ascii="Times New Roman" w:hAnsi="Times New Roman" w:cs="Times New Roman"/>
          <w:color w:val="EF440F"/>
          <w:sz w:val="24"/>
          <w:szCs w:val="24"/>
          <w:u w:val="single"/>
        </w:rPr>
        <w:t>Expérience 1</w:t>
      </w:r>
      <w:r w:rsidRPr="00E238BD">
        <w:rPr>
          <w:rFonts w:ascii="Times New Roman" w:hAnsi="Times New Roman" w:cs="Times New Roman"/>
          <w:color w:val="EF440F"/>
          <w:sz w:val="24"/>
          <w:szCs w:val="24"/>
        </w:rPr>
        <w:t xml:space="preserve"> : dissolution de l’aspirine en fonction du pH : efficacité dans l’estomac ou l’intestin </w:t>
      </w:r>
    </w:p>
    <w:p w14:paraId="3FDA33AF" w14:textId="7AECB888" w:rsidR="004C0B66" w:rsidRDefault="004C0B66" w:rsidP="004C0B66">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 xml:space="preserve">2 béchers de chaque : pH = 2 (estomac) et pH = 8 (voire 10 à 12 si ça ne fonctionne pas) (modèle de l’intestin à pH 8) </w:t>
      </w:r>
    </w:p>
    <w:p w14:paraId="30FD9E03" w14:textId="0DC34EE6" w:rsidR="004C0B66" w:rsidRDefault="004C0B66" w:rsidP="004C0B66">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dissoudre dans chaque un cachet d’aspirine normal et un gastro-résistant</w:t>
      </w:r>
    </w:p>
    <w:p w14:paraId="0CA39FFA" w14:textId="7F7565D2" w:rsidR="004C0B66" w:rsidRDefault="004C0B66" w:rsidP="004C0B66">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 xml:space="preserve">Diapo : montrer le pH des différentes zones du système digestif : </w:t>
      </w:r>
    </w:p>
    <w:p w14:paraId="7C3CE6D9" w14:textId="74A62219"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L</w:t>
      </w:r>
      <w:r w:rsidRPr="00E238BD">
        <w:rPr>
          <w:rFonts w:ascii="Times New Roman" w:hAnsi="Times New Roman" w:cs="Times New Roman"/>
          <w:sz w:val="24"/>
          <w:szCs w:val="24"/>
        </w:rPr>
        <w:t xml:space="preserve">’aspirine qui se dissout </w:t>
      </w:r>
      <w:r>
        <w:rPr>
          <w:rFonts w:ascii="Times New Roman" w:hAnsi="Times New Roman" w:cs="Times New Roman"/>
          <w:sz w:val="24"/>
          <w:szCs w:val="24"/>
        </w:rPr>
        <w:t xml:space="preserve">à faible pH agit dans l’estomac tandis que celle qui se dissout à pH élevé agit dans l’intestin. On peut cibler plus directement les sites d’actions grâce aux différentes formes génériques. </w:t>
      </w:r>
    </w:p>
    <w:p w14:paraId="47711967" w14:textId="778C3396"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L’exemple de l’aspirine est assez banal mail il existe des cas où des changements de formulation ont eu des conséquences importantes. C’est le cas du Levothyrox </w:t>
      </w:r>
      <w:r w:rsidRPr="00172C2A">
        <w:rPr>
          <w:rFonts w:ascii="Times New Roman" w:hAnsi="Times New Roman" w:cs="Times New Roman"/>
          <w:b/>
          <w:bCs/>
          <w:color w:val="0070C0"/>
          <w:sz w:val="24"/>
          <w:szCs w:val="24"/>
        </w:rPr>
        <w:t>[3]</w:t>
      </w:r>
      <w:r w:rsidRPr="00172C2A">
        <w:rPr>
          <w:rFonts w:ascii="Times New Roman" w:hAnsi="Times New Roman" w:cs="Times New Roman"/>
          <w:color w:val="0070C0"/>
          <w:sz w:val="24"/>
          <w:szCs w:val="24"/>
        </w:rPr>
        <w:t xml:space="preserve"> </w:t>
      </w:r>
      <w:r>
        <w:rPr>
          <w:rFonts w:ascii="Times New Roman" w:hAnsi="Times New Roman" w:cs="Times New Roman"/>
          <w:sz w:val="24"/>
          <w:szCs w:val="24"/>
        </w:rPr>
        <w:t xml:space="preserve">dont un changement de composition des excipients a entrainé une augmentation de la fréquence d’effets secondaires insupportables selon les patients. Ce médicament contient une hormone thyroïdienne et est prescrit dans le cas d’une déficience en thyroxine naturelle. </w:t>
      </w:r>
    </w:p>
    <w:p w14:paraId="58E866F3" w14:textId="1F84D95D" w:rsidR="004C0B66" w:rsidRDefault="004C0B66" w:rsidP="004C0B66">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Dans </w:t>
      </w:r>
      <w:proofErr w:type="spellStart"/>
      <w:r>
        <w:rPr>
          <w:rFonts w:ascii="Times New Roman" w:hAnsi="Times New Roman" w:cs="Times New Roman"/>
          <w:sz w:val="24"/>
          <w:szCs w:val="24"/>
        </w:rPr>
        <w:t>tout</w:t>
      </w:r>
      <w:proofErr w:type="spellEnd"/>
      <w:r>
        <w:rPr>
          <w:rFonts w:ascii="Times New Roman" w:hAnsi="Times New Roman" w:cs="Times New Roman"/>
          <w:sz w:val="24"/>
          <w:szCs w:val="24"/>
        </w:rPr>
        <w:t xml:space="preserve"> les cas, l’utilisation d’un médicament dois est prise au sérieux car il existe toujours des effets indésirables  </w:t>
      </w:r>
    </w:p>
    <w:p w14:paraId="66C24CA5" w14:textId="37CB6028" w:rsidR="004C0B66" w:rsidRDefault="004C0B66" w:rsidP="004C0B66">
      <w:pPr>
        <w:spacing w:after="0"/>
        <w:jc w:val="both"/>
        <w:rPr>
          <w:rFonts w:ascii="Times New Roman" w:hAnsi="Times New Roman" w:cs="Times New Roman"/>
          <w:color w:val="7030A0"/>
          <w:sz w:val="24"/>
          <w:szCs w:val="24"/>
        </w:rPr>
      </w:pPr>
      <w:r w:rsidRPr="00172C2A">
        <w:rPr>
          <w:rFonts w:ascii="Times New Roman" w:hAnsi="Times New Roman" w:cs="Times New Roman"/>
          <w:color w:val="7030A0"/>
          <w:sz w:val="24"/>
          <w:szCs w:val="24"/>
        </w:rPr>
        <w:t xml:space="preserve">Diapo : effets indésirables </w:t>
      </w:r>
      <w:r>
        <w:rPr>
          <w:rFonts w:ascii="Times New Roman" w:hAnsi="Times New Roman" w:cs="Times New Roman"/>
          <w:color w:val="7030A0"/>
          <w:sz w:val="24"/>
          <w:szCs w:val="24"/>
        </w:rPr>
        <w:t>de l’aspirine</w:t>
      </w:r>
    </w:p>
    <w:p w14:paraId="47034403" w14:textId="1559CDCB" w:rsidR="004C0B66" w:rsidRDefault="004C0B66" w:rsidP="004C0B66">
      <w:pPr>
        <w:spacing w:after="0"/>
        <w:jc w:val="both"/>
        <w:rPr>
          <w:rFonts w:ascii="Times New Roman" w:hAnsi="Times New Roman" w:cs="Times New Roman"/>
          <w:color w:val="7030A0"/>
          <w:sz w:val="24"/>
          <w:szCs w:val="24"/>
        </w:rPr>
      </w:pPr>
    </w:p>
    <w:p w14:paraId="6354FA69" w14:textId="4CEDBABC" w:rsidR="004C0B66" w:rsidRPr="004C0B66" w:rsidRDefault="004C0B66" w:rsidP="004C0B66">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Rq : Le principe d’action du paracétamol n’est pas parfaitement connu mais, comme l’aspirine, il agirait en inhibant au niveau du système nerveux central la production de prostaglandines. Ce sont des métabolites impliqués dans les processus de la douleur et de la fièvre. L’aspirine agit sur l’hypothalamus, thermostat de la température corporelle. </w:t>
      </w:r>
    </w:p>
    <w:p w14:paraId="4E176762" w14:textId="7CC97E8E" w:rsidR="004C0B66" w:rsidRDefault="004C0B66" w:rsidP="004C0B66">
      <w:pPr>
        <w:spacing w:after="0"/>
        <w:jc w:val="both"/>
        <w:rPr>
          <w:rFonts w:ascii="Times New Roman" w:hAnsi="Times New Roman" w:cs="Times New Roman"/>
          <w:color w:val="7030A0"/>
          <w:sz w:val="24"/>
          <w:szCs w:val="24"/>
        </w:rPr>
      </w:pPr>
    </w:p>
    <w:p w14:paraId="7CCAEE9B" w14:textId="6BCDD9D9" w:rsidR="004C0B66" w:rsidRPr="004C0B66" w:rsidRDefault="004C0B66" w:rsidP="004C0B66">
      <w:pPr>
        <w:spacing w:after="0"/>
        <w:jc w:val="both"/>
        <w:rPr>
          <w:rFonts w:ascii="Times New Roman" w:hAnsi="Times New Roman" w:cs="Times New Roman"/>
          <w:color w:val="538135" w:themeColor="accent6" w:themeShade="BF"/>
          <w:sz w:val="24"/>
          <w:szCs w:val="24"/>
        </w:rPr>
      </w:pPr>
      <w:r w:rsidRPr="004C0B66">
        <w:rPr>
          <w:rFonts w:ascii="Times New Roman" w:hAnsi="Times New Roman" w:cs="Times New Roman"/>
          <w:color w:val="538135" w:themeColor="accent6" w:themeShade="BF"/>
          <w:sz w:val="24"/>
          <w:szCs w:val="24"/>
        </w:rPr>
        <w:t xml:space="preserve">Transition : </w:t>
      </w:r>
      <w:r>
        <w:rPr>
          <w:rFonts w:ascii="Times New Roman" w:hAnsi="Times New Roman" w:cs="Times New Roman"/>
          <w:color w:val="538135" w:themeColor="accent6" w:themeShade="BF"/>
          <w:sz w:val="24"/>
          <w:szCs w:val="24"/>
        </w:rPr>
        <w:t xml:space="preserve">L’apport de la chimie à la santé ne se limite pas seulement au développement de médicaments. On utilise souvent des substances destinées à l’assainissement. </w:t>
      </w:r>
    </w:p>
    <w:p w14:paraId="383A12ED" w14:textId="6C7D16F3" w:rsidR="004C0B66" w:rsidRPr="004C0B66" w:rsidRDefault="004C0B66" w:rsidP="004C0B66">
      <w:pPr>
        <w:spacing w:after="0"/>
        <w:jc w:val="both"/>
        <w:rPr>
          <w:rFonts w:ascii="Times New Roman" w:hAnsi="Times New Roman" w:cs="Times New Roman"/>
          <w:color w:val="C00000"/>
          <w:sz w:val="32"/>
          <w:szCs w:val="32"/>
        </w:rPr>
      </w:pPr>
    </w:p>
    <w:p w14:paraId="5937FDE4" w14:textId="6AAADB29" w:rsidR="004C0B66" w:rsidRPr="004C0B66" w:rsidRDefault="004C0B66" w:rsidP="004C0B66">
      <w:pPr>
        <w:pStyle w:val="Paragraphedeliste"/>
        <w:numPr>
          <w:ilvl w:val="0"/>
          <w:numId w:val="5"/>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Hygiène : antiseptiques et désinfectants </w:t>
      </w:r>
    </w:p>
    <w:p w14:paraId="56469878" w14:textId="52AB5E3A" w:rsidR="004C0B66" w:rsidRDefault="004C0B66">
      <w:pPr>
        <w:spacing w:after="0"/>
        <w:jc w:val="both"/>
        <w:rPr>
          <w:rFonts w:ascii="Times New Roman" w:hAnsi="Times New Roman" w:cs="Times New Roman"/>
          <w:color w:val="538135" w:themeColor="accent6" w:themeShade="BF"/>
          <w:sz w:val="24"/>
          <w:szCs w:val="24"/>
        </w:rPr>
      </w:pPr>
    </w:p>
    <w:p w14:paraId="6FCF480E" w14:textId="45E689CA" w:rsidR="004C0B66" w:rsidRDefault="004C0B66">
      <w:pPr>
        <w:spacing w:after="0"/>
        <w:jc w:val="both"/>
        <w:rPr>
          <w:rFonts w:ascii="Times New Roman" w:hAnsi="Times New Roman" w:cs="Times New Roman"/>
          <w:b/>
          <w:bCs/>
          <w:sz w:val="24"/>
          <w:szCs w:val="24"/>
        </w:rPr>
      </w:pPr>
      <w:r w:rsidRPr="007545B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6DBD478" wp14:editId="2B7A9C26">
                <wp:simplePos x="0" y="0"/>
                <wp:positionH relativeFrom="page">
                  <wp:posOffset>6719570</wp:posOffset>
                </wp:positionH>
                <wp:positionV relativeFrom="paragraph">
                  <wp:posOffset>41275</wp:posOffset>
                </wp:positionV>
                <wp:extent cx="743585" cy="2762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41E0741C" w14:textId="5F23EB2A"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BD478" id="Zone de texte 7" o:spid="_x0000_s1030" type="#_x0000_t202" style="position:absolute;left:0;text-align:left;margin-left:529.1pt;margin-top:3.25pt;width:58.55pt;height:21.7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" filled="f" stroked="f" strokeweight=".5pt">
                <v:textbox>
                  <w:txbxContent>
                    <w:p w14:paraId="41E0741C" w14:textId="5F23EB2A" w:rsidR="00547EFB" w:rsidRPr="00FD0BF2" w:rsidRDefault="00547EFB" w:rsidP="004C0B66">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p128</w:t>
                      </w:r>
                    </w:p>
                  </w:txbxContent>
                </v:textbox>
                <w10:wrap anchorx="page"/>
              </v:shape>
            </w:pict>
          </mc:Fallback>
        </mc:AlternateContent>
      </w:r>
      <w:r>
        <w:rPr>
          <w:rFonts w:ascii="Times New Roman" w:hAnsi="Times New Roman" w:cs="Times New Roman"/>
          <w:b/>
          <w:bCs/>
          <w:sz w:val="24"/>
          <w:szCs w:val="24"/>
        </w:rPr>
        <w:t xml:space="preserve">Il </w:t>
      </w:r>
      <w:proofErr w:type="spellStart"/>
      <w:r>
        <w:rPr>
          <w:rFonts w:ascii="Times New Roman" w:hAnsi="Times New Roman" w:cs="Times New Roman"/>
          <w:b/>
          <w:bCs/>
          <w:sz w:val="24"/>
          <w:szCs w:val="24"/>
        </w:rPr>
        <w:t>sagit</w:t>
      </w:r>
      <w:proofErr w:type="spellEnd"/>
      <w:r>
        <w:rPr>
          <w:rFonts w:ascii="Times New Roman" w:hAnsi="Times New Roman" w:cs="Times New Roman"/>
          <w:b/>
          <w:bCs/>
          <w:sz w:val="24"/>
          <w:szCs w:val="24"/>
        </w:rPr>
        <w:t xml:space="preserve"> de composés chimiques qui éliminent certains micro-organisme (virus, bactéries, champignons, spores), ou du moins qui ralentissent leurs proliférations</w:t>
      </w:r>
      <w:r w:rsidRPr="004C0B66">
        <w:rPr>
          <w:rFonts w:ascii="Times New Roman" w:hAnsi="Times New Roman" w:cs="Times New Roman"/>
          <w:b/>
          <w:bCs/>
          <w:sz w:val="24"/>
          <w:szCs w:val="24"/>
        </w:rPr>
        <w:t xml:space="preserve">. Ils agissent par oxydation. </w:t>
      </w:r>
    </w:p>
    <w:p w14:paraId="417A835E" w14:textId="20D453C2" w:rsidR="004C0B66" w:rsidRDefault="004C0B66">
      <w:pPr>
        <w:spacing w:after="0"/>
        <w:jc w:val="both"/>
        <w:rPr>
          <w:rFonts w:ascii="Times New Roman" w:hAnsi="Times New Roman" w:cs="Times New Roman"/>
          <w:b/>
          <w:bCs/>
          <w:sz w:val="24"/>
          <w:szCs w:val="24"/>
        </w:rPr>
      </w:pPr>
    </w:p>
    <w:p w14:paraId="0CB96572" w14:textId="28D83095" w:rsidR="004C0B66" w:rsidRDefault="004C0B66">
      <w:pPr>
        <w:spacing w:after="0"/>
        <w:jc w:val="both"/>
        <w:rPr>
          <w:rFonts w:ascii="Times New Roman" w:hAnsi="Times New Roman" w:cs="Times New Roman"/>
          <w:sz w:val="24"/>
          <w:szCs w:val="24"/>
        </w:rPr>
      </w:pPr>
      <w:r>
        <w:rPr>
          <w:rFonts w:ascii="Times New Roman" w:hAnsi="Times New Roman" w:cs="Times New Roman"/>
          <w:sz w:val="24"/>
          <w:szCs w:val="24"/>
        </w:rPr>
        <w:t xml:space="preserve">On distingue : </w:t>
      </w:r>
    </w:p>
    <w:p w14:paraId="013FBC09" w14:textId="2E28D96A" w:rsidR="004C0B66" w:rsidRPr="006D31AD" w:rsidRDefault="006D31AD" w:rsidP="004C0B66">
      <w:pPr>
        <w:pStyle w:val="Paragraphedeliste"/>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u w:val="single"/>
        </w:rPr>
        <w:t>A</w:t>
      </w:r>
      <w:r w:rsidR="004C0B66" w:rsidRPr="004C0B66">
        <w:rPr>
          <w:rFonts w:ascii="Times New Roman" w:hAnsi="Times New Roman" w:cs="Times New Roman"/>
          <w:b/>
          <w:bCs/>
          <w:sz w:val="24"/>
          <w:szCs w:val="24"/>
          <w:u w:val="single"/>
        </w:rPr>
        <w:t>ntiseptiques </w:t>
      </w:r>
      <w:r w:rsidR="004C0B66">
        <w:rPr>
          <w:rFonts w:ascii="Times New Roman" w:hAnsi="Times New Roman" w:cs="Times New Roman"/>
          <w:b/>
          <w:bCs/>
          <w:sz w:val="24"/>
          <w:szCs w:val="24"/>
        </w:rPr>
        <w:t>: empêche la prolifération de ces germes dans les tissus vivants ou à leurs surface (</w:t>
      </w:r>
      <w:r w:rsidR="004C0B66">
        <w:rPr>
          <w:rFonts w:ascii="Times New Roman" w:hAnsi="Times New Roman" w:cs="Times New Roman"/>
          <w:b/>
          <w:bCs/>
          <w:i/>
          <w:iCs/>
          <w:sz w:val="24"/>
          <w:szCs w:val="24"/>
        </w:rPr>
        <w:t>liquide de Dakin {</w:t>
      </w:r>
      <w:proofErr w:type="spellStart"/>
      <w:r w:rsidR="004C0B66">
        <w:rPr>
          <w:rFonts w:ascii="Times New Roman" w:hAnsi="Times New Roman" w:cs="Times New Roman"/>
          <w:b/>
          <w:bCs/>
          <w:i/>
          <w:iCs/>
          <w:sz w:val="24"/>
          <w:szCs w:val="24"/>
        </w:rPr>
        <w:t>ClO</w:t>
      </w:r>
      <w:proofErr w:type="spellEnd"/>
      <w:r w:rsidR="004C0B66">
        <w:rPr>
          <w:rFonts w:ascii="Times New Roman" w:hAnsi="Times New Roman" w:cs="Times New Roman"/>
          <w:b/>
          <w:bCs/>
          <w:i/>
          <w:iCs/>
          <w:sz w:val="24"/>
          <w:szCs w:val="24"/>
          <w:vertAlign w:val="superscript"/>
        </w:rPr>
        <w:t>-</w:t>
      </w:r>
      <w:r w:rsidR="004C0B66">
        <w:rPr>
          <w:rFonts w:ascii="Times New Roman" w:hAnsi="Times New Roman" w:cs="Times New Roman"/>
          <w:b/>
          <w:bCs/>
          <w:i/>
          <w:iCs/>
          <w:sz w:val="24"/>
          <w:szCs w:val="24"/>
        </w:rPr>
        <w:t>, MnO</w:t>
      </w:r>
      <w:r w:rsidR="004C0B66">
        <w:rPr>
          <w:rFonts w:ascii="Times New Roman" w:hAnsi="Times New Roman" w:cs="Times New Roman"/>
          <w:b/>
          <w:bCs/>
          <w:i/>
          <w:iCs/>
          <w:sz w:val="24"/>
          <w:szCs w:val="24"/>
          <w:vertAlign w:val="subscript"/>
        </w:rPr>
        <w:t>4</w:t>
      </w:r>
      <w:r w:rsidR="004C0B66">
        <w:rPr>
          <w:rFonts w:ascii="Times New Roman" w:hAnsi="Times New Roman" w:cs="Times New Roman"/>
          <w:b/>
          <w:bCs/>
          <w:i/>
          <w:iCs/>
          <w:sz w:val="24"/>
          <w:szCs w:val="24"/>
          <w:vertAlign w:val="superscript"/>
        </w:rPr>
        <w:t>-</w:t>
      </w:r>
      <w:r w:rsidR="004C0B66">
        <w:rPr>
          <w:rFonts w:ascii="Times New Roman" w:hAnsi="Times New Roman" w:cs="Times New Roman"/>
          <w:b/>
          <w:bCs/>
          <w:i/>
          <w:iCs/>
          <w:sz w:val="24"/>
          <w:szCs w:val="24"/>
        </w:rPr>
        <w:t>}, Bétadine {I</w:t>
      </w:r>
      <w:r w:rsidR="004C0B66">
        <w:rPr>
          <w:rFonts w:ascii="Times New Roman" w:hAnsi="Times New Roman" w:cs="Times New Roman"/>
          <w:b/>
          <w:bCs/>
          <w:i/>
          <w:iCs/>
          <w:sz w:val="24"/>
          <w:szCs w:val="24"/>
          <w:vertAlign w:val="subscript"/>
        </w:rPr>
        <w:t>2</w:t>
      </w:r>
      <w:r w:rsidR="004C0B66">
        <w:rPr>
          <w:rFonts w:ascii="Times New Roman" w:hAnsi="Times New Roman" w:cs="Times New Roman"/>
          <w:b/>
          <w:bCs/>
          <w:i/>
          <w:iCs/>
          <w:sz w:val="24"/>
          <w:szCs w:val="24"/>
        </w:rPr>
        <w:t>}, eau oxygénée {H</w:t>
      </w:r>
      <w:r w:rsidR="004C0B66">
        <w:rPr>
          <w:rFonts w:ascii="Times New Roman" w:hAnsi="Times New Roman" w:cs="Times New Roman"/>
          <w:b/>
          <w:bCs/>
          <w:i/>
          <w:iCs/>
          <w:sz w:val="24"/>
          <w:szCs w:val="24"/>
          <w:vertAlign w:val="subscript"/>
        </w:rPr>
        <w:t>2</w:t>
      </w:r>
      <w:r w:rsidR="004C0B66">
        <w:rPr>
          <w:rFonts w:ascii="Times New Roman" w:hAnsi="Times New Roman" w:cs="Times New Roman"/>
          <w:b/>
          <w:bCs/>
          <w:i/>
          <w:iCs/>
          <w:sz w:val="24"/>
          <w:szCs w:val="24"/>
        </w:rPr>
        <w:t>O</w:t>
      </w:r>
      <w:r w:rsidR="004C0B66">
        <w:rPr>
          <w:rFonts w:ascii="Times New Roman" w:hAnsi="Times New Roman" w:cs="Times New Roman"/>
          <w:b/>
          <w:bCs/>
          <w:i/>
          <w:iCs/>
          <w:sz w:val="24"/>
          <w:szCs w:val="24"/>
          <w:vertAlign w:val="subscript"/>
        </w:rPr>
        <w:t>2</w:t>
      </w:r>
      <w:r>
        <w:rPr>
          <w:rFonts w:ascii="Times New Roman" w:hAnsi="Times New Roman" w:cs="Times New Roman"/>
          <w:b/>
          <w:bCs/>
          <w:i/>
          <w:iCs/>
          <w:sz w:val="24"/>
          <w:szCs w:val="24"/>
        </w:rPr>
        <w:t>})</w:t>
      </w:r>
    </w:p>
    <w:p w14:paraId="196D5C6E" w14:textId="13631F73" w:rsidR="006D31AD" w:rsidRPr="006D31AD" w:rsidRDefault="006D31AD" w:rsidP="004C0B66">
      <w:pPr>
        <w:pStyle w:val="Paragraphedeliste"/>
        <w:numPr>
          <w:ilvl w:val="0"/>
          <w:numId w:val="6"/>
        </w:numPr>
        <w:spacing w:after="0"/>
        <w:jc w:val="both"/>
        <w:rPr>
          <w:rFonts w:ascii="Times New Roman" w:hAnsi="Times New Roman" w:cs="Times New Roman"/>
          <w:sz w:val="24"/>
          <w:szCs w:val="24"/>
        </w:rPr>
      </w:pPr>
      <w:r>
        <w:rPr>
          <w:rFonts w:ascii="Times New Roman" w:hAnsi="Times New Roman" w:cs="Times New Roman"/>
          <w:b/>
          <w:bCs/>
          <w:sz w:val="24"/>
          <w:szCs w:val="24"/>
          <w:u w:val="single"/>
        </w:rPr>
        <w:t>Désinfectants :</w:t>
      </w:r>
      <w:r>
        <w:rPr>
          <w:rFonts w:ascii="Times New Roman" w:hAnsi="Times New Roman" w:cs="Times New Roman"/>
          <w:b/>
          <w:bCs/>
          <w:sz w:val="24"/>
          <w:szCs w:val="24"/>
        </w:rPr>
        <w:t xml:space="preserve">  tuent les germes présents en dehors de l’organisme ( </w:t>
      </w:r>
      <w:r>
        <w:rPr>
          <w:rFonts w:ascii="Times New Roman" w:hAnsi="Times New Roman" w:cs="Times New Roman"/>
          <w:b/>
          <w:bCs/>
          <w:i/>
          <w:iCs/>
          <w:sz w:val="24"/>
          <w:szCs w:val="24"/>
        </w:rPr>
        <w:t>eau de Javel {</w:t>
      </w:r>
      <w:proofErr w:type="spellStart"/>
      <w:r>
        <w:rPr>
          <w:rFonts w:ascii="Times New Roman" w:hAnsi="Times New Roman" w:cs="Times New Roman"/>
          <w:b/>
          <w:bCs/>
          <w:i/>
          <w:iCs/>
          <w:sz w:val="24"/>
          <w:szCs w:val="24"/>
        </w:rPr>
        <w:t>ClO</w:t>
      </w:r>
      <w:proofErr w:type="spellEnd"/>
      <w:r>
        <w:rPr>
          <w:rFonts w:ascii="Times New Roman" w:hAnsi="Times New Roman" w:cs="Times New Roman"/>
          <w:b/>
          <w:bCs/>
          <w:i/>
          <w:iCs/>
          <w:sz w:val="24"/>
          <w:szCs w:val="24"/>
          <w:vertAlign w:val="superscript"/>
        </w:rPr>
        <w:t>-</w:t>
      </w:r>
      <w:r>
        <w:rPr>
          <w:rFonts w:ascii="Times New Roman" w:hAnsi="Times New Roman" w:cs="Times New Roman"/>
          <w:b/>
          <w:bCs/>
          <w:i/>
          <w:iCs/>
          <w:sz w:val="24"/>
          <w:szCs w:val="24"/>
        </w:rPr>
        <w:t>})</w:t>
      </w:r>
    </w:p>
    <w:p w14:paraId="1B20215A" w14:textId="18952859" w:rsidR="006D31AD" w:rsidRDefault="006D31AD" w:rsidP="006D31AD">
      <w:pPr>
        <w:spacing w:after="0"/>
        <w:jc w:val="both"/>
        <w:rPr>
          <w:rFonts w:ascii="Times New Roman" w:hAnsi="Times New Roman" w:cs="Times New Roman"/>
          <w:color w:val="0070C0"/>
          <w:sz w:val="24"/>
          <w:szCs w:val="24"/>
        </w:rPr>
      </w:pPr>
    </w:p>
    <w:p w14:paraId="0F587E08" w14:textId="492FAD58" w:rsidR="006D31AD" w:rsidRDefault="006D31AD" w:rsidP="006D31AD">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Rq : Le diiode est obtenu par réduction par le dioxyde de soufre des ions IO</w:t>
      </w:r>
      <w:r>
        <w:rPr>
          <w:rFonts w:ascii="Times New Roman" w:hAnsi="Times New Roman" w:cs="Times New Roman"/>
          <w:color w:val="0070C0"/>
          <w:sz w:val="24"/>
          <w:szCs w:val="24"/>
          <w:vertAlign w:val="subscript"/>
        </w:rPr>
        <w:t>3</w:t>
      </w:r>
      <w:r>
        <w:rPr>
          <w:rFonts w:ascii="Times New Roman" w:hAnsi="Times New Roman" w:cs="Times New Roman"/>
          <w:color w:val="0070C0"/>
          <w:sz w:val="24"/>
          <w:szCs w:val="24"/>
          <w:vertAlign w:val="superscript"/>
        </w:rPr>
        <w:t>-</w:t>
      </w:r>
      <w:r>
        <w:rPr>
          <w:rFonts w:ascii="Times New Roman" w:hAnsi="Times New Roman" w:cs="Times New Roman"/>
          <w:color w:val="0070C0"/>
          <w:sz w:val="24"/>
          <w:szCs w:val="24"/>
        </w:rPr>
        <w:t xml:space="preserve"> contenus dans le minerai de caliche, sous forme d’iodate de calcium. Il peut être obtenu par oxydation des ions iodure issus des saumures extraites lors de l’exploitation de puits de pétrole. </w:t>
      </w:r>
    </w:p>
    <w:p w14:paraId="7D9C2E19" w14:textId="7347D24B" w:rsidR="006D31AD" w:rsidRDefault="006D31AD" w:rsidP="006D31AD">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Les ions hypochlorite sont obtenu à partir de la dismutation du dichlore dans la soude, lui-même issu du procédé chlore soude (</w:t>
      </w:r>
      <w:proofErr w:type="spellStart"/>
      <w:r>
        <w:rPr>
          <w:rFonts w:ascii="Times New Roman" w:hAnsi="Times New Roman" w:cs="Times New Roman"/>
          <w:color w:val="0070C0"/>
          <w:sz w:val="24"/>
          <w:szCs w:val="24"/>
        </w:rPr>
        <w:t>cf</w:t>
      </w:r>
      <w:proofErr w:type="spellEnd"/>
      <w:r>
        <w:rPr>
          <w:rFonts w:ascii="Times New Roman" w:hAnsi="Times New Roman" w:cs="Times New Roman"/>
          <w:color w:val="0070C0"/>
          <w:sz w:val="24"/>
          <w:szCs w:val="24"/>
        </w:rPr>
        <w:t xml:space="preserve"> LC 04). </w:t>
      </w:r>
    </w:p>
    <w:p w14:paraId="09B0B94F" w14:textId="5A6B71D4" w:rsidR="006D31AD" w:rsidRDefault="006D31AD" w:rsidP="006D31AD">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Le peroxyde d’hydrogène est obtenu avec le procédé </w:t>
      </w:r>
      <w:proofErr w:type="spellStart"/>
      <w:r>
        <w:rPr>
          <w:rFonts w:ascii="Times New Roman" w:hAnsi="Times New Roman" w:cs="Times New Roman"/>
          <w:color w:val="0070C0"/>
          <w:sz w:val="24"/>
          <w:szCs w:val="24"/>
        </w:rPr>
        <w:t>Riedl-Pfeiderer</w:t>
      </w:r>
      <w:proofErr w:type="spellEnd"/>
      <w:r>
        <w:rPr>
          <w:rFonts w:ascii="Times New Roman" w:hAnsi="Times New Roman" w:cs="Times New Roman"/>
          <w:color w:val="0070C0"/>
          <w:sz w:val="24"/>
          <w:szCs w:val="24"/>
        </w:rPr>
        <w:t xml:space="preserve"> (1936) par barbotage d’air comprimé dans un dérivé d’anthraquinone. </w:t>
      </w:r>
    </w:p>
    <w:p w14:paraId="4A4E838E" w14:textId="22825C7A" w:rsidR="006D31AD" w:rsidRDefault="006D31AD" w:rsidP="006D31AD">
      <w:pPr>
        <w:spacing w:after="0"/>
        <w:jc w:val="both"/>
        <w:rPr>
          <w:rFonts w:ascii="Times New Roman" w:hAnsi="Times New Roman" w:cs="Times New Roman"/>
          <w:color w:val="0070C0"/>
          <w:sz w:val="24"/>
          <w:szCs w:val="24"/>
        </w:rPr>
      </w:pPr>
    </w:p>
    <w:p w14:paraId="15A1FE4B" w14:textId="5C5468E0" w:rsidR="006D31AD" w:rsidRDefault="006D31AD" w:rsidP="006D31AD">
      <w:p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67456" behindDoc="0" locked="0" layoutInCell="1" allowOverlap="1" wp14:anchorId="3FCE1F31" wp14:editId="49C429E8">
                <wp:simplePos x="0" y="0"/>
                <wp:positionH relativeFrom="rightMargin">
                  <wp:align>left</wp:align>
                </wp:positionH>
                <wp:positionV relativeFrom="paragraph">
                  <wp:posOffset>14590</wp:posOffset>
                </wp:positionV>
                <wp:extent cx="743585" cy="27622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8F32CA1" w14:textId="5FF4A902" w:rsidR="00547EFB" w:rsidRPr="00FD0BF2" w:rsidRDefault="00547EFB" w:rsidP="006D31AD">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E1F31" id="Zone de texte 8" o:spid="_x0000_s1031" type="#_x0000_t202" style="position:absolute;left:0;text-align:left;margin-left:0;margin-top:1.15pt;width:58.55pt;height:21.7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" filled="f" stroked="f" strokeweight=".5pt">
                <v:textbox>
                  <w:txbxContent>
                    <w:p w14:paraId="68F32CA1" w14:textId="5FF4A902" w:rsidR="00547EFB" w:rsidRPr="00FD0BF2" w:rsidRDefault="00547EFB" w:rsidP="006D31AD">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p468</w:t>
                      </w:r>
                    </w:p>
                  </w:txbxContent>
                </v:textbox>
                <w10:wrap anchorx="margin"/>
              </v:shape>
            </w:pict>
          </mc:Fallback>
        </mc:AlternateContent>
      </w:r>
      <w:r w:rsidR="00293031" w:rsidRPr="00293031">
        <w:rPr>
          <w:rFonts w:ascii="Times New Roman" w:hAnsi="Times New Roman" w:cs="Times New Roman"/>
          <w:color w:val="EF440F"/>
          <w:sz w:val="24"/>
          <w:szCs w:val="24"/>
          <w:u w:val="single"/>
        </w:rPr>
        <w:t xml:space="preserve"> </w:t>
      </w:r>
      <w:r w:rsidR="00293031" w:rsidRPr="006D31AD">
        <w:rPr>
          <w:rFonts w:ascii="Times New Roman" w:hAnsi="Times New Roman" w:cs="Times New Roman"/>
          <w:color w:val="EF440F"/>
          <w:sz w:val="24"/>
          <w:szCs w:val="24"/>
          <w:u w:val="single"/>
        </w:rPr>
        <w:t xml:space="preserve">Expérience </w:t>
      </w:r>
      <w:r w:rsidRPr="006D31AD">
        <w:rPr>
          <w:rFonts w:ascii="Times New Roman" w:hAnsi="Times New Roman" w:cs="Times New Roman"/>
          <w:color w:val="EF440F"/>
          <w:sz w:val="24"/>
          <w:szCs w:val="24"/>
          <w:u w:val="single"/>
        </w:rPr>
        <w:t>2</w:t>
      </w:r>
      <w:r>
        <w:rPr>
          <w:rFonts w:ascii="Times New Roman" w:hAnsi="Times New Roman" w:cs="Times New Roman"/>
          <w:color w:val="EF440F"/>
          <w:sz w:val="24"/>
          <w:szCs w:val="24"/>
        </w:rPr>
        <w:t xml:space="preserve"> : propriétés oxydantes du diiode </w:t>
      </w:r>
    </w:p>
    <w:p w14:paraId="16078327" w14:textId="69BDC4E9" w:rsidR="006D31AD" w:rsidRDefault="006D31AD" w:rsidP="006D31AD">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Montrer la décoloration d’une solution de diiode (Bétadine) par une solution de thiosulfate de sodium (</w:t>
      </w:r>
      <w:bookmarkStart w:id="0" w:name="_Hlk38961660"/>
      <w:r>
        <w:rPr>
          <w:rFonts w:ascii="Times New Roman" w:hAnsi="Times New Roman" w:cs="Times New Roman"/>
          <w:color w:val="EF440F"/>
          <w:sz w:val="24"/>
          <w:szCs w:val="24"/>
        </w:rPr>
        <w:t>S</w:t>
      </w:r>
      <w:r>
        <w:rPr>
          <w:rFonts w:ascii="Times New Roman" w:hAnsi="Times New Roman" w:cs="Times New Roman"/>
          <w:color w:val="EF440F"/>
          <w:sz w:val="24"/>
          <w:szCs w:val="24"/>
          <w:vertAlign w:val="subscript"/>
        </w:rPr>
        <w:t>2</w:t>
      </w:r>
      <w:r>
        <w:rPr>
          <w:rFonts w:ascii="Times New Roman" w:hAnsi="Times New Roman" w:cs="Times New Roman"/>
          <w:color w:val="EF440F"/>
          <w:sz w:val="24"/>
          <w:szCs w:val="24"/>
        </w:rPr>
        <w:t>O</w:t>
      </w:r>
      <w:r>
        <w:rPr>
          <w:rFonts w:ascii="Times New Roman" w:hAnsi="Times New Roman" w:cs="Times New Roman"/>
          <w:color w:val="EF440F"/>
          <w:sz w:val="24"/>
          <w:szCs w:val="24"/>
          <w:vertAlign w:val="subscript"/>
        </w:rPr>
        <w:t>3</w:t>
      </w:r>
      <w:r>
        <w:rPr>
          <w:rFonts w:ascii="Times New Roman" w:hAnsi="Times New Roman" w:cs="Times New Roman"/>
          <w:color w:val="EF440F"/>
          <w:sz w:val="24"/>
          <w:szCs w:val="24"/>
          <w:vertAlign w:val="superscript"/>
        </w:rPr>
        <w:t>2-</w:t>
      </w:r>
      <w:bookmarkEnd w:id="0"/>
      <w:r>
        <w:rPr>
          <w:rFonts w:ascii="Times New Roman" w:hAnsi="Times New Roman" w:cs="Times New Roman"/>
          <w:color w:val="EF440F"/>
          <w:sz w:val="24"/>
          <w:szCs w:val="24"/>
        </w:rPr>
        <w:t xml:space="preserve">) </w:t>
      </w:r>
    </w:p>
    <w:p w14:paraId="0DEDE459" w14:textId="6707A7F4" w:rsidR="006D31AD" w:rsidRDefault="006D31AD" w:rsidP="006D31AD">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 xml:space="preserve">La leçon ne contient pas bcp de réaction, c’est le moment d’écrire proprement l’équation d’oxydoréduction. </w:t>
      </w:r>
    </w:p>
    <w:p w14:paraId="76A80122" w14:textId="6D1BFF7D" w:rsidR="006D31AD" w:rsidRDefault="006D31AD" w:rsidP="006D31AD">
      <w:pPr>
        <w:spacing w:after="0"/>
        <w:jc w:val="both"/>
        <w:rPr>
          <w:rFonts w:ascii="Times New Roman" w:hAnsi="Times New Roman" w:cs="Times New Roman"/>
          <w:sz w:val="24"/>
          <w:szCs w:val="24"/>
        </w:rPr>
      </w:pPr>
      <w:r>
        <w:rPr>
          <w:rFonts w:ascii="Times New Roman" w:hAnsi="Times New Roman" w:cs="Times New Roman"/>
          <w:sz w:val="24"/>
          <w:szCs w:val="24"/>
        </w:rPr>
        <w:t>Le thiosulfate e</w:t>
      </w:r>
      <w:r w:rsidR="00676FCC">
        <w:rPr>
          <w:rFonts w:ascii="Times New Roman" w:hAnsi="Times New Roman" w:cs="Times New Roman"/>
          <w:sz w:val="24"/>
          <w:szCs w:val="24"/>
        </w:rPr>
        <w:t>st le réducteur du couple (</w:t>
      </w:r>
      <w:r w:rsidR="00676FCC" w:rsidRPr="00676FCC">
        <w:rPr>
          <w:rFonts w:ascii="Times New Roman" w:hAnsi="Times New Roman" w:cs="Times New Roman"/>
          <w:sz w:val="24"/>
          <w:szCs w:val="24"/>
        </w:rPr>
        <w:t>S</w:t>
      </w:r>
      <w:r w:rsidR="00676FCC">
        <w:rPr>
          <w:rFonts w:ascii="Times New Roman" w:hAnsi="Times New Roman" w:cs="Times New Roman"/>
          <w:sz w:val="24"/>
          <w:szCs w:val="24"/>
          <w:vertAlign w:val="subscript"/>
        </w:rPr>
        <w:t>4</w:t>
      </w:r>
      <w:r w:rsidR="00676FCC" w:rsidRPr="00676FCC">
        <w:rPr>
          <w:rFonts w:ascii="Times New Roman" w:hAnsi="Times New Roman" w:cs="Times New Roman"/>
          <w:sz w:val="24"/>
          <w:szCs w:val="24"/>
        </w:rPr>
        <w:t>O</w:t>
      </w:r>
      <w:r w:rsidR="00676FCC">
        <w:rPr>
          <w:rFonts w:ascii="Times New Roman" w:hAnsi="Times New Roman" w:cs="Times New Roman"/>
          <w:sz w:val="24"/>
          <w:szCs w:val="24"/>
          <w:vertAlign w:val="subscript"/>
        </w:rPr>
        <w:t>6</w:t>
      </w:r>
      <w:r w:rsidR="00676FCC" w:rsidRPr="00676FCC">
        <w:rPr>
          <w:rFonts w:ascii="Times New Roman" w:hAnsi="Times New Roman" w:cs="Times New Roman"/>
          <w:sz w:val="24"/>
          <w:szCs w:val="24"/>
          <w:vertAlign w:val="superscript"/>
        </w:rPr>
        <w:t>2-</w:t>
      </w:r>
      <w:r w:rsidR="00676FCC">
        <w:rPr>
          <w:rFonts w:ascii="Times New Roman" w:hAnsi="Times New Roman" w:cs="Times New Roman"/>
          <w:sz w:val="24"/>
          <w:szCs w:val="24"/>
        </w:rPr>
        <w:t>/</w:t>
      </w:r>
      <w:r w:rsidR="00676FCC" w:rsidRPr="00676FCC">
        <w:rPr>
          <w:rFonts w:ascii="Times New Roman" w:hAnsi="Times New Roman" w:cs="Times New Roman"/>
          <w:color w:val="EF440F"/>
          <w:sz w:val="24"/>
          <w:szCs w:val="24"/>
        </w:rPr>
        <w:t xml:space="preserve"> </w:t>
      </w:r>
      <w:r w:rsidR="00676FCC" w:rsidRPr="00676FCC">
        <w:rPr>
          <w:rFonts w:ascii="Times New Roman" w:hAnsi="Times New Roman" w:cs="Times New Roman"/>
          <w:sz w:val="24"/>
          <w:szCs w:val="24"/>
        </w:rPr>
        <w:t>S</w:t>
      </w:r>
      <w:r w:rsidR="00676FCC" w:rsidRPr="00676FCC">
        <w:rPr>
          <w:rFonts w:ascii="Times New Roman" w:hAnsi="Times New Roman" w:cs="Times New Roman"/>
          <w:sz w:val="24"/>
          <w:szCs w:val="24"/>
          <w:vertAlign w:val="subscript"/>
        </w:rPr>
        <w:t>2</w:t>
      </w:r>
      <w:r w:rsidR="00676FCC" w:rsidRPr="00676FCC">
        <w:rPr>
          <w:rFonts w:ascii="Times New Roman" w:hAnsi="Times New Roman" w:cs="Times New Roman"/>
          <w:sz w:val="24"/>
          <w:szCs w:val="24"/>
        </w:rPr>
        <w:t>O</w:t>
      </w:r>
      <w:r w:rsidR="00676FCC" w:rsidRPr="00676FCC">
        <w:rPr>
          <w:rFonts w:ascii="Times New Roman" w:hAnsi="Times New Roman" w:cs="Times New Roman"/>
          <w:sz w:val="24"/>
          <w:szCs w:val="24"/>
          <w:vertAlign w:val="subscript"/>
        </w:rPr>
        <w:t>3</w:t>
      </w:r>
      <w:r w:rsidR="00676FCC" w:rsidRPr="00676FCC">
        <w:rPr>
          <w:rFonts w:ascii="Times New Roman" w:hAnsi="Times New Roman" w:cs="Times New Roman"/>
          <w:sz w:val="24"/>
          <w:szCs w:val="24"/>
          <w:vertAlign w:val="superscript"/>
        </w:rPr>
        <w:t>2-</w:t>
      </w:r>
      <w:r w:rsidR="00676FCC">
        <w:rPr>
          <w:rFonts w:ascii="Times New Roman" w:hAnsi="Times New Roman" w:cs="Times New Roman"/>
          <w:sz w:val="24"/>
          <w:szCs w:val="24"/>
          <w:vertAlign w:val="subscript"/>
        </w:rPr>
        <w:t xml:space="preserve">), </w:t>
      </w:r>
      <w:r w:rsidR="00676FCC">
        <w:rPr>
          <w:rFonts w:ascii="Times New Roman" w:hAnsi="Times New Roman" w:cs="Times New Roman"/>
          <w:sz w:val="24"/>
          <w:szCs w:val="24"/>
        </w:rPr>
        <w:t xml:space="preserve">il réagit avec le diiode selon la réaction : </w:t>
      </w:r>
    </w:p>
    <w:p w14:paraId="6E099B9C" w14:textId="793324BC" w:rsidR="00676FCC" w:rsidRDefault="00676FCC" w:rsidP="00676FCC">
      <w:pPr>
        <w:spacing w:after="0"/>
        <w:jc w:val="center"/>
        <w:rPr>
          <w:rFonts w:ascii="Times New Roman" w:hAnsi="Times New Roman" w:cs="Times New Roman"/>
          <w:b/>
          <w:bCs/>
          <w:sz w:val="24"/>
          <w:szCs w:val="24"/>
        </w:rPr>
      </w:pPr>
      <w:r w:rsidRPr="00676FCC">
        <w:rPr>
          <w:rFonts w:ascii="Times New Roman" w:hAnsi="Times New Roman" w:cs="Times New Roman"/>
          <w:b/>
          <w:bCs/>
          <w:sz w:val="24"/>
          <w:szCs w:val="24"/>
        </w:rPr>
        <w:t>2</w:t>
      </w:r>
      <w:r w:rsidRPr="00676FCC">
        <w:rPr>
          <w:rFonts w:ascii="Times New Roman" w:hAnsi="Times New Roman" w:cs="Times New Roman"/>
          <w:b/>
          <w:bCs/>
          <w:color w:val="EF440F"/>
          <w:sz w:val="24"/>
          <w:szCs w:val="24"/>
        </w:rPr>
        <w:t xml:space="preserve"> </w:t>
      </w:r>
      <w:r w:rsidRPr="00676FCC">
        <w:rPr>
          <w:rFonts w:ascii="Times New Roman" w:hAnsi="Times New Roman" w:cs="Times New Roman"/>
          <w:b/>
          <w:bCs/>
          <w:sz w:val="24"/>
          <w:szCs w:val="24"/>
        </w:rPr>
        <w:t>S</w:t>
      </w:r>
      <w:r w:rsidRPr="00676FCC">
        <w:rPr>
          <w:rFonts w:ascii="Times New Roman" w:hAnsi="Times New Roman" w:cs="Times New Roman"/>
          <w:b/>
          <w:bCs/>
          <w:sz w:val="24"/>
          <w:szCs w:val="24"/>
          <w:vertAlign w:val="subscript"/>
        </w:rPr>
        <w:t>2</w:t>
      </w:r>
      <w:r w:rsidRPr="00676FCC">
        <w:rPr>
          <w:rFonts w:ascii="Times New Roman" w:hAnsi="Times New Roman" w:cs="Times New Roman"/>
          <w:b/>
          <w:bCs/>
          <w:sz w:val="24"/>
          <w:szCs w:val="24"/>
        </w:rPr>
        <w:t>O</w:t>
      </w:r>
      <w:r w:rsidRPr="00676FCC">
        <w:rPr>
          <w:rFonts w:ascii="Times New Roman" w:hAnsi="Times New Roman" w:cs="Times New Roman"/>
          <w:b/>
          <w:bCs/>
          <w:sz w:val="24"/>
          <w:szCs w:val="24"/>
          <w:vertAlign w:val="subscript"/>
        </w:rPr>
        <w:t>3</w:t>
      </w:r>
      <w:r w:rsidRPr="00676FCC">
        <w:rPr>
          <w:rFonts w:ascii="Times New Roman" w:hAnsi="Times New Roman" w:cs="Times New Roman"/>
          <w:b/>
          <w:bCs/>
          <w:sz w:val="24"/>
          <w:szCs w:val="24"/>
          <w:vertAlign w:val="superscript"/>
        </w:rPr>
        <w:t>2-</w:t>
      </w:r>
      <w:r w:rsidRPr="00676FCC">
        <w:rPr>
          <w:rFonts w:ascii="Times New Roman" w:hAnsi="Times New Roman" w:cs="Times New Roman"/>
          <w:b/>
          <w:bCs/>
          <w:sz w:val="24"/>
          <w:szCs w:val="24"/>
        </w:rPr>
        <w:t>(aq)</w:t>
      </w:r>
      <w:r>
        <w:rPr>
          <w:rFonts w:ascii="Times New Roman" w:hAnsi="Times New Roman" w:cs="Times New Roman"/>
          <w:b/>
          <w:bCs/>
          <w:sz w:val="24"/>
          <w:szCs w:val="24"/>
        </w:rPr>
        <w:t xml:space="preserve"> </w:t>
      </w:r>
      <w:r w:rsidRPr="00676FCC">
        <w:rPr>
          <w:rFonts w:ascii="Times New Roman" w:hAnsi="Times New Roman" w:cs="Times New Roman"/>
          <w:b/>
          <w:bCs/>
          <w:sz w:val="24"/>
          <w:szCs w:val="24"/>
        </w:rPr>
        <w:t>+ I</w:t>
      </w:r>
      <w:r w:rsidRPr="00676FCC">
        <w:rPr>
          <w:rFonts w:ascii="Times New Roman" w:hAnsi="Times New Roman" w:cs="Times New Roman"/>
          <w:b/>
          <w:bCs/>
          <w:sz w:val="24"/>
          <w:szCs w:val="24"/>
          <w:vertAlign w:val="subscript"/>
        </w:rPr>
        <w:t>2</w:t>
      </w:r>
      <w:r w:rsidRPr="00676FCC">
        <w:rPr>
          <w:rFonts w:ascii="Times New Roman" w:hAnsi="Times New Roman" w:cs="Times New Roman"/>
          <w:b/>
          <w:bCs/>
          <w:sz w:val="24"/>
          <w:szCs w:val="24"/>
        </w:rPr>
        <w:t>(aq) = S</w:t>
      </w:r>
      <w:r w:rsidRPr="00676FCC">
        <w:rPr>
          <w:rFonts w:ascii="Times New Roman" w:hAnsi="Times New Roman" w:cs="Times New Roman"/>
          <w:b/>
          <w:bCs/>
          <w:sz w:val="24"/>
          <w:szCs w:val="24"/>
          <w:vertAlign w:val="subscript"/>
        </w:rPr>
        <w:t>4</w:t>
      </w:r>
      <w:r w:rsidRPr="00676FCC">
        <w:rPr>
          <w:rFonts w:ascii="Times New Roman" w:hAnsi="Times New Roman" w:cs="Times New Roman"/>
          <w:b/>
          <w:bCs/>
          <w:sz w:val="24"/>
          <w:szCs w:val="24"/>
        </w:rPr>
        <w:t>O</w:t>
      </w:r>
      <w:r w:rsidRPr="00676FCC">
        <w:rPr>
          <w:rFonts w:ascii="Times New Roman" w:hAnsi="Times New Roman" w:cs="Times New Roman"/>
          <w:b/>
          <w:bCs/>
          <w:sz w:val="24"/>
          <w:szCs w:val="24"/>
          <w:vertAlign w:val="subscript"/>
        </w:rPr>
        <w:t>6</w:t>
      </w:r>
      <w:r w:rsidRPr="00676FCC">
        <w:rPr>
          <w:rFonts w:ascii="Times New Roman" w:hAnsi="Times New Roman" w:cs="Times New Roman"/>
          <w:b/>
          <w:bCs/>
          <w:sz w:val="24"/>
          <w:szCs w:val="24"/>
          <w:vertAlign w:val="superscript"/>
        </w:rPr>
        <w:t>2-</w:t>
      </w:r>
      <w:r w:rsidRPr="00676FCC">
        <w:rPr>
          <w:rFonts w:ascii="Times New Roman" w:hAnsi="Times New Roman" w:cs="Times New Roman"/>
          <w:b/>
          <w:bCs/>
          <w:sz w:val="24"/>
          <w:szCs w:val="24"/>
        </w:rPr>
        <w:t>(aq) + 2I</w:t>
      </w:r>
      <w:r w:rsidRPr="00676FCC">
        <w:rPr>
          <w:rFonts w:ascii="Times New Roman" w:hAnsi="Times New Roman" w:cs="Times New Roman"/>
          <w:b/>
          <w:bCs/>
          <w:sz w:val="24"/>
          <w:szCs w:val="24"/>
          <w:vertAlign w:val="superscript"/>
        </w:rPr>
        <w:t>-</w:t>
      </w:r>
      <w:r w:rsidRPr="00676FCC">
        <w:rPr>
          <w:rFonts w:ascii="Times New Roman" w:hAnsi="Times New Roman" w:cs="Times New Roman"/>
          <w:b/>
          <w:bCs/>
          <w:sz w:val="24"/>
          <w:szCs w:val="24"/>
        </w:rPr>
        <w:t>(aq)</w:t>
      </w:r>
    </w:p>
    <w:p w14:paraId="50591E49" w14:textId="6E2D8A81" w:rsidR="00676FCC" w:rsidRDefault="00676FCC" w:rsidP="00676FCC">
      <w:pPr>
        <w:spacing w:after="0"/>
        <w:jc w:val="both"/>
        <w:rPr>
          <w:rFonts w:ascii="Times New Roman" w:hAnsi="Times New Roman" w:cs="Times New Roman"/>
          <w:sz w:val="24"/>
          <w:szCs w:val="24"/>
        </w:rPr>
      </w:pPr>
      <w:r>
        <w:rPr>
          <w:rFonts w:ascii="Times New Roman" w:hAnsi="Times New Roman" w:cs="Times New Roman"/>
          <w:sz w:val="24"/>
          <w:szCs w:val="24"/>
        </w:rPr>
        <w:t xml:space="preserve">D’où la décoloration de la solution. </w:t>
      </w:r>
      <w:r w:rsidR="00293031">
        <w:rPr>
          <w:rFonts w:ascii="Times New Roman" w:hAnsi="Times New Roman" w:cs="Times New Roman"/>
          <w:sz w:val="24"/>
          <w:szCs w:val="24"/>
        </w:rPr>
        <w:t>Le diiode a bien des propriétés oxydantes, comme on peut également le montrer pour l’eau oxygéné</w:t>
      </w:r>
      <w:r w:rsidR="00190CFB">
        <w:rPr>
          <w:rFonts w:ascii="Times New Roman" w:hAnsi="Times New Roman" w:cs="Times New Roman"/>
          <w:sz w:val="24"/>
          <w:szCs w:val="24"/>
        </w:rPr>
        <w:t>e</w:t>
      </w:r>
      <w:r w:rsidR="00293031">
        <w:rPr>
          <w:rFonts w:ascii="Times New Roman" w:hAnsi="Times New Roman" w:cs="Times New Roman"/>
          <w:sz w:val="24"/>
          <w:szCs w:val="24"/>
        </w:rPr>
        <w:t xml:space="preserve">.  </w:t>
      </w:r>
    </w:p>
    <w:p w14:paraId="0CC3B4A4" w14:textId="1782F29C" w:rsidR="00676FCC" w:rsidRDefault="00676FCC" w:rsidP="00676FCC">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Rq : la coloration de la solution de diiode vient du complexe I</w:t>
      </w:r>
      <w:r>
        <w:rPr>
          <w:rFonts w:ascii="Times New Roman" w:hAnsi="Times New Roman" w:cs="Times New Roman"/>
          <w:color w:val="0070C0"/>
          <w:sz w:val="24"/>
          <w:szCs w:val="24"/>
          <w:vertAlign w:val="subscript"/>
        </w:rPr>
        <w:t>3</w:t>
      </w:r>
      <w:r>
        <w:rPr>
          <w:rFonts w:ascii="Times New Roman" w:hAnsi="Times New Roman" w:cs="Times New Roman"/>
          <w:color w:val="0070C0"/>
          <w:sz w:val="24"/>
          <w:szCs w:val="24"/>
          <w:vertAlign w:val="superscript"/>
        </w:rPr>
        <w:t>-</w:t>
      </w:r>
      <w:r>
        <w:rPr>
          <w:rFonts w:ascii="Times New Roman" w:hAnsi="Times New Roman" w:cs="Times New Roman"/>
          <w:color w:val="0070C0"/>
          <w:sz w:val="24"/>
          <w:szCs w:val="24"/>
        </w:rPr>
        <w:t>, mais ne pas en parler</w:t>
      </w:r>
    </w:p>
    <w:p w14:paraId="5C4C5E8F" w14:textId="3DA63AC4" w:rsidR="00293031" w:rsidRDefault="00293031" w:rsidP="00676FCC">
      <w:pPr>
        <w:spacing w:after="0"/>
        <w:jc w:val="both"/>
        <w:rPr>
          <w:rFonts w:ascii="Times New Roman" w:hAnsi="Times New Roman" w:cs="Times New Roman"/>
          <w:color w:val="0070C0"/>
          <w:sz w:val="24"/>
          <w:szCs w:val="24"/>
        </w:rPr>
      </w:pPr>
    </w:p>
    <w:p w14:paraId="7A54F72C" w14:textId="63F66DEC" w:rsidR="00293031" w:rsidRDefault="00293031" w:rsidP="00293031">
      <w:pPr>
        <w:spacing w:after="0"/>
        <w:jc w:val="both"/>
        <w:rPr>
          <w:rFonts w:ascii="Times New Roman" w:hAnsi="Times New Roman" w:cs="Times New Roman"/>
          <w:color w:val="EF440F"/>
          <w:sz w:val="24"/>
          <w:szCs w:val="24"/>
        </w:rPr>
      </w:pPr>
      <w:r w:rsidRPr="006D31AD">
        <w:rPr>
          <w:rFonts w:ascii="Times New Roman" w:hAnsi="Times New Roman" w:cs="Times New Roman"/>
          <w:color w:val="EF440F"/>
          <w:sz w:val="24"/>
          <w:szCs w:val="24"/>
          <w:u w:val="single"/>
        </w:rPr>
        <w:t>Expérience</w:t>
      </w:r>
      <w:r>
        <w:rPr>
          <w:rFonts w:ascii="Times New Roman" w:hAnsi="Times New Roman" w:cs="Times New Roman"/>
          <w:color w:val="EF440F"/>
          <w:sz w:val="24"/>
          <w:szCs w:val="24"/>
          <w:u w:val="single"/>
        </w:rPr>
        <w:t xml:space="preserve"> 3 :</w:t>
      </w:r>
      <w:r>
        <w:rPr>
          <w:rFonts w:ascii="Times New Roman" w:hAnsi="Times New Roman" w:cs="Times New Roman"/>
          <w:color w:val="EF440F"/>
          <w:sz w:val="24"/>
          <w:szCs w:val="24"/>
        </w:rPr>
        <w:t xml:space="preserve"> Catalyse de la dismutation du peroxyde d’hydrogène par les ions Fe(II). </w:t>
      </w:r>
    </w:p>
    <w:p w14:paraId="1CB48768" w14:textId="3A807764" w:rsidR="00293031" w:rsidRPr="005D165A" w:rsidRDefault="005D165A" w:rsidP="00293031">
      <w:pPr>
        <w:pStyle w:val="Paragraphedeliste"/>
        <w:numPr>
          <w:ilvl w:val="0"/>
          <w:numId w:val="3"/>
        </w:num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14:anchorId="4D36AE4D" wp14:editId="26B7C444">
                <wp:simplePos x="0" y="0"/>
                <wp:positionH relativeFrom="rightMargin">
                  <wp:align>left</wp:align>
                </wp:positionH>
                <wp:positionV relativeFrom="paragraph">
                  <wp:posOffset>11740</wp:posOffset>
                </wp:positionV>
                <wp:extent cx="743585" cy="27622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0D09B97" w14:textId="315F9EB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36AE4D" id="Zone de texte 9" o:spid="_x0000_s1032" type="#_x0000_t202" style="position:absolute;left:0;text-align:left;margin-left:0;margin-top:.9pt;width:58.55pt;height:21.75pt;z-index:25166950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" filled="f" stroked="f" strokeweight=".5pt">
                <v:textbox>
                  <w:txbxContent>
                    <w:p w14:paraId="60D09B97" w14:textId="315F9EB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v:textbox>
                <w10:wrap anchorx="margin"/>
              </v:shape>
            </w:pict>
          </mc:Fallback>
        </mc:AlternateContent>
      </w:r>
      <w:r w:rsidR="00293031">
        <w:rPr>
          <w:rFonts w:ascii="Times New Roman" w:hAnsi="Times New Roman" w:cs="Times New Roman"/>
          <w:color w:val="EF440F"/>
          <w:sz w:val="24"/>
          <w:szCs w:val="24"/>
        </w:rPr>
        <w:t xml:space="preserve">Montrer une solution de </w:t>
      </w:r>
      <w:bookmarkStart w:id="1" w:name="_Hlk38962583"/>
      <w:r w:rsidR="00293031">
        <w:rPr>
          <w:rFonts w:ascii="Times New Roman" w:hAnsi="Times New Roman" w:cs="Times New Roman"/>
          <w:color w:val="EF440F"/>
          <w:sz w:val="24"/>
          <w:szCs w:val="24"/>
        </w:rPr>
        <w:t>H</w:t>
      </w:r>
      <w:r>
        <w:rPr>
          <w:rFonts w:ascii="Times New Roman" w:hAnsi="Times New Roman" w:cs="Times New Roman"/>
          <w:color w:val="EF440F"/>
          <w:sz w:val="24"/>
          <w:szCs w:val="24"/>
          <w:vertAlign w:val="subscript"/>
        </w:rPr>
        <w:t>2</w:t>
      </w:r>
      <w:r>
        <w:rPr>
          <w:rFonts w:ascii="Times New Roman" w:hAnsi="Times New Roman" w:cs="Times New Roman"/>
          <w:color w:val="EF440F"/>
          <w:sz w:val="24"/>
          <w:szCs w:val="24"/>
        </w:rPr>
        <w:t>O</w:t>
      </w:r>
      <w:r>
        <w:rPr>
          <w:rFonts w:ascii="Times New Roman" w:hAnsi="Times New Roman" w:cs="Times New Roman"/>
          <w:color w:val="EF440F"/>
          <w:sz w:val="24"/>
          <w:szCs w:val="24"/>
          <w:vertAlign w:val="subscript"/>
        </w:rPr>
        <w:t>2</w:t>
      </w:r>
      <w:bookmarkEnd w:id="1"/>
      <w:r>
        <w:rPr>
          <w:rFonts w:ascii="Times New Roman" w:hAnsi="Times New Roman" w:cs="Times New Roman"/>
          <w:color w:val="EF440F"/>
          <w:sz w:val="24"/>
          <w:szCs w:val="24"/>
          <w:vertAlign w:val="subscript"/>
        </w:rPr>
        <w:t xml:space="preserve"> </w:t>
      </w:r>
      <w:r>
        <w:rPr>
          <w:rFonts w:ascii="Times New Roman" w:hAnsi="Times New Roman" w:cs="Times New Roman"/>
          <w:color w:val="EF440F"/>
          <w:sz w:val="24"/>
          <w:szCs w:val="24"/>
        </w:rPr>
        <w:t xml:space="preserve">DILUEE : il ne se passe rien </w:t>
      </w:r>
    </w:p>
    <w:p w14:paraId="755D123B" w14:textId="5353D0A0" w:rsidR="005D165A" w:rsidRDefault="005D165A" w:rsidP="005D165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Le peroxyde d’hydrogène appartient à deux couples redox : </w:t>
      </w:r>
    </w:p>
    <w:p w14:paraId="0DB5AC0C" w14:textId="11008757" w:rsidR="005D165A" w:rsidRDefault="005D165A" w:rsidP="005D165A">
      <w:pPr>
        <w:pStyle w:val="Paragraphedeliste"/>
        <w:numPr>
          <w:ilvl w:val="0"/>
          <w:numId w:val="3"/>
        </w:numPr>
        <w:spacing w:after="0"/>
        <w:jc w:val="both"/>
        <w:rPr>
          <w:rFonts w:ascii="Times New Roman" w:hAnsi="Times New Roman" w:cs="Times New Roman"/>
          <w:sz w:val="24"/>
          <w:szCs w:val="24"/>
        </w:rPr>
      </w:pP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 E° = 1,78 V) : </w:t>
      </w: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(aq)+ 2H</w:t>
      </w:r>
      <w:r>
        <w:rPr>
          <w:rFonts w:ascii="Times New Roman" w:hAnsi="Times New Roman" w:cs="Times New Roman"/>
          <w:sz w:val="24"/>
          <w:szCs w:val="24"/>
          <w:vertAlign w:val="superscript"/>
        </w:rPr>
        <w:t>+</w:t>
      </w:r>
      <w:r>
        <w:rPr>
          <w:rFonts w:ascii="Times New Roman" w:hAnsi="Times New Roman" w:cs="Times New Roman"/>
          <w:sz w:val="24"/>
          <w:szCs w:val="24"/>
        </w:rPr>
        <w:t xml:space="preserve"> (aq)+ 2</w:t>
      </w:r>
      <w:r w:rsidRPr="005D165A">
        <w:rPr>
          <w:rFonts w:ascii="Times New Roman" w:hAnsi="Times New Roman" w:cs="Times New Roman"/>
          <w:sz w:val="24"/>
          <w:szCs w:val="24"/>
        </w:rPr>
        <w:t>e</w:t>
      </w:r>
      <w:r>
        <w:rPr>
          <w:rFonts w:ascii="Times New Roman" w:hAnsi="Times New Roman" w:cs="Times New Roman"/>
          <w:sz w:val="24"/>
          <w:szCs w:val="24"/>
        </w:rPr>
        <w:t>- = 2H</w:t>
      </w:r>
      <w:r>
        <w:rPr>
          <w:rFonts w:ascii="Times New Roman" w:hAnsi="Times New Roman" w:cs="Times New Roman"/>
          <w:sz w:val="24"/>
          <w:szCs w:val="24"/>
          <w:vertAlign w:val="subscript"/>
        </w:rPr>
        <w:t>2</w:t>
      </w:r>
      <w:r>
        <w:rPr>
          <w:rFonts w:ascii="Times New Roman" w:hAnsi="Times New Roman" w:cs="Times New Roman"/>
          <w:sz w:val="24"/>
          <w:szCs w:val="24"/>
        </w:rPr>
        <w:t>O(l)</w:t>
      </w:r>
    </w:p>
    <w:p w14:paraId="54AEC171" w14:textId="08A3CB14" w:rsidR="005D165A" w:rsidRDefault="005D165A" w:rsidP="005D165A">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vertAlign w:val="subscript"/>
        </w:rPr>
        <w:t>2</w:t>
      </w:r>
      <w:r w:rsidRPr="005D165A">
        <w:rPr>
          <w:rFonts w:ascii="Times New Roman" w:hAnsi="Times New Roman" w:cs="Times New Roman"/>
          <w:sz w:val="24"/>
          <w:szCs w:val="24"/>
        </w:rPr>
        <w:t>/</w:t>
      </w:r>
      <w:r w:rsidRPr="005D165A">
        <w:rPr>
          <w:rFonts w:ascii="Times New Roman" w:hAnsi="Times New Roman" w:cs="Times New Roman"/>
          <w:color w:val="EF440F"/>
          <w:sz w:val="24"/>
          <w:szCs w:val="24"/>
        </w:rPr>
        <w:t xml:space="preserve"> </w:t>
      </w: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(E° = 0,697 V) : </w:t>
      </w:r>
      <w:r w:rsidRPr="005D165A">
        <w:rPr>
          <w:rFonts w:ascii="Times New Roman" w:hAnsi="Times New Roman" w:cs="Times New Roman"/>
          <w:sz w:val="24"/>
          <w:szCs w:val="24"/>
        </w:rPr>
        <w:t>H2O2</w:t>
      </w:r>
      <w:r>
        <w:rPr>
          <w:rFonts w:ascii="Times New Roman" w:hAnsi="Times New Roman" w:cs="Times New Roman"/>
          <w:sz w:val="24"/>
          <w:szCs w:val="24"/>
        </w:rPr>
        <w:t xml:space="preserve"> = </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rPr>
        <w:t>(g) + 2H</w:t>
      </w:r>
      <w:r>
        <w:rPr>
          <w:rFonts w:ascii="Times New Roman" w:hAnsi="Times New Roman" w:cs="Times New Roman"/>
          <w:sz w:val="24"/>
          <w:szCs w:val="24"/>
          <w:vertAlign w:val="superscript"/>
        </w:rPr>
        <w:t>+</w:t>
      </w:r>
      <w:r>
        <w:rPr>
          <w:rFonts w:ascii="Times New Roman" w:hAnsi="Times New Roman" w:cs="Times New Roman"/>
          <w:sz w:val="24"/>
          <w:szCs w:val="24"/>
        </w:rPr>
        <w:t xml:space="preserve">(aq) + 2e- </w:t>
      </w:r>
    </w:p>
    <w:p w14:paraId="7378D595" w14:textId="7B8B5F4C" w:rsidR="005D165A" w:rsidRDefault="005D165A" w:rsidP="005D165A">
      <w:pPr>
        <w:spacing w:after="0"/>
        <w:jc w:val="both"/>
        <w:rPr>
          <w:rFonts w:ascii="Times New Roman" w:hAnsi="Times New Roman" w:cs="Times New Roman"/>
          <w:sz w:val="24"/>
          <w:szCs w:val="24"/>
        </w:rPr>
      </w:pPr>
      <w:r>
        <w:rPr>
          <w:rFonts w:ascii="Times New Roman" w:hAnsi="Times New Roman" w:cs="Times New Roman"/>
          <w:sz w:val="24"/>
          <w:szCs w:val="24"/>
        </w:rPr>
        <w:t xml:space="preserve">La réaction de dismutation de </w:t>
      </w:r>
      <w:r w:rsidRPr="005D165A">
        <w:rPr>
          <w:rFonts w:ascii="Times New Roman" w:hAnsi="Times New Roman" w:cs="Times New Roman"/>
          <w:sz w:val="24"/>
          <w:szCs w:val="24"/>
        </w:rPr>
        <w:t>H</w:t>
      </w:r>
      <w:r w:rsidRPr="005D165A">
        <w:rPr>
          <w:rFonts w:ascii="Times New Roman" w:hAnsi="Times New Roman" w:cs="Times New Roman"/>
          <w:sz w:val="24"/>
          <w:szCs w:val="24"/>
          <w:vertAlign w:val="subscript"/>
        </w:rPr>
        <w:t>2</w:t>
      </w:r>
      <w:r w:rsidRPr="005D165A">
        <w:rPr>
          <w:rFonts w:ascii="Times New Roman" w:hAnsi="Times New Roman" w:cs="Times New Roman"/>
          <w:sz w:val="24"/>
          <w:szCs w:val="24"/>
        </w:rPr>
        <w:t>O</w:t>
      </w:r>
      <w:r w:rsidRPr="005D165A">
        <w:rPr>
          <w:rFonts w:ascii="Times New Roman" w:hAnsi="Times New Roman" w:cs="Times New Roman"/>
          <w:sz w:val="24"/>
          <w:szCs w:val="24"/>
          <w:vertAlign w:val="subscript"/>
        </w:rPr>
        <w:t>2</w:t>
      </w:r>
      <w:r>
        <w:rPr>
          <w:rFonts w:ascii="Times New Roman" w:hAnsi="Times New Roman" w:cs="Times New Roman"/>
          <w:sz w:val="24"/>
          <w:szCs w:val="24"/>
        </w:rPr>
        <w:t xml:space="preserve"> est thermodynamiquement favorable mais cinétiquement lente. On la catalyse avec Fe</w:t>
      </w:r>
      <w:r>
        <w:rPr>
          <w:rFonts w:ascii="Times New Roman" w:hAnsi="Times New Roman" w:cs="Times New Roman"/>
          <w:sz w:val="24"/>
          <w:szCs w:val="24"/>
          <w:vertAlign w:val="superscript"/>
        </w:rPr>
        <w:t>2+</w:t>
      </w:r>
      <w:r>
        <w:rPr>
          <w:rFonts w:ascii="Times New Roman" w:hAnsi="Times New Roman" w:cs="Times New Roman"/>
          <w:sz w:val="24"/>
          <w:szCs w:val="24"/>
        </w:rPr>
        <w:t xml:space="preserve">(aq) </w:t>
      </w:r>
      <w:r w:rsidR="00190CFB">
        <w:rPr>
          <w:rFonts w:ascii="Times New Roman" w:hAnsi="Times New Roman" w:cs="Times New Roman"/>
          <w:sz w:val="24"/>
          <w:szCs w:val="24"/>
        </w:rPr>
        <w:t>qui est contenu dans l’hémoglobine.</w:t>
      </w:r>
    </w:p>
    <w:p w14:paraId="77015984" w14:textId="2EBC92BD" w:rsidR="005D165A" w:rsidRDefault="005D165A" w:rsidP="005D165A">
      <w:pPr>
        <w:pStyle w:val="Paragraphedeliste"/>
        <w:numPr>
          <w:ilvl w:val="0"/>
          <w:numId w:val="3"/>
        </w:num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1552" behindDoc="0" locked="0" layoutInCell="1" allowOverlap="1" wp14:anchorId="2DC2FA11" wp14:editId="27786A70">
                <wp:simplePos x="0" y="0"/>
                <wp:positionH relativeFrom="rightMargin">
                  <wp:align>left</wp:align>
                </wp:positionH>
                <wp:positionV relativeFrom="paragraph">
                  <wp:posOffset>18061</wp:posOffset>
                </wp:positionV>
                <wp:extent cx="743585" cy="27622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5B72A2FD" w14:textId="7777777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C2FA11" id="Zone de texte 10" o:spid="_x0000_s1033" type="#_x0000_t202" style="position:absolute;left:0;text-align:left;margin-left:0;margin-top:1.4pt;width:58.55pt;height:21.75pt;z-index:251671552;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" filled="f" stroked="f" strokeweight=".5pt">
                <v:textbox>
                  <w:txbxContent>
                    <w:p w14:paraId="5B72A2FD" w14:textId="77777777" w:rsidR="00547EFB" w:rsidRPr="00FD0BF2" w:rsidRDefault="00547EFB" w:rsidP="005D16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p266</w:t>
                      </w:r>
                    </w:p>
                  </w:txbxContent>
                </v:textbox>
                <w10:wrap anchorx="margin"/>
              </v:shape>
            </w:pict>
          </mc:Fallback>
        </mc:AlternateContent>
      </w:r>
      <w:r w:rsidRPr="005D165A">
        <w:rPr>
          <w:rFonts w:ascii="Times New Roman" w:hAnsi="Times New Roman" w:cs="Times New Roman"/>
          <w:color w:val="EF440F"/>
          <w:sz w:val="24"/>
          <w:szCs w:val="24"/>
        </w:rPr>
        <w:t xml:space="preserve">Ajouter </w:t>
      </w:r>
      <w:r>
        <w:rPr>
          <w:rFonts w:ascii="Times New Roman" w:hAnsi="Times New Roman" w:cs="Times New Roman"/>
          <w:color w:val="EF440F"/>
          <w:sz w:val="24"/>
          <w:szCs w:val="24"/>
        </w:rPr>
        <w:t>une solution de Fe</w:t>
      </w:r>
      <w:r>
        <w:rPr>
          <w:rFonts w:ascii="Times New Roman" w:hAnsi="Times New Roman" w:cs="Times New Roman"/>
          <w:color w:val="EF440F"/>
          <w:sz w:val="24"/>
          <w:szCs w:val="24"/>
          <w:vertAlign w:val="superscript"/>
        </w:rPr>
        <w:t>2+</w:t>
      </w:r>
      <w:r>
        <w:rPr>
          <w:rFonts w:ascii="Times New Roman" w:hAnsi="Times New Roman" w:cs="Times New Roman"/>
          <w:color w:val="EF440F"/>
          <w:sz w:val="24"/>
          <w:szCs w:val="24"/>
        </w:rPr>
        <w:t xml:space="preserve"> (aq) et visualiser le gaz dégagé</w:t>
      </w:r>
    </w:p>
    <w:p w14:paraId="4F134005" w14:textId="15B5A15F" w:rsidR="00190CFB" w:rsidRDefault="00190CFB" w:rsidP="00190CFB">
      <w:pPr>
        <w:spacing w:after="0"/>
        <w:jc w:val="both"/>
        <w:rPr>
          <w:rFonts w:ascii="Times New Roman" w:hAnsi="Times New Roman" w:cs="Times New Roman"/>
          <w:sz w:val="24"/>
          <w:szCs w:val="24"/>
        </w:rPr>
      </w:pPr>
      <w:r>
        <w:rPr>
          <w:rFonts w:ascii="Times New Roman" w:hAnsi="Times New Roman" w:cs="Times New Roman"/>
          <w:sz w:val="24"/>
          <w:szCs w:val="24"/>
        </w:rPr>
        <w:t xml:space="preserve">En plus de son action oxydante, le dégagement gazeux rapide en présence d’un catalyseur (FE(II) contenu dans l’hémoglobine, enzyme), l’eau oxygénée a une action mécanique pour le nettoyage des plaies. </w:t>
      </w:r>
    </w:p>
    <w:p w14:paraId="502354BD" w14:textId="22AF6349" w:rsidR="00190CFB" w:rsidRDefault="00190CFB" w:rsidP="00190CFB">
      <w:pPr>
        <w:spacing w:after="0"/>
        <w:jc w:val="both"/>
        <w:rPr>
          <w:rFonts w:ascii="Times New Roman" w:hAnsi="Times New Roman" w:cs="Times New Roman"/>
          <w:sz w:val="24"/>
          <w:szCs w:val="24"/>
        </w:rPr>
      </w:pPr>
    </w:p>
    <w:p w14:paraId="4D27EB7C" w14:textId="52EDC704" w:rsidR="00190CFB" w:rsidRPr="00190CFB" w:rsidRDefault="00190CFB" w:rsidP="00190CFB">
      <w:pPr>
        <w:spacing w:after="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Rq : Les désinfectant agissent souvent par dénaturation des protéines. L’éthanol dénature les protéines cytoplasmiques et membranaires, et inhibe la synthèse des acides nucléique et des protéines. Les oxydants produisent des radicaux libres qui interagissent avec les lipides, les protéines de l’ADN. </w:t>
      </w:r>
    </w:p>
    <w:p w14:paraId="0170F2E4" w14:textId="5699003D" w:rsidR="00190CFB" w:rsidRDefault="00190CFB" w:rsidP="00190CFB">
      <w:pPr>
        <w:spacing w:after="0"/>
        <w:jc w:val="both"/>
        <w:rPr>
          <w:rFonts w:ascii="Times New Roman" w:hAnsi="Times New Roman" w:cs="Times New Roman"/>
          <w:color w:val="538135" w:themeColor="accent6" w:themeShade="BF"/>
          <w:sz w:val="24"/>
          <w:szCs w:val="24"/>
        </w:rPr>
      </w:pPr>
    </w:p>
    <w:p w14:paraId="422A3280" w14:textId="20260386" w:rsidR="00190CFB" w:rsidRDefault="00190CFB" w:rsidP="00190CFB">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Transition : Il existe de nombreuses façons d’obtenir le principe actif d’un médicament. </w:t>
      </w:r>
    </w:p>
    <w:p w14:paraId="4B8C6696" w14:textId="6FD3D8B0" w:rsidR="00190CFB" w:rsidRDefault="00190CFB" w:rsidP="00190CFB">
      <w:pPr>
        <w:spacing w:after="0"/>
        <w:jc w:val="both"/>
        <w:rPr>
          <w:rFonts w:ascii="Times New Roman" w:hAnsi="Times New Roman" w:cs="Times New Roman"/>
          <w:color w:val="538135" w:themeColor="accent6" w:themeShade="BF"/>
          <w:sz w:val="24"/>
          <w:szCs w:val="24"/>
        </w:rPr>
      </w:pPr>
    </w:p>
    <w:p w14:paraId="48F99CA7" w14:textId="6120284F" w:rsidR="00190CFB" w:rsidRDefault="00190CFB" w:rsidP="00190CFB">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Obtention du principe actif</w:t>
      </w:r>
    </w:p>
    <w:p w14:paraId="2BA760E7" w14:textId="77777777" w:rsidR="000536D4" w:rsidRPr="000536D4" w:rsidRDefault="000536D4" w:rsidP="000536D4">
      <w:pPr>
        <w:spacing w:after="0"/>
        <w:jc w:val="both"/>
        <w:rPr>
          <w:rFonts w:ascii="Times New Roman" w:hAnsi="Times New Roman" w:cs="Times New Roman"/>
          <w:color w:val="EF440F"/>
          <w:sz w:val="24"/>
          <w:szCs w:val="24"/>
        </w:rPr>
      </w:pPr>
      <w:r w:rsidRPr="000536D4">
        <w:rPr>
          <w:noProof/>
          <w:color w:val="EF440F"/>
          <w:u w:val="single"/>
        </w:rPr>
        <mc:AlternateContent>
          <mc:Choice Requires="wps">
            <w:drawing>
              <wp:anchor distT="0" distB="0" distL="114300" distR="114300" simplePos="0" relativeHeight="251683840" behindDoc="0" locked="0" layoutInCell="1" allowOverlap="1" wp14:anchorId="763BA7A5" wp14:editId="1E277337">
                <wp:simplePos x="0" y="0"/>
                <wp:positionH relativeFrom="rightMargin">
                  <wp:posOffset>-325</wp:posOffset>
                </wp:positionH>
                <wp:positionV relativeFrom="paragraph">
                  <wp:posOffset>10160</wp:posOffset>
                </wp:positionV>
                <wp:extent cx="743585" cy="27622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304E6BC"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3BA7A5" id="Zone de texte 18" o:spid="_x0000_s1034" type="#_x0000_t202" style="position:absolute;left:0;text-align:left;margin-left:-.05pt;margin-top:.8pt;width:58.55pt;height:21.75pt;z-index:2516838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" filled="f" stroked="f" strokeweight=".5pt">
                <v:textbox>
                  <w:txbxContent>
                    <w:p w14:paraId="6304E6BC" w14:textId="77777777"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r w:rsidRPr="000536D4">
        <w:rPr>
          <w:rFonts w:ascii="Times New Roman" w:hAnsi="Times New Roman" w:cs="Times New Roman"/>
          <w:color w:val="EF440F"/>
          <w:sz w:val="24"/>
          <w:szCs w:val="24"/>
          <w:u w:val="single"/>
        </w:rPr>
        <w:t>Expérience 5 :</w:t>
      </w:r>
      <w:r w:rsidRPr="000536D4">
        <w:rPr>
          <w:rFonts w:ascii="Times New Roman" w:hAnsi="Times New Roman" w:cs="Times New Roman"/>
          <w:color w:val="EF440F"/>
          <w:sz w:val="24"/>
          <w:szCs w:val="24"/>
        </w:rPr>
        <w:t xml:space="preserve"> Synthèse du paracétamol</w:t>
      </w:r>
    </w:p>
    <w:p w14:paraId="29B7449A" w14:textId="63C6713A" w:rsidR="000536D4" w:rsidRPr="000536D4" w:rsidRDefault="000536D4" w:rsidP="000536D4">
      <w:pPr>
        <w:pStyle w:val="Paragraphedeliste"/>
        <w:numPr>
          <w:ilvl w:val="0"/>
          <w:numId w:val="3"/>
        </w:numPr>
        <w:spacing w:after="0"/>
        <w:jc w:val="both"/>
        <w:rPr>
          <w:rFonts w:ascii="Times New Roman" w:hAnsi="Times New Roman" w:cs="Times New Roman"/>
          <w:color w:val="EF440F"/>
          <w:sz w:val="32"/>
          <w:szCs w:val="32"/>
        </w:rPr>
      </w:pPr>
      <w:r w:rsidRPr="000536D4">
        <w:rPr>
          <w:rFonts w:ascii="Times New Roman" w:hAnsi="Times New Roman" w:cs="Times New Roman"/>
          <w:color w:val="EF440F"/>
          <w:sz w:val="24"/>
          <w:szCs w:val="24"/>
        </w:rPr>
        <w:t xml:space="preserve">Mettre dans la glace </w:t>
      </w:r>
    </w:p>
    <w:p w14:paraId="253FD026" w14:textId="77777777" w:rsidR="000536D4" w:rsidRPr="000536D4" w:rsidRDefault="000536D4" w:rsidP="000536D4">
      <w:pPr>
        <w:pStyle w:val="Paragraphedeliste"/>
        <w:spacing w:after="0"/>
        <w:jc w:val="both"/>
        <w:rPr>
          <w:rFonts w:ascii="Times New Roman" w:hAnsi="Times New Roman" w:cs="Times New Roman"/>
          <w:color w:val="C00000"/>
          <w:sz w:val="32"/>
          <w:szCs w:val="32"/>
        </w:rPr>
      </w:pPr>
    </w:p>
    <w:p w14:paraId="41621DFD" w14:textId="7FD39B75" w:rsidR="00190CFB" w:rsidRDefault="00190CFB" w:rsidP="00190CFB">
      <w:pPr>
        <w:pStyle w:val="Paragraphedeliste"/>
        <w:numPr>
          <w:ilvl w:val="0"/>
          <w:numId w:val="7"/>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Extraction de principe actifs</w:t>
      </w:r>
    </w:p>
    <w:p w14:paraId="73FFD59B" w14:textId="04DD3EE0" w:rsidR="00BF574F" w:rsidRPr="00BF574F" w:rsidRDefault="00BF574F" w:rsidP="00BF574F">
      <w:pPr>
        <w:spacing w:after="0"/>
        <w:jc w:val="both"/>
        <w:rPr>
          <w:rFonts w:ascii="Times New Roman" w:hAnsi="Times New Roman" w:cs="Times New Roman"/>
          <w:sz w:val="24"/>
          <w:szCs w:val="24"/>
        </w:rPr>
      </w:pPr>
    </w:p>
    <w:p w14:paraId="281852B3" w14:textId="77777777" w:rsidR="00BF574F" w:rsidRDefault="00BF574F" w:rsidP="00BF574F">
      <w:pPr>
        <w:spacing w:after="0"/>
        <w:jc w:val="both"/>
        <w:rPr>
          <w:rFonts w:ascii="Times New Roman" w:hAnsi="Times New Roman" w:cs="Times New Roman"/>
          <w:sz w:val="24"/>
          <w:szCs w:val="24"/>
        </w:rPr>
      </w:pPr>
      <w:r>
        <w:rPr>
          <w:rFonts w:ascii="Times New Roman" w:hAnsi="Times New Roman" w:cs="Times New Roman"/>
          <w:sz w:val="24"/>
          <w:szCs w:val="24"/>
        </w:rPr>
        <w:t xml:space="preserve">C’est la façon la plus simple d’obtenir un principe actif, parce qu’elle exploite directement les composés présents dans la nature. C’est donc la première méthode employée par l’Homme : l’acide salicylique est ainsi employé depuis l’antiquité en l’extrayant de l’écores de saule blanc. </w:t>
      </w:r>
    </w:p>
    <w:p w14:paraId="48297272" w14:textId="77777777" w:rsidR="00BF574F" w:rsidRDefault="00BF574F" w:rsidP="00BF574F">
      <w:pPr>
        <w:spacing w:after="0"/>
        <w:jc w:val="both"/>
        <w:rPr>
          <w:rFonts w:ascii="Times New Roman" w:hAnsi="Times New Roman" w:cs="Times New Roman"/>
          <w:sz w:val="24"/>
          <w:szCs w:val="24"/>
        </w:rPr>
      </w:pPr>
      <w:r>
        <w:rPr>
          <w:rFonts w:ascii="Times New Roman" w:hAnsi="Times New Roman" w:cs="Times New Roman"/>
          <w:sz w:val="24"/>
          <w:szCs w:val="24"/>
        </w:rPr>
        <w:t xml:space="preserve">La seule difficulté est d’isoler le produit. </w:t>
      </w:r>
    </w:p>
    <w:p w14:paraId="79185BF3" w14:textId="77777777" w:rsidR="00BF574F" w:rsidRDefault="00BF574F" w:rsidP="00BF574F">
      <w:pPr>
        <w:spacing w:after="0"/>
        <w:jc w:val="both"/>
        <w:rPr>
          <w:rFonts w:ascii="Times New Roman" w:hAnsi="Times New Roman" w:cs="Times New Roman"/>
          <w:color w:val="0070C0"/>
          <w:sz w:val="24"/>
          <w:szCs w:val="24"/>
        </w:rPr>
      </w:pPr>
      <w:r w:rsidRPr="000C1C13">
        <w:rPr>
          <w:rFonts w:ascii="Times New Roman" w:hAnsi="Times New Roman" w:cs="Times New Roman"/>
          <w:color w:val="0070C0"/>
          <w:sz w:val="24"/>
          <w:szCs w:val="24"/>
        </w:rPr>
        <w:t xml:space="preserve">Rq : L’acide salicylique est le précurseur de l’aspirine  </w:t>
      </w:r>
    </w:p>
    <w:p w14:paraId="368C5FA1" w14:textId="77777777" w:rsidR="00BF574F" w:rsidRDefault="00BF574F" w:rsidP="00BF574F">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 xml:space="preserve">Diapo : De multiples méthodes d’extraction </w:t>
      </w:r>
    </w:p>
    <w:p w14:paraId="423D821F" w14:textId="77777777" w:rsidR="00BF574F" w:rsidRDefault="00BF574F" w:rsidP="00BF574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97AF933" wp14:editId="0DB6EFB3">
                <wp:simplePos x="0" y="0"/>
                <wp:positionH relativeFrom="leftMargin">
                  <wp:posOffset>1031357</wp:posOffset>
                </wp:positionH>
                <wp:positionV relativeFrom="paragraph">
                  <wp:posOffset>8668</wp:posOffset>
                </wp:positionV>
                <wp:extent cx="10633" cy="723014"/>
                <wp:effectExtent l="0" t="0" r="27940" b="20320"/>
                <wp:wrapNone/>
                <wp:docPr id="11" name="Connecteur droit 11"/>
                <wp:cNvGraphicFramePr/>
                <a:graphic xmlns:a="http://schemas.openxmlformats.org/drawingml/2006/main">
                  <a:graphicData uri="http://schemas.microsoft.com/office/word/2010/wordprocessingShape">
                    <wps:wsp>
                      <wps:cNvCnPr/>
                      <wps:spPr>
                        <a:xfrm>
                          <a:off x="0" y="0"/>
                          <a:ext cx="10633" cy="72301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A5DCB" id="Connecteur droit 11" o:spid="_x0000_s1026" style="position:absolute;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2pt,.7pt" to="82.0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" strokecolor="#7030a0" strokeweight=".5pt">
                <v:stroke joinstyle="miter"/>
                <w10:wrap anchorx="margin"/>
              </v:line>
            </w:pict>
          </mc:Fallback>
        </mc:AlternateContent>
      </w:r>
      <w:r>
        <w:rPr>
          <w:rFonts w:ascii="Times New Roman" w:hAnsi="Times New Roman" w:cs="Times New Roman"/>
          <w:sz w:val="24"/>
          <w:szCs w:val="24"/>
        </w:rPr>
        <w:t xml:space="preserve">Expression, macération, infusion, décoction ; </w:t>
      </w:r>
    </w:p>
    <w:p w14:paraId="4CB5C8E9" w14:textId="77777777" w:rsidR="00BF574F" w:rsidRDefault="00BF574F" w:rsidP="00BF574F">
      <w:pPr>
        <w:pStyle w:val="Paragraphedeliste"/>
        <w:numPr>
          <w:ilvl w:val="0"/>
          <w:numId w:val="3"/>
        </w:numPr>
        <w:spacing w:after="0"/>
        <w:jc w:val="both"/>
        <w:rPr>
          <w:rFonts w:ascii="Times New Roman" w:hAnsi="Times New Roman" w:cs="Times New Roman"/>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6672" behindDoc="0" locked="0" layoutInCell="1" allowOverlap="1" wp14:anchorId="3E165528" wp14:editId="79CDC308">
                <wp:simplePos x="0" y="0"/>
                <wp:positionH relativeFrom="page">
                  <wp:align>right</wp:align>
                </wp:positionH>
                <wp:positionV relativeFrom="paragraph">
                  <wp:posOffset>131120</wp:posOffset>
                </wp:positionV>
                <wp:extent cx="743585" cy="2762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548351A" w14:textId="77777777" w:rsidR="00BF574F" w:rsidRPr="00FD0BF2" w:rsidRDefault="00BF574F" w:rsidP="00BF574F">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165528" id="Zone de texte 14" o:spid="_x0000_s1035" type="#_x0000_t202" style="position:absolute;left:0;text-align:left;margin-left:7.35pt;margin-top:10.3pt;width:58.55pt;height:21.75pt;z-index:25167667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" filled="f" stroked="f" strokeweight=".5pt">
                <v:textbox>
                  <w:txbxContent>
                    <w:p w14:paraId="6548351A" w14:textId="77777777" w:rsidR="00BF574F" w:rsidRPr="00FD0BF2" w:rsidRDefault="00BF574F" w:rsidP="00BF574F">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p20</w:t>
                      </w:r>
                    </w:p>
                  </w:txbxContent>
                </v:textbox>
                <w10:wrap anchorx="page"/>
              </v:shape>
            </w:pict>
          </mc:Fallback>
        </mc:AlternateContent>
      </w:r>
      <w:r>
        <w:rPr>
          <w:rFonts w:ascii="Times New Roman" w:hAnsi="Times New Roman" w:cs="Times New Roman"/>
          <w:sz w:val="24"/>
          <w:szCs w:val="24"/>
        </w:rPr>
        <w:t xml:space="preserve">L’hydrodistillation, pour l’obtention d’huile essentielles, avec l’exemple de la lavande ; </w:t>
      </w:r>
    </w:p>
    <w:p w14:paraId="74E970D4" w14:textId="77777777" w:rsidR="00BF574F" w:rsidRDefault="00BF574F" w:rsidP="00BF574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Extraction par solvant : elle est réalisée en solubilisant l’espèce chimique à extraire dans un solvant. </w:t>
      </w:r>
    </w:p>
    <w:p w14:paraId="3A9A5B38" w14:textId="77777777" w:rsidR="00BF574F" w:rsidRDefault="00BF574F" w:rsidP="00BF574F">
      <w:pPr>
        <w:spacing w:after="0"/>
        <w:jc w:val="both"/>
        <w:rPr>
          <w:rFonts w:ascii="Times New Roman" w:hAnsi="Times New Roman" w:cs="Times New Roman"/>
          <w:sz w:val="24"/>
          <w:szCs w:val="24"/>
        </w:rPr>
      </w:pPr>
    </w:p>
    <w:p w14:paraId="4EAA43E4" w14:textId="77777777" w:rsidR="00BF574F" w:rsidRDefault="00BF574F" w:rsidP="00BF574F">
      <w:pPr>
        <w:spacing w:after="0"/>
        <w:jc w:val="both"/>
        <w:rPr>
          <w:rFonts w:ascii="Times New Roman" w:hAnsi="Times New Roman" w:cs="Times New Roman"/>
          <w:color w:val="0070C0"/>
          <w:sz w:val="24"/>
          <w:szCs w:val="24"/>
        </w:rPr>
      </w:pPr>
      <w:r w:rsidRPr="000C1C13">
        <w:rPr>
          <w:rFonts w:ascii="Times New Roman" w:hAnsi="Times New Roman" w:cs="Times New Roman"/>
          <w:color w:val="0070C0"/>
          <w:sz w:val="24"/>
          <w:szCs w:val="24"/>
        </w:rPr>
        <w:t>Expression : Opération qui consiste à extraire les huiles grasses de certains produits naturels en les soumettant à une forte pression</w:t>
      </w:r>
    </w:p>
    <w:p w14:paraId="74FB65C8" w14:textId="77777777" w:rsidR="00BF574F" w:rsidRDefault="00BF574F" w:rsidP="00BF574F">
      <w:pPr>
        <w:spacing w:after="0"/>
        <w:jc w:val="both"/>
        <w:rPr>
          <w:rFonts w:ascii="Times New Roman" w:hAnsi="Times New Roman" w:cs="Times New Roman"/>
          <w:color w:val="0070C0"/>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5648" behindDoc="0" locked="0" layoutInCell="1" allowOverlap="1" wp14:anchorId="65C01280" wp14:editId="14929770">
                <wp:simplePos x="0" y="0"/>
                <wp:positionH relativeFrom="page">
                  <wp:align>right</wp:align>
                </wp:positionH>
                <wp:positionV relativeFrom="paragraph">
                  <wp:posOffset>197559</wp:posOffset>
                </wp:positionV>
                <wp:extent cx="743585" cy="27622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1E2A1112" w14:textId="77777777" w:rsidR="00BF574F" w:rsidRPr="00FD0BF2" w:rsidRDefault="00BF574F" w:rsidP="00BF574F">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C01280" id="Zone de texte 13" o:spid="_x0000_s1036" type="#_x0000_t202" style="position:absolute;left:0;text-align:left;margin-left:7.35pt;margin-top:15.55pt;width:58.55pt;height:21.75pt;z-index:25167564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" filled="f" stroked="f" strokeweight=".5pt">
                <v:textbox>
                  <w:txbxContent>
                    <w:p w14:paraId="1E2A1112" w14:textId="77777777" w:rsidR="00BF574F" w:rsidRPr="00FD0BF2" w:rsidRDefault="00BF574F" w:rsidP="00BF574F">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p24</w:t>
                      </w:r>
                    </w:p>
                  </w:txbxContent>
                </v:textbox>
                <w10:wrap anchorx="page"/>
              </v:shape>
            </w:pict>
          </mc:Fallback>
        </mc:AlternateContent>
      </w:r>
    </w:p>
    <w:p w14:paraId="6B7C8F55" w14:textId="77777777" w:rsidR="00BF574F" w:rsidRDefault="00BF574F" w:rsidP="00BF574F">
      <w:pPr>
        <w:spacing w:after="0"/>
        <w:jc w:val="both"/>
        <w:rPr>
          <w:rFonts w:ascii="Times New Roman" w:hAnsi="Times New Roman" w:cs="Times New Roman"/>
          <w:color w:val="7030A0"/>
          <w:sz w:val="24"/>
          <w:szCs w:val="24"/>
        </w:rPr>
      </w:pPr>
      <w:r w:rsidRPr="000C1C13">
        <w:rPr>
          <w:rFonts w:ascii="Times New Roman" w:hAnsi="Times New Roman" w:cs="Times New Roman"/>
          <w:color w:val="7030A0"/>
          <w:sz w:val="24"/>
          <w:szCs w:val="24"/>
        </w:rPr>
        <w:t xml:space="preserve">Diapo : Extraction de l’eugénol </w:t>
      </w:r>
      <w:r>
        <w:rPr>
          <w:rFonts w:ascii="Times New Roman" w:hAnsi="Times New Roman" w:cs="Times New Roman"/>
          <w:color w:val="0070C0"/>
          <w:sz w:val="24"/>
          <w:szCs w:val="24"/>
        </w:rPr>
        <w:t> </w:t>
      </w:r>
    </w:p>
    <w:p w14:paraId="24939C74" w14:textId="77777777" w:rsidR="00BF574F" w:rsidRDefault="00BF574F" w:rsidP="00BF574F">
      <w:pPr>
        <w:spacing w:after="0"/>
        <w:jc w:val="both"/>
        <w:rPr>
          <w:rFonts w:ascii="Times New Roman" w:hAnsi="Times New Roman" w:cs="Times New Roman"/>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7696" behindDoc="0" locked="0" layoutInCell="1" allowOverlap="1" wp14:anchorId="56C85C7B" wp14:editId="5F90CEBF">
                <wp:simplePos x="0" y="0"/>
                <wp:positionH relativeFrom="page">
                  <wp:posOffset>5213483</wp:posOffset>
                </wp:positionH>
                <wp:positionV relativeFrom="paragraph">
                  <wp:posOffset>372922</wp:posOffset>
                </wp:positionV>
                <wp:extent cx="743585" cy="27622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4EDDA539" w14:textId="77777777" w:rsidR="00BF574F" w:rsidRPr="00FD0BF2" w:rsidRDefault="00BF574F" w:rsidP="00BF574F">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C85C7B" id="Zone de texte 15" o:spid="_x0000_s1037" type="#_x0000_t202" style="position:absolute;left:0;text-align:left;margin-left:410.5pt;margin-top:29.35pt;width:58.55pt;height:21.75pt;z-index:251677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" filled="f" stroked="f" strokeweight=".5pt">
                <v:textbox>
                  <w:txbxContent>
                    <w:p w14:paraId="4EDDA539" w14:textId="77777777" w:rsidR="00BF574F" w:rsidRPr="00FD0BF2" w:rsidRDefault="00BF574F" w:rsidP="00BF574F">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p24</w:t>
                      </w:r>
                    </w:p>
                  </w:txbxContent>
                </v:textbox>
                <w10:wrap anchorx="page"/>
              </v:shape>
            </w:pict>
          </mc:Fallback>
        </mc:AlternateContent>
      </w:r>
      <w:r w:rsidRPr="000C1C13">
        <w:drawing>
          <wp:anchor distT="0" distB="0" distL="114300" distR="114300" simplePos="0" relativeHeight="251674624" behindDoc="0" locked="0" layoutInCell="1" allowOverlap="1" wp14:anchorId="51585D16" wp14:editId="45F7FDD1">
            <wp:simplePos x="0" y="0"/>
            <wp:positionH relativeFrom="column">
              <wp:posOffset>5102225</wp:posOffset>
            </wp:positionH>
            <wp:positionV relativeFrom="paragraph">
              <wp:posOffset>165883</wp:posOffset>
            </wp:positionV>
            <wp:extent cx="1343312" cy="659218"/>
            <wp:effectExtent l="0" t="0" r="9525" b="762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3312" cy="65921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L’eugénol est une espèce chimique présente dans le clou de girofle qui est très utilisé pour ses propriété analgésiques et antiseptiques.</w:t>
      </w:r>
    </w:p>
    <w:p w14:paraId="4DE5C942" w14:textId="77777777" w:rsidR="00BF574F" w:rsidRDefault="00BF574F" w:rsidP="00BF574F">
      <w:pPr>
        <w:spacing w:after="0"/>
        <w:jc w:val="both"/>
        <w:rPr>
          <w:rFonts w:ascii="Times New Roman" w:hAnsi="Times New Roman" w:cs="Times New Roman"/>
          <w:color w:val="EF440F"/>
          <w:sz w:val="24"/>
          <w:szCs w:val="24"/>
        </w:rPr>
      </w:pPr>
      <w:r w:rsidRPr="00547EFB">
        <w:rPr>
          <w:rFonts w:ascii="Times New Roman" w:hAnsi="Times New Roman" w:cs="Times New Roman"/>
          <w:color w:val="EF440F"/>
          <w:sz w:val="24"/>
          <w:szCs w:val="24"/>
          <w:u w:val="single"/>
        </w:rPr>
        <w:t>Expérience 4</w:t>
      </w:r>
      <w:r>
        <w:rPr>
          <w:rFonts w:ascii="Times New Roman" w:hAnsi="Times New Roman" w:cs="Times New Roman"/>
          <w:color w:val="EF440F"/>
          <w:sz w:val="24"/>
          <w:szCs w:val="24"/>
        </w:rPr>
        <w:t> : Extraction de l’eugénol dans l’éther</w:t>
      </w:r>
    </w:p>
    <w:p w14:paraId="0366CEE2" w14:textId="77777777" w:rsidR="00BF574F" w:rsidRDefault="00BF574F" w:rsidP="00BF574F">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En préparation : hydrodistillation de clou de girofle [</w:t>
      </w:r>
      <w:hyperlink r:id="rId7" w:history="1">
        <w:r w:rsidRPr="00EC47EF">
          <w:rPr>
            <w:rStyle w:val="Lienhypertexte"/>
            <w:rFonts w:ascii="Times New Roman" w:hAnsi="Times New Roman" w:cs="Times New Roman"/>
            <w:sz w:val="24"/>
            <w:szCs w:val="24"/>
          </w:rPr>
          <w:t>lien</w:t>
        </w:r>
      </w:hyperlink>
      <w:r>
        <w:rPr>
          <w:rFonts w:ascii="Times New Roman" w:hAnsi="Times New Roman" w:cs="Times New Roman"/>
          <w:color w:val="EF440F"/>
          <w:sz w:val="24"/>
          <w:szCs w:val="24"/>
        </w:rPr>
        <w:t>]</w:t>
      </w:r>
    </w:p>
    <w:p w14:paraId="1A1B68C7" w14:textId="77777777" w:rsidR="00BF574F" w:rsidRDefault="00BF574F" w:rsidP="00BF574F">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Devant le jury : Extraction liquide-liquide de l’eugénol</w:t>
      </w:r>
    </w:p>
    <w:p w14:paraId="288F685F" w14:textId="77777777" w:rsidR="00BF574F" w:rsidRDefault="00BF574F" w:rsidP="00BF574F">
      <w:pPr>
        <w:spacing w:after="0"/>
        <w:jc w:val="both"/>
        <w:rPr>
          <w:rFonts w:ascii="Times New Roman" w:hAnsi="Times New Roman" w:cs="Times New Roman"/>
          <w:color w:val="EF440F"/>
          <w:sz w:val="24"/>
          <w:szCs w:val="24"/>
        </w:rPr>
      </w:pPr>
    </w:p>
    <w:p w14:paraId="20A3C254" w14:textId="77777777" w:rsidR="00BF574F" w:rsidRDefault="00BF574F" w:rsidP="00BF574F">
      <w:pPr>
        <w:spacing w:after="0"/>
        <w:jc w:val="both"/>
        <w:rPr>
          <w:rFonts w:ascii="Times New Roman" w:hAnsi="Times New Roman" w:cs="Times New Roman"/>
          <w:b/>
          <w:bCs/>
          <w:color w:val="538135" w:themeColor="accent6" w:themeShade="BF"/>
          <w:sz w:val="24"/>
          <w:szCs w:val="24"/>
        </w:rPr>
      </w:pPr>
      <w:r w:rsidRPr="00AD025A">
        <w:rPr>
          <w:rFonts w:ascii="Times New Roman" w:hAnsi="Times New Roman" w:cs="Times New Roman"/>
          <w:color w:val="538135" w:themeColor="accent6" w:themeShade="BF"/>
          <w:sz w:val="24"/>
          <w:szCs w:val="24"/>
          <w:u w:val="single"/>
        </w:rPr>
        <w:lastRenderedPageBreak/>
        <w:t>Transition :</w:t>
      </w:r>
      <w:r>
        <w:rPr>
          <w:rFonts w:ascii="Times New Roman" w:hAnsi="Times New Roman" w:cs="Times New Roman"/>
          <w:color w:val="538135" w:themeColor="accent6" w:themeShade="BF"/>
          <w:sz w:val="24"/>
          <w:szCs w:val="24"/>
        </w:rPr>
        <w:t xml:space="preserve"> L’extraction de principes actifs disponibles dans la nature présente </w:t>
      </w:r>
      <w:r w:rsidRPr="00AD025A">
        <w:rPr>
          <w:rFonts w:ascii="Times New Roman" w:hAnsi="Times New Roman" w:cs="Times New Roman"/>
          <w:b/>
          <w:bCs/>
          <w:color w:val="538135" w:themeColor="accent6" w:themeShade="BF"/>
          <w:sz w:val="24"/>
          <w:szCs w:val="24"/>
        </w:rPr>
        <w:t>plusieurs limitations</w:t>
      </w:r>
      <w:r>
        <w:rPr>
          <w:rFonts w:ascii="Times New Roman" w:hAnsi="Times New Roman" w:cs="Times New Roman"/>
          <w:b/>
          <w:bCs/>
          <w:color w:val="538135" w:themeColor="accent6" w:themeShade="BF"/>
          <w:sz w:val="24"/>
          <w:szCs w:val="24"/>
        </w:rPr>
        <w:t xml:space="preserve"> : </w:t>
      </w:r>
    </w:p>
    <w:p w14:paraId="4562E4BC" w14:textId="77777777" w:rsidR="00BF574F" w:rsidRDefault="00BF574F" w:rsidP="00BF574F">
      <w:pPr>
        <w:pStyle w:val="Paragraphedeliste"/>
        <w:numPr>
          <w:ilvl w:val="0"/>
          <w:numId w:val="3"/>
        </w:numPr>
        <w:spacing w:after="0"/>
        <w:jc w:val="both"/>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On est limité aux composés produits par la nature</w:t>
      </w:r>
    </w:p>
    <w:p w14:paraId="7DEDE06D" w14:textId="77777777" w:rsidR="00BF574F" w:rsidRDefault="00BF574F" w:rsidP="00BF574F">
      <w:pPr>
        <w:pStyle w:val="Paragraphedeliste"/>
        <w:numPr>
          <w:ilvl w:val="0"/>
          <w:numId w:val="3"/>
        </w:numPr>
        <w:spacing w:after="0"/>
        <w:jc w:val="both"/>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Il peut être difficile de s’approvisionner en matière première</w:t>
      </w:r>
    </w:p>
    <w:p w14:paraId="36C1D378" w14:textId="6B9E3F64" w:rsidR="00BF574F" w:rsidRDefault="00BF574F" w:rsidP="00BF574F">
      <w:pPr>
        <w:spacing w:after="0"/>
        <w:jc w:val="both"/>
        <w:rPr>
          <w:rFonts w:ascii="Times New Roman" w:hAnsi="Times New Roman" w:cs="Times New Roman"/>
          <w:color w:val="538135" w:themeColor="accent6" w:themeShade="BF"/>
          <w:sz w:val="24"/>
          <w:szCs w:val="24"/>
        </w:rPr>
      </w:pPr>
      <w:r>
        <w:rPr>
          <w:rFonts w:ascii="Times New Roman" w:hAnsi="Times New Roman" w:cs="Times New Roman"/>
          <w:color w:val="538135" w:themeColor="accent6" w:themeShade="BF"/>
          <w:sz w:val="24"/>
          <w:szCs w:val="24"/>
        </w:rPr>
        <w:t xml:space="preserve">Pour améliorer l’efficacité des principes actifs il est souvent nécessaire de transformer des molécules pour en synthétiser de nouvelles. </w:t>
      </w:r>
    </w:p>
    <w:p w14:paraId="30F2C17C" w14:textId="77777777" w:rsidR="00BF574F" w:rsidRPr="00BF574F" w:rsidRDefault="00BF574F" w:rsidP="00BF574F">
      <w:pPr>
        <w:spacing w:after="0"/>
        <w:jc w:val="both"/>
        <w:rPr>
          <w:rFonts w:ascii="Times New Roman" w:hAnsi="Times New Roman" w:cs="Times New Roman"/>
          <w:color w:val="C00000"/>
          <w:sz w:val="32"/>
          <w:szCs w:val="32"/>
        </w:rPr>
      </w:pPr>
    </w:p>
    <w:p w14:paraId="3E6EF480" w14:textId="2E91CC2B" w:rsidR="00AD025A" w:rsidRDefault="00AD025A" w:rsidP="00190CFB">
      <w:pPr>
        <w:pStyle w:val="Paragraphedeliste"/>
        <w:numPr>
          <w:ilvl w:val="0"/>
          <w:numId w:val="7"/>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Synthèse du paracétamol</w:t>
      </w:r>
    </w:p>
    <w:p w14:paraId="3366892D" w14:textId="5755B9CD" w:rsidR="00BF574F" w:rsidRDefault="00BF574F">
      <w:pPr>
        <w:spacing w:after="0"/>
        <w:jc w:val="both"/>
        <w:rPr>
          <w:rFonts w:ascii="Times New Roman" w:hAnsi="Times New Roman" w:cs="Times New Roman"/>
          <w:sz w:val="24"/>
          <w:szCs w:val="24"/>
        </w:rPr>
      </w:pPr>
      <w:r w:rsidRPr="00BF574F">
        <w:rPr>
          <w:rFonts w:ascii="Times New Roman" w:hAnsi="Times New Roman" w:cs="Times New Roman"/>
          <w:sz w:val="24"/>
          <w:szCs w:val="24"/>
        </w:rPr>
        <w:t>Le parac</w:t>
      </w:r>
      <w:r>
        <w:rPr>
          <w:rFonts w:ascii="Times New Roman" w:hAnsi="Times New Roman" w:cs="Times New Roman"/>
          <w:sz w:val="24"/>
          <w:szCs w:val="24"/>
        </w:rPr>
        <w:t>étamol est obtenu par addition nucléophile à partir du 4-aminophénol (ou para</w:t>
      </w:r>
      <w:r w:rsidR="00BD4439">
        <w:rPr>
          <w:rFonts w:ascii="Times New Roman" w:hAnsi="Times New Roman" w:cs="Times New Roman"/>
          <w:sz w:val="24"/>
          <w:szCs w:val="24"/>
        </w:rPr>
        <w:t>a</w:t>
      </w:r>
      <w:r>
        <w:rPr>
          <w:rFonts w:ascii="Times New Roman" w:hAnsi="Times New Roman" w:cs="Times New Roman"/>
          <w:sz w:val="24"/>
          <w:szCs w:val="24"/>
        </w:rPr>
        <w:t xml:space="preserve">minophénol </w:t>
      </w:r>
      <w:r w:rsidRPr="00BF574F">
        <w:rPr>
          <w:rFonts w:ascii="Times New Roman" w:hAnsi="Times New Roman" w:cs="Times New Roman"/>
          <w:color w:val="4472C4" w:themeColor="accent1"/>
          <w:sz w:val="24"/>
          <w:szCs w:val="24"/>
        </w:rPr>
        <w:t>ou 4-hydroxyaniline</w:t>
      </w:r>
      <w:r>
        <w:rPr>
          <w:rFonts w:ascii="Times New Roman" w:hAnsi="Times New Roman" w:cs="Times New Roman"/>
          <w:sz w:val="24"/>
          <w:szCs w:val="24"/>
        </w:rPr>
        <w:t xml:space="preserve">) et de l’anhydride acétique. La réaction produit aussi de l’acide acétique, utilisé comme solvant de la synthèse. </w:t>
      </w:r>
    </w:p>
    <w:p w14:paraId="32DC3677" w14:textId="507A26F2" w:rsidR="00BD4439" w:rsidRPr="00D20502" w:rsidRDefault="00BD4439">
      <w:pPr>
        <w:spacing w:after="0"/>
        <w:jc w:val="both"/>
        <w:rPr>
          <w:rFonts w:ascii="Times New Roman" w:hAnsi="Times New Roman" w:cs="Times New Roman"/>
          <w:color w:val="0070C0"/>
          <w:sz w:val="24"/>
          <w:szCs w:val="24"/>
        </w:rPr>
      </w:pPr>
      <w:r w:rsidRPr="00BD4439">
        <w:rPr>
          <w:rFonts w:ascii="Times New Roman" w:hAnsi="Times New Roman" w:cs="Times New Roman"/>
          <w:color w:val="7030A0"/>
          <w:sz w:val="24"/>
          <w:szCs w:val="24"/>
        </w:rPr>
        <w:t>Diapo : Synthèse du paracétamol</w:t>
      </w:r>
    </w:p>
    <w:p w14:paraId="4FA4F4E8" w14:textId="7934F03F" w:rsidR="00A15BA3" w:rsidRDefault="00BD4439">
      <w:pPr>
        <w:spacing w:after="0"/>
        <w:jc w:val="both"/>
        <w:rPr>
          <w:rFonts w:ascii="Times New Roman" w:hAnsi="Times New Roman" w:cs="Times New Roman"/>
          <w:color w:val="0070C0"/>
          <w:sz w:val="24"/>
          <w:szCs w:val="24"/>
        </w:rPr>
      </w:pPr>
      <w:r w:rsidRPr="00D20502">
        <w:rPr>
          <w:rFonts w:ascii="Times New Roman" w:hAnsi="Times New Roman" w:cs="Times New Roman"/>
          <w:color w:val="0070C0"/>
          <w:sz w:val="24"/>
          <w:szCs w:val="24"/>
        </w:rPr>
        <w:t xml:space="preserve">Le paraaminophénol est obtenu par nitration du phénol. </w:t>
      </w:r>
      <w:r w:rsidR="00D20502" w:rsidRPr="00D20502">
        <w:rPr>
          <w:rFonts w:ascii="Times New Roman" w:hAnsi="Times New Roman" w:cs="Times New Roman"/>
          <w:color w:val="0070C0"/>
          <w:sz w:val="24"/>
          <w:szCs w:val="24"/>
        </w:rPr>
        <w:t xml:space="preserve">Le phénol est obtenu grâce au procédé au cumène (Hock, 1944), à partir de benzène, de propylène et du dioxygène de l’air. Les réactifs alors dérivés de la pétrochimie (le cumène peut être lui-même obtenu de la pétrochimie) et le procédé forme aussi de l’acétone. </w:t>
      </w:r>
    </w:p>
    <w:p w14:paraId="1188E91A" w14:textId="5B61CAC2" w:rsidR="000536D4" w:rsidRPr="00A15BA3" w:rsidRDefault="00A15BA3">
      <w:pPr>
        <w:spacing w:after="0"/>
        <w:jc w:val="both"/>
        <w:rPr>
          <w:rFonts w:ascii="Times New Roman" w:hAnsi="Times New Roman" w:cs="Times New Roman"/>
          <w:color w:val="7030A0"/>
          <w:sz w:val="24"/>
          <w:szCs w:val="24"/>
        </w:rPr>
      </w:pPr>
      <w:r w:rsidRPr="00A15BA3">
        <w:rPr>
          <w:rFonts w:ascii="Times New Roman" w:hAnsi="Times New Roman" w:cs="Times New Roman"/>
          <w:color w:val="7030A0"/>
          <w:sz w:val="24"/>
          <w:szCs w:val="24"/>
        </w:rPr>
        <w:t xml:space="preserve">Diapo : Montage et Büchner </w:t>
      </w:r>
    </w:p>
    <w:p w14:paraId="1A3F121F" w14:textId="6354951F" w:rsidR="006B3E18" w:rsidRPr="00A15BA3" w:rsidRDefault="000536D4" w:rsidP="006B3E18">
      <w:p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79744" behindDoc="0" locked="0" layoutInCell="1" allowOverlap="1" wp14:anchorId="0C42C508" wp14:editId="0D4F266D">
                <wp:simplePos x="0" y="0"/>
                <wp:positionH relativeFrom="rightMargin">
                  <wp:posOffset>-21826</wp:posOffset>
                </wp:positionH>
                <wp:positionV relativeFrom="paragraph">
                  <wp:posOffset>10633</wp:posOffset>
                </wp:positionV>
                <wp:extent cx="743585" cy="27622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6A50756B" w14:textId="6BB95E29"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w:t>
                            </w:r>
                            <w:r>
                              <w:rPr>
                                <w:rFonts w:ascii="Times New Roman" w:hAnsi="Times New Roman" w:cs="Times New Roman"/>
                                <w:b/>
                                <w:bCs/>
                                <w:color w:val="0070C0"/>
                                <w:sz w:val="24"/>
                                <w:szCs w:val="24"/>
                              </w:rPr>
                              <w:t>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42C508" id="Zone de texte 16" o:spid="_x0000_s1038" type="#_x0000_t202" style="position:absolute;left:0;text-align:left;margin-left:-1.7pt;margin-top:.85pt;width:58.55pt;height:21.75pt;z-index:2516797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" filled="f" stroked="f" strokeweight=".5pt">
                <v:textbox>
                  <w:txbxContent>
                    <w:p w14:paraId="6A50756B" w14:textId="6BB95E29" w:rsidR="000536D4" w:rsidRPr="00FD0BF2" w:rsidRDefault="000536D4" w:rsidP="000536D4">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w:t>
                      </w:r>
                      <w:r>
                        <w:rPr>
                          <w:rFonts w:ascii="Times New Roman" w:hAnsi="Times New Roman" w:cs="Times New Roman"/>
                          <w:b/>
                          <w:bCs/>
                          <w:color w:val="0070C0"/>
                          <w:sz w:val="24"/>
                          <w:szCs w:val="24"/>
                        </w:rPr>
                        <w:t>145</w:t>
                      </w:r>
                    </w:p>
                  </w:txbxContent>
                </v:textbox>
                <w10:wrap anchorx="margin"/>
              </v:shape>
            </w:pict>
          </mc:Fallback>
        </mc:AlternateContent>
      </w:r>
      <w:r w:rsidRPr="000536D4">
        <w:rPr>
          <w:rFonts w:ascii="Times New Roman" w:hAnsi="Times New Roman" w:cs="Times New Roman"/>
          <w:color w:val="EF440F"/>
          <w:sz w:val="24"/>
          <w:szCs w:val="24"/>
          <w:u w:val="single"/>
        </w:rPr>
        <w:t>Expérience 5</w:t>
      </w:r>
      <w:r>
        <w:rPr>
          <w:rFonts w:ascii="Times New Roman" w:hAnsi="Times New Roman" w:cs="Times New Roman"/>
          <w:color w:val="EF440F"/>
          <w:sz w:val="24"/>
          <w:szCs w:val="24"/>
          <w:u w:val="single"/>
        </w:rPr>
        <w:t> :</w:t>
      </w:r>
      <w:r>
        <w:rPr>
          <w:rFonts w:ascii="Times New Roman" w:hAnsi="Times New Roman" w:cs="Times New Roman"/>
          <w:color w:val="EF440F"/>
          <w:sz w:val="24"/>
          <w:szCs w:val="24"/>
        </w:rPr>
        <w:t xml:space="preserve"> Synthèse du paracétamol</w:t>
      </w:r>
    </w:p>
    <w:p w14:paraId="59D29B31" w14:textId="7EF19506" w:rsidR="000536D4" w:rsidRDefault="000536D4" w:rsidP="000536D4">
      <w:pPr>
        <w:pStyle w:val="Paragraphedeliste"/>
        <w:numPr>
          <w:ilvl w:val="0"/>
          <w:numId w:val="3"/>
        </w:numPr>
        <w:spacing w:after="0"/>
        <w:jc w:val="both"/>
        <w:rPr>
          <w:rFonts w:ascii="Times New Roman" w:hAnsi="Times New Roman" w:cs="Times New Roman"/>
          <w:color w:val="EF440F"/>
          <w:sz w:val="24"/>
          <w:szCs w:val="24"/>
        </w:rPr>
      </w:pPr>
      <w:r w:rsidRPr="000536D4">
        <w:rPr>
          <w:rFonts w:ascii="Times New Roman" w:hAnsi="Times New Roman" w:cs="Times New Roman"/>
          <w:color w:val="EF440F"/>
          <w:sz w:val="24"/>
          <w:szCs w:val="24"/>
          <w:u w:val="single"/>
        </w:rPr>
        <w:t>Devant le jury</w:t>
      </w:r>
      <w:r>
        <w:rPr>
          <w:rFonts w:ascii="Times New Roman" w:hAnsi="Times New Roman" w:cs="Times New Roman"/>
          <w:color w:val="EF440F"/>
          <w:sz w:val="24"/>
          <w:szCs w:val="24"/>
        </w:rPr>
        <w:t xml:space="preserve"> : Essorage sur Büchner </w:t>
      </w:r>
    </w:p>
    <w:p w14:paraId="14EEF600" w14:textId="18AC7FE4" w:rsidR="00A15BA3" w:rsidRDefault="00A15BA3" w:rsidP="00A15BA3">
      <w:pPr>
        <w:spacing w:after="0"/>
        <w:jc w:val="both"/>
        <w:rPr>
          <w:rFonts w:ascii="Times New Roman" w:hAnsi="Times New Roman" w:cs="Times New Roman"/>
          <w:color w:val="EF440F"/>
          <w:sz w:val="24"/>
          <w:szCs w:val="24"/>
        </w:rPr>
      </w:pPr>
    </w:p>
    <w:p w14:paraId="2CB31071" w14:textId="6B9C25A9" w:rsidR="00A15BA3" w:rsidRDefault="00A15BA3" w:rsidP="00A15BA3">
      <w:pPr>
        <w:spacing w:after="0"/>
        <w:jc w:val="both"/>
        <w:rPr>
          <w:rFonts w:ascii="Times New Roman" w:hAnsi="Times New Roman" w:cs="Times New Roman"/>
          <w:color w:val="538135" w:themeColor="accent6" w:themeShade="BF"/>
          <w:sz w:val="24"/>
          <w:szCs w:val="24"/>
        </w:rPr>
      </w:pPr>
      <w:r w:rsidRPr="00A15BA3">
        <w:rPr>
          <w:rFonts w:ascii="Times New Roman" w:hAnsi="Times New Roman" w:cs="Times New Roman"/>
          <w:color w:val="538135" w:themeColor="accent6" w:themeShade="BF"/>
          <w:sz w:val="24"/>
          <w:szCs w:val="24"/>
          <w:u w:val="single"/>
        </w:rPr>
        <w:t>Transition :</w:t>
      </w:r>
      <w:r>
        <w:rPr>
          <w:rFonts w:ascii="Times New Roman" w:hAnsi="Times New Roman" w:cs="Times New Roman"/>
          <w:color w:val="538135" w:themeColor="accent6" w:themeShade="BF"/>
          <w:sz w:val="24"/>
          <w:szCs w:val="24"/>
        </w:rPr>
        <w:t xml:space="preserve"> On souhaite vérifier que le produit synthétisé est le bon et qu’il est pur. Dans cette synthèse par exemple le paraaminophénol est toxique et cancérigène. Pour éviter des problèmes sanitaires, il est important d’effectuer des contrôles qualité. </w:t>
      </w:r>
    </w:p>
    <w:p w14:paraId="605DB5D6" w14:textId="0615ACE3" w:rsidR="00A15BA3" w:rsidRDefault="00A15BA3" w:rsidP="00A15BA3">
      <w:pPr>
        <w:spacing w:after="0"/>
        <w:jc w:val="both"/>
        <w:rPr>
          <w:rFonts w:ascii="Times New Roman" w:hAnsi="Times New Roman" w:cs="Times New Roman"/>
          <w:color w:val="538135" w:themeColor="accent6" w:themeShade="BF"/>
          <w:sz w:val="24"/>
          <w:szCs w:val="24"/>
        </w:rPr>
      </w:pPr>
    </w:p>
    <w:p w14:paraId="0896214A" w14:textId="5E17CEF6" w:rsidR="00A15BA3" w:rsidRDefault="00A15BA3" w:rsidP="00A15BA3">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Contrôle qualité</w:t>
      </w:r>
    </w:p>
    <w:p w14:paraId="526B93A6" w14:textId="72A93DCC" w:rsidR="00A15BA3" w:rsidRDefault="00A15BA3" w:rsidP="00A15BA3">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Identification, vérification de la pureté</w:t>
      </w:r>
    </w:p>
    <w:p w14:paraId="61B4AF8C" w14:textId="3AE5A107" w:rsidR="006B1E5A" w:rsidRPr="006B1E5A" w:rsidRDefault="006B1E5A" w:rsidP="006B1E5A">
      <w:pPr>
        <w:spacing w:after="0"/>
        <w:jc w:val="both"/>
        <w:rPr>
          <w:rFonts w:ascii="Times New Roman" w:hAnsi="Times New Roman" w:cs="Times New Roman"/>
          <w:color w:val="C00000"/>
          <w:sz w:val="24"/>
          <w:szCs w:val="24"/>
        </w:rPr>
      </w:pPr>
    </w:p>
    <w:p w14:paraId="12F51968" w14:textId="77777777" w:rsidR="006B1E5A" w:rsidRDefault="006B1E5A" w:rsidP="006B1E5A">
      <w:pPr>
        <w:spacing w:after="0"/>
        <w:jc w:val="both"/>
        <w:rPr>
          <w:rFonts w:ascii="Times New Roman" w:hAnsi="Times New Roman" w:cs="Times New Roman"/>
          <w:sz w:val="24"/>
          <w:szCs w:val="24"/>
        </w:rPr>
      </w:pPr>
      <w:r>
        <w:rPr>
          <w:rFonts w:ascii="Times New Roman" w:hAnsi="Times New Roman" w:cs="Times New Roman"/>
          <w:sz w:val="24"/>
          <w:szCs w:val="24"/>
        </w:rPr>
        <w:t xml:space="preserve">En préparation, on a mesuré la température de fusion du produit obtenu après synthèse et séchage. La température obtenue est plus faible que la température tabulée (= 171°C) ce qui indique la présence d’impuretés. Une recristallisation a été réalisée pour purifier le produit. </w:t>
      </w:r>
    </w:p>
    <w:p w14:paraId="5FDC5F01" w14:textId="3326BB30" w:rsidR="006B1E5A" w:rsidRDefault="006B1E5A" w:rsidP="006B1E5A">
      <w:pPr>
        <w:spacing w:after="0"/>
        <w:jc w:val="both"/>
        <w:rPr>
          <w:rFonts w:ascii="Times New Roman" w:hAnsi="Times New Roman" w:cs="Times New Roman"/>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85888" behindDoc="0" locked="0" layoutInCell="1" allowOverlap="1" wp14:anchorId="5DBCB60F" wp14:editId="50E9C4AE">
                <wp:simplePos x="0" y="0"/>
                <wp:positionH relativeFrom="rightMargin">
                  <wp:posOffset>-21826</wp:posOffset>
                </wp:positionH>
                <wp:positionV relativeFrom="paragraph">
                  <wp:posOffset>10633</wp:posOffset>
                </wp:positionV>
                <wp:extent cx="743585" cy="27622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63323E7" w14:textId="77777777" w:rsidR="006B1E5A" w:rsidRPr="00FD0BF2" w:rsidRDefault="006B1E5A" w:rsidP="006B1E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CB60F" id="Zone de texte 19" o:spid="_x0000_s1039" type="#_x0000_t202" style="position:absolute;left:0;text-align:left;margin-left:-1.7pt;margin-top:.85pt;width:58.55pt;height:21.75pt;z-index:2516858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" filled="f" stroked="f" strokeweight=".5pt">
                <v:textbox>
                  <w:txbxContent>
                    <w:p w14:paraId="263323E7" w14:textId="77777777" w:rsidR="006B1E5A" w:rsidRPr="00FD0BF2" w:rsidRDefault="006B1E5A" w:rsidP="006B1E5A">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p145</w:t>
                      </w:r>
                    </w:p>
                  </w:txbxContent>
                </v:textbox>
                <w10:wrap anchorx="margin"/>
              </v:shape>
            </w:pict>
          </mc:Fallback>
        </mc:AlternateContent>
      </w:r>
      <w:r w:rsidRPr="000536D4">
        <w:rPr>
          <w:rFonts w:ascii="Times New Roman" w:hAnsi="Times New Roman" w:cs="Times New Roman"/>
          <w:color w:val="EF440F"/>
          <w:sz w:val="24"/>
          <w:szCs w:val="24"/>
          <w:u w:val="single"/>
        </w:rPr>
        <w:t>Expérience 5</w:t>
      </w:r>
      <w:r>
        <w:rPr>
          <w:rFonts w:ascii="Times New Roman" w:hAnsi="Times New Roman" w:cs="Times New Roman"/>
          <w:color w:val="EF440F"/>
          <w:sz w:val="24"/>
          <w:szCs w:val="24"/>
          <w:u w:val="single"/>
        </w:rPr>
        <w:t> :</w:t>
      </w:r>
      <w:r>
        <w:rPr>
          <w:rFonts w:ascii="Times New Roman" w:hAnsi="Times New Roman" w:cs="Times New Roman"/>
          <w:color w:val="EF440F"/>
          <w:sz w:val="24"/>
          <w:szCs w:val="24"/>
        </w:rPr>
        <w:t xml:space="preserve"> Synthèse du paracétamol</w:t>
      </w:r>
    </w:p>
    <w:p w14:paraId="24359A5B" w14:textId="463217B4" w:rsid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sidRPr="00A15BA3">
        <w:rPr>
          <w:rFonts w:ascii="Times New Roman" w:hAnsi="Times New Roman" w:cs="Times New Roman"/>
          <w:color w:val="EF440F"/>
          <w:sz w:val="24"/>
          <w:szCs w:val="24"/>
          <w:u w:val="single"/>
        </w:rPr>
        <w:t>En préparation</w:t>
      </w:r>
      <w:r>
        <w:rPr>
          <w:rFonts w:ascii="Times New Roman" w:hAnsi="Times New Roman" w:cs="Times New Roman"/>
          <w:color w:val="EF440F"/>
          <w:sz w:val="24"/>
          <w:szCs w:val="24"/>
        </w:rPr>
        <w:t xml:space="preserve"> avoir fait une synthèse en entière, séché le produit à l’étuve et mesuré la température de fusion. </w:t>
      </w:r>
    </w:p>
    <w:p w14:paraId="376F6B9A" w14:textId="69B62B67" w:rsid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 xml:space="preserve">En préparation : </w:t>
      </w:r>
      <w:r>
        <w:rPr>
          <w:rFonts w:ascii="Times New Roman" w:hAnsi="Times New Roman" w:cs="Times New Roman"/>
          <w:color w:val="EF440F"/>
          <w:sz w:val="24"/>
          <w:szCs w:val="24"/>
        </w:rPr>
        <w:t xml:space="preserve"> Recristallisation, CCM (produit de synthèse, produit commercial, paraaminophénol et codépot) et si possible spectre IR </w:t>
      </w:r>
    </w:p>
    <w:p w14:paraId="6EC2922D" w14:textId="5A6DF43F" w:rsid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Devant le Jury :</w:t>
      </w:r>
      <w:r>
        <w:rPr>
          <w:rFonts w:ascii="Times New Roman" w:hAnsi="Times New Roman" w:cs="Times New Roman"/>
          <w:color w:val="EF440F"/>
          <w:sz w:val="24"/>
          <w:szCs w:val="24"/>
        </w:rPr>
        <w:t xml:space="preserve"> mesure de la température de fusion</w:t>
      </w:r>
    </w:p>
    <w:p w14:paraId="111851F1" w14:textId="3A26CF5A" w:rsidR="006B1E5A" w:rsidRPr="006B1E5A" w:rsidRDefault="006B1E5A" w:rsidP="006B1E5A">
      <w:pPr>
        <w:pStyle w:val="Paragraphedeliste"/>
        <w:numPr>
          <w:ilvl w:val="0"/>
          <w:numId w:val="3"/>
        </w:numPr>
        <w:spacing w:after="0"/>
        <w:jc w:val="both"/>
        <w:rPr>
          <w:rFonts w:ascii="Times New Roman" w:hAnsi="Times New Roman" w:cs="Times New Roman"/>
          <w:color w:val="EF440F"/>
          <w:sz w:val="24"/>
          <w:szCs w:val="24"/>
        </w:rPr>
      </w:pPr>
      <w:r w:rsidRPr="006B1E5A">
        <w:rPr>
          <w:rFonts w:ascii="Times New Roman" w:hAnsi="Times New Roman" w:cs="Times New Roman"/>
          <w:color w:val="EF440F"/>
          <w:sz w:val="24"/>
          <w:szCs w:val="24"/>
          <w:u w:val="single"/>
        </w:rPr>
        <w:t>Devant le jury :</w:t>
      </w:r>
      <w:r w:rsidRPr="006B1E5A">
        <w:rPr>
          <w:rFonts w:ascii="Times New Roman" w:hAnsi="Times New Roman" w:cs="Times New Roman"/>
          <w:color w:val="EF440F"/>
          <w:sz w:val="24"/>
          <w:szCs w:val="24"/>
        </w:rPr>
        <w:t xml:space="preserve">  Montrer la plaque CCM et comparer le spectre IR expérimental et commercial si possible (Cf LC14)</w:t>
      </w:r>
    </w:p>
    <w:p w14:paraId="74075E3C" w14:textId="6A84B1B5" w:rsidR="006B1E5A" w:rsidRPr="006B1E5A" w:rsidRDefault="006B1E5A" w:rsidP="006B1E5A">
      <w:pPr>
        <w:spacing w:after="0"/>
        <w:jc w:val="both"/>
        <w:rPr>
          <w:rFonts w:ascii="Times New Roman" w:hAnsi="Times New Roman" w:cs="Times New Roman"/>
          <w:color w:val="538135" w:themeColor="accent6" w:themeShade="BF"/>
          <w:sz w:val="24"/>
          <w:szCs w:val="24"/>
        </w:rPr>
      </w:pPr>
      <w:r w:rsidRPr="006B1E5A">
        <w:rPr>
          <w:rFonts w:ascii="Times New Roman" w:hAnsi="Times New Roman" w:cs="Times New Roman"/>
          <w:color w:val="538135" w:themeColor="accent6" w:themeShade="BF"/>
          <w:sz w:val="24"/>
          <w:szCs w:val="24"/>
        </w:rPr>
        <w:t xml:space="preserve">Transition : La pureté n’est pas le seul critère qui importe. Le dosage est aussi fondamental pour éviter des erreurs de posologie. </w:t>
      </w:r>
    </w:p>
    <w:p w14:paraId="165F5D17" w14:textId="66119E34" w:rsidR="006B1E5A" w:rsidRDefault="006B1E5A" w:rsidP="006B1E5A">
      <w:pPr>
        <w:spacing w:after="0"/>
        <w:jc w:val="both"/>
        <w:rPr>
          <w:rFonts w:ascii="Times New Roman" w:hAnsi="Times New Roman" w:cs="Times New Roman"/>
          <w:color w:val="538135" w:themeColor="accent6" w:themeShade="BF"/>
          <w:sz w:val="24"/>
          <w:szCs w:val="24"/>
        </w:rPr>
      </w:pPr>
      <w:r w:rsidRPr="001A32A2">
        <w:rPr>
          <w:rFonts w:ascii="Times New Roman" w:hAnsi="Times New Roman" w:cs="Times New Roman"/>
          <w:color w:val="0070C0"/>
          <w:sz w:val="24"/>
          <w:szCs w:val="24"/>
        </w:rPr>
        <w:t>Posologie : Étude du dosage et des modalités d'administration des médicaments</w:t>
      </w:r>
      <w:r w:rsidRPr="001A32A2">
        <w:rPr>
          <w:rFonts w:ascii="Times New Roman" w:hAnsi="Times New Roman" w:cs="Times New Roman"/>
          <w:color w:val="538135" w:themeColor="accent6" w:themeShade="BF"/>
          <w:sz w:val="24"/>
          <w:szCs w:val="24"/>
        </w:rPr>
        <w:t>.</w:t>
      </w:r>
    </w:p>
    <w:p w14:paraId="72F14557" w14:textId="14051CDD" w:rsidR="006B1E5A" w:rsidRPr="006B1E5A" w:rsidRDefault="006B1E5A" w:rsidP="006B1E5A">
      <w:pPr>
        <w:spacing w:after="0"/>
        <w:jc w:val="both"/>
        <w:rPr>
          <w:rFonts w:ascii="Times New Roman" w:hAnsi="Times New Roman" w:cs="Times New Roman"/>
          <w:color w:val="C00000"/>
          <w:sz w:val="32"/>
          <w:szCs w:val="32"/>
        </w:rPr>
      </w:pPr>
    </w:p>
    <w:p w14:paraId="51AC8BA4" w14:textId="0589A29F" w:rsidR="006B1E5A" w:rsidRDefault="006B1E5A" w:rsidP="00A15BA3">
      <w:pPr>
        <w:pStyle w:val="Paragraphedeliste"/>
        <w:numPr>
          <w:ilvl w:val="0"/>
          <w:numId w:val="8"/>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Dosage</w:t>
      </w:r>
    </w:p>
    <w:p w14:paraId="6C938677" w14:textId="3A97D185" w:rsidR="006B1E5A" w:rsidRDefault="006B1E5A" w:rsidP="006B1E5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On souhaite vérifier l’information données par le fabriquant sur la concentration en diiode d’une solution commerciale de diiode. </w:t>
      </w:r>
    </w:p>
    <w:p w14:paraId="5070BB4C" w14:textId="0C7457D6" w:rsidR="00716F58" w:rsidRDefault="00150FDC" w:rsidP="00716F58">
      <w:pPr>
        <w:spacing w:after="0"/>
        <w:jc w:val="both"/>
        <w:rPr>
          <w:rFonts w:ascii="Times New Roman" w:hAnsi="Times New Roman" w:cs="Times New Roman"/>
          <w:color w:val="EF440F"/>
          <w:sz w:val="24"/>
          <w:szCs w:val="24"/>
        </w:rPr>
      </w:pPr>
      <w:r w:rsidRPr="006D31AD">
        <w:rPr>
          <w:rFonts w:ascii="Times New Roman" w:hAnsi="Times New Roman" w:cs="Times New Roman"/>
          <w:noProof/>
          <w:sz w:val="24"/>
          <w:szCs w:val="24"/>
          <w:u w:val="single"/>
        </w:rPr>
        <mc:AlternateContent>
          <mc:Choice Requires="wps">
            <w:drawing>
              <wp:anchor distT="0" distB="0" distL="114300" distR="114300" simplePos="0" relativeHeight="251687936" behindDoc="0" locked="0" layoutInCell="1" allowOverlap="1" wp14:anchorId="74F2B9D5" wp14:editId="2E06CF2B">
                <wp:simplePos x="0" y="0"/>
                <wp:positionH relativeFrom="page">
                  <wp:align>right</wp:align>
                </wp:positionH>
                <wp:positionV relativeFrom="paragraph">
                  <wp:posOffset>39591</wp:posOffset>
                </wp:positionV>
                <wp:extent cx="743585" cy="276225"/>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743585" cy="276225"/>
                        </a:xfrm>
                        <a:prstGeom prst="rect">
                          <a:avLst/>
                        </a:prstGeom>
                        <a:noFill/>
                        <a:ln w="6350">
                          <a:noFill/>
                        </a:ln>
                      </wps:spPr>
                      <wps:txbx>
                        <w:txbxContent>
                          <w:p w14:paraId="243944EE" w14:textId="654D81BE" w:rsidR="00150FDC" w:rsidRPr="00FD0BF2" w:rsidRDefault="00150FDC" w:rsidP="00150FDC">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w:t>
                            </w:r>
                            <w:r>
                              <w:rPr>
                                <w:rFonts w:ascii="Times New Roman" w:hAnsi="Times New Roman" w:cs="Times New Roman"/>
                                <w:b/>
                                <w:bCs/>
                                <w:color w:val="0070C0"/>
                                <w:sz w:val="24"/>
                                <w:szCs w:val="24"/>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2B9D5" id="Zone de texte 20" o:spid="_x0000_s1040" type="#_x0000_t202" style="position:absolute;left:0;text-align:left;margin-left:7.35pt;margin-top:3.1pt;width:58.55pt;height:21.75pt;z-index:25168793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" filled="f" stroked="f" strokeweight=".5pt">
                <v:textbox>
                  <w:txbxContent>
                    <w:p w14:paraId="243944EE" w14:textId="654D81BE" w:rsidR="00150FDC" w:rsidRPr="00FD0BF2" w:rsidRDefault="00150FDC" w:rsidP="00150FDC">
                      <w:pPr>
                        <w:rPr>
                          <w:rFonts w:ascii="Times New Roman" w:hAnsi="Times New Roman" w:cs="Times New Roman"/>
                          <w:b/>
                          <w:bCs/>
                          <w:color w:val="0070C0"/>
                          <w:sz w:val="24"/>
                          <w:szCs w:val="24"/>
                        </w:rPr>
                      </w:pP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FD0BF2">
                        <w:rPr>
                          <w:rFonts w:ascii="Times New Roman" w:hAnsi="Times New Roman" w:cs="Times New Roman"/>
                          <w:b/>
                          <w:bCs/>
                          <w:color w:val="0070C0"/>
                          <w:sz w:val="24"/>
                          <w:szCs w:val="24"/>
                        </w:rPr>
                        <w:t>]</w:t>
                      </w:r>
                      <w:r>
                        <w:rPr>
                          <w:rFonts w:ascii="Times New Roman" w:hAnsi="Times New Roman" w:cs="Times New Roman"/>
                          <w:b/>
                          <w:bCs/>
                          <w:color w:val="0070C0"/>
                          <w:sz w:val="24"/>
                          <w:szCs w:val="24"/>
                        </w:rPr>
                        <w:t>p4</w:t>
                      </w:r>
                      <w:r>
                        <w:rPr>
                          <w:rFonts w:ascii="Times New Roman" w:hAnsi="Times New Roman" w:cs="Times New Roman"/>
                          <w:b/>
                          <w:bCs/>
                          <w:color w:val="0070C0"/>
                          <w:sz w:val="24"/>
                          <w:szCs w:val="24"/>
                        </w:rPr>
                        <w:t>68</w:t>
                      </w:r>
                    </w:p>
                  </w:txbxContent>
                </v:textbox>
                <w10:wrap anchorx="page"/>
              </v:shape>
            </w:pict>
          </mc:Fallback>
        </mc:AlternateContent>
      </w:r>
      <w:r w:rsidRPr="000536D4">
        <w:rPr>
          <w:rFonts w:ascii="Times New Roman" w:hAnsi="Times New Roman" w:cs="Times New Roman"/>
          <w:color w:val="EF440F"/>
          <w:sz w:val="24"/>
          <w:szCs w:val="24"/>
          <w:u w:val="single"/>
        </w:rPr>
        <w:t>Expérience</w:t>
      </w:r>
      <w:r>
        <w:rPr>
          <w:rFonts w:ascii="Times New Roman" w:hAnsi="Times New Roman" w:cs="Times New Roman"/>
          <w:color w:val="EF440F"/>
          <w:sz w:val="24"/>
          <w:szCs w:val="24"/>
          <w:u w:val="single"/>
        </w:rPr>
        <w:t xml:space="preserve"> 6 :</w:t>
      </w:r>
      <w:r>
        <w:rPr>
          <w:rFonts w:ascii="Times New Roman" w:hAnsi="Times New Roman" w:cs="Times New Roman"/>
          <w:color w:val="EF440F"/>
          <w:sz w:val="24"/>
          <w:szCs w:val="24"/>
        </w:rPr>
        <w:t xml:space="preserve"> Dosage du diiode dans la Bétadine par les ions thiosulfat</w:t>
      </w:r>
      <w:r w:rsidR="00716F58">
        <w:rPr>
          <w:rFonts w:ascii="Times New Roman" w:hAnsi="Times New Roman" w:cs="Times New Roman"/>
          <w:color w:val="EF440F"/>
          <w:sz w:val="24"/>
          <w:szCs w:val="24"/>
        </w:rPr>
        <w:t xml:space="preserve">e </w:t>
      </w:r>
    </w:p>
    <w:p w14:paraId="665A69BB" w14:textId="2BC6F173" w:rsidR="00716F58" w:rsidRPr="00477C11" w:rsidRDefault="00477C11" w:rsidP="00477C11">
      <w:p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rPr>
        <w:t>S</w:t>
      </w:r>
      <w:r w:rsidR="00716F58" w:rsidRPr="00477C11">
        <w:rPr>
          <w:rFonts w:ascii="Times New Roman" w:hAnsi="Times New Roman" w:cs="Times New Roman"/>
          <w:color w:val="EF440F"/>
          <w:sz w:val="24"/>
          <w:szCs w:val="24"/>
        </w:rPr>
        <w:t>olution S</w:t>
      </w:r>
      <w:r w:rsidR="00716F58" w:rsidRPr="00477C11">
        <w:rPr>
          <w:rFonts w:ascii="Times New Roman" w:hAnsi="Times New Roman" w:cs="Times New Roman"/>
          <w:color w:val="EF440F"/>
          <w:sz w:val="24"/>
          <w:szCs w:val="24"/>
          <w:vertAlign w:val="subscript"/>
        </w:rPr>
        <w:t>0</w:t>
      </w:r>
      <w:r w:rsidR="00716F58" w:rsidRPr="00477C11">
        <w:rPr>
          <w:rFonts w:ascii="Times New Roman" w:hAnsi="Times New Roman" w:cs="Times New Roman"/>
          <w:color w:val="EF440F"/>
          <w:sz w:val="24"/>
          <w:szCs w:val="24"/>
        </w:rPr>
        <w:t xml:space="preserve"> de Bétadine à 10% (10g de polyvidone iodée pour 100mL) </w:t>
      </w:r>
      <w:proofErr w:type="spellStart"/>
      <w:r w:rsidR="00716F58" w:rsidRPr="00477C11">
        <w:rPr>
          <w:rFonts w:ascii="Times New Roman" w:hAnsi="Times New Roman" w:cs="Times New Roman"/>
          <w:color w:val="EF440F"/>
          <w:sz w:val="24"/>
          <w:szCs w:val="24"/>
        </w:rPr>
        <w:t>M</w:t>
      </w:r>
      <w:r w:rsidR="00716F58" w:rsidRPr="00477C11">
        <w:rPr>
          <w:rFonts w:ascii="Times New Roman" w:hAnsi="Times New Roman" w:cs="Times New Roman"/>
          <w:color w:val="EF440F"/>
          <w:sz w:val="24"/>
          <w:szCs w:val="24"/>
          <w:vertAlign w:val="subscript"/>
        </w:rPr>
        <w:t>poly</w:t>
      </w:r>
      <w:proofErr w:type="spellEnd"/>
      <w:r w:rsidR="00716F58" w:rsidRPr="00477C11">
        <w:rPr>
          <w:rFonts w:ascii="Times New Roman" w:hAnsi="Times New Roman" w:cs="Times New Roman"/>
          <w:color w:val="EF440F"/>
          <w:sz w:val="24"/>
          <w:szCs w:val="24"/>
        </w:rPr>
        <w:t xml:space="preserve"> = 2362,8 g/mol</w:t>
      </w:r>
    </w:p>
    <w:p w14:paraId="2E368A36" w14:textId="3F79E4D3" w:rsidR="00716F58" w:rsidRDefault="00716F58" w:rsidP="00716F58">
      <w:pPr>
        <w:pStyle w:val="Paragraphedeliste"/>
        <w:numPr>
          <w:ilvl w:val="0"/>
          <w:numId w:val="3"/>
        </w:numPr>
        <w:spacing w:after="0"/>
        <w:jc w:val="both"/>
        <w:rPr>
          <w:rFonts w:ascii="Times New Roman" w:hAnsi="Times New Roman" w:cs="Times New Roman"/>
          <w:color w:val="EF440F"/>
          <w:sz w:val="24"/>
          <w:szCs w:val="24"/>
        </w:rPr>
      </w:pPr>
      <w:r w:rsidRPr="00716F58">
        <w:rPr>
          <w:rFonts w:ascii="Times New Roman" w:hAnsi="Times New Roman" w:cs="Times New Roman"/>
          <w:color w:val="EF440F"/>
          <w:sz w:val="24"/>
          <w:szCs w:val="24"/>
          <w:u w:val="single"/>
        </w:rPr>
        <w:t>En préparation</w:t>
      </w:r>
      <w:r>
        <w:rPr>
          <w:rFonts w:ascii="Times New Roman" w:hAnsi="Times New Roman" w:cs="Times New Roman"/>
          <w:color w:val="EF440F"/>
          <w:sz w:val="24"/>
          <w:szCs w:val="24"/>
        </w:rPr>
        <w:t> : faire une solution titrante de thiosulfate de sodium à C</w:t>
      </w:r>
      <w:r>
        <w:rPr>
          <w:rFonts w:ascii="Times New Roman" w:hAnsi="Times New Roman" w:cs="Times New Roman"/>
          <w:color w:val="EF440F"/>
          <w:sz w:val="24"/>
          <w:szCs w:val="24"/>
          <w:vertAlign w:val="subscript"/>
        </w:rPr>
        <w:t>2</w:t>
      </w:r>
      <w:r>
        <w:rPr>
          <w:rFonts w:ascii="Times New Roman" w:hAnsi="Times New Roman" w:cs="Times New Roman"/>
          <w:color w:val="EF440F"/>
          <w:sz w:val="24"/>
          <w:szCs w:val="24"/>
        </w:rPr>
        <w:t>= 5,0.10</w:t>
      </w:r>
      <w:r>
        <w:rPr>
          <w:rFonts w:ascii="Times New Roman" w:hAnsi="Times New Roman" w:cs="Times New Roman"/>
          <w:color w:val="EF440F"/>
          <w:sz w:val="24"/>
          <w:szCs w:val="24"/>
          <w:vertAlign w:val="superscript"/>
        </w:rPr>
        <w:t>-</w:t>
      </w:r>
      <w:r w:rsidRPr="00716F58">
        <w:rPr>
          <w:rFonts w:ascii="Times New Roman" w:hAnsi="Times New Roman" w:cs="Times New Roman"/>
          <w:color w:val="EF440F"/>
          <w:sz w:val="24"/>
          <w:szCs w:val="24"/>
        </w:rPr>
        <w:t>2</w:t>
      </w:r>
      <w:r>
        <w:rPr>
          <w:rFonts w:ascii="Times New Roman" w:hAnsi="Times New Roman" w:cs="Times New Roman"/>
          <w:color w:val="EF440F"/>
          <w:sz w:val="24"/>
          <w:szCs w:val="24"/>
        </w:rPr>
        <w:t xml:space="preserve"> </w:t>
      </w:r>
      <w:r w:rsidRPr="00716F58">
        <w:rPr>
          <w:rFonts w:ascii="Times New Roman" w:hAnsi="Times New Roman" w:cs="Times New Roman"/>
          <w:color w:val="EF440F"/>
          <w:sz w:val="24"/>
          <w:szCs w:val="24"/>
        </w:rPr>
        <w:t>mol</w:t>
      </w:r>
      <w:r>
        <w:rPr>
          <w:rFonts w:ascii="Times New Roman" w:hAnsi="Times New Roman" w:cs="Times New Roman"/>
          <w:color w:val="EF440F"/>
          <w:sz w:val="24"/>
          <w:szCs w:val="24"/>
        </w:rPr>
        <w:t>/L</w:t>
      </w:r>
    </w:p>
    <w:p w14:paraId="424C509D" w14:textId="621EA875" w:rsidR="00AE4FAD" w:rsidRDefault="00AE4FAD" w:rsidP="00716F58">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En préparation </w:t>
      </w:r>
      <w:r w:rsidRPr="00AE4FAD">
        <w:rPr>
          <w:rFonts w:ascii="Times New Roman" w:hAnsi="Times New Roman" w:cs="Times New Roman"/>
          <w:color w:val="EF440F"/>
          <w:sz w:val="24"/>
          <w:szCs w:val="24"/>
        </w:rPr>
        <w:t>:</w:t>
      </w:r>
      <w:r>
        <w:rPr>
          <w:rFonts w:ascii="Times New Roman" w:hAnsi="Times New Roman" w:cs="Times New Roman"/>
          <w:color w:val="EF440F"/>
          <w:sz w:val="24"/>
          <w:szCs w:val="24"/>
        </w:rPr>
        <w:t xml:space="preserve"> titrer rapidement pour </w:t>
      </w:r>
      <w:r w:rsidR="007A2EB6">
        <w:rPr>
          <w:rFonts w:ascii="Times New Roman" w:hAnsi="Times New Roman" w:cs="Times New Roman"/>
          <w:color w:val="EF440F"/>
          <w:sz w:val="24"/>
          <w:szCs w:val="24"/>
        </w:rPr>
        <w:t xml:space="preserve">estimer le </w:t>
      </w:r>
      <w:proofErr w:type="spellStart"/>
      <w:r w:rsidR="007A2EB6">
        <w:rPr>
          <w:rFonts w:ascii="Times New Roman" w:hAnsi="Times New Roman" w:cs="Times New Roman"/>
          <w:color w:val="EF440F"/>
          <w:sz w:val="24"/>
          <w:szCs w:val="24"/>
        </w:rPr>
        <w:t>Veq</w:t>
      </w:r>
      <w:proofErr w:type="spellEnd"/>
      <w:r w:rsidR="007A2EB6">
        <w:rPr>
          <w:rFonts w:ascii="Times New Roman" w:hAnsi="Times New Roman" w:cs="Times New Roman"/>
          <w:color w:val="EF440F"/>
          <w:sz w:val="24"/>
          <w:szCs w:val="24"/>
        </w:rPr>
        <w:t xml:space="preserve"> (on s’attend à 17mL) si c’est 1,7mL, diluer 10 fois </w:t>
      </w:r>
      <w:r w:rsidR="00477C11">
        <w:rPr>
          <w:rFonts w:ascii="Times New Roman" w:hAnsi="Times New Roman" w:cs="Times New Roman"/>
          <w:color w:val="EF440F"/>
          <w:sz w:val="24"/>
          <w:szCs w:val="24"/>
        </w:rPr>
        <w:t xml:space="preserve">la solution titrante. </w:t>
      </w:r>
    </w:p>
    <w:p w14:paraId="4A8600F3" w14:textId="3D678305" w:rsidR="00477C11" w:rsidRDefault="00716F58" w:rsidP="00716F58">
      <w:pPr>
        <w:pStyle w:val="Paragraphedeliste"/>
        <w:numPr>
          <w:ilvl w:val="0"/>
          <w:numId w:val="3"/>
        </w:numPr>
        <w:spacing w:after="0"/>
        <w:jc w:val="both"/>
        <w:rPr>
          <w:rFonts w:ascii="Times New Roman" w:hAnsi="Times New Roman" w:cs="Times New Roman"/>
          <w:color w:val="EF440F"/>
          <w:sz w:val="24"/>
          <w:szCs w:val="24"/>
        </w:rPr>
      </w:pPr>
      <w:r>
        <w:rPr>
          <w:rFonts w:ascii="Times New Roman" w:hAnsi="Times New Roman" w:cs="Times New Roman"/>
          <w:color w:val="EF440F"/>
          <w:sz w:val="24"/>
          <w:szCs w:val="24"/>
          <w:u w:val="single"/>
        </w:rPr>
        <w:t xml:space="preserve">Devant le jury : </w:t>
      </w:r>
      <w:r>
        <w:rPr>
          <w:rFonts w:ascii="Times New Roman" w:hAnsi="Times New Roman" w:cs="Times New Roman"/>
          <w:color w:val="EF440F"/>
          <w:sz w:val="24"/>
          <w:szCs w:val="24"/>
        </w:rPr>
        <w:t>titrer un volume V</w:t>
      </w:r>
      <w:r>
        <w:rPr>
          <w:rFonts w:ascii="Times New Roman" w:hAnsi="Times New Roman" w:cs="Times New Roman"/>
          <w:color w:val="EF440F"/>
          <w:sz w:val="24"/>
          <w:szCs w:val="24"/>
          <w:vertAlign w:val="subscript"/>
        </w:rPr>
        <w:t>1</w:t>
      </w:r>
      <w:r>
        <w:rPr>
          <w:rFonts w:ascii="Times New Roman" w:hAnsi="Times New Roman" w:cs="Times New Roman"/>
          <w:color w:val="EF440F"/>
          <w:sz w:val="24"/>
          <w:szCs w:val="24"/>
        </w:rPr>
        <w:t xml:space="preserve"> = 10,0mL de la solution diluée de Bétadine (ajouter de l’empois d’amidon lorsque la solution devient </w:t>
      </w:r>
      <w:r w:rsidR="00477C11">
        <w:rPr>
          <w:rFonts w:ascii="Times New Roman" w:hAnsi="Times New Roman" w:cs="Times New Roman"/>
          <w:color w:val="EF440F"/>
          <w:sz w:val="24"/>
          <w:szCs w:val="24"/>
        </w:rPr>
        <w:t>jaune clair</w:t>
      </w:r>
      <w:r>
        <w:rPr>
          <w:rFonts w:ascii="Times New Roman" w:hAnsi="Times New Roman" w:cs="Times New Roman"/>
          <w:color w:val="EF440F"/>
          <w:sz w:val="24"/>
          <w:szCs w:val="24"/>
        </w:rPr>
        <w:t>)</w:t>
      </w:r>
    </w:p>
    <w:p w14:paraId="65A0D601" w14:textId="4D318C49" w:rsidR="00716F58" w:rsidRDefault="00716F58" w:rsidP="00477C11">
      <w:pPr>
        <w:spacing w:after="0"/>
        <w:jc w:val="both"/>
        <w:rPr>
          <w:rFonts w:ascii="Times New Roman" w:hAnsi="Times New Roman" w:cs="Times New Roman"/>
          <w:color w:val="EF440F"/>
          <w:sz w:val="24"/>
          <w:szCs w:val="24"/>
        </w:rPr>
      </w:pPr>
    </w:p>
    <w:p w14:paraId="00DFA90F" w14:textId="206BA594" w:rsidR="00502A7F" w:rsidRDefault="00502A7F" w:rsidP="00477C11">
      <w:p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Conclusion : </w:t>
      </w:r>
    </w:p>
    <w:p w14:paraId="5CBBDA8F" w14:textId="5D9A3B19" w:rsidR="00502A7F" w:rsidRDefault="00502A7F" w:rsidP="00477C11">
      <w:pPr>
        <w:spacing w:after="0"/>
        <w:jc w:val="both"/>
        <w:rPr>
          <w:rFonts w:ascii="Times New Roman" w:hAnsi="Times New Roman" w:cs="Times New Roman"/>
          <w:color w:val="7030A0"/>
          <w:sz w:val="24"/>
          <w:szCs w:val="24"/>
        </w:rPr>
      </w:pPr>
      <w:r>
        <w:rPr>
          <w:rFonts w:ascii="Times New Roman" w:hAnsi="Times New Roman" w:cs="Times New Roman"/>
          <w:color w:val="7030A0"/>
          <w:sz w:val="24"/>
          <w:szCs w:val="24"/>
        </w:rPr>
        <w:t>Diapo : Chimie au service de la santé</w:t>
      </w:r>
    </w:p>
    <w:p w14:paraId="00DA2440" w14:textId="4F38B1AE" w:rsidR="00502A7F" w:rsidRDefault="00502A7F" w:rsidP="00477C11">
      <w:pPr>
        <w:spacing w:after="0"/>
        <w:jc w:val="both"/>
        <w:rPr>
          <w:rFonts w:ascii="Times New Roman" w:hAnsi="Times New Roman" w:cs="Times New Roman"/>
          <w:sz w:val="24"/>
          <w:szCs w:val="24"/>
        </w:rPr>
      </w:pPr>
      <w:r>
        <w:rPr>
          <w:rFonts w:ascii="Times New Roman" w:hAnsi="Times New Roman" w:cs="Times New Roman"/>
          <w:sz w:val="24"/>
          <w:szCs w:val="24"/>
        </w:rPr>
        <w:t xml:space="preserve">On peut ouvrir sur l’importance de la configuration spatiale des molécules avec l’exemple de la thalidomide commercialisée dans les années 1950 : </w:t>
      </w:r>
    </w:p>
    <w:p w14:paraId="4D053EFF" w14:textId="5E5739F7" w:rsidR="00502A7F" w:rsidRDefault="00502A7F" w:rsidP="00502A7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La forme (R) protège contre les nausées, les tumeurs et les syndromes inflammatoires ;</w:t>
      </w:r>
    </w:p>
    <w:p w14:paraId="38F0EAD9" w14:textId="3FA2302F" w:rsidR="00502A7F" w:rsidRPr="00502A7F" w:rsidRDefault="00502A7F" w:rsidP="00502A7F">
      <w:pPr>
        <w:pStyle w:val="Paragraphedeliste"/>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La forme (S) est tératogène (source de </w:t>
      </w:r>
      <w:r w:rsidR="0055730B">
        <w:rPr>
          <w:rFonts w:ascii="Times New Roman" w:hAnsi="Times New Roman" w:cs="Times New Roman"/>
          <w:sz w:val="24"/>
          <w:szCs w:val="24"/>
        </w:rPr>
        <w:t xml:space="preserve">malformation fœtales ). </w:t>
      </w:r>
    </w:p>
    <w:sectPr w:rsidR="00502A7F" w:rsidRPr="00502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508E"/>
    <w:multiLevelType w:val="hybridMultilevel"/>
    <w:tmpl w:val="466AA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CF60FF2"/>
    <w:multiLevelType w:val="hybridMultilevel"/>
    <w:tmpl w:val="02B4F9BA"/>
    <w:lvl w:ilvl="0" w:tplc="B824BA8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EEA735F"/>
    <w:multiLevelType w:val="hybridMultilevel"/>
    <w:tmpl w:val="D24AF986"/>
    <w:lvl w:ilvl="0" w:tplc="93B61B5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F5229C1"/>
    <w:multiLevelType w:val="hybridMultilevel"/>
    <w:tmpl w:val="A386BF0C"/>
    <w:lvl w:ilvl="0" w:tplc="3822DB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AA3C86"/>
    <w:multiLevelType w:val="hybridMultilevel"/>
    <w:tmpl w:val="5DEA5002"/>
    <w:lvl w:ilvl="0" w:tplc="42761F0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68000C93"/>
    <w:multiLevelType w:val="hybridMultilevel"/>
    <w:tmpl w:val="4C163E98"/>
    <w:lvl w:ilvl="0" w:tplc="41F0DFC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77D73B55"/>
    <w:multiLevelType w:val="hybridMultilevel"/>
    <w:tmpl w:val="D03283A8"/>
    <w:lvl w:ilvl="0" w:tplc="E3AA99C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C4A6CF0"/>
    <w:multiLevelType w:val="hybridMultilevel"/>
    <w:tmpl w:val="09820378"/>
    <w:lvl w:ilvl="0" w:tplc="7EA049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B3"/>
    <w:rsid w:val="000536D4"/>
    <w:rsid w:val="000C1C13"/>
    <w:rsid w:val="00150FDC"/>
    <w:rsid w:val="00172C2A"/>
    <w:rsid w:val="00186EDF"/>
    <w:rsid w:val="00190CFB"/>
    <w:rsid w:val="001914A2"/>
    <w:rsid w:val="001A32A2"/>
    <w:rsid w:val="001B48FA"/>
    <w:rsid w:val="00293031"/>
    <w:rsid w:val="002C02AE"/>
    <w:rsid w:val="003201DF"/>
    <w:rsid w:val="00417612"/>
    <w:rsid w:val="0044448A"/>
    <w:rsid w:val="00477C11"/>
    <w:rsid w:val="004C0B66"/>
    <w:rsid w:val="00502A7F"/>
    <w:rsid w:val="0050414F"/>
    <w:rsid w:val="00547EFB"/>
    <w:rsid w:val="0055730B"/>
    <w:rsid w:val="005D165A"/>
    <w:rsid w:val="005E2F80"/>
    <w:rsid w:val="00676FCC"/>
    <w:rsid w:val="006B1E5A"/>
    <w:rsid w:val="006B3E18"/>
    <w:rsid w:val="006D31AD"/>
    <w:rsid w:val="006D70A9"/>
    <w:rsid w:val="00716F58"/>
    <w:rsid w:val="007545B0"/>
    <w:rsid w:val="007A2EB6"/>
    <w:rsid w:val="008E4F5C"/>
    <w:rsid w:val="00993330"/>
    <w:rsid w:val="00A15BA3"/>
    <w:rsid w:val="00AD025A"/>
    <w:rsid w:val="00AE4FAD"/>
    <w:rsid w:val="00BA7BB3"/>
    <w:rsid w:val="00BD4439"/>
    <w:rsid w:val="00BF574F"/>
    <w:rsid w:val="00D20502"/>
    <w:rsid w:val="00E238BD"/>
    <w:rsid w:val="00EC47EF"/>
    <w:rsid w:val="00F75A32"/>
    <w:rsid w:val="00FD0B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7CF3"/>
  <w15:chartTrackingRefBased/>
  <w15:docId w15:val="{58BE9BEC-C24C-44EF-A4AF-BC4F5F97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5A32"/>
    <w:pPr>
      <w:ind w:left="720"/>
      <w:contextualSpacing/>
    </w:pPr>
  </w:style>
  <w:style w:type="character" w:styleId="Lienhypertexte">
    <w:name w:val="Hyperlink"/>
    <w:basedOn w:val="Policepardfaut"/>
    <w:uiPriority w:val="99"/>
    <w:unhideWhenUsed/>
    <w:rsid w:val="00EC47EF"/>
    <w:rPr>
      <w:color w:val="0563C1" w:themeColor="hyperlink"/>
      <w:u w:val="single"/>
    </w:rPr>
  </w:style>
  <w:style w:type="character" w:styleId="Mentionnonrsolue">
    <w:name w:val="Unresolved Mention"/>
    <w:basedOn w:val="Policepardfaut"/>
    <w:uiPriority w:val="99"/>
    <w:semiHidden/>
    <w:unhideWhenUsed/>
    <w:rsid w:val="00EC4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oc-developpement-durable.org/file/Huiles-essentielles/alambics/hydrodistillation/Hydrodistillation_Du%20clou%20de%20girofle%20a%20l_eugeno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6</Pages>
  <Words>1981</Words>
  <Characters>10900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21</cp:revision>
  <dcterms:created xsi:type="dcterms:W3CDTF">2020-04-28T06:12:00Z</dcterms:created>
  <dcterms:modified xsi:type="dcterms:W3CDTF">2020-04-28T14:53:00Z</dcterms:modified>
</cp:coreProperties>
</file>