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7BDE" w14:textId="77777777" w:rsidR="003113E9" w:rsidRDefault="003113E9" w:rsidP="003113E9">
      <w:r>
        <w:t xml:space="preserve">Prérequis : </w:t>
      </w:r>
      <w:r>
        <w:cr/>
        <w:t>-Second principe de la thermodynamique</w:t>
      </w:r>
      <w:r>
        <w:cr/>
        <w:t>-Intérêt de la physique statistique</w:t>
      </w:r>
      <w:r>
        <w:cr/>
        <w:t>-Notion d’ensembles et de probabilités</w:t>
      </w:r>
      <w:r>
        <w:cr/>
        <w:t>-Échelle microscopique et macroscopique</w:t>
      </w:r>
      <w:r>
        <w:cr/>
      </w:r>
      <w:r>
        <w:cr/>
        <w:t>Plan :</w:t>
      </w:r>
      <w:r>
        <w:cr/>
        <w:t xml:space="preserve">1) Entropie statistique </w:t>
      </w:r>
      <w:r>
        <w:cr/>
        <w:t>a. Définition de micro et macro-états</w:t>
      </w:r>
      <w:r>
        <w:cr/>
        <w:t xml:space="preserve">b. Définition de l’entropie statistique </w:t>
      </w:r>
    </w:p>
    <w:p w14:paraId="76849272" w14:textId="623ED787" w:rsidR="003113E9" w:rsidRDefault="003113E9" w:rsidP="003113E9">
      <w:r>
        <w:t>c. Entropie statistique pour un système isolé. Formule de Boltzmann</w:t>
      </w:r>
    </w:p>
    <w:p w14:paraId="76849272" w14:textId="623ED787" w:rsidR="003113E9" w:rsidRDefault="003113E9" w:rsidP="003113E9">
      <w:r>
        <w:t>2) Application à la détente de Joule Gay-Lussac</w:t>
      </w:r>
    </w:p>
    <w:p w14:paraId="76849272" w14:textId="623ED787" w:rsidR="003113E9" w:rsidRDefault="003113E9" w:rsidP="003113E9">
      <w:r>
        <w:t>a. Position du problème</w:t>
      </w:r>
    </w:p>
    <w:p w14:paraId="76849272" w14:textId="623ED787" w:rsidR="003113E9" w:rsidRDefault="003113E9" w:rsidP="003113E9">
      <w:r>
        <w:t xml:space="preserve">b. Calcul de l’entropie statistique </w:t>
      </w:r>
    </w:p>
    <w:p w14:paraId="76849272" w14:textId="623ED787" w:rsidR="003113E9" w:rsidRDefault="003113E9" w:rsidP="003113E9">
      <w:r>
        <w:t>c. Interprétation physique</w:t>
      </w:r>
    </w:p>
    <w:p w14:paraId="76849272" w14:textId="623ED787" w:rsidR="005F33D7" w:rsidRDefault="003113E9"/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2C"/>
    <w:rsid w:val="00186EDF"/>
    <w:rsid w:val="001914A2"/>
    <w:rsid w:val="003113E9"/>
    <w:rsid w:val="0050414F"/>
    <w:rsid w:val="005E2F80"/>
    <w:rsid w:val="00F2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C34F9-89E2-428B-A464-C2F7584D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2020-04-28T12:04:00Z</dcterms:created>
  <dcterms:modified xsi:type="dcterms:W3CDTF">2020-04-28T12:04:00Z</dcterms:modified>
</cp:coreProperties>
</file>