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Powerbrick Pro 14.3 kWh BMS</w:t>
        <w:br/>
        <w:t>and Charge-Control Behaviour</w:t>
      </w:r>
    </w:p>
    <w:p>
      <w:pPr>
        <w:jc w:val="center"/>
      </w:pPr>
      <w:r>
        <w:t>Experimental characterization of passive balancing, full-charge detection, CCL control and charge-MOSFET protection</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80"/>
        <w:jc w:val="center"/>
      </w:pPr>
      <w:r/>
      <w:r>
        <w:rPr>
          <w:color w:val="595959"/>
          <w:sz w:val="20"/>
        </w:rPr>
        <w:t>Reserved DOI: 10.5281/zenodo.21860970</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A Dyness Powerbrick Pro 14.3 kWh battery with a 16-cell BMS running software version 2.50-71.10.11 was experimentally investigated using continuous telemetry of individual cell voltages, battery current, state of charge (SOC), charge-current limit (CCL), charge-permission status, raw status bytes and BMS temperature. Cells 1-15 are transmitted directly; cell 16 is reconstructed in the recorded CSV from pack voltage and the sum of cells 1-15. The measurements reveal three largely independent control layers: passive balancing, communication-level charge control through CCL, and physical cell-overvoltage protection through the charge MOSFET. Passive balancing is globally gated by battery charge current and individual balancing resistors are selected relative to the minimum cell voltage. The BMS declares the battery full when the highest cell reaches 3.5 V, whereupon SOC becomes 100%, CCL becomes 0 A and Charge Enabled becomes false, while the charge MOSFET remains on. If current nevertheless continues, balancing remains active between 3.5 V and 3.6 V. At 3.6 V the charge MOSFET opens and physically interrupts charging; it closes again when discharge is detected; no independent maximum-cell-voltage recovery threshold was established. CCL state and charge-MOSFET state are therefore separate control mechanisms.</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ON during discharge after OVP</w:t>
            </w:r>
          </w:p>
        </w:tc>
        <w:tc>
          <w:tcPr>
            <w:tcW w:type="dxa" w:w="2880"/>
            <w:vAlign w:val="center"/>
            <w:tcMar>
              <w:top w:w="90" w:type="dxa"/>
              <w:start w:w="100" w:type="dxa"/>
              <w:bottom w:w="90" w:type="dxa"/>
              <w:end w:w="100" w:type="dxa"/>
            </w:tcMar>
            <w:shd w:fill="F2F4F7"/>
          </w:tcPr>
          <w:p>
            <w:r>
              <w:t>Discharge detected after cutoff</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rPr>
          <w:b/>
        </w:rPr>
        <w:t xml:space="preserve">Key thresholds: </w:t>
      </w:r>
      <w:r>
        <w:t>1.5 A / 1.4 A current gate, 30 mV individual-cell delta, 3.5 V full-detection threshold, and 3.6 V hardware cutoff threshold.</w:t>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Thresholds were determined from recorded telemetry, individual cell voltages, BMS temperature behaviour, battery current, CCL, status bytes and physical charge-MOSFET behaviour. Where an observed transition occurred close to an obvious nominal threshold, the nominal value is used throughout this report. Thus, transitions measured around 28-30 mV are reported as 30 mV; the full-charge threshold is reported as 3.5 V; and the hardware cutoff is reported as 3.6 V.</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Figure 1. UML state-machine view of the three parallel control layers: passive balancing, communication-level charge control and physical charge-MOSFET protection.</w:t>
      </w:r>
    </w:p>
    <w:p>
      <w:pPr>
        <w:pStyle w:val="CodeBlock"/>
        <w:keepLines/>
      </w:pPr>
      <w:r>
        <w:t>Battery current -&gt; global balancing gate</w:t>
        <w:br/>
        <w:t>Cell delta to Vmin -&gt; individual resistor selection</w:t>
        <w:br/>
        <w:br/>
        <w:t>Vmax = 3.5 V -&gt; Full -&gt; SOC 100% -&gt; CCL 0 A -&gt; Charge Enabled false</w:t>
        <w:br/>
        <w:t xml:space="preserve">                 charge MOSFET remains ON; balancing may continue</w:t>
        <w:br/>
        <w:br/>
        <w:t>Vmax = 3.6 V -&gt; charge MOSFET OFF -&gt; charging physically interrupted</w:t>
        <w:br/>
        <w:t>Discharge detected -&gt; charge MOSFET ON -&gt; physical charging path restored</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cutoff and discharge recovery</w:t>
      </w:r>
    </w:p>
    <w:p>
      <w:pPr>
        <w:pStyle w:val="CodeBlock"/>
        <w:keepLines/>
      </w:pPr>
      <w:r>
        <w:t>if Charge_MOSFET == ON:</w:t>
        <w:br/>
        <w:t xml:space="preserve">    if Vmax &gt;= 3.6 V:</w:t>
        <w:br/>
        <w:t xml:space="preserve">        Charge_MOSFET = OFF</w:t>
        <w:br/>
        <w:t xml:space="preserve">        charging current = physically interrupted</w:t>
        <w:br/>
        <w:br/>
        <w:t>if Charge_MOSFET == OFF:</w:t>
        <w:br/>
        <w:t xml:space="preserve">    if discharge is detected:</w:t>
        <w:br/>
        <w:t xml:space="preserve">        Charge_MOSFET = ON</w:t>
        <w:br/>
        <w:t xml:space="preserve">        physical charging path = restored</w:t>
      </w:r>
    </w:p>
    <w:p>
      <w:r>
        <w:t>The physical protection path switches the charge MOSFET off at the observed 3.6 V overvoltage cutoff. After the cutoff, the MOSFET closes again when discharge is detected; the measurements do not establish an independent maximum-cell-voltage recovery threshold.</w:t>
      </w:r>
    </w:p>
    <w:p>
      <w:pPr>
        <w:pStyle w:val="Heading2"/>
      </w:pPr>
      <w:r>
        <w:t>10.2 Re-enabling the MOSFET does not restore CCL</w:t>
      </w:r>
    </w:p>
    <w:p>
      <w:r>
        <w:t>After an overvoltage cutoff, discharge detection restores the physical charging path, but the BMS can still remain at SOC = 100%, CCL = 0 A and Charge Enabled = false. CCL returns to 56 A only after SOC falls to 99%. This demonstrates that the charge MOSFET and communication-level charge permission are independent mechanisms.</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pPr>
              <w:spacing w:after="0"/>
            </w:pPr>
            <w:r>
              <w:rPr>
                <w:sz w:val="16"/>
              </w:rPr>
              <w:t>CCL 56 A; Charge Enabled true; MOSFET ON; cells &gt;= Vmin+30 mV balanced</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pPr>
              <w:spacing w:after="0"/>
            </w:pPr>
            <w:r>
              <w:rPr>
                <w:sz w:val="16"/>
              </w:rPr>
              <w:t>SOC 100%; CCL 0 A; Charge Enabled false; MOSFET ON; balancing can continue</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pPr>
              <w:spacing w:after="0"/>
            </w:pPr>
            <w:r>
              <w:rPr>
                <w:sz w:val="16"/>
              </w:rPr>
              <w:t>CCL 0 A; MOSFET ON; balancing can continue;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pPr>
              <w:spacing w:after="0"/>
            </w:pPr>
            <w:r>
              <w:rPr>
                <w:sz w:val="16"/>
              </w:rPr>
              <w:t>Hardware recovery</w:t>
            </w:r>
          </w:p>
        </w:tc>
        <w:tc>
          <w:tcPr>
            <w:tcW w:type="dxa" w:w="3389"/>
            <w:tcMar>
              <w:top w:w="90" w:type="dxa"/>
              <w:start w:w="100" w:type="dxa"/>
              <w:bottom w:w="90" w:type="dxa"/>
              <w:end w:w="100" w:type="dxa"/>
            </w:tcMar>
            <w:vAlign w:val="center"/>
          </w:tcPr>
          <w:p>
            <w:r>
              <w:t>Discharge detected after cutoff</w:t>
            </w:r>
          </w:p>
        </w:tc>
        <w:tc>
          <w:tcPr>
            <w:tcW w:type="dxa" w:w="3389"/>
            <w:tcMar>
              <w:top w:w="90" w:type="dxa"/>
              <w:start w:w="100" w:type="dxa"/>
              <w:bottom w:w="90" w:type="dxa"/>
              <w:end w:w="100" w:type="dxa"/>
            </w:tcMar>
            <w:vAlign w:val="center"/>
          </w:tcPr>
          <w:p>
            <w:r>
              <w:t>Charge MOSFET ON; physical path restored; CCL may remain 0 A</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Vmin = minimum(cell voltages)</w:t>
        <w:br/>
        <w:t>Vmax = maximum(cell voltages)</w:t>
        <w:br/>
        <w:br/>
        <w:t># Global passive-balancer gate</w:t>
        <w:br/>
        <w:t>if balancing_enabled == false:</w:t>
        <w:br/>
        <w:t xml:space="preserve">    if Ibat &gt;= 1.5 A continuously for 30 s:</w:t>
        <w:br/>
        <w:t xml:space="preserve">        balancing_enabled = true</w:t>
        <w:br/>
        <w:br/>
        <w:t>if balancing_enabled == true:</w:t>
        <w:br/>
        <w:t xml:space="preserve">    if Ibat &lt;= 1.4 A continuously for 30 s:</w:t>
        <w:br/>
        <w:t xml:space="preserve">        balancing_enabled = false</w:t>
        <w:br/>
        <w:br/>
        <w:t># Individual balancing-resistor selection</w:t>
        <w:br/>
        <w:t>if balancing_enabled:</w:t>
        <w:br/>
        <w:t xml:space="preserve">    for each cell:</w:t>
        <w:br/>
        <w:t xml:space="preserve">        if Vcell - Vmin &gt;= 30 mV:</w:t>
        <w:br/>
        <w:t xml:space="preserve">            balancing resistor = ON</w:t>
        <w:br/>
        <w:t xml:space="preserve">        else:</w:t>
        <w:br/>
        <w:t xml:space="preserve">            balancing resistor = OFF</w:t>
        <w:br/>
        <w:t>else:</w:t>
        <w:br/>
        <w:t xml:space="preserve">    all balancing resistors = OFF</w:t>
        <w:br/>
        <w:br/>
        <w:t># Full detection / external charge command</w:t>
        <w:br/>
        <w:t>if Vmax &gt;= 3.5 V:</w:t>
        <w:br/>
        <w:t xml:space="preserve">    Full status = true</w:t>
        <w:br/>
        <w:t xml:space="preserve">    SOC = 100%</w:t>
        <w:br/>
        <w:t xml:space="preserve">    CCL = 0 A</w:t>
        <w:br/>
        <w:t xml:space="preserve">    Charge Enabled = false</w:t>
        <w:br/>
        <w:t xml:space="preserve">    # Charge MOSFET remains ON.</w:t>
        <w:br/>
        <w:t xml:space="preserve">    # Passive balancing may continue.</w:t>
        <w:br/>
        <w:br/>
        <w:t># Normal communication-level charge permission</w:t>
        <w:br/>
        <w:t>if SOC &lt;= 99%:</w:t>
        <w:br/>
        <w:t xml:space="preserve">    CCL = 56 A</w:t>
        <w:br/>
        <w:t xml:space="preserve">    Charge Enabled = true</w:t>
        <w:br/>
        <w:br/>
        <w:t># Physical cell-overvoltage protection</w:t>
        <w:br/>
        <w:t>if Charge_MOSFET == ON and Vmax &gt;= 3.6 V:</w:t>
        <w:br/>
        <w:t xml:space="preserve">    Charge_MOSFET = OFF</w:t>
        <w:br/>
        <w:t xml:space="preserve">    charging current = physically interrupted</w:t>
        <w:br/>
        <w:br/>
        <w:t># Charge-MOSFET recovery</w:t>
        <w:br/>
        <w:t>if Charge_MOSFET == OFF and discharge is detected:</w:t>
        <w:br/>
        <w:t xml:space="preserve">    Charge_MOSFET = ON</w:t>
        <w:br/>
        <w:t xml:space="preserve">    physical charging path = restored</w:t>
        <w:br/>
        <w:br/>
        <w:t># Important:</w:t>
        <w:br/>
        <w:t># Charge_MOSFET = ON does not imply CCL &gt; 0.</w:t>
      </w:r>
    </w:p>
    <w:p>
      <w:pPr>
        <w:pStyle w:val="Heading1"/>
      </w:pPr>
      <w:r>
        <w:t>14. Engineering interpretation</w:t>
      </w:r>
    </w:p>
    <w:p>
      <w:r>
        <w:t>The measurements support a layered BMS architecture. Passive balancing is an internal energy-dissipation function controlled by actual current and cell imbalance. Normal charging is controlled externally through CCL. Physical disconnection is reserved for a higher cell-overvoltage threshold.</w:t>
      </w:r>
    </w:p>
    <w:p>
      <w:pPr>
        <w:pStyle w:val="CodeBlock"/>
        <w:keepLines/>
      </w:pPr>
      <w:r>
        <w:t>Passive balancing:</w:t>
        <w:br/>
        <w:t xml:space="preserve">    Ibat current gate + 30 mV cell-selection rule</w:t>
        <w:br/>
        <w:br/>
        <w:t>Normal external charge control:</w:t>
        <w:br/>
        <w:t xml:space="preserve">    Vmax = 3.5 V -&gt; SOC 100% -&gt; CCL 0 A</w:t>
        <w:br/>
        <w:br/>
        <w:t>Emergency physical protection:</w:t>
        <w:br/>
        <w:t xml:space="preserve">    Vmax = 3.6 V -&gt; charge MOSFET OFF</w:t>
        <w:br/>
        <w:br/>
        <w:t>Physical recovery:</w:t>
        <w:br/>
        <w:t xml:space="preserve">    Discharge detected -&gt; charge MOSFET ON</w:t>
        <w:br/>
        <w:br/>
        <w:t>Communication-level recovery:</w:t>
        <w:br/>
        <w:t xml:space="preserve">    SOC 100% -&gt; 99% -&gt; CCL 56 A</w:t>
      </w:r>
    </w:p>
    <w:p>
      <w:r>
        <w:t>The most important architectural consequence is that CCL and the charge MOSFET must not be treated as the same signal. At 3.5 V the BMS requests that the external charger stop but deliberately leaves the physical path connected. At 3.6 V it physically disconnects charging. When discharge is detected, it restores the physical path even if CCL is still 0 A.</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reported thresholds characterize the tested battery and software version 2.50-71.10.11 and should not be generalized to other revisions without verification.</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w:t>
      </w:r>
    </w:p>
    <w:p>
      <w:pPr>
        <w:pStyle w:val="Heading1"/>
      </w:pPr>
      <w:r>
        <w:t>16.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ON during discharge after OVP</w:t>
            </w:r>
          </w:p>
        </w:tc>
        <w:tc>
          <w:tcPr>
            <w:tcW w:type="dxa" w:w="2880"/>
            <w:vAlign w:val="center"/>
            <w:tcMar>
              <w:top w:w="90" w:type="dxa"/>
              <w:start w:w="100" w:type="dxa"/>
              <w:bottom w:w="90" w:type="dxa"/>
              <w:end w:w="100" w:type="dxa"/>
            </w:tcMar>
            <w:shd w:fill="F2F4F7"/>
          </w:tcPr>
          <w:p>
            <w:r>
              <w:t>Discharge detected after cutoff</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Dyness Powerbrick Pro 14.3 kWh BMS Balancing Algorithm and Charge-Control Behaviour - Experimental Characterization, Firmware 2.50-71.10.11</dc:title>
  <dc:subject>Experimental characterization of Dyness Powerbrick Pro 14.3 kWh BMS balancing, CCL and charge-MOSFET cutoff with discharge recovery; reserved DOI 10.5281/zenodo.21860970</dc:subject>
  <dc:creator>Heiko Gerdes</dc:creator>
  <cp:keywords>Dyness Powerbrick Pro 14.3 kWh, Dyness BMS, passive balancing, CCL, charge MOSFET, firmware 2.50-71.10.11, 10.5281/zenodo.21860970</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