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A71D2" w14:textId="77777777" w:rsidR="00892BE1" w:rsidRDefault="00892BE1">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029" w:type="dxa"/>
        <w:tblBorders>
          <w:top w:val="nil"/>
          <w:left w:val="nil"/>
          <w:bottom w:val="nil"/>
          <w:right w:val="nil"/>
          <w:insideH w:val="nil"/>
          <w:insideV w:val="nil"/>
        </w:tblBorders>
        <w:tblLayout w:type="fixed"/>
        <w:tblLook w:val="0400" w:firstRow="0" w:lastRow="0" w:firstColumn="0" w:lastColumn="0" w:noHBand="0" w:noVBand="1"/>
      </w:tblPr>
      <w:tblGrid>
        <w:gridCol w:w="6084"/>
        <w:gridCol w:w="384"/>
        <w:gridCol w:w="2561"/>
      </w:tblGrid>
      <w:tr w:rsidR="00892BE1" w14:paraId="637A9D20" w14:textId="77777777">
        <w:tc>
          <w:tcPr>
            <w:tcW w:w="6084" w:type="dxa"/>
          </w:tcPr>
          <w:p w14:paraId="174D5AC9" w14:textId="77777777" w:rsidR="00892BE1" w:rsidRDefault="00EA4FDC">
            <w:pPr>
              <w:rPr>
                <w:b/>
              </w:rPr>
            </w:pPr>
            <w:r>
              <w:rPr>
                <w:b/>
                <w:sz w:val="28"/>
                <w:szCs w:val="28"/>
              </w:rPr>
              <w:t>Licence to Publish</w:t>
            </w:r>
            <w:r>
              <w:rPr>
                <w:b/>
                <w:sz w:val="28"/>
                <w:szCs w:val="28"/>
              </w:rPr>
              <w:br/>
              <w:t>Proceedings Papers</w:t>
            </w:r>
          </w:p>
        </w:tc>
        <w:tc>
          <w:tcPr>
            <w:tcW w:w="2945" w:type="dxa"/>
            <w:gridSpan w:val="2"/>
          </w:tcPr>
          <w:p w14:paraId="0DA08E2A" w14:textId="77777777" w:rsidR="00892BE1" w:rsidRDefault="00EA4FDC">
            <w:pPr>
              <w:jc w:val="right"/>
            </w:pPr>
            <w:r>
              <w:rPr>
                <w:noProof/>
              </w:rPr>
              <w:drawing>
                <wp:inline distT="0" distB="0" distL="0" distR="0" wp14:anchorId="15AADB6C" wp14:editId="56B07F59">
                  <wp:extent cx="1576169" cy="15118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576169" cy="151188"/>
                          </a:xfrm>
                          <a:prstGeom prst="rect">
                            <a:avLst/>
                          </a:prstGeom>
                          <a:ln/>
                        </pic:spPr>
                      </pic:pic>
                    </a:graphicData>
                  </a:graphic>
                </wp:inline>
              </w:drawing>
            </w:r>
          </w:p>
        </w:tc>
      </w:tr>
      <w:tr w:rsidR="00892BE1" w14:paraId="641C1A0E" w14:textId="77777777">
        <w:trPr>
          <w:trHeight w:val="201"/>
        </w:trPr>
        <w:tc>
          <w:tcPr>
            <w:tcW w:w="6468" w:type="dxa"/>
            <w:gridSpan w:val="2"/>
            <w:tcBorders>
              <w:top w:val="nil"/>
              <w:left w:val="nil"/>
              <w:bottom w:val="single" w:sz="12" w:space="0" w:color="FF0000"/>
              <w:right w:val="nil"/>
            </w:tcBorders>
          </w:tcPr>
          <w:p w14:paraId="71EAB37B" w14:textId="77777777" w:rsidR="00892BE1" w:rsidRDefault="00892BE1">
            <w:pPr>
              <w:rPr>
                <w:sz w:val="4"/>
                <w:szCs w:val="4"/>
              </w:rPr>
            </w:pPr>
          </w:p>
        </w:tc>
        <w:tc>
          <w:tcPr>
            <w:tcW w:w="2561" w:type="dxa"/>
            <w:tcBorders>
              <w:top w:val="nil"/>
              <w:left w:val="nil"/>
              <w:bottom w:val="single" w:sz="12" w:space="0" w:color="FF0000"/>
              <w:right w:val="nil"/>
            </w:tcBorders>
          </w:tcPr>
          <w:p w14:paraId="53F4743D" w14:textId="77777777" w:rsidR="00892BE1" w:rsidRDefault="00892BE1">
            <w:pPr>
              <w:rPr>
                <w:sz w:val="10"/>
                <w:szCs w:val="10"/>
              </w:rPr>
            </w:pPr>
          </w:p>
        </w:tc>
      </w:tr>
    </w:tbl>
    <w:p w14:paraId="25207962" w14:textId="77777777" w:rsidR="00892BE1" w:rsidRDefault="00892BE1">
      <w:pPr>
        <w:spacing w:after="200" w:line="240" w:lineRule="auto"/>
        <w:rPr>
          <w:sz w:val="6"/>
          <w:szCs w:val="6"/>
        </w:rPr>
      </w:pPr>
    </w:p>
    <w:tbl>
      <w:tblPr>
        <w:tblStyle w:val="a0"/>
        <w:tblW w:w="8966" w:type="dxa"/>
        <w:tblBorders>
          <w:top w:val="nil"/>
          <w:left w:val="nil"/>
          <w:bottom w:val="nil"/>
          <w:right w:val="nil"/>
          <w:insideH w:val="nil"/>
          <w:insideV w:val="nil"/>
        </w:tblBorders>
        <w:tblLayout w:type="fixed"/>
        <w:tblLook w:val="0400" w:firstRow="0" w:lastRow="0" w:firstColumn="0" w:lastColumn="0" w:noHBand="0" w:noVBand="1"/>
      </w:tblPr>
      <w:tblGrid>
        <w:gridCol w:w="2458"/>
        <w:gridCol w:w="4293"/>
        <w:gridCol w:w="2215"/>
      </w:tblGrid>
      <w:tr w:rsidR="00892BE1" w14:paraId="5607BAFF" w14:textId="77777777">
        <w:tc>
          <w:tcPr>
            <w:tcW w:w="2458" w:type="dxa"/>
            <w:shd w:val="clear" w:color="auto" w:fill="auto"/>
          </w:tcPr>
          <w:p w14:paraId="69DD6676" w14:textId="77777777" w:rsidR="00892BE1" w:rsidRDefault="00EA4FDC">
            <w:pPr>
              <w:rPr>
                <w:rFonts w:ascii="Tahoma" w:eastAsia="Tahoma" w:hAnsi="Tahoma" w:cs="Tahoma"/>
                <w:sz w:val="16"/>
                <w:szCs w:val="16"/>
              </w:rPr>
            </w:pPr>
            <w:r>
              <w:rPr>
                <w:rFonts w:ascii="Tahoma" w:eastAsia="Tahoma" w:hAnsi="Tahoma" w:cs="Tahoma"/>
                <w:sz w:val="16"/>
                <w:szCs w:val="16"/>
              </w:rPr>
              <w:t xml:space="preserve"> Licensee</w:t>
            </w:r>
          </w:p>
        </w:tc>
        <w:tc>
          <w:tcPr>
            <w:tcW w:w="4293" w:type="dxa"/>
            <w:shd w:val="clear" w:color="auto" w:fill="auto"/>
          </w:tcPr>
          <w:p w14:paraId="6DB0B01B" w14:textId="77777777" w:rsidR="00892BE1" w:rsidRDefault="00EA4FDC">
            <w:pPr>
              <w:rPr>
                <w:rFonts w:ascii="Tahoma" w:eastAsia="Tahoma" w:hAnsi="Tahoma" w:cs="Tahoma"/>
                <w:sz w:val="16"/>
                <w:szCs w:val="16"/>
              </w:rPr>
            </w:pPr>
            <w:r>
              <w:rPr>
                <w:rFonts w:ascii="Tahoma" w:eastAsia="Tahoma" w:hAnsi="Tahoma" w:cs="Tahoma"/>
                <w:sz w:val="16"/>
                <w:szCs w:val="16"/>
              </w:rPr>
              <w:t>Springer Nature Switzerland AG</w:t>
            </w:r>
          </w:p>
        </w:tc>
        <w:tc>
          <w:tcPr>
            <w:tcW w:w="2215" w:type="dxa"/>
            <w:shd w:val="clear" w:color="auto" w:fill="auto"/>
          </w:tcPr>
          <w:p w14:paraId="2E60E396" w14:textId="77777777" w:rsidR="00892BE1" w:rsidRDefault="00EA4FDC">
            <w:pPr>
              <w:rPr>
                <w:rFonts w:ascii="Tahoma" w:eastAsia="Tahoma" w:hAnsi="Tahoma" w:cs="Tahoma"/>
                <w:sz w:val="16"/>
                <w:szCs w:val="16"/>
              </w:rPr>
            </w:pPr>
            <w:r>
              <w:rPr>
                <w:rFonts w:ascii="Tahoma" w:eastAsia="Tahoma" w:hAnsi="Tahoma" w:cs="Tahoma"/>
                <w:sz w:val="16"/>
                <w:szCs w:val="16"/>
              </w:rPr>
              <w:t>(the ‘Licensee’)</w:t>
            </w:r>
          </w:p>
        </w:tc>
      </w:tr>
      <w:tr w:rsidR="00892BE1" w14:paraId="67A92727" w14:textId="77777777">
        <w:tc>
          <w:tcPr>
            <w:tcW w:w="2458" w:type="dxa"/>
            <w:shd w:val="clear" w:color="auto" w:fill="auto"/>
          </w:tcPr>
          <w:p w14:paraId="019DA9BF" w14:textId="77777777" w:rsidR="00892BE1" w:rsidRDefault="00892BE1">
            <w:pPr>
              <w:rPr>
                <w:rFonts w:ascii="Tahoma" w:eastAsia="Tahoma" w:hAnsi="Tahoma" w:cs="Tahoma"/>
                <w:sz w:val="16"/>
                <w:szCs w:val="16"/>
              </w:rPr>
            </w:pPr>
          </w:p>
        </w:tc>
        <w:tc>
          <w:tcPr>
            <w:tcW w:w="4293" w:type="dxa"/>
            <w:shd w:val="clear" w:color="auto" w:fill="auto"/>
          </w:tcPr>
          <w:p w14:paraId="1885C773" w14:textId="77777777" w:rsidR="00892BE1" w:rsidRDefault="00892BE1">
            <w:pPr>
              <w:rPr>
                <w:rFonts w:ascii="Tahoma" w:eastAsia="Tahoma" w:hAnsi="Tahoma" w:cs="Tahoma"/>
                <w:sz w:val="16"/>
                <w:szCs w:val="16"/>
              </w:rPr>
            </w:pPr>
          </w:p>
        </w:tc>
        <w:tc>
          <w:tcPr>
            <w:tcW w:w="2215" w:type="dxa"/>
            <w:shd w:val="clear" w:color="auto" w:fill="auto"/>
          </w:tcPr>
          <w:p w14:paraId="5F41500F" w14:textId="77777777" w:rsidR="00892BE1" w:rsidRDefault="00892BE1">
            <w:pPr>
              <w:rPr>
                <w:rFonts w:ascii="Tahoma" w:eastAsia="Tahoma" w:hAnsi="Tahoma" w:cs="Tahoma"/>
                <w:sz w:val="16"/>
                <w:szCs w:val="16"/>
              </w:rPr>
            </w:pPr>
          </w:p>
        </w:tc>
      </w:tr>
      <w:tr w:rsidR="00892BE1" w14:paraId="5D837F5D" w14:textId="77777777">
        <w:tc>
          <w:tcPr>
            <w:tcW w:w="2458" w:type="dxa"/>
            <w:shd w:val="clear" w:color="auto" w:fill="auto"/>
          </w:tcPr>
          <w:p w14:paraId="5F4FE147" w14:textId="77777777" w:rsidR="00892BE1" w:rsidRDefault="00EA4FDC">
            <w:pPr>
              <w:rPr>
                <w:rFonts w:ascii="Tahoma" w:eastAsia="Tahoma" w:hAnsi="Tahoma" w:cs="Tahoma"/>
                <w:sz w:val="16"/>
                <w:szCs w:val="16"/>
              </w:rPr>
            </w:pPr>
            <w:r>
              <w:rPr>
                <w:rFonts w:ascii="Tahoma" w:eastAsia="Tahoma" w:hAnsi="Tahoma" w:cs="Tahoma"/>
                <w:sz w:val="16"/>
                <w:szCs w:val="16"/>
              </w:rPr>
              <w:t>Title of the Proceedings Volume/Edited Book or Conference Name:</w:t>
            </w:r>
          </w:p>
        </w:tc>
        <w:tc>
          <w:tcPr>
            <w:tcW w:w="4293" w:type="dxa"/>
            <w:shd w:val="clear" w:color="auto" w:fill="auto"/>
          </w:tcPr>
          <w:p w14:paraId="16824008" w14:textId="77777777" w:rsidR="00892BE1" w:rsidRDefault="00EA4FDC">
            <w:pPr>
              <w:shd w:val="clear" w:color="auto" w:fill="FFFFFF"/>
              <w:rPr>
                <w:rFonts w:ascii="Arial" w:eastAsia="Arial" w:hAnsi="Arial" w:cs="Arial"/>
                <w:color w:val="222222"/>
              </w:rPr>
            </w:pPr>
            <w:r>
              <w:rPr>
                <w:rFonts w:ascii="Tahoma" w:eastAsia="Tahoma" w:hAnsi="Tahoma" w:cs="Tahoma"/>
                <w:sz w:val="16"/>
                <w:szCs w:val="16"/>
              </w:rPr>
              <w:t xml:space="preserve">Experimental IR Meets Multilinguality, Multimodality, and Interaction. Proceedings of the Sixteenth International Conference of the CLEF Association (CLEF 2025) </w:t>
            </w:r>
          </w:p>
          <w:p w14:paraId="1DDF2137" w14:textId="77777777" w:rsidR="00892BE1" w:rsidRDefault="00892BE1">
            <w:pPr>
              <w:rPr>
                <w:rFonts w:ascii="Tahoma" w:eastAsia="Tahoma" w:hAnsi="Tahoma" w:cs="Tahoma"/>
                <w:sz w:val="16"/>
                <w:szCs w:val="16"/>
              </w:rPr>
            </w:pPr>
          </w:p>
        </w:tc>
        <w:tc>
          <w:tcPr>
            <w:tcW w:w="2215" w:type="dxa"/>
            <w:shd w:val="clear" w:color="auto" w:fill="auto"/>
          </w:tcPr>
          <w:p w14:paraId="1409F833" w14:textId="77777777" w:rsidR="00892BE1" w:rsidRDefault="00EA4FDC">
            <w:pPr>
              <w:rPr>
                <w:rFonts w:ascii="Tahoma" w:eastAsia="Tahoma" w:hAnsi="Tahoma" w:cs="Tahoma"/>
                <w:sz w:val="16"/>
                <w:szCs w:val="16"/>
              </w:rPr>
            </w:pPr>
            <w:r>
              <w:rPr>
                <w:rFonts w:ascii="Tahoma" w:eastAsia="Tahoma" w:hAnsi="Tahoma" w:cs="Tahoma"/>
                <w:sz w:val="16"/>
                <w:szCs w:val="16"/>
              </w:rPr>
              <w:t>(the ‘Volume’)</w:t>
            </w:r>
          </w:p>
        </w:tc>
      </w:tr>
      <w:tr w:rsidR="00892BE1" w14:paraId="421F9D29" w14:textId="77777777">
        <w:tc>
          <w:tcPr>
            <w:tcW w:w="2458" w:type="dxa"/>
            <w:shd w:val="clear" w:color="auto" w:fill="auto"/>
          </w:tcPr>
          <w:p w14:paraId="18B9ED87" w14:textId="77777777" w:rsidR="00892BE1" w:rsidRDefault="00892BE1">
            <w:pPr>
              <w:rPr>
                <w:rFonts w:ascii="Tahoma" w:eastAsia="Tahoma" w:hAnsi="Tahoma" w:cs="Tahoma"/>
                <w:sz w:val="16"/>
                <w:szCs w:val="16"/>
              </w:rPr>
            </w:pPr>
          </w:p>
        </w:tc>
        <w:tc>
          <w:tcPr>
            <w:tcW w:w="4293" w:type="dxa"/>
            <w:shd w:val="clear" w:color="auto" w:fill="auto"/>
          </w:tcPr>
          <w:p w14:paraId="2FDA063F" w14:textId="77777777" w:rsidR="00892BE1" w:rsidRDefault="00892BE1">
            <w:pPr>
              <w:rPr>
                <w:rFonts w:ascii="Tahoma" w:eastAsia="Tahoma" w:hAnsi="Tahoma" w:cs="Tahoma"/>
                <w:sz w:val="16"/>
                <w:szCs w:val="16"/>
              </w:rPr>
            </w:pPr>
          </w:p>
        </w:tc>
        <w:tc>
          <w:tcPr>
            <w:tcW w:w="2215" w:type="dxa"/>
            <w:shd w:val="clear" w:color="auto" w:fill="auto"/>
          </w:tcPr>
          <w:p w14:paraId="5A2E6D2F" w14:textId="77777777" w:rsidR="00892BE1" w:rsidRDefault="00892BE1">
            <w:pPr>
              <w:rPr>
                <w:rFonts w:ascii="Tahoma" w:eastAsia="Tahoma" w:hAnsi="Tahoma" w:cs="Tahoma"/>
                <w:sz w:val="16"/>
                <w:szCs w:val="16"/>
              </w:rPr>
            </w:pPr>
          </w:p>
        </w:tc>
      </w:tr>
      <w:tr w:rsidR="00892BE1" w14:paraId="229A5AA0" w14:textId="77777777">
        <w:tc>
          <w:tcPr>
            <w:tcW w:w="2458" w:type="dxa"/>
            <w:shd w:val="clear" w:color="auto" w:fill="auto"/>
            <w:vAlign w:val="center"/>
          </w:tcPr>
          <w:p w14:paraId="51DCF5C0" w14:textId="77777777" w:rsidR="00892BE1" w:rsidRDefault="00EA4FDC">
            <w:pPr>
              <w:rPr>
                <w:rFonts w:ascii="Tahoma" w:eastAsia="Tahoma" w:hAnsi="Tahoma" w:cs="Tahoma"/>
                <w:sz w:val="16"/>
                <w:szCs w:val="16"/>
              </w:rPr>
            </w:pPr>
            <w:r>
              <w:rPr>
                <w:rFonts w:ascii="Tahoma" w:eastAsia="Tahoma" w:hAnsi="Tahoma" w:cs="Tahoma"/>
                <w:sz w:val="16"/>
                <w:szCs w:val="16"/>
              </w:rPr>
              <w:t>Volume Editor(s) Name(s):</w:t>
            </w:r>
          </w:p>
        </w:tc>
        <w:tc>
          <w:tcPr>
            <w:tcW w:w="4293" w:type="dxa"/>
            <w:shd w:val="clear" w:color="auto" w:fill="auto"/>
          </w:tcPr>
          <w:p w14:paraId="24CCA802" w14:textId="77777777" w:rsidR="00892BE1" w:rsidRDefault="00EA4FDC">
            <w:pPr>
              <w:rPr>
                <w:rFonts w:ascii="Tahoma" w:eastAsia="Tahoma" w:hAnsi="Tahoma" w:cs="Tahoma"/>
                <w:sz w:val="16"/>
                <w:szCs w:val="16"/>
              </w:rPr>
            </w:pPr>
            <w:r>
              <w:rPr>
                <w:rFonts w:ascii="Tahoma" w:eastAsia="Tahoma" w:hAnsi="Tahoma" w:cs="Tahoma"/>
                <w:sz w:val="16"/>
                <w:szCs w:val="16"/>
              </w:rPr>
              <w:t>Jorge Carrillo-de-Albornoz, Alba García Seco de Herrera, Julio Gonzalo, Laura Plaza, Josiane Mothe, Florina Piroi, Paolo Rosso, Damiano Spina, Guglielmo Faggioli, Nicola Ferro</w:t>
            </w:r>
          </w:p>
          <w:p w14:paraId="5A5625B9" w14:textId="77777777" w:rsidR="00892BE1" w:rsidRDefault="00892BE1">
            <w:pPr>
              <w:rPr>
                <w:rFonts w:ascii="Tahoma" w:eastAsia="Tahoma" w:hAnsi="Tahoma" w:cs="Tahoma"/>
                <w:sz w:val="16"/>
                <w:szCs w:val="16"/>
              </w:rPr>
            </w:pPr>
          </w:p>
        </w:tc>
        <w:tc>
          <w:tcPr>
            <w:tcW w:w="2215" w:type="dxa"/>
            <w:shd w:val="clear" w:color="auto" w:fill="auto"/>
          </w:tcPr>
          <w:p w14:paraId="35F2119C" w14:textId="77777777" w:rsidR="00892BE1" w:rsidRDefault="00892BE1">
            <w:pPr>
              <w:rPr>
                <w:rFonts w:ascii="Tahoma" w:eastAsia="Tahoma" w:hAnsi="Tahoma" w:cs="Tahoma"/>
                <w:sz w:val="16"/>
                <w:szCs w:val="16"/>
              </w:rPr>
            </w:pPr>
          </w:p>
        </w:tc>
      </w:tr>
      <w:tr w:rsidR="00892BE1" w14:paraId="05D7D22F" w14:textId="77777777">
        <w:tc>
          <w:tcPr>
            <w:tcW w:w="2458" w:type="dxa"/>
            <w:shd w:val="clear" w:color="auto" w:fill="auto"/>
          </w:tcPr>
          <w:p w14:paraId="16937482" w14:textId="77777777" w:rsidR="00892BE1" w:rsidRDefault="00892BE1">
            <w:pPr>
              <w:rPr>
                <w:rFonts w:ascii="Tahoma" w:eastAsia="Tahoma" w:hAnsi="Tahoma" w:cs="Tahoma"/>
                <w:sz w:val="16"/>
                <w:szCs w:val="16"/>
              </w:rPr>
            </w:pPr>
          </w:p>
        </w:tc>
        <w:tc>
          <w:tcPr>
            <w:tcW w:w="4293" w:type="dxa"/>
            <w:shd w:val="clear" w:color="auto" w:fill="auto"/>
          </w:tcPr>
          <w:p w14:paraId="31E96489" w14:textId="77777777" w:rsidR="00892BE1" w:rsidRDefault="00892BE1">
            <w:pPr>
              <w:rPr>
                <w:rFonts w:ascii="Tahoma" w:eastAsia="Tahoma" w:hAnsi="Tahoma" w:cs="Tahoma"/>
                <w:sz w:val="16"/>
                <w:szCs w:val="16"/>
              </w:rPr>
            </w:pPr>
          </w:p>
        </w:tc>
        <w:tc>
          <w:tcPr>
            <w:tcW w:w="2215" w:type="dxa"/>
            <w:shd w:val="clear" w:color="auto" w:fill="auto"/>
          </w:tcPr>
          <w:p w14:paraId="61C2B648" w14:textId="77777777" w:rsidR="00892BE1" w:rsidRDefault="00892BE1">
            <w:pPr>
              <w:rPr>
                <w:rFonts w:ascii="Tahoma" w:eastAsia="Tahoma" w:hAnsi="Tahoma" w:cs="Tahoma"/>
                <w:sz w:val="16"/>
                <w:szCs w:val="16"/>
              </w:rPr>
            </w:pPr>
          </w:p>
        </w:tc>
      </w:tr>
      <w:tr w:rsidR="00892BE1" w14:paraId="739D0095" w14:textId="77777777">
        <w:tc>
          <w:tcPr>
            <w:tcW w:w="2458" w:type="dxa"/>
            <w:shd w:val="clear" w:color="auto" w:fill="auto"/>
          </w:tcPr>
          <w:p w14:paraId="43A70960" w14:textId="77777777" w:rsidR="00892BE1" w:rsidRDefault="00EA4FDC">
            <w:pPr>
              <w:rPr>
                <w:rFonts w:ascii="Tahoma" w:eastAsia="Tahoma" w:hAnsi="Tahoma" w:cs="Tahoma"/>
                <w:sz w:val="16"/>
                <w:szCs w:val="16"/>
              </w:rPr>
            </w:pPr>
            <w:r>
              <w:rPr>
                <w:rFonts w:ascii="Tahoma" w:eastAsia="Tahoma" w:hAnsi="Tahoma" w:cs="Tahoma"/>
                <w:sz w:val="16"/>
                <w:szCs w:val="16"/>
              </w:rPr>
              <w:t>Proposed Title of the Contribution:</w:t>
            </w:r>
          </w:p>
        </w:tc>
        <w:tc>
          <w:tcPr>
            <w:tcW w:w="4293" w:type="dxa"/>
            <w:shd w:val="clear" w:color="auto" w:fill="auto"/>
          </w:tcPr>
          <w:p w14:paraId="7A1F7978" w14:textId="35D61CDE" w:rsidR="00892BE1" w:rsidRDefault="00C17CC1">
            <w:pPr>
              <w:rPr>
                <w:rFonts w:ascii="Tahoma" w:eastAsia="Tahoma" w:hAnsi="Tahoma" w:cs="Tahoma"/>
                <w:sz w:val="16"/>
                <w:szCs w:val="16"/>
              </w:rPr>
            </w:pPr>
            <w:r w:rsidRPr="00C17CC1">
              <w:rPr>
                <w:rFonts w:ascii="Tahoma" w:eastAsia="Tahoma" w:hAnsi="Tahoma" w:cs="Tahoma"/>
                <w:sz w:val="16"/>
                <w:szCs w:val="16"/>
              </w:rPr>
              <w:t>Overview of ELOQUENT 2025: Shared Tasks for Evaluating Generative Language Model Quality}</w:t>
            </w:r>
          </w:p>
        </w:tc>
        <w:tc>
          <w:tcPr>
            <w:tcW w:w="2215" w:type="dxa"/>
            <w:shd w:val="clear" w:color="auto" w:fill="auto"/>
          </w:tcPr>
          <w:p w14:paraId="2483E961" w14:textId="77777777" w:rsidR="00892BE1" w:rsidRDefault="00EA4FDC">
            <w:pPr>
              <w:rPr>
                <w:rFonts w:ascii="Tahoma" w:eastAsia="Tahoma" w:hAnsi="Tahoma" w:cs="Tahoma"/>
                <w:sz w:val="16"/>
                <w:szCs w:val="16"/>
              </w:rPr>
            </w:pPr>
            <w:r>
              <w:rPr>
                <w:rFonts w:ascii="Tahoma" w:eastAsia="Tahoma" w:hAnsi="Tahoma" w:cs="Tahoma"/>
                <w:sz w:val="16"/>
                <w:szCs w:val="16"/>
              </w:rPr>
              <w:t>(the ‘Contribution’)</w:t>
            </w:r>
          </w:p>
        </w:tc>
      </w:tr>
      <w:tr w:rsidR="00892BE1" w14:paraId="6400A5E8" w14:textId="77777777">
        <w:tc>
          <w:tcPr>
            <w:tcW w:w="2458" w:type="dxa"/>
            <w:shd w:val="clear" w:color="auto" w:fill="auto"/>
          </w:tcPr>
          <w:p w14:paraId="692C45DE" w14:textId="77777777" w:rsidR="00892BE1" w:rsidRDefault="00892BE1">
            <w:pPr>
              <w:rPr>
                <w:rFonts w:ascii="Tahoma" w:eastAsia="Tahoma" w:hAnsi="Tahoma" w:cs="Tahoma"/>
                <w:sz w:val="16"/>
                <w:szCs w:val="16"/>
              </w:rPr>
            </w:pPr>
          </w:p>
        </w:tc>
        <w:tc>
          <w:tcPr>
            <w:tcW w:w="4293" w:type="dxa"/>
            <w:shd w:val="clear" w:color="auto" w:fill="auto"/>
          </w:tcPr>
          <w:p w14:paraId="62814BA9" w14:textId="77777777" w:rsidR="00892BE1" w:rsidRDefault="00892BE1">
            <w:pPr>
              <w:rPr>
                <w:rFonts w:ascii="Tahoma" w:eastAsia="Tahoma" w:hAnsi="Tahoma" w:cs="Tahoma"/>
                <w:sz w:val="16"/>
                <w:szCs w:val="16"/>
              </w:rPr>
            </w:pPr>
          </w:p>
        </w:tc>
        <w:tc>
          <w:tcPr>
            <w:tcW w:w="2215" w:type="dxa"/>
            <w:shd w:val="clear" w:color="auto" w:fill="auto"/>
          </w:tcPr>
          <w:p w14:paraId="15406F75" w14:textId="77777777" w:rsidR="00892BE1" w:rsidRDefault="00892BE1">
            <w:pPr>
              <w:rPr>
                <w:rFonts w:ascii="Tahoma" w:eastAsia="Tahoma" w:hAnsi="Tahoma" w:cs="Tahoma"/>
                <w:sz w:val="16"/>
                <w:szCs w:val="16"/>
              </w:rPr>
            </w:pPr>
          </w:p>
        </w:tc>
      </w:tr>
      <w:tr w:rsidR="00892BE1" w14:paraId="4F717587" w14:textId="77777777">
        <w:tc>
          <w:tcPr>
            <w:tcW w:w="2458" w:type="dxa"/>
            <w:shd w:val="clear" w:color="auto" w:fill="auto"/>
            <w:vAlign w:val="center"/>
          </w:tcPr>
          <w:p w14:paraId="07E99D49" w14:textId="77777777" w:rsidR="00892BE1" w:rsidRDefault="00EA4FDC">
            <w:pPr>
              <w:rPr>
                <w:rFonts w:ascii="Tahoma" w:eastAsia="Tahoma" w:hAnsi="Tahoma" w:cs="Tahoma"/>
                <w:sz w:val="16"/>
                <w:szCs w:val="16"/>
              </w:rPr>
            </w:pPr>
            <w:r>
              <w:rPr>
                <w:rFonts w:ascii="Tahoma" w:eastAsia="Tahoma" w:hAnsi="Tahoma" w:cs="Tahoma"/>
                <w:sz w:val="16"/>
                <w:szCs w:val="16"/>
              </w:rPr>
              <w:t>Series: The Contribution may be published in the following series</w:t>
            </w:r>
          </w:p>
        </w:tc>
        <w:tc>
          <w:tcPr>
            <w:tcW w:w="4293" w:type="dxa"/>
            <w:shd w:val="clear" w:color="auto" w:fill="auto"/>
            <w:vAlign w:val="center"/>
          </w:tcPr>
          <w:p w14:paraId="2843B17E" w14:textId="77777777" w:rsidR="00892BE1" w:rsidRDefault="00EA4FDC">
            <w:pPr>
              <w:spacing w:after="200"/>
              <w:rPr>
                <w:rFonts w:ascii="Tahoma" w:eastAsia="Tahoma" w:hAnsi="Tahoma" w:cs="Tahoma"/>
                <w:sz w:val="16"/>
                <w:szCs w:val="16"/>
              </w:rPr>
            </w:pPr>
            <w:r>
              <w:rPr>
                <w:rFonts w:ascii="Tahoma" w:eastAsia="Tahoma" w:hAnsi="Tahoma" w:cs="Tahoma"/>
                <w:sz w:val="16"/>
                <w:szCs w:val="16"/>
              </w:rPr>
              <w:t>A Springer Nature Computer Science book series (CCIS, LNAI, LNBI, LNBIP or LNCS)</w:t>
            </w:r>
          </w:p>
        </w:tc>
        <w:tc>
          <w:tcPr>
            <w:tcW w:w="2215" w:type="dxa"/>
            <w:shd w:val="clear" w:color="auto" w:fill="auto"/>
            <w:vAlign w:val="center"/>
          </w:tcPr>
          <w:p w14:paraId="47FCFC8D" w14:textId="77777777" w:rsidR="00892BE1" w:rsidRDefault="00892BE1">
            <w:pPr>
              <w:rPr>
                <w:rFonts w:ascii="Tahoma" w:eastAsia="Tahoma" w:hAnsi="Tahoma" w:cs="Tahoma"/>
                <w:sz w:val="16"/>
                <w:szCs w:val="16"/>
              </w:rPr>
            </w:pPr>
          </w:p>
        </w:tc>
      </w:tr>
      <w:tr w:rsidR="00892BE1" w14:paraId="0456266B" w14:textId="77777777">
        <w:tc>
          <w:tcPr>
            <w:tcW w:w="2458" w:type="dxa"/>
            <w:shd w:val="clear" w:color="auto" w:fill="auto"/>
          </w:tcPr>
          <w:p w14:paraId="4EB6A0BF" w14:textId="77777777" w:rsidR="00892BE1" w:rsidRDefault="00892BE1">
            <w:pPr>
              <w:rPr>
                <w:rFonts w:ascii="Tahoma" w:eastAsia="Tahoma" w:hAnsi="Tahoma" w:cs="Tahoma"/>
                <w:sz w:val="16"/>
                <w:szCs w:val="16"/>
              </w:rPr>
            </w:pPr>
          </w:p>
        </w:tc>
        <w:tc>
          <w:tcPr>
            <w:tcW w:w="4293" w:type="dxa"/>
            <w:shd w:val="clear" w:color="auto" w:fill="auto"/>
          </w:tcPr>
          <w:p w14:paraId="4F419E05" w14:textId="77777777" w:rsidR="00892BE1" w:rsidRDefault="00892BE1">
            <w:pPr>
              <w:rPr>
                <w:rFonts w:ascii="Tahoma" w:eastAsia="Tahoma" w:hAnsi="Tahoma" w:cs="Tahoma"/>
                <w:sz w:val="16"/>
                <w:szCs w:val="16"/>
              </w:rPr>
            </w:pPr>
          </w:p>
        </w:tc>
        <w:tc>
          <w:tcPr>
            <w:tcW w:w="2215" w:type="dxa"/>
            <w:shd w:val="clear" w:color="auto" w:fill="auto"/>
          </w:tcPr>
          <w:p w14:paraId="23580F78" w14:textId="77777777" w:rsidR="00892BE1" w:rsidRDefault="00892BE1">
            <w:pPr>
              <w:rPr>
                <w:rFonts w:ascii="Tahoma" w:eastAsia="Tahoma" w:hAnsi="Tahoma" w:cs="Tahoma"/>
                <w:sz w:val="16"/>
                <w:szCs w:val="16"/>
              </w:rPr>
            </w:pPr>
          </w:p>
        </w:tc>
      </w:tr>
      <w:tr w:rsidR="00892BE1" w14:paraId="4E0F08AA" w14:textId="77777777">
        <w:tc>
          <w:tcPr>
            <w:tcW w:w="2458" w:type="dxa"/>
            <w:shd w:val="clear" w:color="auto" w:fill="auto"/>
          </w:tcPr>
          <w:p w14:paraId="780C96B5" w14:textId="77777777" w:rsidR="00892BE1" w:rsidRDefault="00EA4FDC">
            <w:pPr>
              <w:rPr>
                <w:rFonts w:ascii="Tahoma" w:eastAsia="Tahoma" w:hAnsi="Tahoma" w:cs="Tahoma"/>
                <w:sz w:val="16"/>
                <w:szCs w:val="16"/>
              </w:rPr>
            </w:pPr>
            <w:r>
              <w:rPr>
                <w:rFonts w:ascii="Tahoma" w:eastAsia="Tahoma" w:hAnsi="Tahoma" w:cs="Tahoma"/>
                <w:sz w:val="16"/>
                <w:szCs w:val="16"/>
              </w:rPr>
              <w:t>Author(s) Full Name(s):</w:t>
            </w:r>
          </w:p>
        </w:tc>
        <w:tc>
          <w:tcPr>
            <w:tcW w:w="4293" w:type="dxa"/>
            <w:shd w:val="clear" w:color="auto" w:fill="auto"/>
          </w:tcPr>
          <w:p w14:paraId="15FE94AB" w14:textId="07B958E5" w:rsidR="00892BE1" w:rsidRPr="00C17CC1" w:rsidRDefault="00C17CC1" w:rsidP="00C17CC1">
            <w:pPr>
              <w:rPr>
                <w:rFonts w:ascii="Tahoma" w:eastAsia="Tahoma" w:hAnsi="Tahoma" w:cs="Tahoma"/>
                <w:sz w:val="16"/>
                <w:szCs w:val="16"/>
              </w:rPr>
            </w:pPr>
            <w:r w:rsidRPr="00C17CC1">
              <w:rPr>
                <w:rFonts w:ascii="Tahoma" w:eastAsia="Tahoma" w:hAnsi="Tahoma" w:cs="Tahoma"/>
                <w:sz w:val="16"/>
                <w:szCs w:val="16"/>
              </w:rPr>
              <w:t xml:space="preserve">Jussi Karlgren, </w:t>
            </w:r>
            <w:r w:rsidR="00F35B67">
              <w:rPr>
                <w:rFonts w:ascii="Tahoma" w:eastAsia="Tahoma" w:hAnsi="Tahoma" w:cs="Tahoma"/>
                <w:sz w:val="16"/>
                <w:szCs w:val="16"/>
              </w:rPr>
              <w:t>Ekaterina</w:t>
            </w:r>
            <w:r w:rsidRPr="00C17CC1">
              <w:rPr>
                <w:rFonts w:ascii="Tahoma" w:eastAsia="Tahoma" w:hAnsi="Tahoma" w:cs="Tahoma"/>
                <w:sz w:val="16"/>
                <w:szCs w:val="16"/>
              </w:rPr>
              <w:t xml:space="preserve"> Artemova, Ondřej Bojar, Marie Isabel Engels, Vladislav Mikhailov, Pavel Šindelář, Erik Velldal, and Lilja Øvrelid</w:t>
            </w:r>
          </w:p>
        </w:tc>
        <w:tc>
          <w:tcPr>
            <w:tcW w:w="2215" w:type="dxa"/>
            <w:shd w:val="clear" w:color="auto" w:fill="auto"/>
          </w:tcPr>
          <w:p w14:paraId="629A21C9" w14:textId="77777777" w:rsidR="00892BE1" w:rsidRDefault="00EA4FDC">
            <w:pPr>
              <w:rPr>
                <w:rFonts w:ascii="Tahoma" w:eastAsia="Tahoma" w:hAnsi="Tahoma" w:cs="Tahoma"/>
                <w:sz w:val="16"/>
                <w:szCs w:val="16"/>
              </w:rPr>
            </w:pPr>
            <w:r>
              <w:rPr>
                <w:rFonts w:ascii="Tahoma" w:eastAsia="Tahoma" w:hAnsi="Tahoma" w:cs="Tahoma"/>
                <w:sz w:val="16"/>
                <w:szCs w:val="16"/>
              </w:rPr>
              <w:t>(the ‘Author’)</w:t>
            </w:r>
          </w:p>
        </w:tc>
      </w:tr>
      <w:tr w:rsidR="00892BE1" w14:paraId="28A9B4ED" w14:textId="77777777">
        <w:tc>
          <w:tcPr>
            <w:tcW w:w="2458" w:type="dxa"/>
            <w:shd w:val="clear" w:color="auto" w:fill="auto"/>
          </w:tcPr>
          <w:p w14:paraId="31CC4A22" w14:textId="77777777" w:rsidR="00892BE1" w:rsidRDefault="00892BE1">
            <w:pPr>
              <w:rPr>
                <w:rFonts w:ascii="Tahoma" w:eastAsia="Tahoma" w:hAnsi="Tahoma" w:cs="Tahoma"/>
                <w:sz w:val="16"/>
                <w:szCs w:val="16"/>
              </w:rPr>
            </w:pPr>
          </w:p>
        </w:tc>
        <w:tc>
          <w:tcPr>
            <w:tcW w:w="4293" w:type="dxa"/>
            <w:shd w:val="clear" w:color="auto" w:fill="auto"/>
          </w:tcPr>
          <w:p w14:paraId="0544D52B" w14:textId="77777777" w:rsidR="00892BE1" w:rsidRDefault="00892BE1">
            <w:pPr>
              <w:rPr>
                <w:rFonts w:ascii="Tahoma" w:eastAsia="Tahoma" w:hAnsi="Tahoma" w:cs="Tahoma"/>
                <w:sz w:val="16"/>
                <w:szCs w:val="16"/>
              </w:rPr>
            </w:pPr>
          </w:p>
        </w:tc>
        <w:tc>
          <w:tcPr>
            <w:tcW w:w="2215" w:type="dxa"/>
            <w:shd w:val="clear" w:color="auto" w:fill="auto"/>
          </w:tcPr>
          <w:p w14:paraId="3CB28BCB" w14:textId="77777777" w:rsidR="00892BE1" w:rsidRDefault="00892BE1">
            <w:pPr>
              <w:rPr>
                <w:rFonts w:ascii="Tahoma" w:eastAsia="Tahoma" w:hAnsi="Tahoma" w:cs="Tahoma"/>
                <w:sz w:val="16"/>
                <w:szCs w:val="16"/>
              </w:rPr>
            </w:pPr>
          </w:p>
        </w:tc>
      </w:tr>
      <w:tr w:rsidR="00892BE1" w14:paraId="2BB03180" w14:textId="77777777">
        <w:tc>
          <w:tcPr>
            <w:tcW w:w="8966" w:type="dxa"/>
            <w:gridSpan w:val="3"/>
            <w:shd w:val="clear" w:color="auto" w:fill="auto"/>
            <w:vAlign w:val="center"/>
          </w:tcPr>
          <w:p w14:paraId="118EBB32" w14:textId="77777777" w:rsidR="00892BE1" w:rsidRDefault="00EA4FDC">
            <w:pPr>
              <w:rPr>
                <w:rFonts w:ascii="Tahoma" w:eastAsia="Tahoma" w:hAnsi="Tahoma" w:cs="Tahoma"/>
                <w:i/>
                <w:sz w:val="16"/>
                <w:szCs w:val="16"/>
              </w:rPr>
            </w:pPr>
            <w:r>
              <w:rPr>
                <w:rFonts w:ascii="Tahoma" w:eastAsia="Tahoma" w:hAnsi="Tahoma" w:cs="Tahoma"/>
                <w:i/>
                <w:sz w:val="16"/>
                <w:szCs w:val="16"/>
              </w:rPr>
              <w:t>When Author is more than one person the expression “Author” as used in this Agreement will apply collectively unless otherwise indicated.</w:t>
            </w:r>
          </w:p>
        </w:tc>
      </w:tr>
      <w:tr w:rsidR="00892BE1" w14:paraId="421E3A9D" w14:textId="77777777">
        <w:tc>
          <w:tcPr>
            <w:tcW w:w="2458" w:type="dxa"/>
            <w:shd w:val="clear" w:color="auto" w:fill="auto"/>
          </w:tcPr>
          <w:p w14:paraId="2167C827" w14:textId="77777777" w:rsidR="00892BE1" w:rsidRDefault="00892BE1">
            <w:pPr>
              <w:rPr>
                <w:rFonts w:ascii="Tahoma" w:eastAsia="Tahoma" w:hAnsi="Tahoma" w:cs="Tahoma"/>
                <w:sz w:val="16"/>
                <w:szCs w:val="16"/>
              </w:rPr>
            </w:pPr>
          </w:p>
        </w:tc>
        <w:tc>
          <w:tcPr>
            <w:tcW w:w="4293" w:type="dxa"/>
            <w:shd w:val="clear" w:color="auto" w:fill="auto"/>
          </w:tcPr>
          <w:p w14:paraId="2576530A" w14:textId="77777777" w:rsidR="00892BE1" w:rsidRDefault="00892BE1">
            <w:pPr>
              <w:rPr>
                <w:rFonts w:ascii="Tahoma" w:eastAsia="Tahoma" w:hAnsi="Tahoma" w:cs="Tahoma"/>
                <w:sz w:val="16"/>
                <w:szCs w:val="16"/>
              </w:rPr>
            </w:pPr>
          </w:p>
        </w:tc>
        <w:tc>
          <w:tcPr>
            <w:tcW w:w="2215" w:type="dxa"/>
            <w:shd w:val="clear" w:color="auto" w:fill="auto"/>
          </w:tcPr>
          <w:p w14:paraId="475C7C6D" w14:textId="77777777" w:rsidR="00892BE1" w:rsidRDefault="00892BE1">
            <w:pPr>
              <w:rPr>
                <w:rFonts w:ascii="Tahoma" w:eastAsia="Tahoma" w:hAnsi="Tahoma" w:cs="Tahoma"/>
                <w:sz w:val="16"/>
                <w:szCs w:val="16"/>
              </w:rPr>
            </w:pPr>
          </w:p>
        </w:tc>
      </w:tr>
      <w:tr w:rsidR="00892BE1" w14:paraId="00BA5BBA" w14:textId="77777777">
        <w:tc>
          <w:tcPr>
            <w:tcW w:w="2458" w:type="dxa"/>
            <w:shd w:val="clear" w:color="auto" w:fill="auto"/>
          </w:tcPr>
          <w:p w14:paraId="1CBB6AC9" w14:textId="77777777" w:rsidR="00892BE1" w:rsidRDefault="00EA4FDC">
            <w:pPr>
              <w:rPr>
                <w:rFonts w:ascii="Tahoma" w:eastAsia="Tahoma" w:hAnsi="Tahoma" w:cs="Tahoma"/>
                <w:sz w:val="16"/>
                <w:szCs w:val="16"/>
              </w:rPr>
            </w:pPr>
            <w:r>
              <w:rPr>
                <w:rFonts w:ascii="Tahoma" w:eastAsia="Tahoma" w:hAnsi="Tahoma" w:cs="Tahoma"/>
                <w:sz w:val="16"/>
                <w:szCs w:val="16"/>
              </w:rPr>
              <w:t>Corresponding Author Name:</w:t>
            </w:r>
          </w:p>
          <w:p w14:paraId="5CFC5B03" w14:textId="77777777" w:rsidR="00892BE1" w:rsidRDefault="00892BE1">
            <w:pPr>
              <w:rPr>
                <w:rFonts w:ascii="Tahoma" w:eastAsia="Tahoma" w:hAnsi="Tahoma" w:cs="Tahoma"/>
                <w:sz w:val="16"/>
                <w:szCs w:val="16"/>
              </w:rPr>
            </w:pPr>
          </w:p>
        </w:tc>
        <w:tc>
          <w:tcPr>
            <w:tcW w:w="4293" w:type="dxa"/>
            <w:shd w:val="clear" w:color="auto" w:fill="auto"/>
          </w:tcPr>
          <w:p w14:paraId="583C728E" w14:textId="476276B6" w:rsidR="00892BE1" w:rsidRPr="00C17CC1" w:rsidRDefault="00C17CC1" w:rsidP="00C17CC1">
            <w:pPr>
              <w:tabs>
                <w:tab w:val="center" w:pos="2038"/>
              </w:tabs>
              <w:rPr>
                <w:rFonts w:ascii="Tahoma" w:eastAsia="Tahoma" w:hAnsi="Tahoma" w:cs="Tahoma"/>
                <w:color w:val="000000" w:themeColor="text1"/>
                <w:sz w:val="16"/>
                <w:szCs w:val="16"/>
              </w:rPr>
            </w:pPr>
            <w:r w:rsidRPr="00C17CC1">
              <w:rPr>
                <w:rFonts w:ascii="Tahoma" w:eastAsia="Tahoma" w:hAnsi="Tahoma" w:cs="Tahoma"/>
                <w:color w:val="000000" w:themeColor="text1"/>
                <w:sz w:val="16"/>
                <w:szCs w:val="16"/>
              </w:rPr>
              <w:t>Jussi Karlgren</w:t>
            </w:r>
            <w:r w:rsidRPr="00C17CC1">
              <w:rPr>
                <w:rFonts w:ascii="Tahoma" w:eastAsia="Tahoma" w:hAnsi="Tahoma" w:cs="Tahoma"/>
                <w:color w:val="000000" w:themeColor="text1"/>
                <w:sz w:val="16"/>
                <w:szCs w:val="16"/>
              </w:rPr>
              <w:tab/>
            </w:r>
          </w:p>
        </w:tc>
        <w:tc>
          <w:tcPr>
            <w:tcW w:w="2215" w:type="dxa"/>
            <w:shd w:val="clear" w:color="auto" w:fill="auto"/>
            <w:vAlign w:val="center"/>
          </w:tcPr>
          <w:p w14:paraId="2203A414" w14:textId="77777777" w:rsidR="00892BE1" w:rsidRDefault="00892BE1">
            <w:pPr>
              <w:rPr>
                <w:rFonts w:ascii="Tahoma" w:eastAsia="Tahoma" w:hAnsi="Tahoma" w:cs="Tahoma"/>
                <w:sz w:val="16"/>
                <w:szCs w:val="16"/>
              </w:rPr>
            </w:pPr>
          </w:p>
        </w:tc>
      </w:tr>
    </w:tbl>
    <w:p w14:paraId="085D947D" w14:textId="77777777" w:rsidR="00892BE1" w:rsidRDefault="00892BE1">
      <w:pPr>
        <w:widowControl w:val="0"/>
        <w:pBdr>
          <w:top w:val="nil"/>
          <w:left w:val="nil"/>
          <w:bottom w:val="nil"/>
          <w:right w:val="nil"/>
          <w:between w:val="nil"/>
        </w:pBdr>
        <w:spacing w:after="0" w:line="276" w:lineRule="auto"/>
        <w:rPr>
          <w:rFonts w:ascii="Tahoma" w:eastAsia="Tahoma" w:hAnsi="Tahoma" w:cs="Tahoma"/>
          <w:sz w:val="16"/>
          <w:szCs w:val="16"/>
        </w:rPr>
      </w:pPr>
    </w:p>
    <w:tbl>
      <w:tblPr>
        <w:tblStyle w:val="a1"/>
        <w:tblW w:w="8966" w:type="dxa"/>
        <w:tblBorders>
          <w:top w:val="nil"/>
          <w:left w:val="nil"/>
          <w:bottom w:val="nil"/>
          <w:right w:val="nil"/>
          <w:insideH w:val="nil"/>
          <w:insideV w:val="nil"/>
        </w:tblBorders>
        <w:tblLayout w:type="fixed"/>
        <w:tblLook w:val="0400" w:firstRow="0" w:lastRow="0" w:firstColumn="0" w:lastColumn="0" w:noHBand="0" w:noVBand="1"/>
      </w:tblPr>
      <w:tblGrid>
        <w:gridCol w:w="2458"/>
        <w:gridCol w:w="4293"/>
        <w:gridCol w:w="2215"/>
      </w:tblGrid>
      <w:tr w:rsidR="00892BE1" w14:paraId="77F8A6EC" w14:textId="77777777">
        <w:tc>
          <w:tcPr>
            <w:tcW w:w="2458" w:type="dxa"/>
            <w:shd w:val="clear" w:color="auto" w:fill="auto"/>
          </w:tcPr>
          <w:p w14:paraId="09162F72" w14:textId="77777777" w:rsidR="00892BE1" w:rsidRDefault="00892BE1">
            <w:pPr>
              <w:rPr>
                <w:rFonts w:ascii="Tahoma" w:eastAsia="Tahoma" w:hAnsi="Tahoma" w:cs="Tahoma"/>
                <w:color w:val="FF4500"/>
                <w:sz w:val="16"/>
                <w:szCs w:val="16"/>
              </w:rPr>
            </w:pPr>
          </w:p>
        </w:tc>
        <w:tc>
          <w:tcPr>
            <w:tcW w:w="4293" w:type="dxa"/>
            <w:shd w:val="clear" w:color="auto" w:fill="auto"/>
          </w:tcPr>
          <w:p w14:paraId="3326D197" w14:textId="77777777" w:rsidR="00892BE1" w:rsidRDefault="00892BE1">
            <w:pPr>
              <w:rPr>
                <w:rFonts w:ascii="Tahoma" w:eastAsia="Tahoma" w:hAnsi="Tahoma" w:cs="Tahoma"/>
                <w:sz w:val="16"/>
                <w:szCs w:val="16"/>
              </w:rPr>
            </w:pPr>
          </w:p>
        </w:tc>
        <w:tc>
          <w:tcPr>
            <w:tcW w:w="2215" w:type="dxa"/>
            <w:shd w:val="clear" w:color="auto" w:fill="auto"/>
            <w:vAlign w:val="center"/>
          </w:tcPr>
          <w:p w14:paraId="73434D48" w14:textId="77777777" w:rsidR="00892BE1" w:rsidRDefault="00892BE1">
            <w:pPr>
              <w:rPr>
                <w:rFonts w:ascii="Tahoma" w:eastAsia="Tahoma" w:hAnsi="Tahoma" w:cs="Tahoma"/>
                <w:color w:val="FF4500"/>
                <w:sz w:val="16"/>
                <w:szCs w:val="16"/>
              </w:rPr>
            </w:pPr>
          </w:p>
        </w:tc>
      </w:tr>
      <w:tr w:rsidR="00892BE1" w14:paraId="3F031E44" w14:textId="77777777">
        <w:tc>
          <w:tcPr>
            <w:tcW w:w="2458" w:type="dxa"/>
            <w:shd w:val="clear" w:color="auto" w:fill="auto"/>
          </w:tcPr>
          <w:p w14:paraId="19289337" w14:textId="77777777" w:rsidR="00892BE1" w:rsidRDefault="00EA4FDC">
            <w:pPr>
              <w:rPr>
                <w:rFonts w:ascii="Tahoma" w:eastAsia="Tahoma" w:hAnsi="Tahoma" w:cs="Tahoma"/>
                <w:color w:val="FF4500"/>
                <w:sz w:val="16"/>
                <w:szCs w:val="16"/>
              </w:rPr>
            </w:pPr>
            <w:r>
              <w:rPr>
                <w:rFonts w:ascii="Tahoma" w:eastAsia="Tahoma" w:hAnsi="Tahoma" w:cs="Tahoma"/>
                <w:color w:val="000000"/>
                <w:sz w:val="16"/>
                <w:szCs w:val="16"/>
              </w:rPr>
              <w:t>Instructions for Authors</w:t>
            </w:r>
          </w:p>
        </w:tc>
        <w:tc>
          <w:tcPr>
            <w:tcW w:w="4293" w:type="dxa"/>
            <w:shd w:val="clear" w:color="auto" w:fill="auto"/>
          </w:tcPr>
          <w:p w14:paraId="44A4529D" w14:textId="77777777" w:rsidR="00892BE1" w:rsidRDefault="00892BE1">
            <w:pPr>
              <w:pBdr>
                <w:top w:val="nil"/>
                <w:left w:val="nil"/>
                <w:bottom w:val="nil"/>
                <w:right w:val="nil"/>
                <w:between w:val="nil"/>
              </w:pBdr>
              <w:rPr>
                <w:rFonts w:ascii="Tahoma" w:eastAsia="Tahoma" w:hAnsi="Tahoma" w:cs="Tahoma"/>
                <w:color w:val="000000"/>
                <w:sz w:val="16"/>
                <w:szCs w:val="16"/>
              </w:rPr>
            </w:pPr>
            <w:hyperlink r:id="rId12">
              <w:r>
                <w:rPr>
                  <w:rFonts w:ascii="Tahoma" w:eastAsia="Tahoma" w:hAnsi="Tahoma" w:cs="Tahoma"/>
                  <w:color w:val="0563C1"/>
                  <w:sz w:val="16"/>
                  <w:szCs w:val="16"/>
                  <w:u w:val="single"/>
                </w:rPr>
                <w:t>https://resource-cms.springernature.com/springer-cms/rest/v1/content/19242230/data/</w:t>
              </w:r>
            </w:hyperlink>
          </w:p>
        </w:tc>
        <w:tc>
          <w:tcPr>
            <w:tcW w:w="2215" w:type="dxa"/>
            <w:shd w:val="clear" w:color="auto" w:fill="auto"/>
          </w:tcPr>
          <w:p w14:paraId="6F021C43" w14:textId="77777777" w:rsidR="00892BE1" w:rsidRDefault="00EA4FDC">
            <w:pPr>
              <w:rPr>
                <w:rFonts w:ascii="Tahoma" w:eastAsia="Tahoma" w:hAnsi="Tahoma" w:cs="Tahoma"/>
                <w:color w:val="FF4500"/>
                <w:sz w:val="16"/>
                <w:szCs w:val="16"/>
              </w:rPr>
            </w:pPr>
            <w:r>
              <w:rPr>
                <w:rFonts w:ascii="Tahoma" w:eastAsia="Tahoma" w:hAnsi="Tahoma" w:cs="Tahoma"/>
                <w:color w:val="000000"/>
                <w:sz w:val="16"/>
                <w:szCs w:val="16"/>
              </w:rPr>
              <w:t>(the ‘Instructions for Authors’)</w:t>
            </w:r>
          </w:p>
        </w:tc>
      </w:tr>
    </w:tbl>
    <w:p w14:paraId="75ACEE24" w14:textId="77777777" w:rsidR="00892BE1" w:rsidRDefault="00892BE1">
      <w:pPr>
        <w:spacing w:before="120" w:after="120" w:line="240" w:lineRule="auto"/>
        <w:rPr>
          <w:rFonts w:ascii="Tahoma" w:eastAsia="Tahoma" w:hAnsi="Tahoma" w:cs="Tahoma"/>
          <w:b/>
          <w:color w:val="FF4500"/>
          <w:sz w:val="20"/>
          <w:szCs w:val="20"/>
        </w:rPr>
      </w:pPr>
    </w:p>
    <w:p w14:paraId="0638DA4F"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Grant of Rights</w:t>
      </w:r>
    </w:p>
    <w:p w14:paraId="4E1BCCA9" w14:textId="77777777" w:rsidR="00892BE1" w:rsidRDefault="00EA4FDC">
      <w:pPr>
        <w:keepNext/>
        <w:widowControl w:val="0"/>
        <w:numPr>
          <w:ilvl w:val="1"/>
          <w:numId w:val="1"/>
        </w:numPr>
        <w:spacing w:before="120" w:after="240" w:line="276" w:lineRule="auto"/>
        <w:rPr>
          <w:rFonts w:ascii="Tahoma" w:eastAsia="Tahoma" w:hAnsi="Tahoma" w:cs="Tahoma"/>
          <w:b/>
          <w:sz w:val="20"/>
          <w:szCs w:val="20"/>
        </w:rPr>
      </w:pPr>
      <w:r>
        <w:rPr>
          <w:rFonts w:ascii="Tahoma" w:eastAsia="Tahoma" w:hAnsi="Tahoma" w:cs="Tahoma"/>
          <w:sz w:val="20"/>
          <w:szCs w:val="20"/>
        </w:rPr>
        <w:t>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w:t>
      </w:r>
      <w:r>
        <w:rPr>
          <w:rFonts w:ascii="Tahoma" w:eastAsia="Tahoma" w:hAnsi="Tahoma" w:cs="Tahoma"/>
          <w:sz w:val="20"/>
          <w:szCs w:val="20"/>
        </w:rPr>
        <w:t xml:space="preserve">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w:t>
      </w:r>
      <w:r>
        <w:rPr>
          <w:rFonts w:ascii="Tahoma" w:eastAsia="Tahoma" w:hAnsi="Tahoma" w:cs="Tahoma"/>
          <w:sz w:val="20"/>
          <w:szCs w:val="20"/>
        </w:rPr>
        <w:t xml:space="preserve">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1B873F92" w14:textId="77777777" w:rsidR="00892BE1" w:rsidRDefault="00EA4FDC">
      <w:pPr>
        <w:keepNext/>
        <w:widowControl w:val="0"/>
        <w:numPr>
          <w:ilvl w:val="1"/>
          <w:numId w:val="1"/>
        </w:numPr>
        <w:spacing w:before="120" w:after="240" w:line="276" w:lineRule="auto"/>
        <w:rPr>
          <w:rFonts w:ascii="Tahoma" w:eastAsia="Tahoma" w:hAnsi="Tahoma" w:cs="Tahoma"/>
          <w:b/>
          <w:sz w:val="20"/>
          <w:szCs w:val="20"/>
        </w:rPr>
      </w:pPr>
      <w:r>
        <w:rPr>
          <w:rFonts w:ascii="Tahoma" w:eastAsia="Tahoma" w:hAnsi="Tahoma" w:cs="Tahoma"/>
          <w:sz w:val="20"/>
          <w:szCs w:val="20"/>
        </w:rPr>
        <w:t xml:space="preserve">Without limiting the rights granted above, Licensee is granted the rights to use the </w:t>
      </w:r>
      <w:r>
        <w:rPr>
          <w:rFonts w:ascii="Tahoma" w:eastAsia="Tahoma" w:hAnsi="Tahoma" w:cs="Tahoma"/>
          <w:sz w:val="20"/>
          <w:szCs w:val="20"/>
        </w:rPr>
        <w:lastRenderedPageBreak/>
        <w:t>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2E9E8527"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If the Licensee elects not to publish the Contribution for any reason, all publishing rights under this Agreement as set forth in clause 1a above will revert to the Author.</w:t>
      </w:r>
    </w:p>
    <w:p w14:paraId="1266FD17"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Copyright</w:t>
      </w:r>
    </w:p>
    <w:p w14:paraId="14081F9E" w14:textId="77777777" w:rsidR="00892BE1" w:rsidRDefault="00EA4FDC">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 xml:space="preserve">Ownership of copyright in the Contribution will be vested in the name of the Author. When reproducing the Contribution or extracts from it, the Author will </w:t>
      </w:r>
      <w:r>
        <w:rPr>
          <w:rFonts w:ascii="Tahoma" w:eastAsia="Tahoma" w:hAnsi="Tahoma" w:cs="Tahoma"/>
          <w:sz w:val="20"/>
          <w:szCs w:val="20"/>
        </w:rPr>
        <w:t>acknowledge and reference first publication in the Volume.</w:t>
      </w:r>
    </w:p>
    <w:p w14:paraId="16B1B616"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Use of Contribution Versions</w:t>
      </w:r>
    </w:p>
    <w:p w14:paraId="3AA31A9F"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w:t>
      </w:r>
      <w:r>
        <w:rPr>
          <w:rFonts w:ascii="Tahoma" w:eastAsia="Tahoma" w:hAnsi="Tahoma" w:cs="Tahoma"/>
          <w:sz w:val="20"/>
          <w:szCs w:val="20"/>
        </w:rPr>
        <w:t>ersions of the Manuscript are granted on an exclusive basis, except for the Submitted Manuscript, to which rights are granted on a non-exclusive basis.</w:t>
      </w:r>
    </w:p>
    <w:p w14:paraId="1E411B2F"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w:t>
      </w:r>
      <w:r>
        <w:rPr>
          <w:rFonts w:ascii="Tahoma" w:eastAsia="Tahoma" w:hAnsi="Tahoma" w:cs="Tahoma"/>
          <w:sz w:val="20"/>
          <w:szCs w:val="20"/>
        </w:rPr>
        <w:t>lume title], and is available online at https://doi.org/[insert DOI]”.</w:t>
      </w:r>
    </w:p>
    <w:p w14:paraId="42BC903F"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w:t>
      </w:r>
      <w:r>
        <w:rPr>
          <w:rFonts w:ascii="Tahoma" w:eastAsia="Tahoma" w:hAnsi="Tahoma" w:cs="Tahoma"/>
          <w:sz w:val="20"/>
          <w:szCs w:val="20"/>
        </w:rPr>
        <w:t>hey are not made publicly available until after the Embargo Period.</w:t>
      </w:r>
      <w:r>
        <w:rPr>
          <w:rFonts w:ascii="Tahoma" w:eastAsia="Tahoma" w:hAnsi="Tahoma" w:cs="Tahoma"/>
          <w:sz w:val="20"/>
          <w:szCs w:val="20"/>
        </w:rPr>
        <w:br/>
        <w:t>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w:t>
      </w:r>
      <w:r>
        <w:rPr>
          <w:rFonts w:ascii="Tahoma" w:eastAsia="Tahoma" w:hAnsi="Tahoma" w:cs="Tahoma"/>
          <w:sz w:val="20"/>
          <w:szCs w:val="20"/>
        </w:rPr>
        <w:t xml:space="preserve">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13">
        <w:r w:rsidR="00892BE1">
          <w:rPr>
            <w:rFonts w:ascii="Tahoma" w:eastAsia="Tahoma" w:hAnsi="Tahoma" w:cs="Tahoma"/>
            <w:color w:val="0563C1"/>
            <w:sz w:val="20"/>
            <w:szCs w:val="20"/>
            <w:u w:val="single"/>
          </w:rPr>
          <w:t>https://www.springernature.com/gp/open-research/policies/accepted-manuscript-terms</w:t>
        </w:r>
      </w:hyperlink>
      <w:r>
        <w:rPr>
          <w:rFonts w:ascii="Tahoma" w:eastAsia="Tahoma" w:hAnsi="Tahoma" w:cs="Tahoma"/>
          <w:sz w:val="20"/>
          <w:szCs w:val="20"/>
        </w:rPr>
        <w:t>”. Under no circumstances may an Accepted Manuscript be shared or distributed under a Creative Commons or other form of open access licence.</w:t>
      </w:r>
      <w:r>
        <w:rPr>
          <w:rFonts w:ascii="Tahoma" w:eastAsia="Tahoma" w:hAnsi="Tahoma" w:cs="Tahoma"/>
          <w:sz w:val="20"/>
          <w:szCs w:val="20"/>
        </w:rPr>
        <w:br/>
        <w:t>Any use of the Accepted Manuscript not expressly permitted under this subclause (c) is subject to the Licensee’s prior consent.</w:t>
      </w:r>
    </w:p>
    <w:p w14:paraId="56F6A73D"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14:paraId="4F7AADA5"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 xml:space="preserve">to reuse graphic elements created by the Author and contained in the Contribution, in presentations and other works created by them; </w:t>
      </w:r>
    </w:p>
    <w:p w14:paraId="30646EA8"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 xml:space="preserve">the Author and any academic institution where they work at the time may reproduce the Contribution for the purpose of course teaching (but not for inclusion in course pack material for onward sale by libraries and institutions); </w:t>
      </w:r>
    </w:p>
    <w:p w14:paraId="17F5E319"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4F15F52C"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to reproduce, or to allow a third party to reproduce the Contribution, in whole or in part, in any other type of work (other than thesis) written by the Author for distribution by a publisher after an embargo period of 12 months; and</w:t>
      </w:r>
    </w:p>
    <w:p w14:paraId="186B7094"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6CCA9E34"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Warranties &amp; Representations</w:t>
      </w:r>
    </w:p>
    <w:p w14:paraId="342412D3" w14:textId="77777777" w:rsidR="00892BE1" w:rsidRDefault="00EA4FDC">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Author warrants and represents that:</w:t>
      </w:r>
    </w:p>
    <w:p w14:paraId="66F2EBB6" w14:textId="77777777" w:rsidR="00892BE1" w:rsidRDefault="00892BE1">
      <w:pPr>
        <w:keepNext/>
        <w:widowControl w:val="0"/>
        <w:numPr>
          <w:ilvl w:val="1"/>
          <w:numId w:val="1"/>
        </w:numPr>
        <w:spacing w:before="120" w:after="240" w:line="276" w:lineRule="auto"/>
        <w:rPr>
          <w:rFonts w:ascii="Tahoma" w:eastAsia="Tahoma" w:hAnsi="Tahoma" w:cs="Tahoma"/>
          <w:sz w:val="20"/>
          <w:szCs w:val="20"/>
        </w:rPr>
      </w:pPr>
    </w:p>
    <w:p w14:paraId="104994C3"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the Author is the sole copyright owner or has been authorised by any additional copyright owner(s) to grant the rights defined in clause 1,</w:t>
      </w:r>
    </w:p>
    <w:p w14:paraId="71DCC90A"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3E197A6C"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 xml:space="preserve">the Contribution has not been previously published or licensed, nor has the Author committed to licensing any version of the Contribution under a licence inconsistent </w:t>
      </w:r>
      <w:r>
        <w:rPr>
          <w:rFonts w:ascii="Tahoma" w:eastAsia="Tahoma" w:hAnsi="Tahoma" w:cs="Tahoma"/>
          <w:sz w:val="20"/>
          <w:szCs w:val="20"/>
        </w:rPr>
        <w:lastRenderedPageBreak/>
        <w:t>with the terms of this Agreement,</w:t>
      </w:r>
    </w:p>
    <w:p w14:paraId="727A4963" w14:textId="77777777" w:rsidR="00892BE1" w:rsidRDefault="00EA4FDC">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14:paraId="585E5818"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all of the facts contained in the Contribution are according to the current body of research true and accurate; </w:t>
      </w:r>
    </w:p>
    <w:p w14:paraId="366677BF"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140CAADD"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nothing in the Contribution infringes any duty of confidentiality owed to any third party or violates any contract, express or implied, of the Author; </w:t>
      </w:r>
    </w:p>
    <w:p w14:paraId="450396E8"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all institutional, governmental, and/or other approvals which may be required in connection with the research reflected in the Contribution have been obtained and continue in effect;</w:t>
      </w:r>
    </w:p>
    <w:p w14:paraId="35C12C15"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all statements and declarations made by the Author in connection with the Contribution are true and correct;</w:t>
      </w:r>
    </w:p>
    <w:p w14:paraId="4EC4E763"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signatory who has signed this Agreement has full right, power and authority to enter into this Agreement on behalf of all of the Authors; and</w:t>
      </w:r>
    </w:p>
    <w:p w14:paraId="72ED9EEC"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the Author complies in full with: i. all instructions and policies in the Instructions for Authors, ii. the Licensee’s ethics rules (available at </w:t>
      </w:r>
      <w:hyperlink r:id="rId14">
        <w:r w:rsidR="00892BE1">
          <w:rPr>
            <w:rFonts w:ascii="Tahoma" w:eastAsia="Tahoma" w:hAnsi="Tahoma" w:cs="Tahoma"/>
            <w:color w:val="0563C1"/>
            <w:sz w:val="20"/>
            <w:szCs w:val="20"/>
            <w:u w:val="single"/>
          </w:rPr>
          <w:t>https://www.springernature.com/gp/authors/book-authors-code-of-conduct</w:t>
        </w:r>
      </w:hyperlink>
      <w:r>
        <w:rPr>
          <w:rFonts w:ascii="Tahoma" w:eastAsia="Tahoma" w:hAnsi="Tahoma" w:cs="Tahoma"/>
          <w:sz w:val="20"/>
          <w:szCs w:val="20"/>
        </w:rPr>
        <w:t>), as may be updated by the Licensee at any time in its sole discretion.</w:t>
      </w:r>
    </w:p>
    <w:p w14:paraId="20F6BB66"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Cooperation</w:t>
      </w:r>
    </w:p>
    <w:p w14:paraId="347FEEAE"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w:t>
      </w:r>
      <w:r>
        <w:rPr>
          <w:rFonts w:ascii="Tahoma" w:eastAsia="Tahoma" w:hAnsi="Tahoma" w:cs="Tahoma"/>
          <w:sz w:val="20"/>
          <w:szCs w:val="20"/>
        </w:rPr>
        <w:t>e terms of this Agreement.</w:t>
      </w:r>
    </w:p>
    <w:p w14:paraId="2AF44CA6" w14:textId="77777777" w:rsidR="00892BE1" w:rsidRDefault="00EA4FDC">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14:paraId="792D420F"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Author List</w:t>
      </w:r>
    </w:p>
    <w:p w14:paraId="584C3DC5" w14:textId="77777777" w:rsidR="00892BE1" w:rsidRDefault="00EA4FDC">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 xml:space="preserve">Changes of authorship, including, but not limited to, changes in the corresponding author or </w:t>
      </w:r>
      <w:r>
        <w:rPr>
          <w:rFonts w:ascii="Tahoma" w:eastAsia="Tahoma" w:hAnsi="Tahoma" w:cs="Tahoma"/>
          <w:sz w:val="20"/>
          <w:szCs w:val="20"/>
        </w:rPr>
        <w:lastRenderedPageBreak/>
        <w:t>the sequence of authors, are not permitted after acceptance of a manuscript.</w:t>
      </w:r>
    </w:p>
    <w:p w14:paraId="7FEAA660"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Post Publication Actions</w:t>
      </w:r>
    </w:p>
    <w:p w14:paraId="67FD9BB8" w14:textId="77777777" w:rsidR="00892BE1" w:rsidRDefault="00EA4FDC">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074BE2F3"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Controlling Terms</w:t>
      </w:r>
    </w:p>
    <w:p w14:paraId="054E367C" w14:textId="77777777" w:rsidR="00892BE1" w:rsidRDefault="00EA4FDC">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The terms of this Agreement will supersede any other terms that the Author or any third party may assert apply to any version of the Contribution.</w:t>
      </w:r>
    </w:p>
    <w:p w14:paraId="248CDAFC" w14:textId="77777777" w:rsidR="00892BE1" w:rsidRDefault="00EA4FDC">
      <w:pPr>
        <w:keepNext/>
        <w:widowControl w:val="0"/>
        <w:numPr>
          <w:ilvl w:val="0"/>
          <w:numId w:val="1"/>
        </w:numPr>
        <w:spacing w:before="120" w:after="240" w:line="276" w:lineRule="auto"/>
        <w:rPr>
          <w:rFonts w:ascii="Tahoma" w:eastAsia="Tahoma" w:hAnsi="Tahoma" w:cs="Tahoma"/>
          <w:b/>
          <w:sz w:val="20"/>
          <w:szCs w:val="20"/>
        </w:rPr>
      </w:pPr>
      <w:r>
        <w:rPr>
          <w:rFonts w:ascii="Tahoma" w:eastAsia="Tahoma" w:hAnsi="Tahoma" w:cs="Tahoma"/>
          <w:b/>
          <w:sz w:val="20"/>
          <w:szCs w:val="20"/>
        </w:rPr>
        <w:t>Governing Law</w:t>
      </w:r>
    </w:p>
    <w:p w14:paraId="4AB9C844" w14:textId="77777777" w:rsidR="00892BE1" w:rsidRDefault="00EA4FDC">
      <w:pPr>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This Agreement shall be governed by, and shall be construed in accordance with, the laws of Switzerland. The courts of Zug, Switzerland shall have the exclusive jurisdiction.</w:t>
      </w:r>
    </w:p>
    <w:p w14:paraId="5444C6EC" w14:textId="77777777" w:rsidR="00892BE1" w:rsidRDefault="00EA4FDC">
      <w:pPr>
        <w:spacing w:after="0" w:line="240" w:lineRule="auto"/>
        <w:rPr>
          <w:rFonts w:ascii="Arial" w:eastAsia="Arial" w:hAnsi="Arial" w:cs="Arial"/>
          <w:sz w:val="12"/>
          <w:szCs w:val="12"/>
        </w:rPr>
      </w:pPr>
      <w:r>
        <w:rPr>
          <w:noProof/>
        </w:rPr>
        <mc:AlternateContent>
          <mc:Choice Requires="wpg">
            <w:drawing>
              <wp:anchor distT="0" distB="0" distL="114300" distR="114300" simplePos="0" relativeHeight="251658240" behindDoc="0" locked="0" layoutInCell="1" hidden="0" allowOverlap="1" wp14:anchorId="4C124D40" wp14:editId="752A7ADF">
                <wp:simplePos x="0" y="0"/>
                <wp:positionH relativeFrom="column">
                  <wp:posOffset>-723899</wp:posOffset>
                </wp:positionH>
                <wp:positionV relativeFrom="paragraph">
                  <wp:posOffset>50800</wp:posOffset>
                </wp:positionV>
                <wp:extent cx="7172306" cy="42229"/>
                <wp:effectExtent l="0" t="0" r="0" b="0"/>
                <wp:wrapNone/>
                <wp:docPr id="3" name="Straight Arrow Connector 3"/>
                <wp:cNvGraphicFramePr/>
                <a:graphic xmlns:a="http://schemas.openxmlformats.org/drawingml/2006/main">
                  <a:graphicData uri="http://schemas.microsoft.com/office/word/2010/wordprocessingShape">
                    <wps:wsp>
                      <wps:cNvCnPr/>
                      <wps:spPr>
                        <a:xfrm>
                          <a:off x="1772547" y="3771586"/>
                          <a:ext cx="7146906" cy="16829"/>
                        </a:xfrm>
                        <a:prstGeom prst="straightConnector1">
                          <a:avLst/>
                        </a:prstGeom>
                        <a:noFill/>
                        <a:ln w="25400" cap="flat" cmpd="sng">
                          <a:solidFill>
                            <a:srgbClr val="C0504D"/>
                          </a:solidFill>
                          <a:prstDash val="solid"/>
                          <a:round/>
                          <a:headEnd type="none" w="sm" len="sm"/>
                          <a:tailEnd type="none" w="sm" len="sm"/>
                        </a:ln>
                        <a:effectLst>
                          <a:outerShdw blurRad="40000" dist="20000" dir="5400000" rotWithShape="0">
                            <a:srgbClr val="000000">
                              <a:alpha val="37647"/>
                            </a:srgbClr>
                          </a:outerShdw>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-723899</wp:posOffset>
                </wp:positionH>
                <wp:positionV relativeFrom="paragraph">
                  <wp:posOffset>50800</wp:posOffset>
                </wp:positionV>
                <wp:extent cx="7172306" cy="42229"/>
                <wp:effectExtent b="0" l="0" r="0" t="0"/>
                <wp:wrapNone/>
                <wp:docPr id="3"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7172306" cy="42229"/>
                        </a:xfrm>
                        <a:prstGeom prst="rect"/>
                        <a:ln/>
                      </pic:spPr>
                    </pic:pic>
                  </a:graphicData>
                </a:graphic>
              </wp:anchor>
            </w:drawing>
          </mc:Fallback>
        </mc:AlternateContent>
      </w:r>
    </w:p>
    <w:p w14:paraId="6D902CFD" w14:textId="77777777" w:rsidR="00892BE1" w:rsidRDefault="00892BE1">
      <w:pPr>
        <w:spacing w:after="0" w:line="240" w:lineRule="auto"/>
        <w:rPr>
          <w:rFonts w:ascii="Arial" w:eastAsia="Arial" w:hAnsi="Arial" w:cs="Arial"/>
          <w:sz w:val="12"/>
          <w:szCs w:val="12"/>
        </w:rPr>
      </w:pPr>
    </w:p>
    <w:tbl>
      <w:tblPr>
        <w:tblStyle w:val="a2"/>
        <w:tblW w:w="11169"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345"/>
        <w:gridCol w:w="567"/>
        <w:gridCol w:w="3345"/>
        <w:gridCol w:w="567"/>
        <w:gridCol w:w="3345"/>
      </w:tblGrid>
      <w:tr w:rsidR="00892BE1" w14:paraId="39830C04" w14:textId="77777777">
        <w:trPr>
          <w:trHeight w:val="397"/>
        </w:trPr>
        <w:tc>
          <w:tcPr>
            <w:tcW w:w="3345" w:type="dxa"/>
            <w:tcBorders>
              <w:bottom w:val="single" w:sz="4" w:space="0" w:color="000000"/>
            </w:tcBorders>
          </w:tcPr>
          <w:p w14:paraId="4F1ADD45" w14:textId="77777777" w:rsidR="00892BE1" w:rsidRDefault="00EA4FDC">
            <w:pPr>
              <w:spacing w:before="120" w:after="120"/>
              <w:rPr>
                <w:sz w:val="12"/>
                <w:szCs w:val="12"/>
              </w:rPr>
            </w:pPr>
            <w:r>
              <w:rPr>
                <w:sz w:val="12"/>
                <w:szCs w:val="12"/>
              </w:rPr>
              <w:t>Signed for and on behalf of the Author</w:t>
            </w:r>
          </w:p>
          <w:p w14:paraId="54A7878B" w14:textId="77777777" w:rsidR="00892BE1" w:rsidRDefault="00EA4FDC">
            <w:pPr>
              <w:tabs>
                <w:tab w:val="left" w:pos="724"/>
              </w:tabs>
              <w:spacing w:before="120" w:after="120"/>
              <w:ind w:left="-993"/>
              <w:rPr>
                <w:sz w:val="16"/>
                <w:szCs w:val="16"/>
              </w:rPr>
            </w:pPr>
            <w:r>
              <w:rPr>
                <w:sz w:val="16"/>
                <w:szCs w:val="16"/>
              </w:rPr>
              <w:t>[Ha</w:t>
            </w:r>
          </w:p>
          <w:p w14:paraId="3A07B36B" w14:textId="77777777" w:rsidR="00892BE1" w:rsidRDefault="00892BE1">
            <w:pPr>
              <w:spacing w:before="120" w:after="120"/>
              <w:ind w:left="-993"/>
              <w:rPr>
                <w:sz w:val="16"/>
                <w:szCs w:val="16"/>
              </w:rPr>
            </w:pPr>
          </w:p>
        </w:tc>
        <w:tc>
          <w:tcPr>
            <w:tcW w:w="567" w:type="dxa"/>
          </w:tcPr>
          <w:p w14:paraId="547AD421" w14:textId="77777777" w:rsidR="00892BE1" w:rsidRDefault="00892BE1">
            <w:pPr>
              <w:spacing w:before="120" w:after="120"/>
              <w:rPr>
                <w:sz w:val="16"/>
                <w:szCs w:val="16"/>
              </w:rPr>
            </w:pPr>
          </w:p>
        </w:tc>
        <w:tc>
          <w:tcPr>
            <w:tcW w:w="3345" w:type="dxa"/>
            <w:tcBorders>
              <w:bottom w:val="single" w:sz="4" w:space="0" w:color="000000"/>
            </w:tcBorders>
          </w:tcPr>
          <w:p w14:paraId="0728E20A" w14:textId="77777777" w:rsidR="00892BE1" w:rsidRDefault="00EA4FDC">
            <w:pPr>
              <w:spacing w:before="120" w:after="120"/>
              <w:rPr>
                <w:sz w:val="12"/>
                <w:szCs w:val="12"/>
              </w:rPr>
            </w:pPr>
            <w:r>
              <w:rPr>
                <w:sz w:val="12"/>
                <w:szCs w:val="12"/>
              </w:rPr>
              <w:t>Print Name:</w:t>
            </w:r>
          </w:p>
        </w:tc>
        <w:tc>
          <w:tcPr>
            <w:tcW w:w="567" w:type="dxa"/>
          </w:tcPr>
          <w:p w14:paraId="46744A43" w14:textId="77777777" w:rsidR="00892BE1" w:rsidRDefault="00892BE1">
            <w:pPr>
              <w:spacing w:before="120" w:after="120"/>
              <w:rPr>
                <w:sz w:val="16"/>
                <w:szCs w:val="16"/>
              </w:rPr>
            </w:pPr>
          </w:p>
        </w:tc>
        <w:tc>
          <w:tcPr>
            <w:tcW w:w="3345" w:type="dxa"/>
            <w:tcBorders>
              <w:bottom w:val="single" w:sz="4" w:space="0" w:color="000000"/>
            </w:tcBorders>
          </w:tcPr>
          <w:p w14:paraId="7651C1C1" w14:textId="77777777" w:rsidR="00892BE1" w:rsidRDefault="00EA4FDC">
            <w:pPr>
              <w:spacing w:before="120" w:after="120"/>
              <w:rPr>
                <w:sz w:val="12"/>
                <w:szCs w:val="12"/>
              </w:rPr>
            </w:pPr>
            <w:r>
              <w:rPr>
                <w:sz w:val="12"/>
                <w:szCs w:val="12"/>
              </w:rPr>
              <w:t>Date:</w:t>
            </w:r>
          </w:p>
        </w:tc>
      </w:tr>
      <w:tr w:rsidR="00892BE1" w14:paraId="422FAA07" w14:textId="77777777">
        <w:trPr>
          <w:trHeight w:val="1452"/>
        </w:trPr>
        <w:tc>
          <w:tcPr>
            <w:tcW w:w="3345" w:type="dxa"/>
            <w:tcBorders>
              <w:top w:val="single" w:sz="4" w:space="0" w:color="000000"/>
              <w:left w:val="single" w:sz="4" w:space="0" w:color="000000"/>
              <w:bottom w:val="single" w:sz="4" w:space="0" w:color="000000"/>
              <w:right w:val="single" w:sz="4" w:space="0" w:color="000000"/>
            </w:tcBorders>
            <w:vAlign w:val="center"/>
          </w:tcPr>
          <w:p w14:paraId="7370B584" w14:textId="76A0A55B" w:rsidR="00892BE1" w:rsidRDefault="00C17CC1">
            <w:pPr>
              <w:spacing w:before="120" w:after="120"/>
              <w:jc w:val="center"/>
              <w:rPr>
                <w:sz w:val="12"/>
                <w:szCs w:val="12"/>
              </w:rPr>
            </w:pPr>
            <w:r>
              <w:rPr>
                <w:noProof/>
                <w:sz w:val="12"/>
                <w:szCs w:val="12"/>
              </w:rPr>
              <mc:AlternateContent>
                <mc:Choice Requires="wpi">
                  <w:drawing>
                    <wp:anchor distT="0" distB="0" distL="114300" distR="114300" simplePos="0" relativeHeight="251663360" behindDoc="0" locked="0" layoutInCell="1" allowOverlap="1" wp14:anchorId="79D52905" wp14:editId="394A2EE7">
                      <wp:simplePos x="0" y="0"/>
                      <wp:positionH relativeFrom="column">
                        <wp:posOffset>428625</wp:posOffset>
                      </wp:positionH>
                      <wp:positionV relativeFrom="paragraph">
                        <wp:posOffset>144145</wp:posOffset>
                      </wp:positionV>
                      <wp:extent cx="1150620" cy="730250"/>
                      <wp:effectExtent l="38100" t="38100" r="0" b="50800"/>
                      <wp:wrapNone/>
                      <wp:docPr id="1372550969"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1150620" cy="730250"/>
                            </w14:xfrm>
                          </w14:contentPart>
                        </a:graphicData>
                      </a:graphic>
                    </wp:anchor>
                  </w:drawing>
                </mc:Choice>
                <mc:Fallback>
                  <w:pict>
                    <v:shapetype w14:anchorId="76B8D7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3.25pt;margin-top:10.85pt;width:91.55pt;height:58.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">
                      <v:imagedata r:id="rId17" o:title=""/>
                    </v:shape>
                  </w:pict>
                </mc:Fallback>
              </mc:AlternateContent>
            </w:r>
            <w:r>
              <w:rPr>
                <w:noProof/>
                <w:sz w:val="12"/>
                <w:szCs w:val="12"/>
              </w:rPr>
              <mc:AlternateContent>
                <mc:Choice Requires="wpi">
                  <w:drawing>
                    <wp:anchor distT="0" distB="0" distL="114300" distR="114300" simplePos="0" relativeHeight="251660288" behindDoc="0" locked="0" layoutInCell="1" allowOverlap="1" wp14:anchorId="00F96413" wp14:editId="42982EC7">
                      <wp:simplePos x="0" y="0"/>
                      <wp:positionH relativeFrom="column">
                        <wp:posOffset>593645</wp:posOffset>
                      </wp:positionH>
                      <wp:positionV relativeFrom="paragraph">
                        <wp:posOffset>331955</wp:posOffset>
                      </wp:positionV>
                      <wp:extent cx="183600" cy="291960"/>
                      <wp:effectExtent l="38100" t="38100" r="45085" b="51435"/>
                      <wp:wrapNone/>
                      <wp:docPr id="880806764"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183600" cy="291960"/>
                            </w14:xfrm>
                          </w14:contentPart>
                        </a:graphicData>
                      </a:graphic>
                    </wp:anchor>
                  </w:drawing>
                </mc:Choice>
                <mc:Fallback>
                  <w:pict>
                    <v:shape w14:anchorId="51BCE97F" id="Ink 7" o:spid="_x0000_s1026" type="#_x0000_t75" style="position:absolute;margin-left:46.25pt;margin-top:25.65pt;width:15.4pt;height:2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">
                      <v:imagedata r:id="rId19" o:title=""/>
                    </v:shape>
                  </w:pict>
                </mc:Fallback>
              </mc:AlternateContent>
            </w:r>
            <w:r>
              <w:rPr>
                <w:noProof/>
                <w:sz w:val="12"/>
                <w:szCs w:val="12"/>
              </w:rPr>
              <mc:AlternateContent>
                <mc:Choice Requires="wpi">
                  <w:drawing>
                    <wp:anchor distT="0" distB="0" distL="114300" distR="114300" simplePos="0" relativeHeight="251659264" behindDoc="0" locked="0" layoutInCell="1" allowOverlap="1" wp14:anchorId="774CAF22" wp14:editId="250EA310">
                      <wp:simplePos x="0" y="0"/>
                      <wp:positionH relativeFrom="column">
                        <wp:posOffset>250565</wp:posOffset>
                      </wp:positionH>
                      <wp:positionV relativeFrom="paragraph">
                        <wp:posOffset>363635</wp:posOffset>
                      </wp:positionV>
                      <wp:extent cx="225720" cy="419760"/>
                      <wp:effectExtent l="38100" t="38100" r="41275" b="37465"/>
                      <wp:wrapNone/>
                      <wp:docPr id="632917213" name="Ink 4"/>
                      <wp:cNvGraphicFramePr/>
                      <a:graphic xmlns:a="http://schemas.openxmlformats.org/drawingml/2006/main">
                        <a:graphicData uri="http://schemas.microsoft.com/office/word/2010/wordprocessingInk">
                          <w14:contentPart bwMode="auto" r:id="rId20">
                            <w14:nvContentPartPr>
                              <w14:cNvContentPartPr/>
                            </w14:nvContentPartPr>
                            <w14:xfrm>
                              <a:off x="0" y="0"/>
                              <a:ext cx="225720" cy="419760"/>
                            </w14:xfrm>
                          </w14:contentPart>
                        </a:graphicData>
                      </a:graphic>
                    </wp:anchor>
                  </w:drawing>
                </mc:Choice>
                <mc:Fallback>
                  <w:pict>
                    <v:shape w14:anchorId="7B9DF053" id="Ink 4" o:spid="_x0000_s1026" type="#_x0000_t75" style="position:absolute;margin-left:19.25pt;margin-top:28.15pt;width:18.75pt;height:3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">
                      <v:imagedata r:id="rId21" o:title=""/>
                    </v:shape>
                  </w:pict>
                </mc:Fallback>
              </mc:AlternateContent>
            </w:r>
          </w:p>
        </w:tc>
        <w:tc>
          <w:tcPr>
            <w:tcW w:w="567" w:type="dxa"/>
            <w:tcBorders>
              <w:left w:val="single" w:sz="4" w:space="0" w:color="000000"/>
              <w:right w:val="single" w:sz="4" w:space="0" w:color="000000"/>
            </w:tcBorders>
          </w:tcPr>
          <w:p w14:paraId="45F06E68" w14:textId="77777777" w:rsidR="00892BE1" w:rsidRDefault="00892BE1">
            <w:pPr>
              <w:spacing w:before="120" w:after="120"/>
              <w:rPr>
                <w:sz w:val="12"/>
                <w:szCs w:val="12"/>
              </w:rPr>
            </w:pPr>
          </w:p>
        </w:tc>
        <w:tc>
          <w:tcPr>
            <w:tcW w:w="3345" w:type="dxa"/>
            <w:tcBorders>
              <w:top w:val="single" w:sz="4" w:space="0" w:color="000000"/>
              <w:left w:val="single" w:sz="4" w:space="0" w:color="000000"/>
              <w:bottom w:val="single" w:sz="4" w:space="0" w:color="000000"/>
              <w:right w:val="single" w:sz="4" w:space="0" w:color="000000"/>
            </w:tcBorders>
            <w:vAlign w:val="center"/>
          </w:tcPr>
          <w:p w14:paraId="33C86386" w14:textId="383EA0CF" w:rsidR="00892BE1" w:rsidRPr="00C17CC1" w:rsidRDefault="00EA4FDC">
            <w:pPr>
              <w:spacing w:before="120" w:after="120"/>
              <w:rPr>
                <w:rFonts w:ascii="Lucida Sans Typewriter" w:hAnsi="Lucida Sans Typewriter"/>
                <w:sz w:val="24"/>
                <w:szCs w:val="24"/>
              </w:rPr>
            </w:pPr>
            <w:r w:rsidRPr="00C17CC1">
              <w:rPr>
                <w:rFonts w:ascii="Lucida Sans Typewriter" w:hAnsi="Lucida Sans Typewriter"/>
                <w:sz w:val="24"/>
                <w:szCs w:val="24"/>
              </w:rPr>
              <w:t>  </w:t>
            </w:r>
            <w:r w:rsidR="00C17CC1" w:rsidRPr="00C17CC1">
              <w:rPr>
                <w:rFonts w:ascii="Lucida Sans Typewriter" w:hAnsi="Lucida Sans Typewriter"/>
                <w:sz w:val="24"/>
                <w:szCs w:val="24"/>
              </w:rPr>
              <w:t>Jussi Karlgren</w:t>
            </w:r>
            <w:r w:rsidRPr="00C17CC1">
              <w:rPr>
                <w:rFonts w:ascii="Lucida Sans Typewriter" w:hAnsi="Lucida Sans Typewriter"/>
                <w:sz w:val="24"/>
                <w:szCs w:val="24"/>
              </w:rPr>
              <w:t>   </w:t>
            </w:r>
          </w:p>
        </w:tc>
        <w:tc>
          <w:tcPr>
            <w:tcW w:w="567" w:type="dxa"/>
            <w:tcBorders>
              <w:left w:val="single" w:sz="4" w:space="0" w:color="000000"/>
              <w:right w:val="single" w:sz="4" w:space="0" w:color="000000"/>
            </w:tcBorders>
          </w:tcPr>
          <w:p w14:paraId="299EDA0E" w14:textId="77777777" w:rsidR="00892BE1" w:rsidRDefault="00892BE1">
            <w:pPr>
              <w:spacing w:before="120" w:after="120"/>
              <w:rPr>
                <w:sz w:val="12"/>
                <w:szCs w:val="12"/>
              </w:rPr>
            </w:pPr>
          </w:p>
        </w:tc>
        <w:tc>
          <w:tcPr>
            <w:tcW w:w="3345" w:type="dxa"/>
            <w:tcBorders>
              <w:top w:val="single" w:sz="4" w:space="0" w:color="000000"/>
              <w:left w:val="single" w:sz="4" w:space="0" w:color="000000"/>
              <w:bottom w:val="single" w:sz="4" w:space="0" w:color="000000"/>
              <w:right w:val="single" w:sz="4" w:space="0" w:color="000000"/>
            </w:tcBorders>
            <w:vAlign w:val="center"/>
          </w:tcPr>
          <w:p w14:paraId="3D9376AD" w14:textId="77777777" w:rsidR="00C17CC1" w:rsidRDefault="00EA4FDC">
            <w:pPr>
              <w:spacing w:before="120" w:after="120"/>
              <w:rPr>
                <w:rFonts w:ascii="Lucida Sans Typewriter" w:hAnsi="Lucida Sans Typewriter"/>
                <w:sz w:val="24"/>
                <w:szCs w:val="24"/>
              </w:rPr>
            </w:pPr>
            <w:r>
              <w:rPr>
                <w:sz w:val="14"/>
                <w:szCs w:val="14"/>
              </w:rPr>
              <w:t>     </w:t>
            </w:r>
            <w:r w:rsidR="00C17CC1">
              <w:rPr>
                <w:rFonts w:ascii="Lucida Sans Typewriter" w:hAnsi="Lucida Sans Typewriter"/>
                <w:sz w:val="24"/>
                <w:szCs w:val="24"/>
              </w:rPr>
              <w:t>Stockholm,</w:t>
            </w:r>
          </w:p>
          <w:p w14:paraId="4E2024C6" w14:textId="20462202" w:rsidR="00892BE1" w:rsidRPr="00C17CC1" w:rsidRDefault="00C17CC1">
            <w:pPr>
              <w:spacing w:before="120" w:after="120"/>
              <w:rPr>
                <w:rFonts w:ascii="Lucida Sans Typewriter" w:hAnsi="Lucida Sans Typewriter"/>
                <w:sz w:val="24"/>
                <w:szCs w:val="24"/>
              </w:rPr>
            </w:pPr>
            <w:r w:rsidRPr="00C17CC1">
              <w:rPr>
                <w:rFonts w:ascii="Lucida Sans Typewriter" w:hAnsi="Lucida Sans Typewriter"/>
                <w:sz w:val="24"/>
                <w:szCs w:val="24"/>
              </w:rPr>
              <w:t>Ju</w:t>
            </w:r>
            <w:r>
              <w:rPr>
                <w:rFonts w:ascii="Lucida Sans Typewriter" w:hAnsi="Lucida Sans Typewriter"/>
                <w:sz w:val="24"/>
                <w:szCs w:val="24"/>
              </w:rPr>
              <w:t>ne 19, 2025</w:t>
            </w:r>
          </w:p>
        </w:tc>
      </w:tr>
    </w:tbl>
    <w:p w14:paraId="399AB02D" w14:textId="77777777" w:rsidR="00892BE1" w:rsidRDefault="00892BE1">
      <w:pPr>
        <w:spacing w:after="0" w:line="240" w:lineRule="auto"/>
        <w:rPr>
          <w:sz w:val="15"/>
          <w:szCs w:val="15"/>
        </w:rPr>
      </w:pPr>
    </w:p>
    <w:tbl>
      <w:tblPr>
        <w:tblStyle w:val="a3"/>
        <w:tblW w:w="11169"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348"/>
        <w:gridCol w:w="567"/>
        <w:gridCol w:w="7254"/>
      </w:tblGrid>
      <w:tr w:rsidR="00892BE1" w14:paraId="7FF192F3" w14:textId="77777777">
        <w:trPr>
          <w:trHeight w:val="283"/>
        </w:trPr>
        <w:tc>
          <w:tcPr>
            <w:tcW w:w="3348" w:type="dxa"/>
            <w:tcBorders>
              <w:top w:val="single" w:sz="4" w:space="0" w:color="000000"/>
              <w:left w:val="single" w:sz="4" w:space="0" w:color="000000"/>
              <w:bottom w:val="single" w:sz="4" w:space="0" w:color="000000"/>
              <w:right w:val="single" w:sz="4" w:space="0" w:color="000000"/>
            </w:tcBorders>
            <w:vAlign w:val="center"/>
          </w:tcPr>
          <w:p w14:paraId="7E657BD2" w14:textId="0C8D6CF8" w:rsidR="00892BE1" w:rsidRPr="00C17CC1" w:rsidRDefault="00EA4FDC">
            <w:pPr>
              <w:keepLines/>
              <w:spacing w:before="120" w:after="120"/>
              <w:rPr>
                <w:color w:val="FF4500"/>
                <w:sz w:val="12"/>
                <w:szCs w:val="12"/>
                <w:lang w:val="sv-SE"/>
              </w:rPr>
            </w:pPr>
            <w:r w:rsidRPr="00C17CC1">
              <w:rPr>
                <w:sz w:val="16"/>
                <w:szCs w:val="16"/>
                <w:lang w:val="sv-SE"/>
              </w:rPr>
              <w:t>Address:</w:t>
            </w:r>
            <w:r w:rsidR="00C17CC1" w:rsidRPr="00C17CC1">
              <w:rPr>
                <w:sz w:val="16"/>
                <w:szCs w:val="16"/>
                <w:lang w:val="sv-SE"/>
              </w:rPr>
              <w:t xml:space="preserve"> AMD Silo AI, Lappviksg 1c, 00180 Hel</w:t>
            </w:r>
            <w:r w:rsidR="00C17CC1">
              <w:rPr>
                <w:sz w:val="16"/>
                <w:szCs w:val="16"/>
                <w:lang w:val="sv-SE"/>
              </w:rPr>
              <w:t>singfors, Finland</w:t>
            </w:r>
          </w:p>
        </w:tc>
        <w:tc>
          <w:tcPr>
            <w:tcW w:w="567" w:type="dxa"/>
            <w:tcBorders>
              <w:left w:val="single" w:sz="4" w:space="0" w:color="000000"/>
              <w:right w:val="single" w:sz="4" w:space="0" w:color="000000"/>
            </w:tcBorders>
            <w:vAlign w:val="center"/>
          </w:tcPr>
          <w:p w14:paraId="164C2073" w14:textId="77777777" w:rsidR="00892BE1" w:rsidRPr="00C17CC1" w:rsidRDefault="00892BE1">
            <w:pPr>
              <w:keepLines/>
              <w:spacing w:before="120" w:after="120"/>
              <w:rPr>
                <w:sz w:val="14"/>
                <w:szCs w:val="14"/>
                <w:lang w:val="sv-SE"/>
              </w:rPr>
            </w:pPr>
          </w:p>
        </w:tc>
        <w:tc>
          <w:tcPr>
            <w:tcW w:w="7254" w:type="dxa"/>
            <w:tcBorders>
              <w:top w:val="single" w:sz="4" w:space="0" w:color="000000"/>
              <w:left w:val="single" w:sz="4" w:space="0" w:color="000000"/>
              <w:bottom w:val="single" w:sz="4" w:space="0" w:color="000000"/>
              <w:right w:val="single" w:sz="4" w:space="0" w:color="000000"/>
            </w:tcBorders>
            <w:vAlign w:val="center"/>
          </w:tcPr>
          <w:p w14:paraId="0185AAAE" w14:textId="77777777" w:rsidR="00892BE1" w:rsidRDefault="00EA4FDC">
            <w:pPr>
              <w:keepLines/>
              <w:spacing w:before="120" w:after="120"/>
              <w:rPr>
                <w:sz w:val="14"/>
                <w:szCs w:val="14"/>
              </w:rPr>
            </w:pPr>
            <w:r w:rsidRPr="00C17CC1">
              <w:rPr>
                <w:sz w:val="16"/>
                <w:szCs w:val="16"/>
                <w:lang w:val="sv-SE"/>
              </w:rPr>
              <w:t xml:space="preserve"> </w:t>
            </w:r>
            <w:r>
              <w:rPr>
                <w:sz w:val="14"/>
                <w:szCs w:val="14"/>
              </w:rPr>
              <w:t>     </w:t>
            </w:r>
          </w:p>
        </w:tc>
      </w:tr>
      <w:tr w:rsidR="00892BE1" w14:paraId="013BF4DE" w14:textId="77777777">
        <w:trPr>
          <w:trHeight w:val="283"/>
        </w:trPr>
        <w:tc>
          <w:tcPr>
            <w:tcW w:w="3348" w:type="dxa"/>
            <w:tcBorders>
              <w:top w:val="single" w:sz="4" w:space="0" w:color="000000"/>
              <w:left w:val="single" w:sz="4" w:space="0" w:color="000000"/>
              <w:bottom w:val="single" w:sz="4" w:space="0" w:color="000000"/>
              <w:right w:val="single" w:sz="4" w:space="0" w:color="000000"/>
            </w:tcBorders>
            <w:vAlign w:val="center"/>
          </w:tcPr>
          <w:p w14:paraId="719F67E4" w14:textId="5328F6EE" w:rsidR="00892BE1" w:rsidRDefault="00EA4FDC">
            <w:pPr>
              <w:keepLines/>
              <w:spacing w:before="120" w:after="120"/>
              <w:rPr>
                <w:sz w:val="16"/>
                <w:szCs w:val="16"/>
              </w:rPr>
            </w:pPr>
            <w:r>
              <w:rPr>
                <w:sz w:val="16"/>
                <w:szCs w:val="16"/>
              </w:rPr>
              <w:t xml:space="preserve"> Email:</w:t>
            </w:r>
            <w:r w:rsidR="00C17CC1">
              <w:rPr>
                <w:sz w:val="16"/>
                <w:szCs w:val="16"/>
              </w:rPr>
              <w:t xml:space="preserve"> jussi.karlgren@amd.com</w:t>
            </w:r>
          </w:p>
        </w:tc>
        <w:tc>
          <w:tcPr>
            <w:tcW w:w="567" w:type="dxa"/>
            <w:tcBorders>
              <w:left w:val="single" w:sz="4" w:space="0" w:color="000000"/>
              <w:right w:val="single" w:sz="4" w:space="0" w:color="000000"/>
            </w:tcBorders>
            <w:vAlign w:val="center"/>
          </w:tcPr>
          <w:p w14:paraId="0B6185B3" w14:textId="77777777" w:rsidR="00892BE1" w:rsidRDefault="00892BE1">
            <w:pPr>
              <w:keepLines/>
              <w:spacing w:before="120" w:after="120"/>
              <w:rPr>
                <w:sz w:val="14"/>
                <w:szCs w:val="14"/>
              </w:rPr>
            </w:pPr>
          </w:p>
        </w:tc>
        <w:tc>
          <w:tcPr>
            <w:tcW w:w="7254" w:type="dxa"/>
            <w:tcBorders>
              <w:top w:val="single" w:sz="4" w:space="0" w:color="000000"/>
              <w:left w:val="single" w:sz="4" w:space="0" w:color="000000"/>
              <w:bottom w:val="single" w:sz="4" w:space="0" w:color="000000"/>
              <w:right w:val="single" w:sz="4" w:space="0" w:color="000000"/>
            </w:tcBorders>
            <w:vAlign w:val="center"/>
          </w:tcPr>
          <w:p w14:paraId="3752DED9" w14:textId="77777777" w:rsidR="00892BE1" w:rsidRDefault="00EA4FDC">
            <w:pPr>
              <w:keepLines/>
              <w:spacing w:before="120" w:after="120"/>
              <w:rPr>
                <w:color w:val="FF4500"/>
                <w:sz w:val="12"/>
                <w:szCs w:val="12"/>
              </w:rPr>
            </w:pPr>
            <w:r>
              <w:rPr>
                <w:sz w:val="14"/>
                <w:szCs w:val="14"/>
              </w:rPr>
              <w:t>     </w:t>
            </w:r>
          </w:p>
        </w:tc>
      </w:tr>
    </w:tbl>
    <w:p w14:paraId="742D8771" w14:textId="77777777" w:rsidR="00892BE1" w:rsidRDefault="00892BE1">
      <w:pPr>
        <w:spacing w:after="0" w:line="240" w:lineRule="auto"/>
        <w:rPr>
          <w:sz w:val="15"/>
          <w:szCs w:val="15"/>
        </w:rPr>
      </w:pPr>
    </w:p>
    <w:p w14:paraId="11B1ECFF" w14:textId="77777777" w:rsidR="00892BE1" w:rsidRDefault="00892BE1">
      <w:pPr>
        <w:spacing w:after="0" w:line="240" w:lineRule="auto"/>
        <w:rPr>
          <w:sz w:val="15"/>
          <w:szCs w:val="15"/>
        </w:rPr>
      </w:pPr>
    </w:p>
    <w:p w14:paraId="71DDA3B6" w14:textId="77777777" w:rsidR="00892BE1" w:rsidRDefault="00EA4FDC">
      <w:pPr>
        <w:spacing w:after="0" w:line="240" w:lineRule="auto"/>
        <w:rPr>
          <w:sz w:val="15"/>
          <w:szCs w:val="15"/>
        </w:rPr>
      </w:pPr>
      <w:r>
        <w:rPr>
          <w:sz w:val="15"/>
          <w:szCs w:val="15"/>
        </w:rPr>
        <w:t>Springer Nature Switzerland AG, Gewerbestrasse 11, 6330 Cham, Switzerland</w:t>
      </w:r>
    </w:p>
    <w:p w14:paraId="5EDE7C58" w14:textId="77777777" w:rsidR="00892BE1" w:rsidRDefault="00EA4FDC">
      <w:pPr>
        <w:spacing w:after="0" w:line="240" w:lineRule="auto"/>
        <w:rPr>
          <w:sz w:val="15"/>
          <w:szCs w:val="15"/>
        </w:rPr>
      </w:pPr>
      <w:r>
        <w:rPr>
          <w:sz w:val="15"/>
          <w:szCs w:val="15"/>
        </w:rPr>
        <w:t>ER_Book_ProceedingsPaper_LTP_ST_v.1.0 (10_2021)</w:t>
      </w:r>
    </w:p>
    <w:p w14:paraId="1855264B" w14:textId="77777777" w:rsidR="00892BE1" w:rsidRDefault="00892BE1">
      <w:pPr>
        <w:pBdr>
          <w:top w:val="nil"/>
          <w:left w:val="nil"/>
          <w:bottom w:val="nil"/>
          <w:right w:val="nil"/>
          <w:between w:val="nil"/>
        </w:pBdr>
        <w:spacing w:after="0" w:line="240" w:lineRule="auto"/>
        <w:rPr>
          <w:color w:val="000000"/>
          <w:sz w:val="16"/>
          <w:szCs w:val="16"/>
        </w:rPr>
      </w:pPr>
    </w:p>
    <w:sectPr w:rsidR="00892BE1">
      <w:headerReference w:type="even" r:id="rId22"/>
      <w:headerReference w:type="default" r:id="rId23"/>
      <w:footerReference w:type="default" r:id="rId24"/>
      <w:headerReference w:type="first" r:id="rId2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2B0A7" w14:textId="77777777" w:rsidR="00E071EE" w:rsidRDefault="00E071EE">
      <w:pPr>
        <w:spacing w:after="0" w:line="240" w:lineRule="auto"/>
      </w:pPr>
      <w:r>
        <w:separator/>
      </w:r>
    </w:p>
  </w:endnote>
  <w:endnote w:type="continuationSeparator" w:id="0">
    <w:p w14:paraId="3B1C5A33" w14:textId="77777777" w:rsidR="00E071EE" w:rsidRDefault="00E07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4351FA51-349C-4703-9F3E-66712F4EF734}"/>
    <w:embedBold r:id="rId2" w:fontKey="{C3F8EA57-01E5-4C9D-937D-8DA44A8C957C}"/>
    <w:embedItalic r:id="rId3" w:fontKey="{FA0310A1-7010-4470-B6B6-5406B80E9446}"/>
  </w:font>
  <w:font w:name="Calibri">
    <w:panose1 w:val="020F0502020204030204"/>
    <w:charset w:val="00"/>
    <w:family w:val="swiss"/>
    <w:pitch w:val="variable"/>
    <w:sig w:usb0="E4002EFF" w:usb1="C200247B" w:usb2="00000009" w:usb3="00000000" w:csb0="000001FF" w:csb1="00000000"/>
    <w:embedRegular r:id="rId4" w:fontKey="{F0B5BF8A-67A6-4893-8B84-65B69EB8176A}"/>
    <w:embedBold r:id="rId5" w:fontKey="{C14646D6-72A8-41E7-83F8-B4B7AB3BFBF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16C0FD44-EAA3-4C26-B180-53B5C3C3C804}"/>
  </w:font>
  <w:font w:name="Georgia">
    <w:panose1 w:val="02040502050405020303"/>
    <w:charset w:val="00"/>
    <w:family w:val="roman"/>
    <w:pitch w:val="variable"/>
    <w:sig w:usb0="00000287" w:usb1="00000000" w:usb2="00000000" w:usb3="00000000" w:csb0="0000009F" w:csb1="00000000"/>
    <w:embedRegular r:id="rId7" w:fontKey="{5FFA79E3-42A3-4A74-93CF-66F24153BDD0}"/>
    <w:embedItalic r:id="rId8" w:fontKey="{B3F9D298-0BB2-4567-8A6A-B0EE4DBB75D0}"/>
  </w:font>
  <w:font w:name="Lucida Sans Typewriter">
    <w:panose1 w:val="020B0509030504030204"/>
    <w:charset w:val="00"/>
    <w:family w:val="modern"/>
    <w:pitch w:val="fixed"/>
    <w:sig w:usb0="00000003" w:usb1="00000000" w:usb2="00000000" w:usb3="00000000" w:csb0="00000001" w:csb1="00000000"/>
    <w:embedRegular r:id="rId9" w:fontKey="{7887F614-2069-4602-990B-930B2B94767C}"/>
  </w:font>
  <w:font w:name="Calibri Light">
    <w:panose1 w:val="020F0302020204030204"/>
    <w:charset w:val="00"/>
    <w:family w:val="swiss"/>
    <w:pitch w:val="variable"/>
    <w:sig w:usb0="E4002EFF" w:usb1="C200247B" w:usb2="00000009" w:usb3="00000000" w:csb0="000001FF" w:csb1="00000000"/>
    <w:embedRegular r:id="rId10" w:fontKey="{04061BF8-0AA1-48E1-A9BB-F5C07F9452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D488" w14:textId="77777777" w:rsidR="00892BE1" w:rsidRDefault="00EA4FDC">
    <w:pPr>
      <w:pBdr>
        <w:top w:val="nil"/>
        <w:left w:val="nil"/>
        <w:bottom w:val="nil"/>
        <w:right w:val="nil"/>
        <w:between w:val="nil"/>
      </w:pBdr>
      <w:tabs>
        <w:tab w:val="center" w:pos="4513"/>
        <w:tab w:val="right" w:pos="9026"/>
      </w:tabs>
      <w:spacing w:after="0" w:line="240" w:lineRule="auto"/>
      <w:jc w:val="right"/>
      <w:rPr>
        <w:rFonts w:ascii="Arial" w:eastAsia="Arial" w:hAnsi="Arial" w:cs="Arial"/>
        <w:color w:val="000000"/>
        <w:sz w:val="16"/>
        <w:szCs w:val="16"/>
      </w:rPr>
    </w:pPr>
    <w:r>
      <w:rPr>
        <w:rFonts w:ascii="Arial" w:eastAsia="Arial" w:hAnsi="Arial" w:cs="Arial"/>
        <w:color w:val="000000"/>
        <w:sz w:val="12"/>
        <w:szCs w:val="12"/>
      </w:rPr>
      <w:t xml:space="preserve">Page </w:t>
    </w:r>
    <w:r>
      <w:rPr>
        <w:rFonts w:ascii="Arial" w:eastAsia="Arial" w:hAnsi="Arial" w:cs="Arial"/>
        <w:color w:val="000000"/>
        <w:sz w:val="12"/>
        <w:szCs w:val="12"/>
      </w:rPr>
      <w:fldChar w:fldCharType="begin"/>
    </w:r>
    <w:r>
      <w:rPr>
        <w:rFonts w:ascii="Arial" w:eastAsia="Arial" w:hAnsi="Arial" w:cs="Arial"/>
        <w:color w:val="000000"/>
        <w:sz w:val="12"/>
        <w:szCs w:val="12"/>
      </w:rPr>
      <w:instrText>PAGE</w:instrText>
    </w:r>
    <w:r>
      <w:rPr>
        <w:rFonts w:ascii="Arial" w:eastAsia="Arial" w:hAnsi="Arial" w:cs="Arial"/>
        <w:color w:val="000000"/>
        <w:sz w:val="12"/>
        <w:szCs w:val="12"/>
      </w:rPr>
      <w:fldChar w:fldCharType="separate"/>
    </w:r>
    <w:r w:rsidR="00C17CC1">
      <w:rPr>
        <w:rFonts w:ascii="Arial" w:eastAsia="Arial" w:hAnsi="Arial" w:cs="Arial"/>
        <w:noProof/>
        <w:color w:val="000000"/>
        <w:sz w:val="12"/>
        <w:szCs w:val="12"/>
      </w:rPr>
      <w:t>1</w:t>
    </w:r>
    <w:r>
      <w:rPr>
        <w:rFonts w:ascii="Arial" w:eastAsia="Arial" w:hAnsi="Arial" w:cs="Arial"/>
        <w:color w:val="000000"/>
        <w:sz w:val="12"/>
        <w:szCs w:val="12"/>
      </w:rPr>
      <w:fldChar w:fldCharType="end"/>
    </w:r>
    <w:r>
      <w:rPr>
        <w:rFonts w:ascii="Arial" w:eastAsia="Arial" w:hAnsi="Arial" w:cs="Arial"/>
        <w:color w:val="000000"/>
        <w:sz w:val="12"/>
        <w:szCs w:val="12"/>
      </w:rPr>
      <w:t xml:space="preserve"> of </w:t>
    </w:r>
    <w:r>
      <w:rPr>
        <w:rFonts w:ascii="Arial" w:eastAsia="Arial" w:hAnsi="Arial" w:cs="Arial"/>
        <w:color w:val="000000"/>
        <w:sz w:val="12"/>
        <w:szCs w:val="12"/>
      </w:rPr>
      <w:fldChar w:fldCharType="begin"/>
    </w:r>
    <w:r>
      <w:rPr>
        <w:rFonts w:ascii="Arial" w:eastAsia="Arial" w:hAnsi="Arial" w:cs="Arial"/>
        <w:color w:val="000000"/>
        <w:sz w:val="12"/>
        <w:szCs w:val="12"/>
      </w:rPr>
      <w:instrText>NUMPAGES</w:instrText>
    </w:r>
    <w:r>
      <w:rPr>
        <w:rFonts w:ascii="Arial" w:eastAsia="Arial" w:hAnsi="Arial" w:cs="Arial"/>
        <w:color w:val="000000"/>
        <w:sz w:val="12"/>
        <w:szCs w:val="12"/>
      </w:rPr>
      <w:fldChar w:fldCharType="separate"/>
    </w:r>
    <w:r w:rsidR="00C17CC1">
      <w:rPr>
        <w:rFonts w:ascii="Arial" w:eastAsia="Arial" w:hAnsi="Arial" w:cs="Arial"/>
        <w:noProof/>
        <w:color w:val="000000"/>
        <w:sz w:val="12"/>
        <w:szCs w:val="12"/>
      </w:rPr>
      <w:t>2</w:t>
    </w:r>
    <w:r>
      <w:rPr>
        <w:rFonts w:ascii="Arial" w:eastAsia="Arial" w:hAnsi="Arial" w:cs="Arial"/>
        <w:color w:val="000000"/>
        <w:sz w:val="12"/>
        <w:szCs w:val="12"/>
      </w:rPr>
      <w:fldChar w:fldCharType="end"/>
    </w:r>
  </w:p>
  <w:p w14:paraId="46325666" w14:textId="77777777" w:rsidR="00892BE1" w:rsidRDefault="00892BE1">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17974" w14:textId="77777777" w:rsidR="00E071EE" w:rsidRDefault="00E071EE">
      <w:pPr>
        <w:spacing w:after="0" w:line="240" w:lineRule="auto"/>
      </w:pPr>
      <w:r>
        <w:separator/>
      </w:r>
    </w:p>
  </w:footnote>
  <w:footnote w:type="continuationSeparator" w:id="0">
    <w:p w14:paraId="1F3316BA" w14:textId="77777777" w:rsidR="00E071EE" w:rsidRDefault="00E07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B574" w14:textId="7989DEE1" w:rsidR="00C17CC1" w:rsidRDefault="00C17CC1">
    <w:pPr>
      <w:pStyle w:val="Header"/>
    </w:pPr>
    <w:r>
      <w:rPr>
        <w:noProof/>
      </w:rPr>
      <mc:AlternateContent>
        <mc:Choice Requires="wps">
          <w:drawing>
            <wp:anchor distT="0" distB="0" distL="0" distR="0" simplePos="0" relativeHeight="251659264" behindDoc="0" locked="0" layoutInCell="1" allowOverlap="1" wp14:anchorId="393853AE" wp14:editId="2D36E46C">
              <wp:simplePos x="635" y="635"/>
              <wp:positionH relativeFrom="page">
                <wp:align>left</wp:align>
              </wp:positionH>
              <wp:positionV relativeFrom="page">
                <wp:align>top</wp:align>
              </wp:positionV>
              <wp:extent cx="1219200" cy="357505"/>
              <wp:effectExtent l="0" t="0" r="0" b="4445"/>
              <wp:wrapNone/>
              <wp:docPr id="408260722" name="Text Box 2" descr="[Copyright &lt;Year&g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9200" cy="357505"/>
                      </a:xfrm>
                      <a:prstGeom prst="rect">
                        <a:avLst/>
                      </a:prstGeom>
                      <a:noFill/>
                      <a:ln>
                        <a:noFill/>
                      </a:ln>
                    </wps:spPr>
                    <wps:txbx>
                      <w:txbxContent>
                        <w:p w14:paraId="202ED3DB" w14:textId="3F82345A" w:rsidR="00C17CC1" w:rsidRPr="00C17CC1" w:rsidRDefault="00C17CC1" w:rsidP="00C17CC1">
                          <w:pPr>
                            <w:spacing w:after="0"/>
                            <w:rPr>
                              <w:noProof/>
                              <w:color w:val="008000"/>
                              <w:sz w:val="20"/>
                              <w:szCs w:val="20"/>
                            </w:rPr>
                          </w:pPr>
                          <w:r w:rsidRPr="00C17CC1">
                            <w:rPr>
                              <w:noProof/>
                              <w:color w:val="008000"/>
                              <w:sz w:val="20"/>
                              <w:szCs w:val="20"/>
                            </w:rPr>
                            <w:t>[Copyright &lt;Year&gt;]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3853AE" id="_x0000_t202" coordsize="21600,21600" o:spt="202" path="m,l,21600r21600,l21600,xe">
              <v:stroke joinstyle="miter"/>
              <v:path gradientshapeok="t" o:connecttype="rect"/>
            </v:shapetype>
            <v:shape id="Text Box 2" o:spid="_x0000_s1026" type="#_x0000_t202" alt="[Copyright &lt;Year&gt;]" style="position:absolute;margin-left:0;margin-top:0;width:96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" filled="f" stroked="f">
              <v:fill o:detectmouseclick="t"/>
              <v:textbox style="mso-fit-shape-to-text:t" inset="20pt,15pt,0,0">
                <w:txbxContent>
                  <w:p w14:paraId="202ED3DB" w14:textId="3F82345A" w:rsidR="00C17CC1" w:rsidRPr="00C17CC1" w:rsidRDefault="00C17CC1" w:rsidP="00C17CC1">
                    <w:pPr>
                      <w:spacing w:after="0"/>
                      <w:rPr>
                        <w:noProof/>
                        <w:color w:val="008000"/>
                        <w:sz w:val="20"/>
                        <w:szCs w:val="20"/>
                      </w:rPr>
                    </w:pPr>
                    <w:r w:rsidRPr="00C17CC1">
                      <w:rPr>
                        <w:noProof/>
                        <w:color w:val="008000"/>
                        <w:sz w:val="20"/>
                        <w:szCs w:val="20"/>
                      </w:rPr>
                      <w:t>[Copyright &lt;Year&gt;]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C720" w14:textId="658FFCE2" w:rsidR="00C17CC1" w:rsidRDefault="00C17CC1">
    <w:pPr>
      <w:pStyle w:val="Header"/>
    </w:pPr>
    <w:r>
      <w:rPr>
        <w:noProof/>
      </w:rPr>
      <mc:AlternateContent>
        <mc:Choice Requires="wps">
          <w:drawing>
            <wp:anchor distT="0" distB="0" distL="0" distR="0" simplePos="0" relativeHeight="251660288" behindDoc="0" locked="0" layoutInCell="1" allowOverlap="1" wp14:anchorId="5FE55FAA" wp14:editId="62883CF4">
              <wp:simplePos x="914400" y="457200"/>
              <wp:positionH relativeFrom="page">
                <wp:align>left</wp:align>
              </wp:positionH>
              <wp:positionV relativeFrom="page">
                <wp:align>top</wp:align>
              </wp:positionV>
              <wp:extent cx="1219200" cy="357505"/>
              <wp:effectExtent l="0" t="0" r="0" b="4445"/>
              <wp:wrapNone/>
              <wp:docPr id="336737274" name="Text Box 3" descr="[Copyright &lt;Year&g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9200" cy="357505"/>
                      </a:xfrm>
                      <a:prstGeom prst="rect">
                        <a:avLst/>
                      </a:prstGeom>
                      <a:noFill/>
                      <a:ln>
                        <a:noFill/>
                      </a:ln>
                    </wps:spPr>
                    <wps:txbx>
                      <w:txbxContent>
                        <w:p w14:paraId="62AAC267" w14:textId="76F9D92D" w:rsidR="00C17CC1" w:rsidRPr="00C17CC1" w:rsidRDefault="00C17CC1" w:rsidP="00C17CC1">
                          <w:pPr>
                            <w:spacing w:after="0"/>
                            <w:rPr>
                              <w:noProof/>
                              <w:color w:val="008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E55FAA" id="_x0000_t202" coordsize="21600,21600" o:spt="202" path="m,l,21600r21600,l21600,xe">
              <v:stroke joinstyle="miter"/>
              <v:path gradientshapeok="t" o:connecttype="rect"/>
            </v:shapetype>
            <v:shape id="Text Box 3" o:spid="_x0000_s1027" type="#_x0000_t202" alt="[Copyright &lt;Year&gt;]" style="position:absolute;margin-left:0;margin-top:0;width:96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" filled="f" stroked="f">
              <v:fill o:detectmouseclick="t"/>
              <v:textbox style="mso-fit-shape-to-text:t" inset="20pt,15pt,0,0">
                <w:txbxContent>
                  <w:p w14:paraId="62AAC267" w14:textId="76F9D92D" w:rsidR="00C17CC1" w:rsidRPr="00C17CC1" w:rsidRDefault="00C17CC1" w:rsidP="00C17CC1">
                    <w:pPr>
                      <w:spacing w:after="0"/>
                      <w:rPr>
                        <w:noProof/>
                        <w:color w:val="008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4D49" w14:textId="1F0C5837" w:rsidR="00C17CC1" w:rsidRDefault="00C17CC1">
    <w:pPr>
      <w:pStyle w:val="Header"/>
    </w:pPr>
    <w:r>
      <w:rPr>
        <w:noProof/>
      </w:rPr>
      <mc:AlternateContent>
        <mc:Choice Requires="wps">
          <w:drawing>
            <wp:anchor distT="0" distB="0" distL="0" distR="0" simplePos="0" relativeHeight="251658240" behindDoc="0" locked="0" layoutInCell="1" allowOverlap="1" wp14:anchorId="37A107F4" wp14:editId="7E579C52">
              <wp:simplePos x="635" y="635"/>
              <wp:positionH relativeFrom="page">
                <wp:align>left</wp:align>
              </wp:positionH>
              <wp:positionV relativeFrom="page">
                <wp:align>top</wp:align>
              </wp:positionV>
              <wp:extent cx="1219200" cy="357505"/>
              <wp:effectExtent l="0" t="0" r="0" b="4445"/>
              <wp:wrapNone/>
              <wp:docPr id="1020098132" name="Text Box 1" descr="[Copyright &lt;Year&g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9200" cy="357505"/>
                      </a:xfrm>
                      <a:prstGeom prst="rect">
                        <a:avLst/>
                      </a:prstGeom>
                      <a:noFill/>
                      <a:ln>
                        <a:noFill/>
                      </a:ln>
                    </wps:spPr>
                    <wps:txbx>
                      <w:txbxContent>
                        <w:p w14:paraId="4877B569" w14:textId="33776166" w:rsidR="00C17CC1" w:rsidRPr="00C17CC1" w:rsidRDefault="00C17CC1" w:rsidP="00C17CC1">
                          <w:pPr>
                            <w:spacing w:after="0"/>
                            <w:rPr>
                              <w:noProof/>
                              <w:color w:val="008000"/>
                              <w:sz w:val="20"/>
                              <w:szCs w:val="20"/>
                            </w:rPr>
                          </w:pPr>
                          <w:r w:rsidRPr="00C17CC1">
                            <w:rPr>
                              <w:noProof/>
                              <w:color w:val="008000"/>
                              <w:sz w:val="20"/>
                              <w:szCs w:val="20"/>
                            </w:rPr>
                            <w:t>[Copyright &lt;Year&gt;]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7A107F4" id="_x0000_t202" coordsize="21600,21600" o:spt="202" path="m,l,21600r21600,l21600,xe">
              <v:stroke joinstyle="miter"/>
              <v:path gradientshapeok="t" o:connecttype="rect"/>
            </v:shapetype>
            <v:shape id="Text Box 1" o:spid="_x0000_s1028" type="#_x0000_t202" alt="[Copyright &lt;Year&gt;]" style="position:absolute;margin-left:0;margin-top:0;width:96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" filled="f" stroked="f">
              <v:fill o:detectmouseclick="t"/>
              <v:textbox style="mso-fit-shape-to-text:t" inset="20pt,15pt,0,0">
                <w:txbxContent>
                  <w:p w14:paraId="4877B569" w14:textId="33776166" w:rsidR="00C17CC1" w:rsidRPr="00C17CC1" w:rsidRDefault="00C17CC1" w:rsidP="00C17CC1">
                    <w:pPr>
                      <w:spacing w:after="0"/>
                      <w:rPr>
                        <w:noProof/>
                        <w:color w:val="008000"/>
                        <w:sz w:val="20"/>
                        <w:szCs w:val="20"/>
                      </w:rPr>
                    </w:pPr>
                    <w:r w:rsidRPr="00C17CC1">
                      <w:rPr>
                        <w:noProof/>
                        <w:color w:val="008000"/>
                        <w:sz w:val="20"/>
                        <w:szCs w:val="20"/>
                      </w:rPr>
                      <w:t>[Copyright &lt;Year&gt;]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2DFA"/>
    <w:multiLevelType w:val="multilevel"/>
    <w:tmpl w:val="3CCCDF82"/>
    <w:lvl w:ilvl="0">
      <w:start w:val="1"/>
      <w:numFmt w:val="decimal"/>
      <w:lvlText w:val="%1"/>
      <w:lvlJc w:val="left"/>
      <w:pPr>
        <w:ind w:left="567" w:hanging="567"/>
      </w:pPr>
      <w:rPr>
        <w:rFonts w:ascii="Tahoma" w:eastAsia="Tahoma" w:hAnsi="Tahoma" w:cs="Tahoma"/>
        <w:b/>
        <w:i w:val="0"/>
        <w:sz w:val="20"/>
        <w:szCs w:val="20"/>
      </w:rPr>
    </w:lvl>
    <w:lvl w:ilvl="1">
      <w:start w:val="1"/>
      <w:numFmt w:val="lowerLetter"/>
      <w:lvlText w:val="%2)"/>
      <w:lvlJc w:val="left"/>
      <w:pPr>
        <w:ind w:left="1021" w:hanging="454"/>
      </w:pPr>
      <w:rPr>
        <w:rFonts w:ascii="Tahoma" w:eastAsia="Tahoma" w:hAnsi="Tahoma" w:cs="Tahoma"/>
        <w:b w:val="0"/>
        <w:i w:val="0"/>
        <w:sz w:val="20"/>
        <w:szCs w:val="20"/>
      </w:rPr>
    </w:lvl>
    <w:lvl w:ilvl="2">
      <w:start w:val="1"/>
      <w:numFmt w:val="lowerRoman"/>
      <w:lvlText w:val="%3."/>
      <w:lvlJc w:val="right"/>
      <w:pPr>
        <w:ind w:left="1588" w:hanging="566"/>
      </w:pPr>
      <w:rPr>
        <w:rFonts w:ascii="Tahoma" w:eastAsia="Tahoma" w:hAnsi="Tahoma" w:cs="Tahoma"/>
        <w:b w:val="0"/>
        <w:i w:val="0"/>
        <w:sz w:val="20"/>
        <w:szCs w:val="20"/>
      </w:rPr>
    </w:lvl>
    <w:lvl w:ilvl="3">
      <w:start w:val="1"/>
      <w:numFmt w:val="decimal"/>
      <w:lvlText w:val="%4."/>
      <w:lvlJc w:val="left"/>
      <w:pPr>
        <w:ind w:left="1588" w:hanging="566"/>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108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BE1"/>
    <w:rsid w:val="002E5BAE"/>
    <w:rsid w:val="0080176E"/>
    <w:rsid w:val="00892BE1"/>
    <w:rsid w:val="00C17CC1"/>
    <w:rsid w:val="00E071EE"/>
    <w:rsid w:val="00F35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03F27"/>
  <w15:docId w15:val="{4F63EC11-701E-4E22-AC40-5ED4A5791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pringernature.com/gp/open-research/policies/accepted-manuscript-terms" TargetMode="External"/><Relationship Id="rId18" Type="http://schemas.openxmlformats.org/officeDocument/2006/relationships/customXml" Target="ink/ink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resource-cms.springernature.com/springer-cms/rest/v1/content/19242230/data/" TargetMode="External"/><Relationship Id="rId17" Type="http://schemas.openxmlformats.org/officeDocument/2006/relationships/image" Target="media/image2.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customXml" Target="ink/ink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0.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pringernature.com/gp/authors/book-authors-code-of-conduct" TargetMode="External"/><Relationship Id="rId22" Type="http://schemas.openxmlformats.org/officeDocument/2006/relationships/header" Target="head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08:36:46.896"/>
    </inkml:context>
    <inkml:brush xml:id="br0">
      <inkml:brushProperty name="width" value="0.035" units="cm"/>
      <inkml:brushProperty name="height" value="0.035" units="cm"/>
    </inkml:brush>
  </inkml:definitions>
  <inkml:trace contextRef="#ctx0" brushRef="#br0">792 1218 24575,'42'0'0,"-14"-1"0,1 1 0,-1 2 0,47 8 0,-58-7 0,1 0 0,-1-1 0,0-1 0,1-1 0,-1 0 0,28-4 0,-36 2 0,1 1 0,-1-1 0,0-1 0,0 0 0,0 0 0,0-1 0,0 0 0,-1 0 0,0-1 0,0 0 0,0-1 0,0 0 0,10-10 0,-6 0 0,0 0 0,16-32 0,8-10 0,-17 38 0,-16 18 0,-1 0 0,1 0 0,-1 0 0,1-1 0,-1 1 0,0-1 0,0 0 0,0 1 0,2-7 0,5-15 0,-2-1 0,5-27 0,4-13 0,-4 26 0,-2 0 0,-1-1 0,-2 0 0,-1 0 0,-1-50 0,-5 68 0,1 14 0,-1-1 0,0 0 0,-1 1 0,0-1 0,-4-13 0,5 20 0,-1 0 0,0 0 0,0 0 0,0 0 0,0 0 0,-1 0 0,1 0 0,0 0 0,-1 1 0,1-1 0,-1 0 0,0 1 0,1 0 0,-1-1 0,0 1 0,0 0 0,0 0 0,0 0 0,0 0 0,0 0 0,0 0 0,0 1 0,-1-1 0,1 1 0,0-1 0,-3 1 0,3 0 0,-1-1 0,1 1 0,0 0 0,0 0 0,0 0 0,0 0 0,0 1 0,0-1 0,0 1 0,0-1 0,0 1 0,1-1 0,-1 1 0,0 0 0,0 0 0,0 0 0,1 0 0,-1 0 0,0 1 0,1-1 0,-1 0 0,1 1 0,0-1 0,-1 1 0,1 0 0,0-1 0,0 1 0,0 0 0,0 0 0,0-1 0,0 1 0,1 0 0,-1 0 0,1 0 0,-1 0 0,1 3 0,-2 9 0,1 0 0,0-1 0,1 1 0,3 21 0,-1-6 0,-1 18 0,8 146 0,-5-162 0,1 0 0,1 0 0,2-1 0,14 36 0,7 0 0,4 0 0,2-3 0,53 73 0,-84-130 0,-1 1 0,1 0 0,-1 0 0,0 0 0,-1 0 0,0 0 0,0 1 0,0-1 0,0 15 0,-1 6 0,-3 39 0,0-18 0,2-42 0,-6 158 0,3-141 0,-1-1 0,-1 1 0,-1-1 0,-18 43 0,13-38 0,7-16 0,-1 0 0,-1-1 0,0 0 0,-12 19 0,15-27 0,0 1 0,0-1 0,0 0 0,-1 0 0,1-1 0,-1 1 0,1-1 0,-1 0 0,0 0 0,0 0 0,0 0 0,0-1 0,0 1 0,0-1 0,0 0 0,-1-1 0,1 1 0,-5 0 0,7-1 0,1 0 0,0 0 0,-1 0 0,1 0 0,0-1 0,-1 1 0,1 0 0,0 0 0,-1-1 0,1 1 0,0-1 0,0 1 0,-1-1 0,1 0 0,0 1 0,0-1 0,0 0 0,0 0 0,0 0 0,0 0 0,0 0 0,0 0 0,0 0 0,0 0 0,1 0 0,-1 0 0,0 0 0,1-1 0,-1 0 0,-1-5 0,0 1 0,0-1 0,1 0 0,-1-12 0,1 7 0,-10-135 0,10-189 0,4 297 0,2 0 0,18-76 0,37-71 0,-47 152 0,1 1 0,2 0 0,1 1 0,28-39 0,-26 37 0,-15 27 0,-1 0 0,1 0 0,1 1 0,7-11 0,0 3 0,-1-1 0,0 0 0,-1 0 0,8-20 0,-7 15 0,-8 64 0,-3-33 0,-1-1 0,1 0 0,0 0 0,0 0 0,1 0 0,0 0 0,1 0 0,0-1 0,1 1 0,0 0 0,6 14 0,15 23 0,31 52 0,-47-87 0,1-1 0,0 0 0,0 0 0,1-1 0,0 0 0,14 9 0,4 4 0,-1 1 0,36 41 0,-25-24 0,-35-39 0,0 1 0,0-1 0,0 0 0,0-1 0,0 1 0,0 0 0,0-1 0,1 0 0,-1 0 0,1 0 0,-1 0 0,0 0 0,7 0 0,52-1 0,-38-2 0,651 0 4,-403 2-1373,-240 0-5457</inkml:trace>
  <inkml:trace contextRef="#ctx0" brushRef="#br0" timeOffset="2507.54">139 0 24575,'-2'24'0,"-1"0"0,-1-1 0,-1 0 0,-1 0 0,-1-1 0,-2 1 0,-14 28 0,-13 11 109,25-45-846,-17 33 0,24-38-6089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08:36:40.834"/>
    </inkml:context>
    <inkml:brush xml:id="br0">
      <inkml:brushProperty name="width" value="0.035" units="cm"/>
      <inkml:brushProperty name="height" value="0.035" units="cm"/>
    </inkml:brush>
  </inkml:definitions>
  <inkml:trace contextRef="#ctx0" brushRef="#br0">0 0 24575,'0'760'0,"0"-757"0,0 0 0,0-1 0,1 1 0,-1 0 0,1 0 0,-1 0 0,1-1 0,0 1 0,0 0 0,0-1 0,0 1 0,1 0 0,1 2 0,-2-4 0,0-1 0,0 1 0,0 0 0,0 0 0,0 0 0,0-1 0,0 1 0,0-1 0,0 1 0,0-1 0,0 1 0,1-1 0,-1 0 0,0 1 0,0-1 0,1 0 0,-1 0 0,0 0 0,0 0 0,1 0 0,-1 0 0,0 0 0,0-1 0,1 1 0,-1 0 0,0-1 0,0 1 0,0-1 0,0 1 0,0-1 0,1 1 0,0-2 0,8-4 0,0 0 0,0-1 0,-1 0 0,0-1 0,0 0 0,-1 0 0,12-15 0,2-7 0,19-36 0,4-4 0,-38 59 0,0-1 0,-1 0 0,7-19 0,6-14 0,5-14 0,-20 46 0,1 1 0,0-1 0,1 1 0,10-16 0,-5 9 0,0 0 0,-1-1 0,12-36 0,-6 13 0,-11 34 0,0 0 0,0 0 0,13-16 0,12-18 0,-13 7-1365,-14 24-5461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08:36:28.218"/>
    </inkml:context>
    <inkml:brush xml:id="br0">
      <inkml:brushProperty name="width" value="0.035" units="cm"/>
      <inkml:brushProperty name="height" value="0.035" units="cm"/>
    </inkml:brush>
  </inkml:definitions>
  <inkml:trace contextRef="#ctx0" brushRef="#br0">0 0 24575,'9'1'0,"0"0"0,0 0 0,0 0 0,-1 1 0,1 1 0,-1-1 0,1 2 0,-1-1 0,0 1 0,0 0 0,-1 0 0,10 8 0,27 10 0,-34-18 0,0 0 0,-1 1 0,0 0 0,0 1 0,-1 0 0,10 8 0,35 43 0,66 90 0,-33-38 0,-76-96 0,2 0 0,-2 0 0,13 21 0,-20-29 0,0 1 0,-1 0 0,1 0 0,-1 0 0,-1 0 0,1 1 0,-1-1 0,0 0 0,0 12 0,-1-17 0,-2 172 0,-1-152 0,-2-1 0,0 0 0,0 1 0,-2-2 0,-1 1 0,-17 31 0,14-28 0,2-1 0,1 0 0,-6 32 0,-4 9 0,16-59 0,0 0 0,-1-1 0,1 1 0,-1 0 0,1-1 0,-1 1 0,-1-1 0,1 0 0,0 0 0,-1 0 0,1-1 0,-1 1 0,0-1 0,0 0 0,0 0 0,-8 3 0,4-2 0,0 0 0,0 0 0,-1-1 0,1-1 0,-1 1 0,1-1 0,-18-1 0,24 0 0,-1 0 0,1 0 0,-1-1 0,1 1 0,0-1 0,-1 0 0,1 1 0,0-1 0,-1 0 0,1-1 0,0 1 0,0 0 0,0-1 0,0 1 0,0-1 0,0 1 0,0-1 0,0 0 0,-1-3 0,-1 0 0,1-1 0,0 0 0,1 0 0,0-1 0,-3-10 0,3 9 0,-1 1 0,1-1 0,-1 0 0,-5-7 0,-1 0 0,1 1 0,0-2 0,2 1 0,-1-1 0,2 0 0,0 0 0,1-1 0,1 1 0,0-1 0,1 0 0,0-24 0,3 18 0,1 1 0,1 0 0,0-1 0,2 1 0,13-37 0,-4 23 0,1 2 0,33-52 0,-36 62 0,16-39 0,3-6 0,-25 59 0,1 0 0,0 1 0,1 0 0,0 0 0,13-11 0,-10 9 0,0 1 0,15-22 0,-8 10 0,0 0 0,40-36 0,-7 8 0,-20 26-1365,-22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1CB4E21E376642A871B4BBBF376111" ma:contentTypeVersion="13" ma:contentTypeDescription="Create a new document." ma:contentTypeScope="" ma:versionID="fc1d36082d0737f83da639fb8b43a85a">
  <xsd:schema xmlns:xsd="http://www.w3.org/2001/XMLSchema" xmlns:xs="http://www.w3.org/2001/XMLSchema" xmlns:p="http://schemas.microsoft.com/office/2006/metadata/properties" xmlns:ns2="9386251c-c754-4a6c-90dd-93fdc1e17d91" xmlns:ns3="9107b037-0cb1-47e5-b5aa-8e7cc37e5c39" targetNamespace="http://schemas.microsoft.com/office/2006/metadata/properties" ma:root="true" ma:fieldsID="e9612e84d571585f8b9862e0de2ec8a6" ns2:_="" ns3:_="">
    <xsd:import namespace="9386251c-c754-4a6c-90dd-93fdc1e17d91"/>
    <xsd:import namespace="9107b037-0cb1-47e5-b5aa-8e7cc37e5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86251c-c754-4a6c-90dd-93fdc1e17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acc8d3-66d8-4f7f-ac2f-7fccaf6b6ed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07b037-0cb1-47e5-b5aa-8e7cc37e5c3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7b583d-2f8f-4825-9c51-3524deb2b25a}" ma:internalName="TaxCatchAll" ma:showField="CatchAllData" ma:web="9107b037-0cb1-47e5-b5aa-8e7cc37e5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h+bOSZ7nVFvNbKl8lS+hZ1+uQ==">CgMxLjA4AHIhMTRtUDRrUjJtRnoyNlhhYnRUUExMRTF5M3RfTjVxMFFv</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386251c-c754-4a6c-90dd-93fdc1e17d91">
      <Terms xmlns="http://schemas.microsoft.com/office/infopath/2007/PartnerControls"/>
    </lcf76f155ced4ddcb4097134ff3c332f>
    <TaxCatchAll xmlns="9107b037-0cb1-47e5-b5aa-8e7cc37e5c39" xsi:nil="true"/>
  </documentManagement>
</p:properties>
</file>

<file path=customXml/itemProps1.xml><?xml version="1.0" encoding="utf-8"?>
<ds:datastoreItem xmlns:ds="http://schemas.openxmlformats.org/officeDocument/2006/customXml" ds:itemID="{A442F7A4-1212-4AD9-9DF9-1D5D711AA17B}">
  <ds:schemaRefs>
    <ds:schemaRef ds:uri="http://schemas.microsoft.com/sharepoint/v3/contenttype/forms"/>
  </ds:schemaRefs>
</ds:datastoreItem>
</file>

<file path=customXml/itemProps2.xml><?xml version="1.0" encoding="utf-8"?>
<ds:datastoreItem xmlns:ds="http://schemas.openxmlformats.org/officeDocument/2006/customXml" ds:itemID="{0F16BF9F-4FBC-45F6-8222-97ED83FBC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86251c-c754-4a6c-90dd-93fdc1e17d91"/>
    <ds:schemaRef ds:uri="9107b037-0cb1-47e5-b5aa-8e7cc37e5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B4F8595-6702-403C-BB1D-B03A6D4A601B}">
  <ds:schemaRefs>
    <ds:schemaRef ds:uri="http://schemas.microsoft.com/office/infopath/2007/PartnerControls"/>
    <ds:schemaRef ds:uri="http://schemas.microsoft.com/office/2006/documentManagement/types"/>
    <ds:schemaRef ds:uri="http://purl.org/dc/terms/"/>
    <ds:schemaRef ds:uri="http://schemas.microsoft.com/office/2006/metadata/properties"/>
    <ds:schemaRef ds:uri="http://purl.org/dc/elements/1.1/"/>
    <ds:schemaRef ds:uri="http://purl.org/dc/dcmitype/"/>
    <ds:schemaRef ds:uri="http://www.w3.org/XML/1998/namespace"/>
    <ds:schemaRef ds:uri="http://schemas.openxmlformats.org/package/2006/metadata/core-properties"/>
    <ds:schemaRef ds:uri="9107b037-0cb1-47e5-b5aa-8e7cc37e5c39"/>
    <ds:schemaRef ds:uri="9386251c-c754-4a6c-90dd-93fdc1e17d91"/>
  </ds:schemaRefs>
</ds:datastoreItem>
</file>

<file path=docMetadata/LabelInfo.xml><?xml version="1.0" encoding="utf-8"?>
<clbl:labelList xmlns:clbl="http://schemas.microsoft.com/office/2020/mipLabelMetadata">
  <clbl:label id="{5bd4f1f7-d4b1-4cbd-af48-dd17bd0768d5}" enabled="1" method="Privileged" siteId="{3dd8961f-e488-4e60-8e11-a82d994e183d}" contentBits="1"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5</Pages>
  <Words>1947</Words>
  <Characters>11098</Characters>
  <Application>Microsoft Office Word</Application>
  <DocSecurity>0</DocSecurity>
  <Lines>92</Lines>
  <Paragraphs>26</Paragraphs>
  <ScaleCrop>false</ScaleCrop>
  <Company>AMD</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Luigi Bellini</dc:creator>
  <cp:lastModifiedBy>Karlgren, Jussi</cp:lastModifiedBy>
  <cp:revision>4</cp:revision>
  <cp:lastPrinted>2025-06-25T05:44:00Z</cp:lastPrinted>
  <dcterms:created xsi:type="dcterms:W3CDTF">2021-10-22T08:20:00Z</dcterms:created>
  <dcterms:modified xsi:type="dcterms:W3CDTF">2025-06-25T05:44:00Z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y fmtid="{D5CDD505-2E9C-101B-9397-08002B2CF9AE}" pid="4" name="ClassificationContentMarkingHeaderShapeIds">
    <vt:lpwstr>3ccd7654,18559072,141233fa</vt:lpwstr>
  </property>
  <property fmtid="{D5CDD505-2E9C-101B-9397-08002B2CF9AE}" pid="5" name="ClassificationContentMarkingHeaderFontProps">
    <vt:lpwstr>#008000,10,Calibri</vt:lpwstr>
  </property>
  <property fmtid="{D5CDD505-2E9C-101B-9397-08002B2CF9AE}" pid="6" name="ClassificationContentMarkingHeaderText">
    <vt:lpwstr>[Copyright &lt;Year&gt;]</vt:lpwstr>
  </property>
  <property fmtid="{D5CDD505-2E9C-101B-9397-08002B2CF9AE}" pid="7" name="ContentTypeId">
    <vt:lpwstr>0x0101009C1CB4E21E376642A871B4BBBF376111</vt:lpwstr>
  </property>
  <property fmtid="{D5CDD505-2E9C-101B-9397-08002B2CF9AE}" pid="8" name="MediaServiceImageTags">
    <vt:lpwstr/>
  </property>
</Properties>
</file>