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F0" w:rsidRDefault="00144114" w:rsidP="00144114">
      <w:pPr>
        <w:pStyle w:val="berschrift2"/>
      </w:pPr>
      <w:r>
        <w:t>Wahlgebiet</w:t>
      </w:r>
    </w:p>
    <w:p w:rsidR="00144114" w:rsidRDefault="00144114" w:rsidP="00144114">
      <w:pPr>
        <w:pStyle w:val="Listenabsatz"/>
        <w:numPr>
          <w:ilvl w:val="0"/>
          <w:numId w:val="5"/>
        </w:numPr>
      </w:pPr>
      <w:r w:rsidRPr="00144114">
        <w:t>Wahlgebiet ist das Gebiet der Bundesrepublik Deutschland.</w:t>
      </w:r>
      <w:r>
        <w:t xml:space="preserve"> (BWG §2 Abs. 1)</w:t>
      </w:r>
    </w:p>
    <w:p w:rsidR="00144114" w:rsidRDefault="00144114" w:rsidP="00E703F7">
      <w:pPr>
        <w:pStyle w:val="berschrift5"/>
      </w:pPr>
      <w:r w:rsidRPr="00144114">
        <w:t>Wahlkreise</w:t>
      </w:r>
    </w:p>
    <w:p w:rsidR="00144114" w:rsidRDefault="00144114" w:rsidP="00144114">
      <w:pPr>
        <w:pStyle w:val="Listenabsatz"/>
        <w:numPr>
          <w:ilvl w:val="0"/>
          <w:numId w:val="5"/>
        </w:numPr>
      </w:pPr>
      <w:r>
        <w:t>Das Wahlgebiet wird in Wahlkreise eingeteilt.</w:t>
      </w:r>
    </w:p>
    <w:p w:rsidR="00144114" w:rsidRDefault="00144114" w:rsidP="00144114">
      <w:pPr>
        <w:pStyle w:val="Listenabsatz"/>
        <w:numPr>
          <w:ilvl w:val="0"/>
          <w:numId w:val="5"/>
        </w:numPr>
      </w:pPr>
      <w:r w:rsidRPr="00144114">
        <w:t>Die Ländergrenzen sind einzuhalten.</w:t>
      </w:r>
      <w:r>
        <w:t xml:space="preserve"> </w:t>
      </w:r>
      <w:r>
        <w:t>(BWG §</w:t>
      </w:r>
      <w:r>
        <w:t>3 Abs.1 Satz 1</w:t>
      </w:r>
      <w:r>
        <w:t>)</w:t>
      </w:r>
    </w:p>
    <w:p w:rsidR="00144114" w:rsidRDefault="00144114" w:rsidP="00144114">
      <w:pPr>
        <w:pStyle w:val="Listenabsatz"/>
        <w:numPr>
          <w:ilvl w:val="0"/>
          <w:numId w:val="5"/>
        </w:numPr>
      </w:pPr>
      <w:r>
        <w:t xml:space="preserve">Bei Abweichung über/unter 25% </w:t>
      </w:r>
      <w:r>
        <w:t xml:space="preserve"> der  durchschnittlichen</w:t>
      </w:r>
      <w:r>
        <w:t xml:space="preserve"> Bevölke</w:t>
      </w:r>
      <w:r>
        <w:t>rungszahl der Wahlkreise</w:t>
      </w:r>
      <w:r>
        <w:t xml:space="preserve">  </w:t>
      </w:r>
      <w:r>
        <w:sym w:font="Wingdings" w:char="F0E0"/>
      </w:r>
      <w:r>
        <w:t xml:space="preserve"> Neuabgrenzung </w:t>
      </w:r>
      <w:r>
        <w:t xml:space="preserve">(BWG §3 Abs.1 Satz </w:t>
      </w:r>
      <w:r>
        <w:t>3</w:t>
      </w:r>
      <w:r>
        <w:t>)</w:t>
      </w:r>
    </w:p>
    <w:p w:rsidR="00144114" w:rsidRDefault="00144114" w:rsidP="007C05F2">
      <w:pPr>
        <w:pStyle w:val="Listenabsatz"/>
        <w:numPr>
          <w:ilvl w:val="0"/>
          <w:numId w:val="5"/>
        </w:numPr>
      </w:pPr>
      <w:r w:rsidRPr="00144114">
        <w:t>Der Wahlkreis soll ein zusammenhängendes Gebiet bilden.</w:t>
      </w:r>
      <w:r>
        <w:t xml:space="preserve"> (BWG §3 Abs.1 Satz 4)</w:t>
      </w:r>
    </w:p>
    <w:p w:rsidR="00144114" w:rsidRDefault="00144114" w:rsidP="00E703F7">
      <w:pPr>
        <w:pStyle w:val="berschrift5"/>
      </w:pPr>
      <w:r>
        <w:t>Wahlbezirke</w:t>
      </w:r>
    </w:p>
    <w:p w:rsidR="00144114" w:rsidRDefault="00144114" w:rsidP="00144114">
      <w:pPr>
        <w:pStyle w:val="Listenabsatz"/>
        <w:numPr>
          <w:ilvl w:val="0"/>
          <w:numId w:val="6"/>
        </w:numPr>
        <w:rPr>
          <w:lang w:eastAsia="de-AT"/>
        </w:rPr>
      </w:pPr>
      <w:r w:rsidRPr="00144114">
        <w:rPr>
          <w:lang w:eastAsia="de-AT"/>
        </w:rPr>
        <w:t>Jeder Wahlkreis wird für die Stimmabgabe in Wahlbezirke eingeteilt.</w:t>
      </w:r>
      <w:r>
        <w:rPr>
          <w:lang w:eastAsia="de-AT"/>
        </w:rPr>
        <w:t xml:space="preserve"> </w:t>
      </w:r>
      <w:r>
        <w:t xml:space="preserve">(BWG §2 Abs. </w:t>
      </w:r>
      <w:r>
        <w:t>3</w:t>
      </w:r>
      <w:r>
        <w:t>)</w:t>
      </w:r>
    </w:p>
    <w:p w:rsidR="007C05F2" w:rsidRDefault="007C05F2" w:rsidP="007C05F2">
      <w:pPr>
        <w:pStyle w:val="berschrift5"/>
      </w:pPr>
      <w:r>
        <w:t>Briefwahlbezirke</w:t>
      </w:r>
    </w:p>
    <w:p w:rsidR="007C05F2" w:rsidRDefault="007C05F2" w:rsidP="007C05F2">
      <w:pPr>
        <w:pStyle w:val="Listenabsatz"/>
        <w:numPr>
          <w:ilvl w:val="0"/>
          <w:numId w:val="6"/>
        </w:numPr>
      </w:pPr>
      <w:r>
        <w:t>Ein  Briefwahlbezirk  wird  bestimmt  durch  die  dem  Briefwahlvorstand zugewiesene Zuständigkeit nach Wahlbezirken</w:t>
      </w:r>
      <w:r>
        <w:t xml:space="preserve"> </w:t>
      </w:r>
      <w:r>
        <w:t>(</w:t>
      </w:r>
      <w:r w:rsidRPr="007C05F2">
        <w:t>WstatG</w:t>
      </w:r>
      <w:r>
        <w:t xml:space="preserve"> §2 Abs. </w:t>
      </w:r>
      <w:r>
        <w:t>2</w:t>
      </w:r>
      <w:r>
        <w:t>)</w:t>
      </w:r>
    </w:p>
    <w:p w:rsidR="007764F3" w:rsidRDefault="007764F3" w:rsidP="007C05F2">
      <w:pPr>
        <w:pStyle w:val="Listenabsatz"/>
        <w:numPr>
          <w:ilvl w:val="0"/>
          <w:numId w:val="6"/>
        </w:numPr>
      </w:pPr>
      <w:r w:rsidRPr="007764F3">
        <w:rPr>
          <w:color w:val="FF0000"/>
        </w:rPr>
        <w:t xml:space="preserve">BWB </w:t>
      </w:r>
      <w:proofErr w:type="spellStart"/>
      <w:r w:rsidRPr="007764F3">
        <w:rPr>
          <w:color w:val="FF0000"/>
        </w:rPr>
        <w:t>submenge</w:t>
      </w:r>
      <w:proofErr w:type="spellEnd"/>
      <w:r w:rsidRPr="007764F3">
        <w:rPr>
          <w:color w:val="FF0000"/>
        </w:rPr>
        <w:t xml:space="preserve"> WB, umgekehrt?!</w:t>
      </w:r>
    </w:p>
    <w:p w:rsidR="00E703F7" w:rsidRDefault="00E703F7" w:rsidP="00E703F7">
      <w:pPr>
        <w:pStyle w:val="berschrift2"/>
        <w:rPr>
          <w:lang w:eastAsia="de-AT"/>
        </w:rPr>
      </w:pPr>
      <w:r>
        <w:rPr>
          <w:lang w:eastAsia="de-AT"/>
        </w:rPr>
        <w:t>Wähler</w:t>
      </w:r>
    </w:p>
    <w:p w:rsidR="00E703F7" w:rsidRDefault="00E703F7" w:rsidP="00E703F7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>W</w:t>
      </w:r>
      <w:r w:rsidR="00FE1AF8">
        <w:rPr>
          <w:lang w:eastAsia="de-AT"/>
        </w:rPr>
        <w:t>ählen kann nur,  wer in ein Wählerverzeichnis</w:t>
      </w:r>
      <w:r>
        <w:rPr>
          <w:lang w:eastAsia="de-AT"/>
        </w:rPr>
        <w:t xml:space="preserve"> eing</w:t>
      </w:r>
      <w:r w:rsidR="00FE1AF8">
        <w:rPr>
          <w:lang w:eastAsia="de-AT"/>
        </w:rPr>
        <w:t xml:space="preserve">etragen ist oder einen </w:t>
      </w:r>
      <w:r>
        <w:rPr>
          <w:lang w:eastAsia="de-AT"/>
        </w:rPr>
        <w:t>Wahl</w:t>
      </w:r>
      <w:r>
        <w:rPr>
          <w:lang w:eastAsia="de-AT"/>
        </w:rPr>
        <w:t>schein hat.</w:t>
      </w:r>
      <w:r>
        <w:rPr>
          <w:lang w:eastAsia="de-AT"/>
        </w:rPr>
        <w:t xml:space="preserve"> </w:t>
      </w:r>
      <w:r>
        <w:t>(BWG §</w:t>
      </w:r>
      <w:r>
        <w:t>14</w:t>
      </w:r>
      <w:r>
        <w:t xml:space="preserve"> Abs. </w:t>
      </w:r>
      <w:r>
        <w:t>1</w:t>
      </w:r>
      <w:r>
        <w:t>)</w:t>
      </w:r>
    </w:p>
    <w:p w:rsidR="00E703F7" w:rsidRPr="00E703F7" w:rsidRDefault="00FE1AF8" w:rsidP="00FE1AF8">
      <w:pPr>
        <w:pStyle w:val="berschrift5"/>
        <w:rPr>
          <w:lang w:eastAsia="de-AT"/>
        </w:rPr>
      </w:pPr>
      <w:r>
        <w:rPr>
          <w:lang w:eastAsia="de-AT"/>
        </w:rPr>
        <w:t>Wählerverzeichnis</w:t>
      </w:r>
    </w:p>
    <w:p w:rsidR="00E703F7" w:rsidRDefault="00FE1AF8" w:rsidP="00FE1AF8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>Die  Gemein</w:t>
      </w:r>
      <w:r>
        <w:rPr>
          <w:lang w:eastAsia="de-AT"/>
        </w:rPr>
        <w:t xml:space="preserve">debehörden führen für jeden </w:t>
      </w:r>
      <w:r>
        <w:rPr>
          <w:lang w:eastAsia="de-AT"/>
        </w:rPr>
        <w:t>Wahlbezi</w:t>
      </w:r>
      <w:r>
        <w:rPr>
          <w:lang w:eastAsia="de-AT"/>
        </w:rPr>
        <w:t>rk  ein Verzeichnis der Wahl</w:t>
      </w:r>
      <w:r>
        <w:rPr>
          <w:lang w:eastAsia="de-AT"/>
        </w:rPr>
        <w:t>berechtigten</w:t>
      </w:r>
      <w:r>
        <w:rPr>
          <w:lang w:eastAsia="de-AT"/>
        </w:rPr>
        <w:t xml:space="preserve"> </w:t>
      </w:r>
      <w:r>
        <w:t>(BWG §</w:t>
      </w:r>
      <w:r>
        <w:t>17</w:t>
      </w:r>
      <w:r>
        <w:t xml:space="preserve"> Abs.1 Satz </w:t>
      </w:r>
      <w:r>
        <w:t>1</w:t>
      </w:r>
      <w:r>
        <w:t>)</w:t>
      </w:r>
    </w:p>
    <w:p w:rsidR="0019082A" w:rsidRDefault="0019082A" w:rsidP="0019082A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>Wer im Wählerverzeichnis eingetragen ist, kann nur in dem Wahlbezirk wählen, in dessen Wählerverzeichnis er geführt wird.</w:t>
      </w:r>
      <w:r>
        <w:rPr>
          <w:lang w:eastAsia="de-AT"/>
        </w:rPr>
        <w:t xml:space="preserve"> </w:t>
      </w:r>
      <w:r>
        <w:t xml:space="preserve">(BWG §14 Abs. </w:t>
      </w:r>
      <w:r>
        <w:t>2</w:t>
      </w:r>
      <w:r>
        <w:t>)</w:t>
      </w:r>
    </w:p>
    <w:p w:rsidR="00FE1AF8" w:rsidRDefault="00FE1AF8" w:rsidP="00FE1AF8">
      <w:pPr>
        <w:pStyle w:val="berschrift5"/>
        <w:rPr>
          <w:lang w:eastAsia="de-AT"/>
        </w:rPr>
      </w:pPr>
      <w:r>
        <w:rPr>
          <w:lang w:eastAsia="de-AT"/>
        </w:rPr>
        <w:t>Wahlschein</w:t>
      </w:r>
    </w:p>
    <w:p w:rsidR="00FE1AF8" w:rsidRDefault="00FE1AF8" w:rsidP="00FE1AF8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 xml:space="preserve">Ein Wahlberechtigter, der im </w:t>
      </w:r>
      <w:r w:rsidRPr="00FE1AF8">
        <w:rPr>
          <w:u w:val="single"/>
          <w:lang w:eastAsia="de-AT"/>
        </w:rPr>
        <w:t>Wählerverzeichnis eingetrage</w:t>
      </w:r>
      <w:r>
        <w:rPr>
          <w:lang w:eastAsia="de-AT"/>
        </w:rPr>
        <w:t xml:space="preserve">n ist, oder der aus einem von ihm </w:t>
      </w:r>
      <w:r w:rsidRPr="00FE1AF8">
        <w:rPr>
          <w:u w:val="single"/>
          <w:lang w:eastAsia="de-AT"/>
        </w:rPr>
        <w:t>nicht zu vertretenden Grund in das Wählerve</w:t>
      </w:r>
      <w:r w:rsidRPr="00FE1AF8">
        <w:rPr>
          <w:u w:val="single"/>
          <w:lang w:eastAsia="de-AT"/>
        </w:rPr>
        <w:t xml:space="preserve">rzeichnis nicht aufgenommen </w:t>
      </w:r>
      <w:r>
        <w:rPr>
          <w:lang w:eastAsia="de-AT"/>
        </w:rPr>
        <w:t>wor</w:t>
      </w:r>
      <w:r>
        <w:rPr>
          <w:lang w:eastAsia="de-AT"/>
        </w:rPr>
        <w:t>den ist, erhält auf Antrag einen Wahlschein.</w:t>
      </w:r>
      <w:r>
        <w:rPr>
          <w:lang w:eastAsia="de-AT"/>
        </w:rPr>
        <w:t xml:space="preserve"> </w:t>
      </w:r>
      <w:r>
        <w:t>(BWG §17 Abs.</w:t>
      </w:r>
      <w:r>
        <w:t>2</w:t>
      </w:r>
      <w:r>
        <w:t>)</w:t>
      </w:r>
    </w:p>
    <w:p w:rsidR="0019082A" w:rsidRDefault="0019082A" w:rsidP="0019082A">
      <w:pPr>
        <w:pStyle w:val="Listenabsatz"/>
        <w:numPr>
          <w:ilvl w:val="0"/>
          <w:numId w:val="6"/>
        </w:numPr>
        <w:rPr>
          <w:lang w:eastAsia="de-AT"/>
        </w:rPr>
      </w:pPr>
      <w:r>
        <w:t>Wer einen Wahlschein hat, kann an der Wahl d</w:t>
      </w:r>
      <w:r>
        <w:t>es Wahlkreises, in dem der Wahl</w:t>
      </w:r>
      <w:r>
        <w:t xml:space="preserve">schein ausgestellt ist, </w:t>
      </w:r>
      <w:r>
        <w:t xml:space="preserve">a) </w:t>
      </w:r>
      <w:r>
        <w:t xml:space="preserve">durch Stimmabgabe in einem beliebigen Wahlbezirk dieses Wahlkreises oder </w:t>
      </w:r>
      <w:r>
        <w:t>b)</w:t>
      </w:r>
      <w:r>
        <w:t xml:space="preserve"> durch Briefwahl</w:t>
      </w:r>
      <w:r>
        <w:t>.</w:t>
      </w:r>
      <w:r>
        <w:t xml:space="preserve"> (BWG §14 Abs. </w:t>
      </w:r>
      <w:r>
        <w:t>3</w:t>
      </w:r>
      <w:r>
        <w:t>)</w:t>
      </w:r>
    </w:p>
    <w:p w:rsidR="00FE1AF8" w:rsidRDefault="00FE1AF8" w:rsidP="00FE1AF8">
      <w:pPr>
        <w:pStyle w:val="berschrift2"/>
        <w:rPr>
          <w:lang w:eastAsia="de-AT"/>
        </w:rPr>
      </w:pPr>
      <w:r>
        <w:rPr>
          <w:lang w:eastAsia="de-AT"/>
        </w:rPr>
        <w:t>Kandidaten</w:t>
      </w:r>
    </w:p>
    <w:p w:rsidR="0019082A" w:rsidRPr="0019082A" w:rsidRDefault="0019082A" w:rsidP="002D4041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 xml:space="preserve">Ein Kandidat kann sowohl im Wahlkreis als auch auf der Landesliste antreten. </w:t>
      </w:r>
      <w:r w:rsidR="002D4041">
        <w:t>(BWG §</w:t>
      </w:r>
      <w:r w:rsidR="002D4041">
        <w:t>6</w:t>
      </w:r>
      <w:r w:rsidR="002D4041">
        <w:t xml:space="preserve"> Abs.</w:t>
      </w:r>
      <w:r w:rsidR="002D4041">
        <w:t>6</w:t>
      </w:r>
      <w:r w:rsidR="002D4041">
        <w:t xml:space="preserve"> Satz </w:t>
      </w:r>
      <w:r w:rsidR="002D4041">
        <w:t>5</w:t>
      </w:r>
      <w:r w:rsidR="002D4041">
        <w:t>)</w:t>
      </w:r>
    </w:p>
    <w:p w:rsidR="003B67DA" w:rsidRPr="003B67DA" w:rsidRDefault="003B67DA" w:rsidP="003B67DA">
      <w:pPr>
        <w:pStyle w:val="berschrift5"/>
        <w:rPr>
          <w:lang w:eastAsia="de-AT"/>
        </w:rPr>
      </w:pPr>
      <w:r>
        <w:rPr>
          <w:lang w:eastAsia="de-AT"/>
        </w:rPr>
        <w:t>Wahlkreise</w:t>
      </w:r>
    </w:p>
    <w:p w:rsidR="003B67DA" w:rsidRDefault="003B67DA" w:rsidP="003B67DA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 xml:space="preserve">Eine Partei kann in jedem Wahlkreis </w:t>
      </w:r>
      <w:bookmarkStart w:id="0" w:name="_GoBack"/>
      <w:r>
        <w:rPr>
          <w:lang w:eastAsia="de-AT"/>
        </w:rPr>
        <w:t xml:space="preserve">nur </w:t>
      </w:r>
      <w:bookmarkEnd w:id="0"/>
      <w:r>
        <w:rPr>
          <w:lang w:eastAsia="de-AT"/>
        </w:rPr>
        <w:t xml:space="preserve">einen </w:t>
      </w:r>
      <w:r w:rsidRPr="003B67DA">
        <w:rPr>
          <w:lang w:eastAsia="de-AT"/>
        </w:rPr>
        <w:t>Kreiswahlvorschlag</w:t>
      </w:r>
      <w:r>
        <w:rPr>
          <w:lang w:eastAsia="de-AT"/>
        </w:rPr>
        <w:t xml:space="preserve"> einreichen  </w:t>
      </w:r>
      <w:r>
        <w:t>(BWG §</w:t>
      </w:r>
      <w:r>
        <w:t>18</w:t>
      </w:r>
      <w:r>
        <w:t xml:space="preserve"> Abs.</w:t>
      </w:r>
      <w:r>
        <w:t>5</w:t>
      </w:r>
      <w:r>
        <w:t>)</w:t>
      </w:r>
    </w:p>
    <w:p w:rsidR="003B67DA" w:rsidRPr="003B67DA" w:rsidRDefault="003B67DA" w:rsidP="003B67DA">
      <w:pPr>
        <w:pStyle w:val="Listenabsatz"/>
        <w:numPr>
          <w:ilvl w:val="0"/>
          <w:numId w:val="6"/>
        </w:numPr>
        <w:rPr>
          <w:lang w:eastAsia="de-AT"/>
        </w:rPr>
      </w:pPr>
      <w:r>
        <w:t xml:space="preserve">(Partei-)Unabhängige Kandidaten sind zulässig. </w:t>
      </w:r>
      <w:r>
        <w:t>(BWG §</w:t>
      </w:r>
      <w:r>
        <w:t>20</w:t>
      </w:r>
      <w:r>
        <w:t xml:space="preserve"> Abs.</w:t>
      </w:r>
      <w:r>
        <w:t>3</w:t>
      </w:r>
      <w:r>
        <w:t>)</w:t>
      </w:r>
    </w:p>
    <w:p w:rsidR="003B67DA" w:rsidRDefault="003B67DA" w:rsidP="003B67DA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 xml:space="preserve">Ein Kandidat kann nur in einem Wahlkreis antreten. </w:t>
      </w:r>
      <w:r>
        <w:t>(BWG §</w:t>
      </w:r>
      <w:r>
        <w:t>20</w:t>
      </w:r>
      <w:r>
        <w:t xml:space="preserve"> Abs.</w:t>
      </w:r>
      <w:r>
        <w:t>1 Satz 2</w:t>
      </w:r>
      <w:r>
        <w:t>)</w:t>
      </w:r>
    </w:p>
    <w:p w:rsidR="003B67DA" w:rsidRDefault="003B67DA" w:rsidP="003B67DA">
      <w:pPr>
        <w:pStyle w:val="berschrift5"/>
      </w:pPr>
      <w:r>
        <w:t>Landeslisten</w:t>
      </w:r>
    </w:p>
    <w:p w:rsidR="003B67DA" w:rsidRPr="003B67DA" w:rsidRDefault="003B67DA" w:rsidP="003B67DA">
      <w:pPr>
        <w:pStyle w:val="berschrift5"/>
        <w:numPr>
          <w:ilvl w:val="0"/>
          <w:numId w:val="8"/>
        </w:numPr>
        <w:rPr>
          <w:b w:val="0"/>
          <w:sz w:val="22"/>
          <w:szCs w:val="24"/>
        </w:rPr>
      </w:pPr>
      <w:r w:rsidRPr="003B67DA">
        <w:rPr>
          <w:b w:val="0"/>
          <w:sz w:val="22"/>
          <w:szCs w:val="24"/>
        </w:rPr>
        <w:lastRenderedPageBreak/>
        <w:t>Landeslisten können nur von Parteien eingereicht werden.</w:t>
      </w:r>
      <w:r>
        <w:rPr>
          <w:b w:val="0"/>
          <w:sz w:val="22"/>
          <w:szCs w:val="24"/>
        </w:rPr>
        <w:t xml:space="preserve"> </w:t>
      </w:r>
      <w:r w:rsidRPr="003B67DA">
        <w:rPr>
          <w:b w:val="0"/>
          <w:sz w:val="22"/>
          <w:szCs w:val="24"/>
        </w:rPr>
        <w:t>(BWG §2</w:t>
      </w:r>
      <w:r>
        <w:rPr>
          <w:b w:val="0"/>
          <w:sz w:val="22"/>
          <w:szCs w:val="24"/>
        </w:rPr>
        <w:t>7</w:t>
      </w:r>
      <w:r w:rsidRPr="003B67DA">
        <w:rPr>
          <w:b w:val="0"/>
          <w:sz w:val="22"/>
          <w:szCs w:val="24"/>
        </w:rPr>
        <w:t xml:space="preserve"> Abs.1 Satz </w:t>
      </w:r>
      <w:r>
        <w:rPr>
          <w:b w:val="0"/>
          <w:sz w:val="22"/>
          <w:szCs w:val="24"/>
        </w:rPr>
        <w:t>1</w:t>
      </w:r>
      <w:r w:rsidRPr="003B67DA">
        <w:rPr>
          <w:b w:val="0"/>
          <w:sz w:val="22"/>
          <w:szCs w:val="24"/>
        </w:rPr>
        <w:t>)</w:t>
      </w:r>
    </w:p>
    <w:p w:rsidR="003B67DA" w:rsidRDefault="003B67DA" w:rsidP="003B67DA">
      <w:pPr>
        <w:pStyle w:val="Listenabsatz"/>
        <w:numPr>
          <w:ilvl w:val="0"/>
          <w:numId w:val="7"/>
        </w:numPr>
      </w:pPr>
      <w:r>
        <w:t xml:space="preserve">Eine Partei </w:t>
      </w:r>
      <w:r>
        <w:t xml:space="preserve">in jedem Land nur eine Landesliste </w:t>
      </w:r>
      <w:proofErr w:type="gramStart"/>
      <w:r>
        <w:t>einreichen</w:t>
      </w:r>
      <w:proofErr w:type="gramEnd"/>
      <w:r>
        <w:t>.</w:t>
      </w:r>
      <w:r>
        <w:t xml:space="preserve"> </w:t>
      </w:r>
      <w:r>
        <w:t>(BWG §20 Abs.1 Satz 2)</w:t>
      </w:r>
    </w:p>
    <w:p w:rsidR="003B67DA" w:rsidRDefault="0019082A" w:rsidP="0019082A">
      <w:pPr>
        <w:pStyle w:val="Listenabsatz"/>
        <w:numPr>
          <w:ilvl w:val="0"/>
          <w:numId w:val="7"/>
        </w:numPr>
      </w:pPr>
      <w:r w:rsidRPr="0019082A">
        <w:t>Die Namen der Bewerber müssen in erkennbarer Reihenfolge aufgeführt sein.</w:t>
      </w:r>
      <w:r>
        <w:t xml:space="preserve"> </w:t>
      </w:r>
      <w:r w:rsidRPr="003B67DA">
        <w:t>(BWG §2</w:t>
      </w:r>
      <w:r w:rsidRPr="0019082A">
        <w:t>7</w:t>
      </w:r>
      <w:r>
        <w:t xml:space="preserve"> Abs.3)</w:t>
      </w:r>
    </w:p>
    <w:p w:rsidR="0019082A" w:rsidRPr="003B67DA" w:rsidRDefault="0019082A" w:rsidP="0019082A">
      <w:pPr>
        <w:pStyle w:val="Listenabsatz"/>
        <w:numPr>
          <w:ilvl w:val="0"/>
          <w:numId w:val="7"/>
        </w:numPr>
      </w:pPr>
      <w:r>
        <w:t xml:space="preserve">Ein Bewerber kann nur in einem Land und hier nur </w:t>
      </w:r>
      <w:r>
        <w:t>in einer Landesliste vorgeschla</w:t>
      </w:r>
      <w:r>
        <w:t>gen werden.</w:t>
      </w:r>
      <w:r>
        <w:t xml:space="preserve"> </w:t>
      </w:r>
      <w:r w:rsidRPr="003B67DA">
        <w:t>(BWG §2</w:t>
      </w:r>
      <w:r w:rsidRPr="0019082A">
        <w:t>7</w:t>
      </w:r>
      <w:r>
        <w:t xml:space="preserve"> Abs.</w:t>
      </w:r>
      <w:r>
        <w:t>4 Satz 1</w:t>
      </w:r>
      <w:r>
        <w:t>)</w:t>
      </w:r>
    </w:p>
    <w:p w:rsidR="00144114" w:rsidRDefault="00E703F7" w:rsidP="00E703F7">
      <w:pPr>
        <w:pStyle w:val="berschrift2"/>
        <w:rPr>
          <w:lang w:eastAsia="de-AT"/>
        </w:rPr>
      </w:pPr>
      <w:r>
        <w:rPr>
          <w:lang w:eastAsia="de-AT"/>
        </w:rPr>
        <w:t>Stimmabgabe</w:t>
      </w:r>
    </w:p>
    <w:p w:rsidR="00E703F7" w:rsidRPr="00E703F7" w:rsidRDefault="00E703F7" w:rsidP="00E703F7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>Jeder Wähler hat zwei Stimmen, eine Erststimme für di</w:t>
      </w:r>
      <w:r>
        <w:rPr>
          <w:lang w:eastAsia="de-AT"/>
        </w:rPr>
        <w:t>e Wahl eines Wahlkreisabgeordne</w:t>
      </w:r>
      <w:r>
        <w:rPr>
          <w:lang w:eastAsia="de-AT"/>
        </w:rPr>
        <w:t>ten, eine Zweitstimme für die Wahl einer Landesliste.</w:t>
      </w:r>
      <w:r>
        <w:rPr>
          <w:lang w:eastAsia="de-AT"/>
        </w:rPr>
        <w:t xml:space="preserve"> </w:t>
      </w:r>
      <w:r>
        <w:t>(BWG §</w:t>
      </w:r>
      <w:r>
        <w:t>4</w:t>
      </w:r>
      <w:r>
        <w:t>)</w:t>
      </w:r>
    </w:p>
    <w:p w:rsidR="00E703F7" w:rsidRDefault="00E703F7" w:rsidP="00E703F7">
      <w:pPr>
        <w:pStyle w:val="berschrift5"/>
      </w:pPr>
      <w:r w:rsidRPr="00E703F7">
        <w:t>Wahl in den Wahlkreisen</w:t>
      </w:r>
    </w:p>
    <w:p w:rsidR="00E703F7" w:rsidRDefault="00E703F7" w:rsidP="00E703F7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 xml:space="preserve">Stimmabgabe für einen Abgeordneten </w:t>
      </w:r>
      <w:r>
        <w:t>(BWG §</w:t>
      </w:r>
      <w:r>
        <w:t>5</w:t>
      </w:r>
      <w:r>
        <w:t>)</w:t>
      </w:r>
    </w:p>
    <w:p w:rsidR="00E703F7" w:rsidRDefault="00E703F7" w:rsidP="00E703F7">
      <w:pPr>
        <w:pStyle w:val="berschrift5"/>
      </w:pPr>
      <w:r w:rsidRPr="00E703F7">
        <w:t>Wahl nach Landeslisten</w:t>
      </w:r>
    </w:p>
    <w:p w:rsidR="00E703F7" w:rsidRPr="00E703F7" w:rsidRDefault="00E703F7" w:rsidP="00E703F7">
      <w:pPr>
        <w:pStyle w:val="Listenabsatz"/>
        <w:numPr>
          <w:ilvl w:val="0"/>
          <w:numId w:val="6"/>
        </w:numPr>
        <w:rPr>
          <w:lang w:eastAsia="de-AT"/>
        </w:rPr>
      </w:pPr>
      <w:r>
        <w:rPr>
          <w:lang w:eastAsia="de-AT"/>
        </w:rPr>
        <w:t>Stimmabgabe</w:t>
      </w:r>
      <w:r>
        <w:rPr>
          <w:lang w:eastAsia="de-AT"/>
        </w:rPr>
        <w:t xml:space="preserve"> für eine Landesliste </w:t>
      </w:r>
      <w:r>
        <w:t>(BWG §</w:t>
      </w:r>
      <w:r>
        <w:t>6 Abs. 1</w:t>
      </w:r>
      <w:r>
        <w:t>)</w:t>
      </w:r>
    </w:p>
    <w:p w:rsidR="00E703F7" w:rsidRDefault="00E703F7" w:rsidP="00E703F7">
      <w:pPr>
        <w:pStyle w:val="berschrift2"/>
        <w:rPr>
          <w:lang w:eastAsia="de-AT"/>
        </w:rPr>
      </w:pPr>
      <w:r>
        <w:rPr>
          <w:lang w:eastAsia="de-AT"/>
        </w:rPr>
        <w:t>Wahlorgane</w:t>
      </w:r>
    </w:p>
    <w:p w:rsidR="00E703F7" w:rsidRDefault="00E703F7" w:rsidP="00E703F7">
      <w:pPr>
        <w:rPr>
          <w:color w:val="FF0000"/>
          <w:lang w:eastAsia="de-AT"/>
        </w:rPr>
      </w:pPr>
      <w:r w:rsidRPr="00E703F7">
        <w:rPr>
          <w:color w:val="FF0000"/>
          <w:lang w:eastAsia="de-AT"/>
        </w:rPr>
        <w:t>relevant?</w:t>
      </w:r>
    </w:p>
    <w:p w:rsidR="007C05F2" w:rsidRDefault="007C05F2" w:rsidP="007C05F2">
      <w:pPr>
        <w:pStyle w:val="berschrift2"/>
      </w:pPr>
      <w:r>
        <w:t>Wahlstatistik</w:t>
      </w:r>
    </w:p>
    <w:p w:rsidR="007C05F2" w:rsidRDefault="007C05F2" w:rsidP="007C05F2">
      <w:pPr>
        <w:pStyle w:val="berschrift5"/>
      </w:pPr>
      <w:r>
        <w:t>Art</w:t>
      </w:r>
    </w:p>
    <w:p w:rsidR="007C05F2" w:rsidRPr="007C05F2" w:rsidRDefault="007C05F2" w:rsidP="007C05F2">
      <w:pPr>
        <w:pStyle w:val="Listenabsatz"/>
        <w:numPr>
          <w:ilvl w:val="0"/>
          <w:numId w:val="6"/>
        </w:numPr>
      </w:pPr>
      <w:r>
        <w:t>unter Wahrung des Wahlgeheimnis</w:t>
      </w:r>
      <w:r>
        <w:t xml:space="preserve">ses in ausgewählten Wahlbezirken repräsentative Wahlstatistiken über </w:t>
      </w:r>
      <w:r>
        <w:t xml:space="preserve">a) </w:t>
      </w:r>
      <w:r>
        <w:t>die Wahlberechtigten, Wahlscheinvermerke und di</w:t>
      </w:r>
      <w:r>
        <w:t xml:space="preserve">e </w:t>
      </w:r>
      <w:r w:rsidRPr="007C05F2">
        <w:rPr>
          <w:u w:val="single"/>
        </w:rPr>
        <w:t>Beteiligung an der Wahl nach</w:t>
      </w:r>
      <w:r w:rsidRPr="007C05F2">
        <w:rPr>
          <w:u w:val="single"/>
        </w:rPr>
        <w:t xml:space="preserve">  Gesch</w:t>
      </w:r>
      <w:r w:rsidRPr="007C05F2">
        <w:rPr>
          <w:u w:val="single"/>
        </w:rPr>
        <w:t>lecht und Geburtsjahresgruppen</w:t>
      </w:r>
      <w:r>
        <w:t xml:space="preserve"> b) </w:t>
      </w:r>
      <w:r>
        <w:t xml:space="preserve">die Wähler und ihre </w:t>
      </w:r>
      <w:r w:rsidRPr="007C05F2">
        <w:rPr>
          <w:u w:val="single"/>
        </w:rPr>
        <w:t>Stimmabgabe für die ei</w:t>
      </w:r>
      <w:r w:rsidRPr="007C05F2">
        <w:rPr>
          <w:u w:val="single"/>
        </w:rPr>
        <w:t>nzelnen Wahlvorschläge nach Ge</w:t>
      </w:r>
      <w:r w:rsidRPr="007C05F2">
        <w:rPr>
          <w:u w:val="single"/>
        </w:rPr>
        <w:t>schlecht und Geburtsjahresgruppen</w:t>
      </w:r>
      <w:r>
        <w:t xml:space="preserve"> sowie die G</w:t>
      </w:r>
      <w:r>
        <w:t>ründe für die Ungültigkeit von</w:t>
      </w:r>
      <w:r>
        <w:t xml:space="preserve"> Stimmen</w:t>
      </w:r>
      <w:r>
        <w:t xml:space="preserve"> </w:t>
      </w:r>
      <w:r>
        <w:t>(</w:t>
      </w:r>
      <w:r w:rsidRPr="007C05F2">
        <w:t>WstatG</w:t>
      </w:r>
      <w:r>
        <w:t xml:space="preserve"> </w:t>
      </w:r>
      <w:r>
        <w:t>§</w:t>
      </w:r>
      <w:r>
        <w:t>2</w:t>
      </w:r>
      <w:r>
        <w:t xml:space="preserve"> Abs. 1)</w:t>
      </w:r>
    </w:p>
    <w:sectPr w:rsidR="007C05F2" w:rsidRPr="007C05F2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60A" w:rsidRDefault="00CF160A" w:rsidP="006B50B9">
      <w:pPr>
        <w:spacing w:line="240" w:lineRule="auto"/>
      </w:pPr>
      <w:r>
        <w:separator/>
      </w:r>
    </w:p>
  </w:endnote>
  <w:endnote w:type="continuationSeparator" w:id="0">
    <w:p w:rsidR="00CF160A" w:rsidRDefault="00CF160A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636387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636387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636387">
              <w:rPr>
                <w:b/>
                <w:noProof/>
                <w:sz w:val="20"/>
                <w:szCs w:val="20"/>
                <w:lang w:val="de-DE"/>
              </w:rPr>
              <w:instrText>2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636387">
              <w:rPr>
                <w:b/>
                <w:noProof/>
                <w:sz w:val="20"/>
                <w:szCs w:val="20"/>
                <w:lang w:val="de-DE"/>
              </w:rPr>
              <w:t>2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60A" w:rsidRDefault="00CF160A" w:rsidP="006B50B9">
      <w:pPr>
        <w:spacing w:line="240" w:lineRule="auto"/>
      </w:pPr>
      <w:r>
        <w:separator/>
      </w:r>
    </w:p>
  </w:footnote>
  <w:footnote w:type="continuationSeparator" w:id="0">
    <w:p w:rsidR="00CF160A" w:rsidRDefault="00CF160A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144114">
      <w:rPr>
        <w:sz w:val="20"/>
        <w:szCs w:val="20"/>
      </w:rPr>
      <w:t>Datenbanken - Wahlinformationssystem</w:t>
    </w:r>
    <w:r w:rsidRPr="00E55E87">
      <w:rPr>
        <w:sz w:val="20"/>
        <w:szCs w:val="20"/>
      </w:rPr>
      <w:tab/>
    </w:r>
    <w:r w:rsidR="00144114">
      <w:rPr>
        <w:sz w:val="20"/>
        <w:szCs w:val="20"/>
      </w:rPr>
      <w:t>Anforderungen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218"/>
    <w:multiLevelType w:val="hybridMultilevel"/>
    <w:tmpl w:val="1C5437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69EA"/>
    <w:multiLevelType w:val="hybridMultilevel"/>
    <w:tmpl w:val="26FA89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E7284"/>
    <w:multiLevelType w:val="hybridMultilevel"/>
    <w:tmpl w:val="E6DE4E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61267"/>
    <w:multiLevelType w:val="hybridMultilevel"/>
    <w:tmpl w:val="B91E66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D3133"/>
    <w:multiLevelType w:val="hybridMultilevel"/>
    <w:tmpl w:val="3F2A9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D32B9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4114"/>
    <w:rsid w:val="00146F7F"/>
    <w:rsid w:val="0015328C"/>
    <w:rsid w:val="00163CA7"/>
    <w:rsid w:val="001746A8"/>
    <w:rsid w:val="00183DC1"/>
    <w:rsid w:val="0019082A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041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B67DA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91C24"/>
    <w:rsid w:val="004971A5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36387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64F3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C05F2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A468E"/>
    <w:rsid w:val="00CB4951"/>
    <w:rsid w:val="00CB6F19"/>
    <w:rsid w:val="00CC2B7C"/>
    <w:rsid w:val="00CD385C"/>
    <w:rsid w:val="00CD4F19"/>
    <w:rsid w:val="00CE39E2"/>
    <w:rsid w:val="00CF160A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7"/>
    <w:rsid w:val="00E703FF"/>
    <w:rsid w:val="00E75BF6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1AF8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CAFF1-29DF-43F6-9588-2A3524AE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56</cp:revision>
  <cp:lastPrinted>2013-01-10T12:20:00Z</cp:lastPrinted>
  <dcterms:created xsi:type="dcterms:W3CDTF">2010-07-06T06:10:00Z</dcterms:created>
  <dcterms:modified xsi:type="dcterms:W3CDTF">2015-10-15T12:09:00Z</dcterms:modified>
</cp:coreProperties>
</file>