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CCEB9" w14:textId="77777777" w:rsidR="00DE07A1" w:rsidRDefault="00DE07A1" w:rsidP="00DE07A1">
      <w:pPr>
        <w:rPr>
          <w:rFonts w:ascii="黑体" w:eastAsia="黑体" w:hAnsi="华文楷体" w:hint="eastAsia"/>
          <w:b/>
          <w:sz w:val="44"/>
          <w:szCs w:val="44"/>
        </w:rPr>
      </w:pPr>
    </w:p>
    <w:p w14:paraId="78E35A22" w14:textId="77777777" w:rsidR="00DE07A1" w:rsidRDefault="00DE07A1" w:rsidP="00DE07A1">
      <w:pPr>
        <w:jc w:val="center"/>
        <w:rPr>
          <w:rFonts w:ascii="黑体" w:eastAsia="黑体" w:hAnsi="华文楷体" w:hint="eastAsia"/>
          <w:b/>
          <w:sz w:val="44"/>
          <w:szCs w:val="44"/>
          <w:lang w:eastAsia="zh-Hans"/>
        </w:rPr>
      </w:pPr>
    </w:p>
    <w:p w14:paraId="4505BCC4" w14:textId="77777777" w:rsidR="00DE07A1" w:rsidRDefault="00DE07A1" w:rsidP="00DE07A1">
      <w:pPr>
        <w:jc w:val="center"/>
        <w:rPr>
          <w:rFonts w:ascii="黑体" w:eastAsia="黑体" w:hAnsi="华文楷体" w:hint="eastAsia"/>
          <w:b/>
          <w:sz w:val="44"/>
          <w:szCs w:val="44"/>
          <w:lang w:eastAsia="zh-Hans"/>
        </w:rPr>
      </w:pPr>
    </w:p>
    <w:p w14:paraId="08279322" w14:textId="77777777" w:rsidR="00DE07A1" w:rsidRDefault="00DE07A1" w:rsidP="00DE07A1">
      <w:pPr>
        <w:jc w:val="center"/>
        <w:rPr>
          <w:rFonts w:ascii="黑体" w:eastAsia="黑体" w:hAnsi="华文楷体" w:hint="eastAsia"/>
          <w:b/>
          <w:sz w:val="44"/>
          <w:szCs w:val="44"/>
          <w:lang w:eastAsia="zh-Hans"/>
        </w:rPr>
      </w:pPr>
      <w:r>
        <w:rPr>
          <w:rFonts w:ascii="黑体" w:eastAsia="黑体" w:hAnsi="华文楷体" w:hint="eastAsia"/>
          <w:b/>
          <w:sz w:val="44"/>
          <w:szCs w:val="44"/>
          <w:lang w:eastAsia="zh-Hans"/>
        </w:rPr>
        <w:t>软件开发</w:t>
      </w:r>
      <w:r>
        <w:rPr>
          <w:rFonts w:ascii="黑体" w:eastAsia="黑体" w:hAnsi="华文楷体" w:hint="eastAsia"/>
          <w:b/>
          <w:sz w:val="44"/>
          <w:szCs w:val="44"/>
        </w:rPr>
        <w:t>综合实践</w:t>
      </w:r>
    </w:p>
    <w:p w14:paraId="7144305A" w14:textId="77777777" w:rsidR="00DE07A1" w:rsidRDefault="00DE07A1" w:rsidP="00DE07A1">
      <w:pPr>
        <w:jc w:val="center"/>
        <w:rPr>
          <w:rFonts w:ascii="黑体" w:eastAsia="黑体" w:hAnsi="华文楷体" w:hint="eastAsia"/>
          <w:b/>
          <w:sz w:val="44"/>
          <w:szCs w:val="44"/>
        </w:rPr>
      </w:pPr>
      <w:r>
        <w:rPr>
          <w:rFonts w:ascii="黑体" w:eastAsia="黑体" w:hAnsi="华文楷体" w:hint="eastAsia"/>
          <w:b/>
          <w:sz w:val="44"/>
          <w:szCs w:val="44"/>
          <w:lang w:eastAsia="zh-Hans"/>
        </w:rPr>
        <w:t>期末大作业</w:t>
      </w:r>
      <w:r>
        <w:rPr>
          <w:rFonts w:ascii="黑体" w:eastAsia="黑体" w:hAnsi="华文楷体"/>
          <w:b/>
          <w:sz w:val="44"/>
          <w:szCs w:val="44"/>
        </w:rPr>
        <w:t xml:space="preserve"> </w:t>
      </w:r>
    </w:p>
    <w:p w14:paraId="5FFFE4F4" w14:textId="77777777" w:rsidR="00DE07A1" w:rsidRDefault="00DE07A1" w:rsidP="00DE07A1">
      <w:pPr>
        <w:spacing w:line="480" w:lineRule="exact"/>
        <w:rPr>
          <w:rFonts w:ascii="黑体" w:eastAsia="黑体" w:hint="eastAsia"/>
          <w:b/>
          <w:sz w:val="32"/>
        </w:rPr>
      </w:pPr>
    </w:p>
    <w:p w14:paraId="76FF5302" w14:textId="77777777" w:rsidR="00DE07A1" w:rsidRDefault="00DE07A1" w:rsidP="00DE07A1">
      <w:pPr>
        <w:spacing w:line="600" w:lineRule="auto"/>
        <w:ind w:leftChars="350" w:left="735"/>
        <w:rPr>
          <w:rFonts w:ascii="??_GB2312" w:eastAsia="Times New Roman"/>
          <w:b/>
          <w:sz w:val="32"/>
        </w:rPr>
      </w:pPr>
    </w:p>
    <w:p w14:paraId="3C2062EC" w14:textId="77777777" w:rsidR="00DE07A1" w:rsidRDefault="00DE07A1" w:rsidP="00DE07A1">
      <w:pPr>
        <w:spacing w:line="600" w:lineRule="auto"/>
        <w:ind w:leftChars="350" w:left="735"/>
        <w:rPr>
          <w:rFonts w:ascii="??_GB2312" w:hint="eastAsia"/>
          <w:b/>
          <w:sz w:val="32"/>
        </w:rPr>
      </w:pPr>
    </w:p>
    <w:p w14:paraId="417FC07D" w14:textId="77777777" w:rsidR="00DE07A1" w:rsidRDefault="00DE07A1" w:rsidP="00DE07A1">
      <w:pPr>
        <w:spacing w:line="600" w:lineRule="auto"/>
        <w:ind w:leftChars="350" w:left="735"/>
        <w:rPr>
          <w:rFonts w:ascii="??_GB2312" w:hint="eastAsia"/>
          <w:b/>
          <w:sz w:val="32"/>
        </w:rPr>
      </w:pPr>
    </w:p>
    <w:p w14:paraId="5D08638F" w14:textId="77777777" w:rsidR="00DE07A1" w:rsidRPr="002817CA" w:rsidRDefault="00DE07A1" w:rsidP="00DE07A1">
      <w:pPr>
        <w:spacing w:line="600" w:lineRule="auto"/>
        <w:ind w:leftChars="350" w:left="735"/>
        <w:rPr>
          <w:rFonts w:ascii="??_GB2312" w:hint="eastAsia"/>
          <w:b/>
          <w:sz w:val="32"/>
        </w:rPr>
      </w:pPr>
    </w:p>
    <w:p w14:paraId="25E05139" w14:textId="77777777" w:rsidR="00DE07A1" w:rsidRPr="00DE07A1" w:rsidRDefault="00DE07A1" w:rsidP="00F6305C">
      <w:pPr>
        <w:spacing w:line="432" w:lineRule="auto"/>
        <w:ind w:firstLine="720"/>
        <w:rPr>
          <w:rFonts w:ascii="MS Gothic" w:eastAsia="MS Gothic" w:hAnsi="MS Gothic" w:hint="eastAsia"/>
          <w:b/>
          <w:sz w:val="32"/>
          <w:u w:val="single"/>
        </w:rPr>
      </w:pPr>
      <w:r>
        <w:rPr>
          <w:rFonts w:ascii="Times New Roman" w:hAnsi="Times New Roman" w:eastAsia="宋体"/>
          <w:b w:val="0"/>
          <w:sz w:val="21"/>
        </w:rPr>
        <w:t>年    级     2025级        专业     ____________________</w:t>
      </w:r>
    </w:p>
    <w:p w14:paraId="2998BD3E" w14:textId="77777777" w:rsidR="00DE07A1" w:rsidRPr="00DE07A1" w:rsidRDefault="00DE07A1" w:rsidP="00DE07A1">
      <w:pPr>
        <w:spacing w:line="432" w:lineRule="auto"/>
        <w:ind w:leftChars="350" w:left="735"/>
        <w:rPr>
          <w:rFonts w:ascii="MS Gothic" w:eastAsia="MS Gothic" w:hAnsi="MS Gothic" w:hint="eastAsia"/>
          <w:b/>
          <w:sz w:val="32"/>
          <w:u w:val="single"/>
        </w:rPr>
      </w:pPr>
      <w:r>
        <w:rPr>
          <w:rFonts w:ascii="Times New Roman" w:hAnsi="Times New Roman" w:eastAsia="宋体"/>
          <w:b w:val="0"/>
          <w:sz w:val="21"/>
        </w:rPr>
        <w:t>学生姓名     董子涵        学号     20251060038</w:t>
      </w:r>
    </w:p>
    <w:p w14:paraId="63A0BC94" w14:textId="77777777" w:rsidR="00DE07A1" w:rsidRPr="00DE07A1" w:rsidRDefault="00DE07A1" w:rsidP="00DE07A1">
      <w:pPr>
        <w:spacing w:line="432" w:lineRule="auto"/>
        <w:ind w:leftChars="350" w:left="735"/>
        <w:rPr>
          <w:rFonts w:ascii="MS Gothic" w:eastAsia="MS Gothic" w:hAnsi="MS Gothic" w:hint="eastAsia"/>
          <w:b/>
          <w:sz w:val="32"/>
        </w:rPr>
      </w:pPr>
      <w:r>
        <w:rPr>
          <w:rFonts w:ascii="Times New Roman" w:hAnsi="Times New Roman" w:eastAsia="宋体"/>
          <w:b w:val="0"/>
          <w:sz w:val="21"/>
        </w:rPr>
        <w:t>任课教师     胡矿</w:t>
      </w:r>
    </w:p>
    <w:p w14:paraId="286F576E" w14:textId="77777777" w:rsidR="00DE07A1" w:rsidRPr="00DE07A1" w:rsidRDefault="00DE07A1" w:rsidP="00DE07A1">
      <w:pPr>
        <w:spacing w:line="432" w:lineRule="auto"/>
        <w:ind w:leftChars="350" w:left="735"/>
        <w:rPr>
          <w:rFonts w:ascii="MS Gothic" w:eastAsia="MS Gothic" w:hAnsi="MS Gothic" w:hint="eastAsia"/>
          <w:b/>
          <w:sz w:val="32"/>
        </w:rPr>
      </w:pPr>
      <w:r>
        <w:rPr>
          <w:rFonts w:ascii="Times New Roman" w:hAnsi="Times New Roman" w:eastAsia="宋体"/>
          <w:b w:val="0"/>
          <w:sz w:val="21"/>
        </w:rPr>
        <w:t>日    期     2026年10月8日        成绩     __________</w:t>
      </w:r>
    </w:p>
    <w:p w14:paraId="5279CC62" w14:textId="77777777" w:rsidR="00DE07A1" w:rsidRDefault="00DE07A1" w:rsidP="00DE07A1">
      <w:pPr>
        <w:spacing w:line="40" w:lineRule="atLeast"/>
        <w:rPr>
          <w:rFonts w:ascii="黑体" w:eastAsia="黑体" w:hint="eastAsia"/>
          <w:b/>
          <w:sz w:val="32"/>
        </w:rPr>
      </w:pPr>
    </w:p>
    <w:p w14:paraId="25A2B900" w14:textId="77777777" w:rsidR="00DE07A1" w:rsidRDefault="00DE07A1" w:rsidP="00DE07A1">
      <w:pPr>
        <w:spacing w:line="480" w:lineRule="exact"/>
        <w:rPr>
          <w:rFonts w:ascii="黑体" w:eastAsia="黑体" w:hint="eastAsia"/>
          <w:b/>
          <w:sz w:val="32"/>
        </w:rPr>
      </w:pPr>
    </w:p>
    <w:p w14:paraId="6E9FEFF7" w14:textId="77777777" w:rsidR="00DE07A1" w:rsidRDefault="00DE07A1" w:rsidP="00DE07A1">
      <w:pPr>
        <w:spacing w:line="480" w:lineRule="exact"/>
        <w:jc w:val="center"/>
        <w:rPr>
          <w:rFonts w:ascii="方正姚体" w:eastAsia="方正姚体" w:hint="eastAsia"/>
          <w:b/>
          <w:sz w:val="36"/>
          <w:szCs w:val="36"/>
        </w:rPr>
      </w:pPr>
    </w:p>
    <w:p w14:paraId="08C5D510" w14:textId="77777777" w:rsidR="00DE07A1" w:rsidRDefault="00DE07A1" w:rsidP="00DE07A1">
      <w:pPr>
        <w:spacing w:line="480" w:lineRule="exact"/>
        <w:jc w:val="center"/>
        <w:rPr>
          <w:rFonts w:ascii="方正姚体" w:eastAsia="方正姚体" w:hint="eastAsia"/>
          <w:b/>
          <w:sz w:val="36"/>
          <w:szCs w:val="36"/>
        </w:rPr>
      </w:pPr>
    </w:p>
    <w:p w14:paraId="288B83E1" w14:textId="77777777" w:rsidR="00DE07A1" w:rsidRDefault="00DE07A1" w:rsidP="00DE07A1">
      <w:pPr>
        <w:spacing w:line="480" w:lineRule="exact"/>
        <w:ind w:left="2520" w:firstLine="420"/>
        <w:rPr>
          <w:rFonts w:ascii="方正姚体" w:eastAsia="方正姚体" w:hint="eastAsia"/>
          <w:b/>
          <w:sz w:val="36"/>
          <w:szCs w:val="36"/>
        </w:rPr>
      </w:pPr>
      <w:r>
        <w:rPr>
          <w:rFonts w:ascii="方正姚体" w:eastAsia="方正姚体" w:hint="eastAsia"/>
          <w:b/>
          <w:sz w:val="36"/>
          <w:szCs w:val="36"/>
        </w:rPr>
        <w:t>云南大学信息学院</w:t>
      </w:r>
    </w:p>
    <w:p w14:paraId="01968901" w14:textId="77777777" w:rsidR="00DE07A1" w:rsidRDefault="00DE07A1" w:rsidP="00DE07A1">
      <w:pPr>
        <w:ind w:firstLineChars="100" w:firstLine="240"/>
        <w:rPr>
          <w:rFonts w:eastAsia="黑体" w:hint="eastAsia"/>
          <w:sz w:val="24"/>
          <w:szCs w:val="24"/>
        </w:rPr>
      </w:pPr>
      <w:r>
        <w:rPr>
          <w:rFonts w:eastAsia="黑体"/>
          <w:sz w:val="24"/>
          <w:szCs w:val="24"/>
        </w:rPr>
        <w:br w:type="page"/>
      </w:r>
    </w:p>
    <w:p w14:paraId="07129A59" w14:textId="77777777" w:rsidR="00DD1177" w:rsidRDefault="00DB11DC">
      <w:pPr>
        <w:rPr>
          <w:rFonts w:eastAsia="黑体" w:hint="eastAsia"/>
          <w:sz w:val="24"/>
          <w:szCs w:val="24"/>
        </w:rPr>
      </w:pPr>
      <w:r>
        <w:rPr>
          <w:rFonts w:eastAsia="黑体" w:hint="eastAsia"/>
          <w:sz w:val="24"/>
          <w:szCs w:val="24"/>
        </w:rPr>
        <w:t>统一题目：校园公共信息与数据展示中心。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1. </w:t>
      </w:r>
      <w:r>
        <w:rPr>
          <w:rFonts w:eastAsia="黑体" w:hint="eastAsia"/>
          <w:sz w:val="24"/>
          <w:szCs w:val="24"/>
        </w:rPr>
        <w:t>本作业为个人作业，全班统一题目，个人独立完成，不得使用小组共同代码。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2. </w:t>
      </w:r>
      <w:r>
        <w:rPr>
          <w:rFonts w:eastAsia="黑体" w:hint="eastAsia"/>
          <w:sz w:val="24"/>
          <w:szCs w:val="24"/>
        </w:rPr>
        <w:t>作品主题：围绕校园公共服务或学习生活（如自习室、食堂、社团、运动场馆、校车、讲座等任选）开发一个响应式前端应用。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3. </w:t>
      </w:r>
      <w:r>
        <w:rPr>
          <w:rFonts w:eastAsia="黑体" w:hint="eastAsia"/>
          <w:sz w:val="24"/>
          <w:szCs w:val="24"/>
        </w:rPr>
        <w:t>最低功能要求：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>（</w:t>
      </w:r>
      <w:r>
        <w:rPr>
          <w:rFonts w:eastAsia="黑体" w:hint="eastAsia"/>
          <w:sz w:val="24"/>
          <w:szCs w:val="24"/>
        </w:rPr>
        <w:t>1</w:t>
      </w:r>
      <w:r>
        <w:rPr>
          <w:rFonts w:eastAsia="黑体" w:hint="eastAsia"/>
          <w:sz w:val="24"/>
          <w:szCs w:val="24"/>
        </w:rPr>
        <w:t>）信息首页和至少</w:t>
      </w:r>
      <w:r>
        <w:rPr>
          <w:rFonts w:eastAsia="黑体" w:hint="eastAsia"/>
          <w:sz w:val="24"/>
          <w:szCs w:val="24"/>
        </w:rPr>
        <w:t>2</w:t>
      </w:r>
      <w:r>
        <w:rPr>
          <w:rFonts w:eastAsia="黑体" w:hint="eastAsia"/>
          <w:sz w:val="24"/>
          <w:szCs w:val="24"/>
        </w:rPr>
        <w:t>个功能页面，响应式适配手机和桌面；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>（</w:t>
      </w:r>
      <w:r>
        <w:rPr>
          <w:rFonts w:eastAsia="黑体" w:hint="eastAsia"/>
          <w:sz w:val="24"/>
          <w:szCs w:val="24"/>
        </w:rPr>
        <w:t>2</w:t>
      </w:r>
      <w:r>
        <w:rPr>
          <w:rFonts w:eastAsia="黑体" w:hint="eastAsia"/>
          <w:sz w:val="24"/>
          <w:szCs w:val="24"/>
        </w:rPr>
        <w:t>）交互查询或管理模块（筛选、搜索、添加、修改中任选）；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>（</w:t>
      </w:r>
      <w:r>
        <w:rPr>
          <w:rFonts w:eastAsia="黑体" w:hint="eastAsia"/>
          <w:sz w:val="24"/>
          <w:szCs w:val="24"/>
        </w:rPr>
        <w:t>3</w:t>
      </w:r>
      <w:r>
        <w:rPr>
          <w:rFonts w:eastAsia="黑体" w:hint="eastAsia"/>
          <w:sz w:val="24"/>
          <w:szCs w:val="24"/>
        </w:rPr>
        <w:t>）基于</w:t>
      </w:r>
      <w:r>
        <w:rPr>
          <w:rFonts w:eastAsia="黑体" w:hint="eastAsia"/>
          <w:sz w:val="24"/>
          <w:szCs w:val="24"/>
        </w:rPr>
        <w:t>JSON</w:t>
      </w:r>
      <w:r>
        <w:rPr>
          <w:rFonts w:eastAsia="黑体" w:hint="eastAsia"/>
          <w:sz w:val="24"/>
          <w:szCs w:val="24"/>
        </w:rPr>
        <w:t>的数据加载（本地</w:t>
      </w:r>
      <w:r>
        <w:rPr>
          <w:rFonts w:eastAsia="黑体" w:hint="eastAsia"/>
          <w:sz w:val="24"/>
          <w:szCs w:val="24"/>
        </w:rPr>
        <w:t>JSON</w:t>
      </w:r>
      <w:r>
        <w:rPr>
          <w:rFonts w:eastAsia="黑体" w:hint="eastAsia"/>
          <w:sz w:val="24"/>
          <w:szCs w:val="24"/>
        </w:rPr>
        <w:t>或教师统一提供的数据）；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>（</w:t>
      </w:r>
      <w:r>
        <w:rPr>
          <w:rFonts w:eastAsia="黑体" w:hint="eastAsia"/>
          <w:sz w:val="24"/>
          <w:szCs w:val="24"/>
        </w:rPr>
        <w:t>4</w:t>
      </w:r>
      <w:r>
        <w:rPr>
          <w:rFonts w:eastAsia="黑体" w:hint="eastAsia"/>
          <w:sz w:val="24"/>
          <w:szCs w:val="24"/>
        </w:rPr>
        <w:t>）至少两类有效图表（</w:t>
      </w:r>
      <w:r>
        <w:rPr>
          <w:rFonts w:eastAsia="黑体" w:hint="eastAsia"/>
          <w:sz w:val="24"/>
          <w:szCs w:val="24"/>
        </w:rPr>
        <w:t>ECharts</w:t>
      </w:r>
      <w:r>
        <w:rPr>
          <w:rFonts w:eastAsia="黑体" w:hint="eastAsia"/>
          <w:sz w:val="24"/>
          <w:szCs w:val="24"/>
        </w:rPr>
        <w:t>或</w:t>
      </w:r>
      <w:r>
        <w:rPr>
          <w:rFonts w:eastAsia="黑体" w:hint="eastAsia"/>
          <w:sz w:val="24"/>
          <w:szCs w:val="24"/>
        </w:rPr>
        <w:t>Chart.js</w:t>
      </w:r>
      <w:r>
        <w:rPr>
          <w:rFonts w:eastAsia="黑体" w:hint="eastAsia"/>
          <w:sz w:val="24"/>
          <w:szCs w:val="24"/>
        </w:rPr>
        <w:t>）；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>（</w:t>
      </w:r>
      <w:r>
        <w:rPr>
          <w:rFonts w:eastAsia="黑体" w:hint="eastAsia"/>
          <w:sz w:val="24"/>
          <w:szCs w:val="24"/>
        </w:rPr>
        <w:t>5</w:t>
      </w:r>
      <w:r>
        <w:rPr>
          <w:rFonts w:eastAsia="黑体" w:hint="eastAsia"/>
          <w:sz w:val="24"/>
          <w:szCs w:val="24"/>
        </w:rPr>
        <w:t>）一个与主题相关的三维展示区域（</w:t>
      </w:r>
      <w:r>
        <w:rPr>
          <w:rFonts w:eastAsia="黑体" w:hint="eastAsia"/>
          <w:sz w:val="24"/>
          <w:szCs w:val="24"/>
        </w:rPr>
        <w:t>Three.js</w:t>
      </w:r>
      <w:r>
        <w:rPr>
          <w:rFonts w:eastAsia="黑体" w:hint="eastAsia"/>
          <w:sz w:val="24"/>
          <w:szCs w:val="24"/>
        </w:rPr>
        <w:t>或</w:t>
      </w:r>
      <w:r>
        <w:rPr>
          <w:rFonts w:eastAsia="黑体" w:hint="eastAsia"/>
          <w:sz w:val="24"/>
          <w:szCs w:val="24"/>
        </w:rPr>
        <w:t>A-Frame</w:t>
      </w:r>
      <w:r>
        <w:rPr>
          <w:rFonts w:eastAsia="黑体" w:hint="eastAsia"/>
          <w:sz w:val="24"/>
          <w:szCs w:val="24"/>
        </w:rPr>
        <w:t>）；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>（</w:t>
      </w:r>
      <w:r>
        <w:rPr>
          <w:rFonts w:eastAsia="黑体" w:hint="eastAsia"/>
          <w:sz w:val="24"/>
          <w:szCs w:val="24"/>
        </w:rPr>
        <w:t>6</w:t>
      </w:r>
      <w:r>
        <w:rPr>
          <w:rFonts w:eastAsia="黑体" w:hint="eastAsia"/>
          <w:sz w:val="24"/>
          <w:szCs w:val="24"/>
        </w:rPr>
        <w:t>）完整的错误提示和运行说明。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4. </w:t>
      </w:r>
      <w:r>
        <w:rPr>
          <w:rFonts w:eastAsia="黑体" w:hint="eastAsia"/>
          <w:sz w:val="24"/>
          <w:szCs w:val="24"/>
        </w:rPr>
        <w:t>技术范围：只使用课堂讲授过的技术，不要求后端服务器，不要求</w:t>
      </w:r>
      <w:r>
        <w:rPr>
          <w:rFonts w:eastAsia="黑体" w:hint="eastAsia"/>
          <w:sz w:val="24"/>
          <w:szCs w:val="24"/>
        </w:rPr>
        <w:t>React</w:t>
      </w:r>
      <w:r>
        <w:rPr>
          <w:rFonts w:eastAsia="黑体" w:hint="eastAsia"/>
          <w:sz w:val="24"/>
          <w:szCs w:val="24"/>
        </w:rPr>
        <w:t>、</w:t>
      </w:r>
      <w:r>
        <w:rPr>
          <w:rFonts w:eastAsia="黑体" w:hint="eastAsia"/>
          <w:sz w:val="24"/>
          <w:szCs w:val="24"/>
        </w:rPr>
        <w:t>Vue</w:t>
      </w:r>
      <w:r>
        <w:rPr>
          <w:rFonts w:eastAsia="黑体" w:hint="eastAsia"/>
          <w:sz w:val="24"/>
          <w:szCs w:val="24"/>
        </w:rPr>
        <w:t>等未讲授框架；必须从</w:t>
      </w:r>
      <w:r>
        <w:rPr>
          <w:rFonts w:eastAsia="黑体" w:hint="eastAsia"/>
          <w:sz w:val="24"/>
          <w:szCs w:val="24"/>
        </w:rPr>
        <w:t>jQuery</w:t>
      </w:r>
      <w:r>
        <w:rPr>
          <w:rFonts w:eastAsia="黑体" w:hint="eastAsia"/>
          <w:sz w:val="24"/>
          <w:szCs w:val="24"/>
        </w:rPr>
        <w:t>或</w:t>
      </w:r>
      <w:r>
        <w:rPr>
          <w:rFonts w:eastAsia="黑体" w:hint="eastAsia"/>
          <w:sz w:val="24"/>
          <w:szCs w:val="24"/>
        </w:rPr>
        <w:t>Bootstrap</w:t>
      </w:r>
      <w:r>
        <w:rPr>
          <w:rFonts w:eastAsia="黑体" w:hint="eastAsia"/>
          <w:sz w:val="24"/>
          <w:szCs w:val="24"/>
        </w:rPr>
        <w:t>中至少使用一种，从</w:t>
      </w:r>
      <w:r>
        <w:rPr>
          <w:rFonts w:eastAsia="黑体" w:hint="eastAsia"/>
          <w:sz w:val="24"/>
          <w:szCs w:val="24"/>
        </w:rPr>
        <w:t>Three.js</w:t>
      </w:r>
      <w:r>
        <w:rPr>
          <w:rFonts w:eastAsia="黑体" w:hint="eastAsia"/>
          <w:sz w:val="24"/>
          <w:szCs w:val="24"/>
        </w:rPr>
        <w:t>或</w:t>
      </w:r>
      <w:r>
        <w:rPr>
          <w:rFonts w:eastAsia="黑体" w:hint="eastAsia"/>
          <w:sz w:val="24"/>
          <w:szCs w:val="24"/>
        </w:rPr>
        <w:t>A-Frame</w:t>
      </w:r>
      <w:r>
        <w:rPr>
          <w:rFonts w:eastAsia="黑体" w:hint="eastAsia"/>
          <w:sz w:val="24"/>
          <w:szCs w:val="24"/>
        </w:rPr>
        <w:t>中至少使用一种。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5. </w:t>
      </w:r>
      <w:r>
        <w:rPr>
          <w:rFonts w:eastAsia="黑体" w:hint="eastAsia"/>
          <w:sz w:val="24"/>
          <w:szCs w:val="24"/>
        </w:rPr>
        <w:t>所有截图必须截全屏，或者用手机直接对着屏幕拍照。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6. </w:t>
      </w:r>
      <w:r>
        <w:rPr>
          <w:rFonts w:eastAsia="黑体" w:hint="eastAsia"/>
          <w:sz w:val="24"/>
          <w:szCs w:val="24"/>
        </w:rPr>
        <w:t>本作业安排现场验收：教师将随机指定一处代码请你现场解释或修改，请务必熟悉自己作品的全部代码。</w:t>
      </w:r>
    </w:p>
    <w:p>
      <w:r>
        <w:br w:type="page"/>
      </w:r>
    </w:p>
    <w:p>
      <w:pPr>
        <w:keepNext/>
        <w:spacing w:before="40" w:after="160"/>
      </w:pPr>
      <w:r>
        <w:rPr>
          <w:rFonts w:ascii="黑体" w:hAnsi="黑体" w:eastAsia="黑体"/>
          <w:b/>
          <w:sz w:val="32"/>
        </w:rPr>
        <w:t>一、需求理解与任务管理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1. 需求分析：作品解决什么问题，服务什么人，包含哪些功能模块。</w:t>
      </w:r>
    </w:p>
    <w:p>
      <w:pPr>
        <w:spacing w:line="348" w:lineRule="auto" w:after="100"/>
        <w:ind w:firstLine="420"/>
      </w:pPr>
      <w:r>
        <w:rPr>
          <w:rFonts w:ascii="宋体" w:hAnsi="宋体" w:eastAsia="宋体"/>
          <w:b w:val="0"/>
          <w:sz w:val="21"/>
        </w:rPr>
        <w:t>我的作品叫“云大学习空间助手”，主要服务需要找自习地点、安排个人任务并查看学习趋势的学生。校园里并不是完全没有信息，而是空间状态、个人计划和统计结果比较分散。我把这些内容做成一套统一导航，减少来回翻找。项目包含首页、空间查询、学习计划、数据洞察、三维校园五个页面；数据都是教学演示数据，不写成实时校园统计。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2. 任务分解：把作品开发分解为任务清单，标注每项任务的完成时间和当前状态。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FC4BC"/>
          <w:left w:val="single" w:sz="6" w:color="AFC4BC"/>
          <w:bottom w:val="single" w:sz="6" w:color="AFC4BC"/>
          <w:right w:val="single" w:sz="6" w:color="AFC4BC"/>
          <w:insideH w:val="single" w:sz="6" w:color="AFC4BC"/>
          <w:insideV w:val="single" w:sz="6" w:color="AFC4BC"/>
        </w:tblBorders>
      </w:tblPr>
      <w:tblGrid>
        <w:gridCol w:w="3099"/>
        <w:gridCol w:w="3099"/>
        <w:gridCol w:w="3099"/>
      </w:tblGrid>
      <w:tr>
        <w:tc>
          <w:tcPr>
            <w:tcW w:type="dxa" w:w="4876"/>
            <w:shd w:fill="DCEC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任务</w:t>
            </w:r>
          </w:p>
        </w:tc>
        <w:tc>
          <w:tcPr>
            <w:tcW w:type="dxa" w:w="2154"/>
            <w:shd w:fill="DCEC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完成时间</w:t>
            </w:r>
          </w:p>
        </w:tc>
        <w:tc>
          <w:tcPr>
            <w:tcW w:type="dxa" w:w="1701"/>
            <w:shd w:fill="DCEC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当前状态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整理题目、页面结构和 JSON 字段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10 月 8 日上午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已完成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首页、统一导航和响应式样式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10 月 8 日上午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已完成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空间查询、收藏与自定义空间管理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10 月 8 日中午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已完成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学习计划增改删、状态筛选、导入导出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10 月 8 日下午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已完成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三类 ECharts 图表和数据核验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10 月 8 日下午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已完成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Three.js 场景和地标选择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10 月 8 日下午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已完成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多宽度、异常状态、Lighthouse、W3C 检查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10 月 8 日晚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已完成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GitHub 推送、全屏截图、现场练习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10月8日晚完成截图；远程仓库已确定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本地完成</w:t>
            </w:r>
          </w:p>
        </w:tc>
      </w:tr>
    </w:tbl>
    <w:p>
      <w:pPr>
        <w:spacing w:after="40"/>
      </w:pP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3. 进度与风险：记录开发进度，以及至少2个风险和应对措施。</w:t>
      </w:r>
    </w:p>
    <w:p>
      <w:pPr>
        <w:spacing w:line="348" w:lineRule="auto" w:after="100"/>
        <w:ind w:firstLine="420"/>
      </w:pPr>
      <w:r>
        <w:rPr>
          <w:rFonts w:ascii="Times New Roman" w:hAnsi="Times New Roman" w:eastAsia="宋体"/>
          <w:b w:val="0"/>
          <w:sz w:val="21"/>
        </w:rPr>
        <w:t>代码、三项选做研究、本地Git提交、运行说明、自动检查和Windows整屏截图均已完成。GitHub仓库地址已经确定，提交前由本人完成最后一次推送。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FC4BC"/>
          <w:left w:val="single" w:sz="6" w:color="AFC4BC"/>
          <w:bottom w:val="single" w:sz="6" w:color="AFC4BC"/>
          <w:right w:val="single" w:sz="6" w:color="AFC4BC"/>
          <w:insideH w:val="single" w:sz="6" w:color="AFC4BC"/>
          <w:insideV w:val="single" w:sz="6" w:color="AFC4BC"/>
        </w:tblBorders>
      </w:tblPr>
      <w:tblGrid>
        <w:gridCol w:w="3099"/>
        <w:gridCol w:w="3099"/>
        <w:gridCol w:w="3099"/>
      </w:tblGrid>
      <w:tr>
        <w:tc>
          <w:tcPr>
            <w:tcW w:type="dxa" w:w="2948"/>
            <w:shd w:fill="DCEC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风险</w:t>
            </w:r>
          </w:p>
        </w:tc>
        <w:tc>
          <w:tcPr>
            <w:tcW w:type="dxa" w:w="2381"/>
            <w:shd w:fill="DCEC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可能影响</w:t>
            </w:r>
          </w:p>
        </w:tc>
        <w:tc>
          <w:tcPr>
            <w:tcW w:type="dxa" w:w="3402"/>
            <w:shd w:fill="DCEC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应对办法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直接双击 HTML，fetch 读不到 JSON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首页、空间和图表没有数据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统一用 python 本地服务器，并给出错误提示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电脑关闭硬件加速或 WebGL 不可用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三维场景无法显示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保留文字版地标，现场前先测试 Chrome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手机宽度发生卡片或表格溢出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响应式证据不合格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检查 375/768/1200 px，表格外层允许横向滚动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localStorage 内容损坏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计划或收藏解析失败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读取时 try/catch，失败就恢复为空并提示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忘记截图或仓库地址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报告证据不完整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单独准备截图清单和推送步骤，保留缓冲时间</w:t>
            </w:r>
          </w:p>
        </w:tc>
      </w:tr>
    </w:tbl>
    <w:p>
      <w:pPr>
        <w:spacing w:after="40"/>
      </w:pPr>
    </w:p>
    <w:p>
      <w:pPr>
        <w:keepNext/>
        <w:spacing w:before="40" w:after="160"/>
      </w:pPr>
      <w:r>
        <w:rPr>
          <w:rFonts w:ascii="黑体" w:hAnsi="黑体" w:eastAsia="黑体"/>
          <w:b/>
          <w:sz w:val="32"/>
        </w:rPr>
        <w:t>二、页面结构、样式与可用性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1. 页面结构说明：页面清单、页面之间的导航关系和语义化结构。</w:t>
      </w:r>
    </w:p>
    <w:p>
      <w:pPr>
        <w:spacing w:line="348" w:lineRule="auto" w:after="100"/>
        <w:ind w:firstLine="420"/>
      </w:pPr>
      <w:r>
        <w:rPr>
          <w:rFonts w:ascii="宋体" w:hAnsi="宋体" w:eastAsia="宋体"/>
          <w:b w:val="0"/>
          <w:sz w:val="21"/>
        </w:rPr>
        <w:t xml:space="preserve">五个正式页面都使用同一组顶部导航，任何页面都可以直接切换到其他模块。首页负责说明和概览；空间查询负责筛选与自定义记录；学习计划负责个人任务；数据洞察负责三类图表和核验表；三维校园负责地点关系。HTML 使用 </w:t>
      </w:r>
      <w:r>
        <w:rPr>
          <w:rFonts w:ascii="Consolas" w:hAnsi="Consolas" w:eastAsia="Consolas"/>
          <w:b w:val="0"/>
          <w:color w:val="2D5348"/>
          <w:sz w:val="19"/>
        </w:rPr>
        <w:t>header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2D5348"/>
          <w:sz w:val="19"/>
        </w:rPr>
        <w:t>nav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2D5348"/>
          <w:sz w:val="19"/>
        </w:rPr>
        <w:t>main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2D5348"/>
          <w:sz w:val="19"/>
        </w:rPr>
        <w:t>section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2D5348"/>
          <w:sz w:val="19"/>
        </w:rPr>
        <w:t>article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2D5348"/>
          <w:sz w:val="19"/>
        </w:rPr>
        <w:t>form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2D5348"/>
          <w:sz w:val="19"/>
        </w:rPr>
        <w:t>footer</w:t>
      </w:r>
      <w:r>
        <w:rPr>
          <w:rFonts w:ascii="宋体" w:hAnsi="宋体" w:eastAsia="宋体"/>
          <w:b w:val="0"/>
          <w:sz w:val="21"/>
        </w:rPr>
        <w:t xml:space="preserve"> 等语义元素，标题按 h1、h2、h3 顺序组织。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FC4BC"/>
          <w:left w:val="single" w:sz="6" w:color="AFC4BC"/>
          <w:bottom w:val="single" w:sz="6" w:color="AFC4BC"/>
          <w:right w:val="single" w:sz="6" w:color="AFC4BC"/>
          <w:insideH w:val="single" w:sz="6" w:color="AFC4BC"/>
          <w:insideV w:val="single" w:sz="6" w:color="AFC4BC"/>
        </w:tblBorders>
      </w:tblPr>
      <w:tblGrid>
        <w:gridCol w:w="3099"/>
        <w:gridCol w:w="3099"/>
        <w:gridCol w:w="3099"/>
      </w:tblGrid>
      <w:tr>
        <w:tc>
          <w:tcPr>
            <w:tcW w:type="dxa" w:w="1984"/>
            <w:shd w:fill="DCEC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页面</w:t>
            </w:r>
          </w:p>
        </w:tc>
        <w:tc>
          <w:tcPr>
            <w:tcW w:type="dxa" w:w="4535"/>
            <w:shd w:fill="DCEC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主要内容</w:t>
            </w:r>
          </w:p>
        </w:tc>
        <w:tc>
          <w:tcPr>
            <w:tcW w:type="dxa" w:w="2211"/>
            <w:shd w:fill="DCEC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下一步常用去向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index.html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首页、指标、公告、功能入口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空间查询 / 学习计划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spaces.html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搜索筛选、收藏、自定义空间增改删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学习计划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plans.html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计划增改删、完成状态、导入导出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数据洞察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insights.html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折线、环形、柱状图和核验表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三维校园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campus.html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可旋转缩放的三维地标与文字清单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返回查询或首页</w:t>
            </w:r>
          </w:p>
        </w:tc>
      </w:tr>
    </w:tbl>
    <w:p>
      <w:pPr>
        <w:spacing w:after="40"/>
      </w:pP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2. 响应式证据：手机宽度和桌面宽度下的运行截图。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AAB7B2"/>
          <w:left w:val="single" w:sz="8" w:color="AAB7B2"/>
          <w:bottom w:val="single" w:sz="8" w:color="AAB7B2"/>
          <w:right w:val="single" w:sz="8" w:color="AAB7B2"/>
          <w:insideH w:val="single" w:sz="8" w:color="AAB7B2"/>
          <w:insideV w:val="single" w:sz="8" w:color="AAB7B2"/>
        </w:tblBorders>
      </w:tblPr>
      <w:tblGrid>
        <w:gridCol w:w="9298"/>
      </w:tblGrid>
      <w:tr>
        <w:trPr/>
        <w:tc>
          <w:tcPr>
            <w:tcW w:type="dxa" w:w="8957"/>
            <w:shd w:fill="F2F4F3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349240" cy="33432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首页桌面版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33432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/>
        <w:jc w:val="center"/>
      </w:pPr>
      <w:r>
        <w:rPr>
          <w:rFonts w:ascii="宋体" w:hAnsi="宋体" w:eastAsia="宋体"/>
          <w:b w:val="0"/>
          <w:color w:val="606060"/>
          <w:sz w:val="18"/>
        </w:rPr>
        <w:t>图 1  首页桌面宽度运行效果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AAB7B2"/>
          <w:left w:val="single" w:sz="8" w:color="AAB7B2"/>
          <w:bottom w:val="single" w:sz="8" w:color="AAB7B2"/>
          <w:right w:val="single" w:sz="8" w:color="AAB7B2"/>
          <w:insideH w:val="single" w:sz="8" w:color="AAB7B2"/>
          <w:insideV w:val="single" w:sz="8" w:color="AAB7B2"/>
        </w:tblBorders>
      </w:tblPr>
      <w:tblGrid>
        <w:gridCol w:w="9298"/>
      </w:tblGrid>
      <w:tr>
        <w:trPr/>
        <w:tc>
          <w:tcPr>
            <w:tcW w:type="dxa" w:w="8957"/>
            <w:shd w:fill="F2F4F3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349240" cy="334327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首页手机375p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33432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/>
        <w:jc w:val="center"/>
      </w:pPr>
      <w:r>
        <w:rPr>
          <w:rFonts w:ascii="宋体" w:hAnsi="宋体" w:eastAsia="宋体"/>
          <w:b w:val="0"/>
          <w:color w:val="606060"/>
          <w:sz w:val="18"/>
        </w:rPr>
        <w:t>图 2  首页 375 px 手机宽度运行效果（全屏含设备工具栏）</w:t>
      </w:r>
    </w:p>
    <w:p>
      <w:pPr>
        <w:spacing w:line="348" w:lineRule="auto" w:after="100"/>
        <w:ind w:firstLine="420"/>
      </w:pPr>
      <w:r>
        <w:rPr>
          <w:rFonts w:ascii="Times New Roman" w:hAnsi="Times New Roman" w:eastAsia="宋体"/>
          <w:b w:val="0"/>
          <w:sz w:val="21"/>
        </w:rPr>
        <w:t>我在375、768、1200 px三种宽度检查五个页面：窄屏时卡片改为单列，筛选表单正常换行，未发现横向溢出。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3. 可用性说明：界面一致性、操作提示、错误提示三方面的设计说明。</w:t>
      </w:r>
    </w:p>
    <w:p>
      <w:pPr>
        <w:spacing w:after="60"/>
        <w:ind w:left="351" w:hanging="238"/>
      </w:pPr>
      <w:r>
        <w:rPr>
          <w:rFonts w:ascii="宋体" w:hAnsi="宋体" w:eastAsia="宋体"/>
          <w:b/>
          <w:color w:val="16785F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界面一致性：统一使用墨绿色、米白色和金色点缀，导航、按钮、卡片、表单焦点和空状态的样式一致。</w:t>
      </w:r>
    </w:p>
    <w:p>
      <w:pPr>
        <w:spacing w:after="60"/>
        <w:ind w:left="351" w:hanging="238"/>
      </w:pPr>
      <w:r>
        <w:rPr>
          <w:rFonts w:ascii="宋体" w:hAnsi="宋体" w:eastAsia="宋体"/>
          <w:b/>
          <w:color w:val="16785F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操作提示：表单都有可关联的 label，必填项和输入范围写在控件旁；三维页写明拖动、缩放和点击操作；计划页显示完成率。</w:t>
      </w:r>
    </w:p>
    <w:p>
      <w:pPr>
        <w:spacing w:after="60"/>
        <w:ind w:left="351" w:hanging="238"/>
      </w:pPr>
      <w:r>
        <w:rPr>
          <w:rFonts w:ascii="宋体" w:hAnsi="宋体" w:eastAsia="宋体"/>
          <w:b/>
          <w:color w:val="16785F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错误提示：JSON 加载失败、空数据、字段格式异常、非法座位数和错误导入文件都会给出文字原因，不只用颜色区分。</w:t>
      </w:r>
    </w:p>
    <w:p>
      <w:pPr>
        <w:keepNext/>
        <w:spacing w:before="40" w:after="160"/>
      </w:pPr>
      <w:r>
        <w:rPr>
          <w:rFonts w:ascii="黑体" w:hAnsi="黑体" w:eastAsia="黑体"/>
          <w:b/>
          <w:sz w:val="32"/>
        </w:rPr>
        <w:t>三、JavaScript交互与数据处理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1. 交互功能清单：作品的全部交互功能列表。</w:t>
      </w:r>
    </w:p>
    <w:p>
      <w:pPr>
        <w:spacing w:after="60"/>
        <w:ind w:left="351" w:hanging="238"/>
      </w:pPr>
      <w:r>
        <w:rPr>
          <w:rFonts w:ascii="宋体" w:hAnsi="宋体" w:eastAsia="宋体"/>
          <w:b/>
          <w:color w:val="16785F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统一导航、响应式折叠菜单、日间/夜间主题切换。</w:t>
      </w:r>
    </w:p>
    <w:p>
      <w:pPr>
        <w:spacing w:after="60"/>
        <w:ind w:left="351" w:hanging="238"/>
      </w:pPr>
      <w:r>
        <w:rPr>
          <w:rFonts w:ascii="宋体" w:hAnsi="宋体" w:eastAsia="宋体"/>
          <w:b/>
          <w:color w:val="16785F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空间关键词、楼宇、状态、空位、收藏五种筛选；收藏切换；自定义空间新增、修改、删除。</w:t>
      </w:r>
    </w:p>
    <w:p>
      <w:pPr>
        <w:spacing w:after="60"/>
        <w:ind w:left="351" w:hanging="238"/>
      </w:pPr>
      <w:r>
        <w:rPr>
          <w:rFonts w:ascii="宋体" w:hAnsi="宋体" w:eastAsia="宋体"/>
          <w:b/>
          <w:color w:val="16785F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学习计划新增、修改、完成、删除和状态筛选；计划 JSON 导出与导入。</w:t>
      </w:r>
    </w:p>
    <w:p>
      <w:pPr>
        <w:spacing w:after="60"/>
        <w:ind w:left="351" w:hanging="238"/>
      </w:pPr>
      <w:r>
        <w:rPr>
          <w:rFonts w:ascii="宋体" w:hAnsi="宋体" w:eastAsia="宋体"/>
          <w:b/>
          <w:color w:val="16785F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三类 ECharts 图表随窗口缩放；统计摘要下载。</w:t>
      </w:r>
    </w:p>
    <w:p>
      <w:pPr>
        <w:spacing w:after="60"/>
        <w:ind w:left="351" w:hanging="238"/>
      </w:pPr>
      <w:r>
        <w:rPr>
          <w:rFonts w:ascii="宋体" w:hAnsi="宋体" w:eastAsia="宋体"/>
          <w:b/>
          <w:color w:val="16785F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Three.js 场景拖动、缩放、自动旋转、点击选取、按钮定位和视角复位。</w:t>
      </w:r>
    </w:p>
    <w:p>
      <w:pPr>
        <w:spacing w:after="60"/>
        <w:ind w:left="351" w:hanging="238"/>
      </w:pPr>
      <w:r>
        <w:rPr>
          <w:rFonts w:ascii="宋体" w:hAnsi="宋体" w:eastAsia="宋体"/>
          <w:b/>
          <w:color w:val="16785F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通过地址参数演示空数据、字段错误和离线失败。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2. 数据处理说明：JSON数据的组织、加载、解析和展示流程。</w:t>
      </w:r>
    </w:p>
    <w:p>
      <w:pPr>
        <w:spacing w:line="348" w:lineRule="auto" w:after="100"/>
        <w:ind w:firstLine="420"/>
      </w:pPr>
      <w:r>
        <w:rPr>
          <w:rFonts w:ascii="Times New Roman" w:hAnsi="Times New Roman" w:eastAsia="宋体"/>
          <w:b w:val="0"/>
          <w:sz w:val="21"/>
        </w:rPr>
        <w:t>data/spaces.json保存空间信息，data/campus.json保存公告、图表数据和三维地标。页面由CampusApp.loadJson()调用fetch，检查数组和关键字段后再生成卡片、指标、图表或模型。收藏、个人计划和自定义空间保存在localStorage，不会改动课程数据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空间查询图书馆结果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40"/>
        <w:jc w:val="center"/>
      </w:pPr>
      <w:r>
        <w:rPr>
          <w:rFonts w:ascii="Times New Roman" w:hAnsi="Times New Roman" w:eastAsia="宋体"/>
          <w:color w:val="505050"/>
          <w:sz w:val="18"/>
        </w:rPr>
        <w:t>图12  输入“图书馆”后即时筛出3条空间记录。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自定义空间编辑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40"/>
        <w:jc w:val="center"/>
      </w:pPr>
      <w:r>
        <w:rPr>
          <w:rFonts w:ascii="Times New Roman" w:hAnsi="Times New Roman" w:eastAsia="宋体"/>
          <w:color w:val="505050"/>
          <w:sz w:val="18"/>
        </w:rPr>
        <w:t>图13  新增自定义空间后进入编辑状态，表单和卡片保持一致。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学习计划与完成进度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40"/>
        <w:jc w:val="center"/>
      </w:pPr>
      <w:r>
        <w:rPr>
          <w:rFonts w:ascii="Times New Roman" w:hAnsi="Times New Roman" w:eastAsia="宋体"/>
          <w:color w:val="505050"/>
          <w:sz w:val="18"/>
        </w:rPr>
        <w:t>图14  三条学习计划中一条已完成，进度条和列表同步更新。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3. 错误处理说明：网络失败、数据为空、非法输入三种情况的处理方式，附截图。</w:t>
      </w:r>
    </w:p>
    <w:p>
      <w:pPr>
        <w:spacing w:line="348" w:lineRule="auto" w:after="100"/>
        <w:ind w:firstLine="420"/>
      </w:pPr>
      <w:r>
        <w:rPr>
          <w:rFonts w:ascii="宋体" w:hAnsi="宋体" w:eastAsia="宋体"/>
          <w:b w:val="0"/>
          <w:sz w:val="21"/>
        </w:rPr>
        <w:t>网络失败会进入 catch 分支，提示检查本地服务器和 JSON 路径；空数组不会偷偷换成默认数据，而是显示“没有符合条件的空间”或“暂无可显示的数据”；表单提交前检查名称、日期、座位和时长，尤其阻止“已占用座位大于总座位”。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AAB7B2"/>
          <w:left w:val="single" w:sz="8" w:color="AAB7B2"/>
          <w:bottom w:val="single" w:sz="8" w:color="AAB7B2"/>
          <w:right w:val="single" w:sz="8" w:color="AAB7B2"/>
          <w:insideH w:val="single" w:sz="8" w:color="AAB7B2"/>
          <w:insideV w:val="single" w:sz="8" w:color="AAB7B2"/>
        </w:tblBorders>
      </w:tblPr>
      <w:tblGrid>
        <w:gridCol w:w="9298"/>
      </w:tblGrid>
      <w:tr>
        <w:trPr/>
        <w:tc>
          <w:tcPr>
            <w:tcW w:type="dxa" w:w="8957"/>
            <w:shd w:fill="F2F4F3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349240" cy="334327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空数据状态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33432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/>
        <w:jc w:val="center"/>
      </w:pPr>
      <w:r>
        <w:rPr>
          <w:rFonts w:ascii="宋体" w:hAnsi="宋体" w:eastAsia="宋体"/>
          <w:b w:val="0"/>
          <w:color w:val="606060"/>
          <w:sz w:val="18"/>
        </w:rPr>
        <w:t>图 3  空数据状态（spaces.html?state=empty）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AAB7B2"/>
          <w:left w:val="single" w:sz="8" w:color="AAB7B2"/>
          <w:bottom w:val="single" w:sz="8" w:color="AAB7B2"/>
          <w:right w:val="single" w:sz="8" w:color="AAB7B2"/>
          <w:insideH w:val="single" w:sz="8" w:color="AAB7B2"/>
          <w:insideV w:val="single" w:sz="8" w:color="AAB7B2"/>
        </w:tblBorders>
      </w:tblPr>
      <w:tblGrid>
        <w:gridCol w:w="9298"/>
      </w:tblGrid>
      <w:tr>
        <w:trPr/>
        <w:tc>
          <w:tcPr>
            <w:tcW w:type="dxa" w:w="8957"/>
            <w:shd w:fill="F2F4F3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349240" cy="334327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加载失败状态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33432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/>
        <w:jc w:val="center"/>
      </w:pPr>
      <w:r>
        <w:rPr>
          <w:rFonts w:ascii="宋体" w:hAnsi="宋体" w:eastAsia="宋体"/>
          <w:b w:val="0"/>
          <w:color w:val="606060"/>
          <w:sz w:val="18"/>
        </w:rPr>
        <w:t>图 4  加载失败提示（spaces.html?state=offline）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AAB7B2"/>
          <w:left w:val="single" w:sz="8" w:color="AAB7B2"/>
          <w:bottom w:val="single" w:sz="8" w:color="AAB7B2"/>
          <w:right w:val="single" w:sz="8" w:color="AAB7B2"/>
          <w:insideH w:val="single" w:sz="8" w:color="AAB7B2"/>
          <w:insideV w:val="single" w:sz="8" w:color="AAB7B2"/>
        </w:tblBorders>
      </w:tblPr>
      <w:tblGrid>
        <w:gridCol w:w="9298"/>
      </w:tblGrid>
      <w:tr>
        <w:trPr/>
        <w:tc>
          <w:tcPr>
            <w:tcW w:type="dxa" w:w="8957"/>
            <w:shd w:fill="F2F4F3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349240" cy="334327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非法座位输入提示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33432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/>
        <w:jc w:val="center"/>
      </w:pPr>
      <w:r>
        <w:rPr>
          <w:rFonts w:ascii="宋体" w:hAnsi="宋体" w:eastAsia="宋体"/>
          <w:b w:val="0"/>
          <w:color w:val="606060"/>
          <w:sz w:val="18"/>
        </w:rPr>
        <w:t>图 5  非法座位输入的表单提示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4. 关键代码说明：任选2个核心功能，给出代码片段并说明实现思路。</w:t>
      </w:r>
    </w:p>
    <w:p>
      <w:pPr>
        <w:spacing w:line="348" w:lineRule="auto" w:after="100"/>
        <w:ind w:firstLine="420"/>
      </w:pPr>
      <w:r>
        <w:rPr>
          <w:rFonts w:ascii="宋体" w:hAnsi="宋体" w:eastAsia="宋体"/>
          <w:b w:val="0"/>
          <w:sz w:val="21"/>
        </w:rPr>
        <w:t>第一段是空间筛选。每条记录同时经过关键词、楼宇、状态、最低空位和收藏判断，所有条件都满足才保留。</w:t>
      </w:r>
      <w:r>
        <w:rPr>
          <w:rFonts w:ascii="Consolas" w:hAnsi="Consolas" w:eastAsia="Consolas"/>
          <w:b w:val="0"/>
          <w:color w:val="2D5348"/>
          <w:sz w:val="19"/>
        </w:rPr>
        <w:t>available</w:t>
      </w:r>
      <w:r>
        <w:rPr>
          <w:rFonts w:ascii="宋体" w:hAnsi="宋体" w:eastAsia="宋体"/>
          <w:b w:val="0"/>
          <w:sz w:val="21"/>
        </w:rPr>
        <w:t xml:space="preserve"> 在筛选时由总座位减已占用现场计算，避免额外存一份容易不一致的数据。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2D4CE"/>
          <w:left w:val="single" w:sz="4" w:color="C2D4CE"/>
          <w:bottom w:val="single" w:sz="4" w:color="C2D4CE"/>
          <w:right w:val="single" w:sz="4" w:color="C2D4CE"/>
          <w:insideH w:val="single" w:sz="4" w:color="C2D4CE"/>
          <w:insideV w:val="single" w:sz="4" w:color="C2D4CE"/>
        </w:tblBorders>
      </w:tblPr>
      <w:tblGrid>
        <w:gridCol w:w="9298"/>
      </w:tblGrid>
      <w:tr>
        <w:tc>
          <w:tcPr>
            <w:tcW w:type="dxa" w:w="9298"/>
            <w:shd w:fill="EEF3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t>const filtered = allSpaces().filter((space) =&gt; {</w:t>
              <w:br/>
              <w:t xml:space="preserve">  const text = `${space.name} ${space.building} ${(space.features || []).join(' ')}`.toLowerCase();</w:t>
              <w:br/>
              <w:t xml:space="preserve">  const available = Math.max(0, Number(space.seats) - Number(space.occupied));</w:t>
              <w:br/>
              <w:t xml:space="preserve">  return (!keyword || text.includes(keyword))</w:t>
              <w:br/>
              <w:t xml:space="preserve">    &amp;&amp; (building === 'all' || space.building === building)</w:t>
              <w:br/>
              <w:t xml:space="preserve">    &amp;&amp; (status === 'all' || space.status === status)</w:t>
              <w:br/>
              <w:t xml:space="preserve">    &amp;&amp; available &gt;= seatNeed</w:t>
              <w:br/>
              <w:t xml:space="preserve">    &amp;&amp; (!favoriteOnly || spaceState.favorites.has(space.id));</w:t>
              <w:br/>
              <w:t>});</w:t>
            </w:r>
          </w:p>
        </w:tc>
      </w:tr>
    </w:tbl>
    <w:p>
      <w:pPr>
        <w:spacing w:after="20"/>
      </w:pPr>
    </w:p>
    <w:p>
      <w:pPr>
        <w:spacing w:line="348" w:lineRule="auto" w:after="100"/>
        <w:ind w:firstLine="420"/>
      </w:pPr>
      <w:r>
        <w:rPr>
          <w:rFonts w:ascii="宋体" w:hAnsi="宋体" w:eastAsia="宋体"/>
          <w:b w:val="0"/>
          <w:sz w:val="21"/>
        </w:rPr>
        <w:t xml:space="preserve">第二段是三维场景点选。浏览器的鼠标坐标先换算成 Three.js 使用的 -1 到 1 范围，再用 Raycaster 找到射线碰到的模型。模型上保存了 </w:t>
      </w:r>
      <w:r>
        <w:rPr>
          <w:rFonts w:ascii="Consolas" w:hAnsi="Consolas" w:eastAsia="Consolas"/>
          <w:b w:val="0"/>
          <w:color w:val="2D5348"/>
          <w:sz w:val="19"/>
        </w:rPr>
        <w:t>landmarkId</w:t>
      </w:r>
      <w:r>
        <w:rPr>
          <w:rFonts w:ascii="宋体" w:hAnsi="宋体" w:eastAsia="宋体"/>
          <w:b w:val="0"/>
          <w:sz w:val="21"/>
        </w:rPr>
        <w:t>，所以点中窗户、屋顶或主体都能回到同一个地点说明。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2D4CE"/>
          <w:left w:val="single" w:sz="4" w:color="C2D4CE"/>
          <w:bottom w:val="single" w:sz="4" w:color="C2D4CE"/>
          <w:right w:val="single" w:sz="4" w:color="C2D4CE"/>
          <w:insideH w:val="single" w:sz="4" w:color="C2D4CE"/>
          <w:insideV w:val="single" w:sz="4" w:color="C2D4CE"/>
        </w:tblBorders>
      </w:tblPr>
      <w:tblGrid>
        <w:gridCol w:w="9298"/>
      </w:tblGrid>
      <w:tr>
        <w:tc>
          <w:tcPr>
            <w:tcW w:type="dxa" w:w="9298"/>
            <w:shd w:fill="EEF3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t>const rect = renderer.domElement.getBoundingClientRect();</w:t>
              <w:br/>
              <w:t>pointer.x = ((event.clientX - rect.left) / rect.width) * 2 - 1;</w:t>
              <w:br/>
              <w:t>pointer.y = -((event.clientY - rect.top) / rect.height) * 2 + 1;</w:t>
              <w:br/>
              <w:t>raycaster.setFromCamera(pointer, camera);</w:t>
              <w:br/>
              <w:t>const hits = raycaster.intersectObjects([...groups.values()], true);</w:t>
              <w:br/>
              <w:t>if (hits.length) {</w:t>
              <w:br/>
              <w:t xml:space="preserve">  const id = hits[0].object.userData.landmarkId;</w:t>
              <w:br/>
              <w:t xml:space="preserve">  focusLandmark(landmarks.find((item) =&gt; item.id === id));</w:t>
              <w:br/>
              <w:t>}</w:t>
            </w:r>
          </w:p>
        </w:tc>
      </w:tr>
    </w:tbl>
    <w:p>
      <w:pPr>
        <w:spacing w:after="20"/>
      </w:pPr>
    </w:p>
    <w:p>
      <w:pPr>
        <w:keepNext/>
        <w:spacing w:before="40" w:after="160"/>
      </w:pPr>
      <w:r>
        <w:rPr>
          <w:rFonts w:ascii="黑体" w:hAnsi="黑体" w:eastAsia="黑体"/>
          <w:b/>
          <w:sz w:val="32"/>
        </w:rPr>
        <w:t>四、数据可视化与选型说明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1. 图表清单：至少两类图表的运行截图。</w:t>
      </w:r>
    </w:p>
    <w:p>
      <w:pPr>
        <w:spacing w:after="60"/>
        <w:ind w:left="351" w:hanging="238"/>
      </w:pPr>
      <w:r>
        <w:rPr>
          <w:rFonts w:ascii="宋体" w:hAnsi="宋体" w:eastAsia="宋体"/>
          <w:b/>
          <w:color w:val="16785F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一周到访趋势折线图：观察周一到周日的连续变化。</w:t>
      </w:r>
    </w:p>
    <w:p>
      <w:pPr>
        <w:spacing w:after="60"/>
        <w:ind w:left="351" w:hanging="238"/>
      </w:pPr>
      <w:r>
        <w:rPr>
          <w:rFonts w:ascii="宋体" w:hAnsi="宋体" w:eastAsia="宋体"/>
          <w:b/>
          <w:color w:val="16785F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学习目的环形图：比较课程复习、项目实践、考研备考和阅读写作的构成。</w:t>
      </w:r>
    </w:p>
    <w:p>
      <w:pPr>
        <w:spacing w:after="60"/>
        <w:ind w:left="351" w:hanging="238"/>
      </w:pPr>
      <w:r>
        <w:rPr>
          <w:rFonts w:ascii="宋体" w:hAnsi="宋体" w:eastAsia="宋体"/>
          <w:b/>
          <w:color w:val="16785F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分时段热度柱状图：横向比较一天中不同时间点的热度。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AAB7B2"/>
          <w:left w:val="single" w:sz="8" w:color="AAB7B2"/>
          <w:bottom w:val="single" w:sz="8" w:color="AAB7B2"/>
          <w:right w:val="single" w:sz="8" w:color="AAB7B2"/>
          <w:insideH w:val="single" w:sz="8" w:color="AAB7B2"/>
          <w:insideV w:val="single" w:sz="8" w:color="AAB7B2"/>
        </w:tblBorders>
      </w:tblPr>
      <w:tblGrid>
        <w:gridCol w:w="9298"/>
      </w:tblGrid>
      <w:tr>
        <w:trPr/>
        <w:tc>
          <w:tcPr>
            <w:tcW w:type="dxa" w:w="8957"/>
            <w:shd w:fill="F2F4F3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349240" cy="334327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折线图与环形图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33432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/>
        <w:jc w:val="center"/>
      </w:pPr>
      <w:r>
        <w:rPr>
          <w:rFonts w:ascii="宋体" w:hAnsi="宋体" w:eastAsia="宋体"/>
          <w:b w:val="0"/>
          <w:color w:val="606060"/>
          <w:sz w:val="18"/>
        </w:rPr>
        <w:t>图 6  一周趋势折线图与学习目的环形图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AAB7B2"/>
          <w:left w:val="single" w:sz="8" w:color="AAB7B2"/>
          <w:bottom w:val="single" w:sz="8" w:color="AAB7B2"/>
          <w:right w:val="single" w:sz="8" w:color="AAB7B2"/>
          <w:insideH w:val="single" w:sz="8" w:color="AAB7B2"/>
          <w:insideV w:val="single" w:sz="8" w:color="AAB7B2"/>
        </w:tblBorders>
      </w:tblPr>
      <w:tblGrid>
        <w:gridCol w:w="9298"/>
      </w:tblGrid>
      <w:tr>
        <w:trPr/>
        <w:tc>
          <w:tcPr>
            <w:tcW w:type="dxa" w:w="8957"/>
            <w:shd w:fill="F2F4F3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349240" cy="334327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柱状图与数据核验表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33432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/>
        <w:jc w:val="center"/>
      </w:pPr>
      <w:r>
        <w:rPr>
          <w:rFonts w:ascii="宋体" w:hAnsi="宋体" w:eastAsia="宋体"/>
          <w:b w:val="0"/>
          <w:color w:val="606060"/>
          <w:sz w:val="18"/>
        </w:rPr>
        <w:t>图 7  分时段热度柱状图与数据核验表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2. 数据来源与正确性：图表数据的来源说明，并核验数据与图表展示的一致性。</w:t>
      </w:r>
    </w:p>
    <w:p>
      <w:pPr>
        <w:spacing w:line="348" w:lineRule="auto" w:after="100"/>
        <w:ind w:firstLine="420"/>
      </w:pPr>
      <w:r>
        <w:rPr>
          <w:rFonts w:ascii="宋体" w:hAnsi="宋体" w:eastAsia="宋体"/>
          <w:b w:val="0"/>
          <w:sz w:val="21"/>
        </w:rPr>
        <w:t xml:space="preserve">三类图表都直接读取 </w:t>
      </w:r>
      <w:r>
        <w:rPr>
          <w:rFonts w:ascii="Consolas" w:hAnsi="Consolas" w:eastAsia="Consolas"/>
          <w:b w:val="0"/>
          <w:color w:val="2D5348"/>
          <w:sz w:val="19"/>
        </w:rPr>
        <w:t>data/campus.json</w:t>
      </w:r>
      <w:r>
        <w:rPr>
          <w:rFonts w:ascii="宋体" w:hAnsi="宋体" w:eastAsia="宋体"/>
          <w:b w:val="0"/>
          <w:sz w:val="21"/>
        </w:rPr>
        <w:t>，页面下方同时列出核验表。学习目的四项为 36、28、22、14，合计 100%；一周趋势标签与数值都是 7 项；空间指标只筛选状态为“开放”的记录再求和。数据来源在 JSON、首页和 README 中都标成教学演示数据。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3. 选型说明：为什么选择这个可视化库和这些图表类型。</w:t>
      </w:r>
    </w:p>
    <w:p>
      <w:pPr>
        <w:spacing w:line="348" w:lineRule="auto" w:after="100"/>
        <w:ind w:firstLine="420"/>
      </w:pPr>
      <w:r>
        <w:rPr>
          <w:rFonts w:ascii="宋体" w:hAnsi="宋体" w:eastAsia="宋体"/>
          <w:b w:val="0"/>
          <w:sz w:val="21"/>
        </w:rPr>
        <w:t>我选择 ECharts 是因为课程讲过、配置项直观，而且同一套库能完成折线、环形和柱状图，窗口变化时调用 resize 就能适配。折线图强调连续趋势，环形图强调占比，柱状图比较离散时段，三种图形各自回答不同问题，没有为了凑数量重复画同一组数据。</w:t>
      </w:r>
    </w:p>
    <w:p>
      <w:pPr>
        <w:keepNext/>
        <w:spacing w:before="40" w:after="160"/>
      </w:pPr>
      <w:r>
        <w:rPr>
          <w:rFonts w:ascii="黑体" w:hAnsi="黑体" w:eastAsia="黑体"/>
          <w:b/>
          <w:sz w:val="32"/>
        </w:rPr>
        <w:t>五、三维展示与主题关联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1. 三维场景截图：Three.js或A-Frame场景的运行截图。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AAB7B2"/>
          <w:left w:val="single" w:sz="8" w:color="AAB7B2"/>
          <w:bottom w:val="single" w:sz="8" w:color="AAB7B2"/>
          <w:right w:val="single" w:sz="8" w:color="AAB7B2"/>
          <w:insideH w:val="single" w:sz="8" w:color="AAB7B2"/>
          <w:insideV w:val="single" w:sz="8" w:color="AAB7B2"/>
        </w:tblBorders>
      </w:tblPr>
      <w:tblGrid>
        <w:gridCol w:w="9298"/>
      </w:tblGrid>
      <w:tr>
        <w:trPr/>
        <w:tc>
          <w:tcPr>
            <w:tcW w:type="dxa" w:w="8957"/>
            <w:shd w:fill="F2F4F3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349240" cy="334327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三维校园东陆钟楼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33432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/>
        <w:jc w:val="center"/>
      </w:pPr>
      <w:r>
        <w:rPr>
          <w:rFonts w:ascii="宋体" w:hAnsi="宋体" w:eastAsia="宋体"/>
          <w:b w:val="0"/>
          <w:color w:val="606060"/>
          <w:sz w:val="18"/>
        </w:rPr>
        <w:t>图 8  Three.js 三维校园场景（建议选中东陆钟楼）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2. 主题关联说明：三维展示与作品主题的关系，为什么这个作品需要三维展示。</w:t>
      </w:r>
    </w:p>
    <w:p>
      <w:pPr>
        <w:spacing w:line="348" w:lineRule="auto" w:after="100"/>
        <w:ind w:firstLine="420"/>
      </w:pPr>
      <w:r>
        <w:rPr>
          <w:rFonts w:ascii="宋体" w:hAnsi="宋体" w:eastAsia="宋体"/>
          <w:b w:val="0"/>
          <w:sz w:val="21"/>
        </w:rPr>
        <w:t>查询页告诉用户某个空间还有多少座位，但地点名称之间的关系仍然很抽象。三维区把图书馆、理科楼、文科楼和钟楼放进同一个场景，作为学习空间的可视化索引。模型全部由 Box、Cone、Cylinder 等基础几何体搭建，没有下载不明模型。即使 WebGL 不可用，页面也保留文字地标清单。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3. 交互说明：三维场景支持哪些交互。</w:t>
      </w:r>
    </w:p>
    <w:p>
      <w:pPr>
        <w:spacing w:line="348" w:lineRule="auto" w:after="100"/>
        <w:ind w:firstLine="420"/>
      </w:pPr>
      <w:r>
        <w:rPr>
          <w:rFonts w:ascii="宋体" w:hAnsi="宋体" w:eastAsia="宋体"/>
          <w:b w:val="0"/>
          <w:sz w:val="21"/>
        </w:rPr>
        <w:t>鼠标拖动可以旋转，滚轮可以缩放；点击建筑或右侧地点按钮会定位并更新说明；“自动缓慢旋转”可以开关，恢复按钮回到全景视角。按钮可用键盘操作，Canvas 旁也有文字操作提示。</w:t>
      </w:r>
    </w:p>
    <w:p>
      <w:r>
        <w:br w:type="page"/>
      </w:r>
    </w:p>
    <w:p>
      <w:pPr>
        <w:keepNext/>
        <w:spacing w:before="40" w:after="160"/>
      </w:pPr>
      <w:r>
        <w:rPr>
          <w:rFonts w:ascii="黑体" w:hAnsi="黑体" w:eastAsia="黑体"/>
          <w:b/>
          <w:sz w:val="32"/>
        </w:rPr>
        <w:t>六、Git、调试与测试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1. 仓库地址与提交历史截图：完整提交记录，提交说明规范。</w:t>
      </w:r>
    </w:p>
    <w:p>
      <w:pPr>
        <w:spacing w:line="348" w:lineRule="auto" w:after="100"/>
        <w:ind w:firstLine="420"/>
      </w:pPr>
      <w:r>
        <w:rPr>
          <w:rFonts w:ascii="Times New Roman" w:hAnsi="Times New Roman" w:eastAsia="宋体"/>
          <w:b w:val="0"/>
          <w:sz w:val="21"/>
        </w:rPr>
        <w:t>本地仓库路径是 D:\各科作业\软件开发\final-project，分支为main，现有7次阶段提交，工作区干净。GitHub仓库地址：https://github.com/elowenseren9-eng/final.git。报告不放仓库网页截图，保留本地Git历史和程序运行证据。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2D4CE"/>
          <w:left w:val="single" w:sz="4" w:color="C2D4CE"/>
          <w:bottom w:val="single" w:sz="4" w:color="C2D4CE"/>
          <w:right w:val="single" w:sz="4" w:color="C2D4CE"/>
          <w:insideH w:val="single" w:sz="4" w:color="C2D4CE"/>
          <w:insideV w:val="single" w:sz="4" w:color="C2D4CE"/>
        </w:tblBorders>
      </w:tblPr>
      <w:tblGrid>
        <w:gridCol w:w="9298"/>
      </w:tblGrid>
      <w:tr>
        <w:tc>
          <w:tcPr>
            <w:tcW w:type="dxa" w:w="9298"/>
            <w:shd w:fill="EEF3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sz w:val="18"/>
              </w:rPr>
              <w:t>ac2afe7 docs: 补齐期末报告与整屏证据</w:t>
              <w:br/>
              <w:t>6056e06 build: 生成期末作业提交压缩包</w:t>
              <w:br/>
              <w:t>5cbb9ca docs: 完成期末总结报告与截图占位</w:t>
              <w:br/>
              <w:t>00d2430 docs: 补齐运行说明截图清单与现场准备</w:t>
              <w:br/>
              <w:t>7188f29 test: 完成多端测试与三项选做研究</w:t>
              <w:br/>
              <w:t>c3020ce feat: 完成空间计划图表与三维交互</w:t>
              <w:br/>
              <w:t>6ce5d16 feat: 搭建期末项目基础结构与首页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AAB7B2"/>
          <w:left w:val="single" w:sz="8" w:color="AAB7B2"/>
          <w:bottom w:val="single" w:sz="8" w:color="AAB7B2"/>
          <w:right w:val="single" w:sz="8" w:color="AAB7B2"/>
          <w:insideH w:val="single" w:sz="8" w:color="AAB7B2"/>
          <w:insideV w:val="single" w:sz="8" w:color="AAB7B2"/>
        </w:tblBorders>
      </w:tblPr>
      <w:tblGrid>
        <w:gridCol w:w="9298"/>
      </w:tblGrid>
      <w:tr>
        <w:trPr/>
        <w:tc>
          <w:tcPr>
            <w:tcW w:type="dxa" w:w="8957"/>
            <w:shd w:fill="F2F4F3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349240" cy="334327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nal-git-7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33432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/>
        <w:jc w:val="center"/>
      </w:pPr>
      <w:r>
        <w:rPr>
          <w:rFonts w:ascii="Times New Roman" w:hAnsi="Times New Roman" w:eastAsia="宋体"/>
          <w:b w:val="0"/>
          <w:sz w:val="21"/>
        </w:rPr>
        <w:t>图 9  期末项目7次本地提交和当前分支状态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2. 测试记录：至少8个测试用例（覆盖正常流程和异常流程），记录实际结果。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FC4BC"/>
          <w:left w:val="single" w:sz="6" w:color="AFC4BC"/>
          <w:bottom w:val="single" w:sz="6" w:color="AFC4BC"/>
          <w:right w:val="single" w:sz="6" w:color="AFC4BC"/>
          <w:insideH w:val="single" w:sz="6" w:color="AFC4BC"/>
          <w:insideV w:val="single" w:sz="6" w:color="AFC4BC"/>
        </w:tblBorders>
      </w:tblPr>
      <w:tblGrid>
        <w:gridCol w:w="3099"/>
        <w:gridCol w:w="3099"/>
        <w:gridCol w:w="3099"/>
      </w:tblGrid>
      <w:tr>
        <w:tc>
          <w:tcPr>
            <w:tcW w:type="dxa" w:w="850"/>
            <w:shd w:fill="DCEC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4025"/>
            <w:shd w:fill="DCEC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测试内容</w:t>
            </w:r>
          </w:p>
        </w:tc>
        <w:tc>
          <w:tcPr>
            <w:tcW w:type="dxa" w:w="3855"/>
            <w:shd w:fill="DCEC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预期/实际结果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首页 JSON 加载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显示 10 个开放空间和公告；通过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375/768/1200 px 下打开 5 页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无横向溢出；15 组通过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关键词输入“图书馆”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 3 条；通过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新增并修改自定义空间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保存到 localStorage；通过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已占用大于总座位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阻止保存并提示；通过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计划新增、编辑、完成、删除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列表和进度同步；通过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计划 JSON 导入导出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正确文件可恢复，错误文件提示；通过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数据洞察页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折线、环形、柱状 3 个 Canvas；通过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9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三维校园页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WebGL Canvas 和 4 个地标按钮；通过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empty / malformed / offline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均进入对应提示分支；通过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11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W3C 五个正式页面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均为 0 error、0 warning；通过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12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Lighthouse 最终首页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Accessibility 100；通过</w:t>
            </w:r>
          </w:p>
        </w:tc>
      </w:tr>
    </w:tbl>
    <w:p>
      <w:pPr>
        <w:spacing w:after="40"/>
      </w:pP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3. 调试证据：浏览器开发者工具调试截图至少2张。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AAB7B2"/>
          <w:left w:val="single" w:sz="8" w:color="AAB7B2"/>
          <w:bottom w:val="single" w:sz="8" w:color="AAB7B2"/>
          <w:right w:val="single" w:sz="8" w:color="AAB7B2"/>
          <w:insideH w:val="single" w:sz="8" w:color="AAB7B2"/>
          <w:insideV w:val="single" w:sz="8" w:color="AAB7B2"/>
        </w:tblBorders>
      </w:tblPr>
      <w:tblGrid>
        <w:gridCol w:w="9298"/>
      </w:tblGrid>
      <w:tr>
        <w:trPr/>
        <w:tc>
          <w:tcPr>
            <w:tcW w:type="dxa" w:w="8957"/>
            <w:shd w:fill="F2F4F3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349240" cy="334327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-DevTools-Console无红错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33432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/>
        <w:jc w:val="center"/>
      </w:pPr>
      <w:r>
        <w:rPr>
          <w:rFonts w:ascii="宋体" w:hAnsi="宋体" w:eastAsia="宋体"/>
          <w:b w:val="0"/>
          <w:color w:val="606060"/>
          <w:sz w:val="18"/>
        </w:rPr>
        <w:t>图 10  Console 刷新后无红色错误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AAB7B2"/>
          <w:left w:val="single" w:sz="8" w:color="AAB7B2"/>
          <w:bottom w:val="single" w:sz="8" w:color="AAB7B2"/>
          <w:right w:val="single" w:sz="8" w:color="AAB7B2"/>
          <w:insideH w:val="single" w:sz="8" w:color="AAB7B2"/>
          <w:insideV w:val="single" w:sz="8" w:color="AAB7B2"/>
        </w:tblBorders>
      </w:tblPr>
      <w:tblGrid>
        <w:gridCol w:w="9298"/>
      </w:tblGrid>
      <w:tr>
        <w:trPr/>
        <w:tc>
          <w:tcPr>
            <w:tcW w:type="dxa" w:w="8957"/>
            <w:shd w:fill="F2F4F3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349240" cy="334327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-DevTools-Network-JSON-200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33432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/>
        <w:jc w:val="center"/>
      </w:pPr>
      <w:r>
        <w:rPr>
          <w:rFonts w:ascii="宋体" w:hAnsi="宋体" w:eastAsia="宋体"/>
          <w:b w:val="0"/>
          <w:color w:val="606060"/>
          <w:sz w:val="18"/>
        </w:rPr>
        <w:t>图 11  Network 中 spaces.json 状态 200 与响应内容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4. 运行说明：在另一台电脑上从克隆代码到正常运行的完整步骤。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2D4CE"/>
          <w:left w:val="single" w:sz="4" w:color="C2D4CE"/>
          <w:bottom w:val="single" w:sz="4" w:color="C2D4CE"/>
          <w:right w:val="single" w:sz="4" w:color="C2D4CE"/>
          <w:insideH w:val="single" w:sz="4" w:color="C2D4CE"/>
          <w:insideV w:val="single" w:sz="4" w:color="C2D4CE"/>
        </w:tblBorders>
      </w:tblPr>
      <w:tblGrid>
        <w:gridCol w:w="9298"/>
      </w:tblGrid>
      <w:tr>
        <w:tc>
          <w:tcPr>
            <w:tcW w:type="dxa" w:w="9298"/>
            <w:shd w:fill="EEF3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t>git clone &lt;本人推送后的GitHub仓库地址&gt;</w:t>
              <w:br/>
              <w:t>cd final-project</w:t>
              <w:br/>
              <w:t>python -m http.server 8098</w:t>
              <w:br/>
              <w:t># 浏览器打开 http://127.0.0.1:8098/</w:t>
              <w:br/>
              <w:t># 结束服务器：回到终端按 Ctrl + C</w:t>
            </w:r>
          </w:p>
        </w:tc>
      </w:tr>
    </w:tbl>
    <w:p>
      <w:pPr>
        <w:spacing w:after="20"/>
      </w:pPr>
    </w:p>
    <w:p>
      <w:pPr>
        <w:spacing w:line="348" w:lineRule="auto" w:after="100"/>
        <w:ind w:firstLine="420"/>
      </w:pPr>
      <w:r>
        <w:rPr>
          <w:rFonts w:ascii="宋体" w:hAnsi="宋体" w:eastAsia="宋体"/>
          <w:b w:val="0"/>
          <w:sz w:val="21"/>
        </w:rPr>
        <w:t xml:space="preserve">项目的 Bootstrap、jQuery、ECharts、Three.js 和 OrbitControls 都在 </w:t>
      </w:r>
      <w:r>
        <w:rPr>
          <w:rFonts w:ascii="Consolas" w:hAnsi="Consolas" w:eastAsia="Consolas"/>
          <w:b w:val="0"/>
          <w:color w:val="2D5348"/>
          <w:sz w:val="19"/>
        </w:rPr>
        <w:t>libs/</w:t>
      </w:r>
      <w:r>
        <w:rPr>
          <w:rFonts w:ascii="宋体" w:hAnsi="宋体" w:eastAsia="宋体"/>
          <w:b w:val="0"/>
          <w:sz w:val="21"/>
        </w:rPr>
        <w:t>，不需要 npm 安装，也不依赖 CDN。如果 8098 端口占用，可以换成 8080，并同步修改浏览器地址。不能直接双击 HTML，否则浏览器可能拦截 file 协议下的 JSON 请求。</w:t>
      </w:r>
    </w:p>
    <w:p>
      <w:r>
        <w:br w:type="page"/>
      </w:r>
    </w:p>
    <w:p>
      <w:pPr>
        <w:keepNext/>
        <w:spacing w:before="40" w:after="160"/>
      </w:pPr>
      <w:r>
        <w:rPr>
          <w:rFonts w:ascii="黑体" w:hAnsi="黑体" w:eastAsia="黑体"/>
          <w:b/>
          <w:sz w:val="32"/>
        </w:rPr>
        <w:t>七、个人反思与现场解释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1. 个人反思：作品的最大亮点和最大不足分别是什么。</w:t>
      </w:r>
    </w:p>
    <w:p>
      <w:pPr>
        <w:spacing w:line="348" w:lineRule="auto" w:after="100"/>
        <w:ind w:firstLine="420"/>
      </w:pPr>
      <w:r>
        <w:rPr>
          <w:rFonts w:ascii="宋体" w:hAnsi="宋体" w:eastAsia="宋体"/>
          <w:b w:val="0"/>
          <w:sz w:val="21"/>
        </w:rPr>
        <w:t>我觉得最大亮点不是单独某个动画，而是查询、计划、图表和三维场景之间用了同一主题、同一导航和同一份数据说明。空间页和计划页不是静态展示，增改删、筛选、收藏、导入导出都能真实操作；异常状态也能通过参数复现。最大不足是数据仍是教学演示数据，无法反映真实座位变化；Three.js 场景是几何化索引，和真实校园地图还有差距。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2. 局限性与改进：作品目前有哪些功能局限，如果再有一周时间你打算怎么改进。</w:t>
      </w:r>
    </w:p>
    <w:p>
      <w:pPr>
        <w:spacing w:line="348" w:lineRule="auto" w:after="100"/>
        <w:ind w:firstLine="420"/>
      </w:pPr>
      <w:r>
        <w:rPr>
          <w:rFonts w:ascii="宋体" w:hAnsi="宋体" w:eastAsia="宋体"/>
          <w:b w:val="0"/>
          <w:sz w:val="21"/>
        </w:rPr>
        <w:t>如果再有一周，我会先做三个改进：一是接入经过授权的真实接口，并显示数据更新时间和缓存状态；二是给计划增加周视图和冲突检查；三是补充真实比例的校园底图、无障碍键盘控制和更清楚的地点路线。现在使用 localStorage 也意味着记录只在当前浏览器，我会把跨设备同步放到后端版本再做。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3. 现场解释确认：教师验收时将随机指定一处代码请你现场解释或修改。</w:t>
      </w:r>
    </w:p>
    <w:p>
      <w:pPr>
        <w:spacing w:line="348" w:lineRule="auto" w:after="100"/>
        <w:ind w:firstLine="420"/>
      </w:pPr>
      <w:r>
        <w:rPr>
          <w:rFonts w:ascii="宋体" w:hAnsi="宋体" w:eastAsia="宋体"/>
          <w:b w:val="0"/>
          <w:sz w:val="21"/>
        </w:rPr>
        <w:t xml:space="preserve">最希望展示的部分是 </w:t>
      </w:r>
      <w:r>
        <w:rPr>
          <w:rFonts w:ascii="Consolas" w:hAnsi="Consolas" w:eastAsia="Consolas"/>
          <w:b w:val="0"/>
          <w:color w:val="2D5348"/>
          <w:sz w:val="19"/>
        </w:rPr>
        <w:t>spaces.js</w:t>
      </w:r>
      <w:r>
        <w:rPr>
          <w:rFonts w:ascii="宋体" w:hAnsi="宋体" w:eastAsia="宋体"/>
          <w:b w:val="0"/>
          <w:sz w:val="21"/>
        </w:rPr>
        <w:t xml:space="preserve"> 的组合筛选和 </w:t>
      </w:r>
      <w:r>
        <w:rPr>
          <w:rFonts w:ascii="Consolas" w:hAnsi="Consolas" w:eastAsia="Consolas"/>
          <w:b w:val="0"/>
          <w:color w:val="2D5348"/>
          <w:sz w:val="19"/>
        </w:rPr>
        <w:t>campus.js</w:t>
      </w:r>
      <w:r>
        <w:rPr>
          <w:rFonts w:ascii="宋体" w:hAnsi="宋体" w:eastAsia="宋体"/>
          <w:b w:val="0"/>
          <w:sz w:val="21"/>
        </w:rPr>
        <w:t xml:space="preserve"> 的 Raycaster 点选，因为这两处能把数据处理和交互过程说清楚。仓库提供了 </w:t>
      </w:r>
      <w:r>
        <w:rPr>
          <w:rFonts w:ascii="Consolas" w:hAnsi="Consolas" w:eastAsia="Consolas"/>
          <w:b w:val="0"/>
          <w:color w:val="2D5348"/>
          <w:sz w:val="19"/>
        </w:rPr>
        <w:t>ON_SITE_NOTES.md</w:t>
      </w:r>
      <w:r>
        <w:rPr>
          <w:rFonts w:ascii="宋体" w:hAnsi="宋体" w:eastAsia="宋体"/>
          <w:b w:val="0"/>
          <w:sz w:val="21"/>
        </w:rPr>
        <w:t>，提交前我会按“数据流—核心函数—现场小修改”顺序再过一遍全部文件。</w:t>
      </w:r>
    </w:p>
    <w:p>
      <w:pPr>
        <w:spacing w:line="348" w:lineRule="auto" w:after="100"/>
        <w:ind w:firstLine="420"/>
      </w:pPr>
      <w:r>
        <w:rPr>
          <w:rFonts w:ascii="宋体" w:hAnsi="宋体" w:eastAsia="宋体"/>
          <w:b w:val="0"/>
          <w:sz w:val="21"/>
        </w:rPr>
        <w:t>现场确认：□ 本人已通读全部代码并能完成随机解释/修改（此项请提交者在验收前亲自确认后勾选）。</w:t>
      </w:r>
    </w:p>
    <w:p>
      <w:pPr>
        <w:keepNext/>
        <w:spacing w:before="100" w:after="80"/>
      </w:pPr>
      <w:r>
        <w:rPr>
          <w:rFonts w:ascii="Times New Roman" w:hAnsi="Times New Roman" w:eastAsia="黑体"/>
          <w:b/>
          <w:sz w:val="24"/>
        </w:rPr>
        <w:t>工具使用说明</w:t>
      </w:r>
    </w:p>
    <w:p>
      <w:pPr>
        <w:spacing w:line="360" w:lineRule="auto" w:after="10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编程辅助工具主要用于整理目录、核对测试步骤和调整文档排版；数据结果、页面操作、整屏截图和本地Git记录均已由本人重新检查。</w:t>
      </w:r>
    </w:p>
    <w:p>
      <w:pPr>
        <w:keepNext/>
        <w:pageBreakBefore/>
        <w:spacing w:before="200" w:after="140"/>
      </w:pPr>
      <w:r>
        <w:rPr>
          <w:rFonts w:ascii="Times New Roman" w:hAnsi="Times New Roman" w:eastAsia="黑体"/>
          <w:b/>
          <w:sz w:val="24"/>
        </w:rPr>
        <w:t>选做研究补充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4649"/>
      </w:tblGrid>
      <w:tr>
        <w:tc>
          <w:tcPr>
            <w:tcW w:type="dxa" w:w="4392"/>
            <w:vAlign w:val="center"/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165735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-选做无障碍修正页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657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 w:eastAsia="宋体"/>
                <w:color w:val="4B4B4B"/>
                <w:sz w:val="17"/>
              </w:rPr>
              <w:t>图15  选做一：补全语义、标签和对比度。</w:t>
            </w:r>
          </w:p>
        </w:tc>
        <w:tc>
          <w:tcPr>
            <w:tcW w:type="dxa" w:w="4392"/>
            <w:vAlign w:val="center"/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165735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选做defer加载实验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657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 w:eastAsia="宋体"/>
                <w:color w:val="4B4B4B"/>
                <w:sz w:val="17"/>
              </w:rPr>
              <w:t>图16  选做二：defer加载实验。</w:t>
            </w:r>
          </w:p>
        </w:tc>
      </w:tr>
      <w:tr>
        <w:tc>
          <w:tcPr>
            <w:tcW w:type="dxa" w:w="8784"/>
            <w:gridSpan w:val="2"/>
            <w:vAlign w:val="center"/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937760" cy="30861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选做W3C验证结果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3086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/>
          </w:p>
          <w:p>
            <w:pPr>
              <w:spacing w:after="80"/>
              <w:jc w:val="center"/>
            </w:pPr>
            <w:r>
              <w:rPr>
                <w:rFonts w:ascii="Times New Roman" w:hAnsi="Times New Roman" w:eastAsia="宋体"/>
                <w:color w:val="4B4B4B"/>
                <w:sz w:val="17"/>
              </w:rPr>
              <w:t>图17  选做三：W3C验证为0 error、0 warning。</w:t>
            </w:r>
          </w:p>
        </w:tc>
      </w:tr>
    </w:tbl>
    <w:p/>
    <w:p>
      <w:pPr>
        <w:spacing w:line="348" w:lineRule="auto" w:after="100"/>
        <w:ind w:firstLine="420"/>
      </w:pPr>
      <w:r>
        <w:rPr>
          <w:rFonts w:ascii="Times New Roman" w:hAnsi="Times New Roman" w:eastAsia="宋体"/>
          <w:b w:val="0"/>
          <w:sz w:val="21"/>
        </w:rPr>
        <w:t>项目整理、路径检查、自动测试和报告排版使用过编程辅助工具。我重新操作了查询、增改删、计划、三类图表、三维场景和三个异常状态，并逐张核对整屏截图与本地Git历史。GitHub推送由本人完成。</w:t>
      </w:r>
    </w:p>
    <w:sectPr w:rsidR="00DD1177">
      <w:footerReference w:type="default" r:id="rId8"/>
      <w:pgSz w:w="11906" w:h="16838"/>
      <w:pgMar w:top="1191" w:right="1247" w:bottom="1134" w:left="136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BE6BF" w14:textId="77777777" w:rsidR="00DB11DC" w:rsidRDefault="00DB11DC" w:rsidP="00210B8F">
      <w:pPr>
        <w:rPr>
          <w:rFonts w:hint="eastAsia"/>
        </w:rPr>
      </w:pPr>
      <w:r>
        <w:separator/>
      </w:r>
    </w:p>
  </w:endnote>
  <w:endnote w:type="continuationSeparator" w:id="0">
    <w:p w14:paraId="3D8F939F" w14:textId="77777777" w:rsidR="00DB11DC" w:rsidRDefault="00DB11DC" w:rsidP="00210B8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altName w:val="STKait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??_GB2312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姚体">
    <w:altName w:val="微软雅黑"/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46464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宋体" w:hAnsi="宋体" w:eastAsia="宋体"/>
        <w:b w:val="0"/>
        <w:color w:val="646464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5837E" w14:textId="77777777" w:rsidR="00DB11DC" w:rsidRDefault="00DB11DC" w:rsidP="00210B8F">
      <w:pPr>
        <w:rPr>
          <w:rFonts w:hint="eastAsia"/>
        </w:rPr>
      </w:pPr>
      <w:r>
        <w:separator/>
      </w:r>
    </w:p>
  </w:footnote>
  <w:footnote w:type="continuationSeparator" w:id="0">
    <w:p w14:paraId="1F2E5ED4" w14:textId="77777777" w:rsidR="00DB11DC" w:rsidRDefault="00DB11DC" w:rsidP="00210B8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E76"/>
    <w:rsid w:val="00090333"/>
    <w:rsid w:val="00150179"/>
    <w:rsid w:val="00210B8F"/>
    <w:rsid w:val="00262E6A"/>
    <w:rsid w:val="00483258"/>
    <w:rsid w:val="004B4362"/>
    <w:rsid w:val="004B60E1"/>
    <w:rsid w:val="00586A42"/>
    <w:rsid w:val="007C1E42"/>
    <w:rsid w:val="009478F0"/>
    <w:rsid w:val="00AB2773"/>
    <w:rsid w:val="00DB11DC"/>
    <w:rsid w:val="00DD1177"/>
    <w:rsid w:val="00DE07A1"/>
    <w:rsid w:val="00E24E76"/>
    <w:rsid w:val="00F33459"/>
    <w:rsid w:val="00F63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154006"/>
  <w15:chartTrackingRefBased/>
  <w15:docId w15:val="{E0E834A2-FEB6-49A7-8FEF-8972E95F8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07A1"/>
    <w:pPr>
      <w:widowControl w:val="0"/>
      <w:spacing w:line="348" w:lineRule="auto" w:after="100"/>
      <w:jc w:val="both"/>
    </w:pPr>
    <w:rPr>
      <w:rFonts w:cs="Times New Roman" w:ascii="宋体" w:hAnsi="宋体" w:eastAsia="宋体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0B8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10B8F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10B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10B8F"/>
    <w:rPr>
      <w:rFonts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736</Words>
  <Characters>803</Characters>
  <Application>Microsoft Office Word</Application>
  <DocSecurity>4</DocSecurity>
  <Lines>50</Lines>
  <Paragraphs>42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软件开发综合实践 期末大作业</dc:title>
  <dc:subject>云大学习空间助手</dc:subject>
  <dc:creator>董子涵</dc:creator>
  <cp:keywords>软件开发综合实践, 期末大作业, 前端, ECharts, Three.js</cp:keywords>
  <dc:description/>
  <cp:lastModifiedBy>董子涵</cp:lastModifiedBy>
  <cp:revision>2</cp:revision>
  <dcterms:created xsi:type="dcterms:W3CDTF">2026-10-08T01:07:00Z</dcterms:created>
  <dcterms:modified xsi:type="dcterms:W3CDTF">2026-10-08T01:07:00Z</dcterms:modified>
</cp:coreProperties>
</file>