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40"/>
      </w:pPr>
      <w:r>
        <w:rPr>
          <w:b/>
          <w:sz w:val="30"/>
          <w:color w:val="0F172A"/>
        </w:rPr>
        <w:t>EJÉRCITO DE BOLIVIA</w:t>
      </w:r>
    </w:p>
    <w:p>
      <w:pPr>
        <w:jc w:val="center"/>
        <w:spacing w:after="80"/>
      </w:pPr>
      <w:r>
        <w:rPr>
          <w:b/>
          <w:sz w:val="22"/>
          <w:color w:val="334155"/>
        </w:rPr>
        <w:t>ESTADO MAYOR GENERAL — SECCIÓN DE GÉNERO Y DERECHOS HUMANOS</w:t>
      </w:r>
    </w:p>
    <w:p>
      <w:pPr>
        <w:pBdr>
          <w:bottom w:val="single" w:sz="12" w:space="4" w:color="D4AF37"/>
        </w:pBdr>
        <w:jc w:val="center"/>
        <w:spacing w:after="200"/>
      </w:pPr>
      <w:r>
        <w:t/>
      </w:r>
    </w:p>
    <w:p>
      <w:pPr>
        <w:jc w:val="center"/>
        <w:spacing w:before="120" w:after="80"/>
      </w:pPr>
      <w:r>
        <w:rPr>
          <w:b/>
          <w:sz w:val="26"/>
          <w:color w:val="1E3A8A"/>
        </w:rPr>
        <w:t>CARÁTULAS OFICIALES — CARPETA SECUNDARIA</w:t>
      </w:r>
    </w:p>
    <w:p>
      <w:pPr>
        <w:jc w:val="center"/>
        <w:spacing w:after="240"/>
      </w:pPr>
      <w:r>
        <w:rPr>
          <w:i/>
          <w:sz w:val="22"/>
          <w:color w:val="475569"/>
        </w:rPr>
        <w:t>Diseño Reglamentario de Separadores y Empaste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1. DESCRIPCIÓN DEL REGISTRO</w:t>
      </w:r>
    </w:p>
    <w:p>
      <w:pPr>
        <w:jc w:val="both"/>
        <w:spacing w:after="120"/>
      </w:pPr>
      <w:r>
        <w:t>Documento técnico y matriz operativa correspondiente a carátulas oficiales — carpeta secundaria.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2. REGISTRO MATRICIAL</w:t>
      </w:r>
    </w:p>
    <w:p>
      <w:pPr>
        <w:jc w:val="both"/>
        <w:spacing w:after="120"/>
      </w:pPr>
      <w:r>
        <w:t>Campos de registro: Fecha, Gran Unidad, Nombres, Grado, Hecho, Acciones y Estado de Trámite.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3. CONTROL Y ARCHIVO</w:t>
      </w:r>
    </w:p>
    <w:p>
      <w:pPr>
        <w:jc w:val="both"/>
        <w:spacing w:after="120"/>
      </w:pPr>
      <w:r>
        <w:t>Custodia permanente bajo reserva reglamentaria en el archivo de la Sección.</w:t>
      </w:r>
    </w:p>
    <w:p>
      <w:pPr>
        <w:spacing w:before="400" w:after="60"/>
      </w:pPr>
      <w:r>
        <w:t/>
      </w:r>
    </w:p>
    <w:tbl>
      <w:tblPr>
        <w:tblW w:w="5000" w:type="pct"/>
        <w:jc w:val="center"/>
      </w:tblPr>
      <w:tr>
        <w:tc>
          <w:tcPr>
            <w:tcW w:w="2500" w:type="pct"/>
          </w:tcPr>
          <w:p>
            <w:pPr>
              <w:jc w:val="center"/>
              <w:spacing w:after="40"/>
            </w:pPr>
            <w:r>
              <w:t>___________________________________________</w:t>
            </w:r>
          </w:p>
          <w:p>
            <w:pPr>
              <w:jc w:val="center"/>
              <w:spacing w:after="20"/>
            </w:pPr>
            <w:r>
              <w:rPr>
                <w:b/>
              </w:rPr>
              <w:t>OFICIAL DE GÉNERO Y DD.HH.</w:t>
            </w:r>
          </w:p>
          <w:p>
            <w:pPr>
              <w:jc w:val="center"/>
              <w:spacing w:after="0"/>
            </w:pPr>
            <w:r>
              <w:rPr>
                <w:sz w:val="20"/>
              </w:rPr>
              <w:t>Gran Unidad / Regimiento</w:t>
            </w:r>
          </w:p>
        </w:tc>
        <w:tc>
          <w:tcPr>
            <w:tcW w:w="2500" w:type="pct"/>
          </w:tcPr>
          <w:p>
            <w:pPr>
              <w:jc w:val="center"/>
              <w:spacing w:after="40"/>
            </w:pPr>
            <w:r>
              <w:t>___________________________________________</w:t>
            </w:r>
          </w:p>
          <w:p>
            <w:pPr>
              <w:jc w:val="center"/>
              <w:spacing w:after="20"/>
            </w:pPr>
            <w:r>
              <w:rPr>
                <w:b/>
              </w:rPr>
              <w:t>COMANDANTE DE LA UNIDAD</w:t>
            </w:r>
          </w:p>
          <w:p>
            <w:pPr>
              <w:jc w:val="center"/>
              <w:spacing w:after="0"/>
            </w:pPr>
            <w:r>
              <w:rPr>
                <w:sz w:val="20"/>
              </w:rPr>
              <w:t>Visto Bueno y Registro</w:t>
            </w:r>
          </w:p>
        </w:tc>
      </w:tr>
    </w:tbl>
    <w:sect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>
  <w:defaultTabStop w:val="708"/>
  <w:compat/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4"/>
        <w:szCs w:val="24"/>
        <w:lang w:val="es-BO"/>
      </w:rPr>
    </w:rPrDefault>
    <w:pPrDefault>
      <w:pPr>
        <w:spacing w:line="276" w:lineRule="auto" w:after="140"/>
        <w:jc w:val="both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