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2E7F" w14:textId="77777777" w:rsidR="00187C97" w:rsidRPr="00187C97" w:rsidRDefault="00187C97" w:rsidP="00187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t>Algoritmo para fazer um café em uma cafeteira de coador</w:t>
      </w:r>
    </w:p>
    <w:p w14:paraId="64BD8983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Pegar a cafeteira e o filtro de papel.</w:t>
      </w:r>
    </w:p>
    <w:p w14:paraId="56515C73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Colocar o filtro no porta-filtro.</w:t>
      </w:r>
    </w:p>
    <w:p w14:paraId="0A549D45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Colocar o pó de café no filtro.</w:t>
      </w:r>
    </w:p>
    <w:p w14:paraId="6B220C59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Esquentar a água até quase ferver.</w:t>
      </w:r>
    </w:p>
    <w:p w14:paraId="14409996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Despejar lentamente a água quente sobre o pó.</w:t>
      </w:r>
    </w:p>
    <w:p w14:paraId="0D50CEA9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Esperar o café coar totalmente.</w:t>
      </w:r>
    </w:p>
    <w:p w14:paraId="7014E197" w14:textId="77777777" w:rsidR="00187C97" w:rsidRPr="00187C97" w:rsidRDefault="00187C97" w:rsidP="00187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187C97">
        <w:rPr>
          <w:rFonts w:ascii="Times New Roman" w:eastAsia="Times New Roman" w:hAnsi="Times New Roman" w:cs="Times New Roman"/>
          <w:sz w:val="48"/>
          <w:szCs w:val="48"/>
          <w:lang w:eastAsia="pt-BR"/>
        </w:rPr>
        <w:t>Servir o café na xícara.</w:t>
      </w:r>
    </w:p>
    <w:p w14:paraId="7531F281" w14:textId="77777777" w:rsidR="000342D7" w:rsidRPr="00187C97" w:rsidRDefault="00187C97">
      <w:pPr>
        <w:rPr>
          <w:sz w:val="48"/>
          <w:szCs w:val="48"/>
        </w:rPr>
      </w:pPr>
      <w:bookmarkStart w:id="0" w:name="_GoBack"/>
      <w:bookmarkEnd w:id="0"/>
    </w:p>
    <w:sectPr w:rsidR="000342D7" w:rsidRPr="00187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10BBB"/>
    <w:multiLevelType w:val="multilevel"/>
    <w:tmpl w:val="7234B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0"/>
    <w:rsid w:val="00187C97"/>
    <w:rsid w:val="00303050"/>
    <w:rsid w:val="0041500A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14F21-D3BD-472C-A3D1-77DB7665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7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7C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2025-04-10T18:47:00Z</dcterms:created>
  <dcterms:modified xsi:type="dcterms:W3CDTF">2025-04-10T18:49:00Z</dcterms:modified>
</cp:coreProperties>
</file>