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13924" w14:textId="701970B4" w:rsidR="00336943" w:rsidRDefault="006D50EF" w:rsidP="009565B6">
      <w:pPr>
        <w:pStyle w:val="Ttulo1"/>
        <w:numPr>
          <w:ilvl w:val="0"/>
          <w:numId w:val="24"/>
        </w:numPr>
        <w:rPr>
          <w:lang w:val="es-CO"/>
        </w:rPr>
      </w:pPr>
      <w:r>
        <w:rPr>
          <w:lang w:val="es-CO"/>
        </w:rPr>
        <w:t>Título (</w:t>
      </w:r>
      <w:r w:rsidR="002066EE">
        <w:rPr>
          <w:lang w:val="es-CO"/>
        </w:rPr>
        <w:t>Mapeo sistemático de literatura</w:t>
      </w:r>
      <w:r>
        <w:rPr>
          <w:lang w:val="es-CO"/>
        </w:rPr>
        <w:t>)</w:t>
      </w:r>
    </w:p>
    <w:p w14:paraId="6E100D7F" w14:textId="77777777" w:rsidR="00D050C1" w:rsidRPr="00D050C1" w:rsidRDefault="00D050C1" w:rsidP="00D050C1">
      <w:pPr>
        <w:pStyle w:val="Prrafodelista"/>
        <w:ind w:firstLine="0"/>
        <w:rPr>
          <w:lang w:val="es-CO"/>
        </w:rPr>
      </w:pPr>
      <w:r w:rsidRPr="00D050C1">
        <w:rPr>
          <w:lang w:val="es-CO"/>
        </w:rPr>
        <w:t>Revisión sistemática de literatura sobre robo y secuestro de información a través de un ataque cibernético.</w:t>
      </w:r>
    </w:p>
    <w:p w14:paraId="0A475838" w14:textId="77777777" w:rsidR="00D050C1" w:rsidRPr="00D050C1" w:rsidRDefault="00D050C1" w:rsidP="00D050C1">
      <w:pPr>
        <w:rPr>
          <w:lang w:val="es-CO"/>
        </w:rPr>
      </w:pPr>
    </w:p>
    <w:p w14:paraId="7AEB5E37" w14:textId="06EC4A48" w:rsidR="000042F2" w:rsidRDefault="003F1BEC" w:rsidP="0094554F">
      <w:pPr>
        <w:pStyle w:val="Ttulo1"/>
        <w:numPr>
          <w:ilvl w:val="0"/>
          <w:numId w:val="24"/>
        </w:numPr>
        <w:rPr>
          <w:lang w:val="es-CO"/>
        </w:rPr>
      </w:pPr>
      <w:r>
        <w:rPr>
          <w:lang w:val="es-CO"/>
        </w:rPr>
        <w:t>Problema de investigación</w:t>
      </w:r>
      <w:r w:rsidR="0094554F">
        <w:rPr>
          <w:lang w:val="es-CO"/>
        </w:rPr>
        <w:t xml:space="preserve"> </w:t>
      </w:r>
    </w:p>
    <w:p w14:paraId="41A29869" w14:textId="77777777" w:rsidR="00CE1785" w:rsidRPr="00CE1785" w:rsidRDefault="00CE1785" w:rsidP="00CE1785">
      <w:pPr>
        <w:ind w:left="360" w:firstLine="0"/>
        <w:rPr>
          <w:lang w:val="es-CO"/>
        </w:rPr>
      </w:pPr>
      <w:r w:rsidRPr="00CE1785">
        <w:rPr>
          <w:lang w:val="es-CO"/>
        </w:rPr>
        <w:t xml:space="preserve">Un ciberataque es cualquier tipo de actividad hostil que utiliza numerosos medios para robar, manipular o destruir datos, o sistemas de información y se dirige a sistemas de información computacional, infraestructuras, redes o dispositivos informáticos personales. (A </w:t>
      </w:r>
      <w:proofErr w:type="spellStart"/>
      <w:r w:rsidRPr="00CE1785">
        <w:rPr>
          <w:lang w:val="es-CO"/>
        </w:rPr>
        <w:t>Systematic</w:t>
      </w:r>
      <w:proofErr w:type="spellEnd"/>
      <w:r w:rsidRPr="00CE1785">
        <w:rPr>
          <w:lang w:val="es-CO"/>
        </w:rPr>
        <w:t xml:space="preserve"> </w:t>
      </w:r>
      <w:proofErr w:type="spellStart"/>
      <w:r w:rsidRPr="00CE1785">
        <w:rPr>
          <w:lang w:val="es-CO"/>
        </w:rPr>
        <w:t>Literature</w:t>
      </w:r>
      <w:proofErr w:type="spellEnd"/>
      <w:r w:rsidRPr="00CE1785">
        <w:rPr>
          <w:lang w:val="es-CO"/>
        </w:rPr>
        <w:t xml:space="preserve"> </w:t>
      </w:r>
      <w:proofErr w:type="spellStart"/>
      <w:r w:rsidRPr="00CE1785">
        <w:rPr>
          <w:lang w:val="es-CO"/>
        </w:rPr>
        <w:t>Review</w:t>
      </w:r>
      <w:proofErr w:type="spellEnd"/>
      <w:r w:rsidRPr="00CE1785">
        <w:rPr>
          <w:lang w:val="es-CO"/>
        </w:rPr>
        <w:t xml:space="preserve"> </w:t>
      </w:r>
      <w:proofErr w:type="spellStart"/>
      <w:r w:rsidRPr="00CE1785">
        <w:rPr>
          <w:lang w:val="es-CO"/>
        </w:rPr>
        <w:t>on</w:t>
      </w:r>
      <w:proofErr w:type="spellEnd"/>
      <w:r w:rsidRPr="00CE1785">
        <w:rPr>
          <w:lang w:val="es-CO"/>
        </w:rPr>
        <w:t xml:space="preserve"> </w:t>
      </w:r>
      <w:proofErr w:type="spellStart"/>
      <w:r w:rsidRPr="00CE1785">
        <w:rPr>
          <w:lang w:val="es-CO"/>
        </w:rPr>
        <w:t>the</w:t>
      </w:r>
      <w:proofErr w:type="spellEnd"/>
      <w:r w:rsidRPr="00CE1785">
        <w:rPr>
          <w:lang w:val="es-CO"/>
        </w:rPr>
        <w:t xml:space="preserve"> </w:t>
      </w:r>
      <w:proofErr w:type="spellStart"/>
      <w:r w:rsidRPr="00CE1785">
        <w:rPr>
          <w:lang w:val="es-CO"/>
        </w:rPr>
        <w:t>Cyber</w:t>
      </w:r>
      <w:proofErr w:type="spellEnd"/>
      <w:r w:rsidRPr="00CE1785">
        <w:rPr>
          <w:lang w:val="es-CO"/>
        </w:rPr>
        <w:t xml:space="preserve"> Security, </w:t>
      </w:r>
      <w:proofErr w:type="spellStart"/>
      <w:r w:rsidRPr="00CE1785">
        <w:rPr>
          <w:lang w:val="es-CO"/>
        </w:rPr>
        <w:t>pag</w:t>
      </w:r>
      <w:proofErr w:type="spellEnd"/>
      <w:r w:rsidRPr="00CE1785">
        <w:rPr>
          <w:lang w:val="es-CO"/>
        </w:rPr>
        <w:t xml:space="preserve"> 11).</w:t>
      </w:r>
    </w:p>
    <w:p w14:paraId="15BDD794" w14:textId="77777777" w:rsidR="00CE1785" w:rsidRPr="00CE1785" w:rsidRDefault="00CE1785" w:rsidP="00CE1785">
      <w:pPr>
        <w:ind w:left="360" w:firstLine="0"/>
        <w:rPr>
          <w:lang w:val="es-CO"/>
        </w:rPr>
      </w:pPr>
      <w:r w:rsidRPr="00CE1785">
        <w:rPr>
          <w:lang w:val="es-CO"/>
        </w:rPr>
        <w:cr/>
        <w:t>A cada minuto se realiza un ataque cibernético a nivel mundial a empresas de cualquier tamaño, de los cuales un porcentaje de ataques logra pasar las barreras de seguridad; y cuando esto ocurre, repercute en ellas en costos asociados a la recuperación y la restauración de los sistemas, pueden llegar a ser tan significativos que incluso podrían llevar a la quiebra a su víctima, debido al tiempo de inactividad, la pérdida de ingresos y el daño reputacional a largo plazo.</w:t>
      </w:r>
      <w:r w:rsidRPr="00CE1785">
        <w:rPr>
          <w:lang w:val="es-CO"/>
        </w:rPr>
        <w:cr/>
      </w:r>
    </w:p>
    <w:p w14:paraId="2F03FDAB" w14:textId="77777777" w:rsidR="00CE1785" w:rsidRPr="00CE1785" w:rsidRDefault="00CE1785" w:rsidP="00CE1785">
      <w:pPr>
        <w:ind w:left="360" w:firstLine="0"/>
        <w:rPr>
          <w:lang w:val="es-CO"/>
        </w:rPr>
      </w:pPr>
      <w:r w:rsidRPr="00CE1785">
        <w:rPr>
          <w:lang w:val="es-CO"/>
        </w:rPr>
        <w:t xml:space="preserve">El </w:t>
      </w:r>
      <w:proofErr w:type="spellStart"/>
      <w:r w:rsidRPr="00CE1785">
        <w:rPr>
          <w:lang w:val="es-CO"/>
        </w:rPr>
        <w:t>ransomware</w:t>
      </w:r>
      <w:proofErr w:type="spellEnd"/>
      <w:r w:rsidRPr="00CE1785">
        <w:rPr>
          <w:lang w:val="es-CO"/>
        </w:rPr>
        <w:t xml:space="preserve"> es un </w:t>
      </w:r>
      <w:proofErr w:type="gramStart"/>
      <w:r w:rsidRPr="00CE1785">
        <w:rPr>
          <w:lang w:val="es-CO"/>
        </w:rPr>
        <w:t>malware</w:t>
      </w:r>
      <w:proofErr w:type="gramEnd"/>
      <w:r w:rsidRPr="00CE1785">
        <w:rPr>
          <w:lang w:val="es-CO"/>
        </w:rPr>
        <w:t xml:space="preserve"> especializado que se distribuye para extorsionar a los objetivos y es uno de los casos de ciberataques más frecuentes y conocidos, (A </w:t>
      </w:r>
      <w:proofErr w:type="spellStart"/>
      <w:r w:rsidRPr="00CE1785">
        <w:rPr>
          <w:lang w:val="es-CO"/>
        </w:rPr>
        <w:t>Systematic</w:t>
      </w:r>
      <w:proofErr w:type="spellEnd"/>
      <w:r w:rsidRPr="00CE1785">
        <w:rPr>
          <w:lang w:val="es-CO"/>
        </w:rPr>
        <w:t xml:space="preserve"> </w:t>
      </w:r>
      <w:proofErr w:type="spellStart"/>
      <w:r w:rsidRPr="00CE1785">
        <w:rPr>
          <w:lang w:val="es-CO"/>
        </w:rPr>
        <w:t>Literature</w:t>
      </w:r>
      <w:proofErr w:type="spellEnd"/>
      <w:r w:rsidRPr="00CE1785">
        <w:rPr>
          <w:lang w:val="es-CO"/>
        </w:rPr>
        <w:t xml:space="preserve"> </w:t>
      </w:r>
      <w:proofErr w:type="spellStart"/>
      <w:r w:rsidRPr="00CE1785">
        <w:rPr>
          <w:lang w:val="es-CO"/>
        </w:rPr>
        <w:t>Review</w:t>
      </w:r>
      <w:proofErr w:type="spellEnd"/>
      <w:r w:rsidRPr="00CE1785">
        <w:rPr>
          <w:lang w:val="es-CO"/>
        </w:rPr>
        <w:t xml:space="preserve"> </w:t>
      </w:r>
      <w:proofErr w:type="spellStart"/>
      <w:r w:rsidRPr="00CE1785">
        <w:rPr>
          <w:lang w:val="es-CO"/>
        </w:rPr>
        <w:t>on</w:t>
      </w:r>
      <w:proofErr w:type="spellEnd"/>
      <w:r w:rsidRPr="00CE1785">
        <w:rPr>
          <w:lang w:val="es-CO"/>
        </w:rPr>
        <w:t xml:space="preserve"> </w:t>
      </w:r>
      <w:proofErr w:type="spellStart"/>
      <w:r w:rsidRPr="00CE1785">
        <w:rPr>
          <w:lang w:val="es-CO"/>
        </w:rPr>
        <w:t>the</w:t>
      </w:r>
      <w:proofErr w:type="spellEnd"/>
      <w:r w:rsidRPr="00CE1785">
        <w:rPr>
          <w:lang w:val="es-CO"/>
        </w:rPr>
        <w:t xml:space="preserve"> </w:t>
      </w:r>
      <w:proofErr w:type="spellStart"/>
      <w:r w:rsidRPr="00CE1785">
        <w:rPr>
          <w:lang w:val="es-CO"/>
        </w:rPr>
        <w:t>Cyber</w:t>
      </w:r>
      <w:proofErr w:type="spellEnd"/>
      <w:r w:rsidRPr="00CE1785">
        <w:rPr>
          <w:lang w:val="es-CO"/>
        </w:rPr>
        <w:t xml:space="preserve"> Security, </w:t>
      </w:r>
      <w:proofErr w:type="spellStart"/>
      <w:r w:rsidRPr="00CE1785">
        <w:rPr>
          <w:lang w:val="es-CO"/>
        </w:rPr>
        <w:t>pag</w:t>
      </w:r>
      <w:proofErr w:type="spellEnd"/>
      <w:r w:rsidRPr="00CE1785">
        <w:rPr>
          <w:lang w:val="es-CO"/>
        </w:rPr>
        <w:t xml:space="preserve"> 13) es un tipo de software que cifra los datos en la computadora de la víctima y exige un pago antes de que los datos puedan ser liberados (A </w:t>
      </w:r>
      <w:proofErr w:type="spellStart"/>
      <w:r w:rsidRPr="00CE1785">
        <w:rPr>
          <w:lang w:val="es-CO"/>
        </w:rPr>
        <w:t>Systematic</w:t>
      </w:r>
      <w:proofErr w:type="spellEnd"/>
      <w:r w:rsidRPr="00CE1785">
        <w:rPr>
          <w:lang w:val="es-CO"/>
        </w:rPr>
        <w:t xml:space="preserve"> </w:t>
      </w:r>
      <w:proofErr w:type="spellStart"/>
      <w:r w:rsidRPr="00CE1785">
        <w:rPr>
          <w:lang w:val="es-CO"/>
        </w:rPr>
        <w:t>Literature</w:t>
      </w:r>
      <w:proofErr w:type="spellEnd"/>
      <w:r w:rsidRPr="00CE1785">
        <w:rPr>
          <w:lang w:val="es-CO"/>
        </w:rPr>
        <w:t xml:space="preserve"> </w:t>
      </w:r>
      <w:proofErr w:type="spellStart"/>
      <w:r w:rsidRPr="00CE1785">
        <w:rPr>
          <w:lang w:val="es-CO"/>
        </w:rPr>
        <w:t>Review</w:t>
      </w:r>
      <w:proofErr w:type="spellEnd"/>
      <w:r w:rsidRPr="00CE1785">
        <w:rPr>
          <w:lang w:val="es-CO"/>
        </w:rPr>
        <w:t xml:space="preserve"> </w:t>
      </w:r>
      <w:proofErr w:type="spellStart"/>
      <w:r w:rsidRPr="00CE1785">
        <w:rPr>
          <w:lang w:val="es-CO"/>
        </w:rPr>
        <w:t>on</w:t>
      </w:r>
      <w:proofErr w:type="spellEnd"/>
      <w:r w:rsidRPr="00CE1785">
        <w:rPr>
          <w:lang w:val="es-CO"/>
        </w:rPr>
        <w:t xml:space="preserve"> </w:t>
      </w:r>
      <w:proofErr w:type="spellStart"/>
      <w:r w:rsidRPr="00CE1785">
        <w:rPr>
          <w:lang w:val="es-CO"/>
        </w:rPr>
        <w:t>the</w:t>
      </w:r>
      <w:proofErr w:type="spellEnd"/>
      <w:r w:rsidRPr="00CE1785">
        <w:rPr>
          <w:lang w:val="es-CO"/>
        </w:rPr>
        <w:t xml:space="preserve"> </w:t>
      </w:r>
      <w:proofErr w:type="spellStart"/>
      <w:r w:rsidRPr="00CE1785">
        <w:rPr>
          <w:lang w:val="es-CO"/>
        </w:rPr>
        <w:t>Cyber</w:t>
      </w:r>
      <w:proofErr w:type="spellEnd"/>
      <w:r w:rsidRPr="00CE1785">
        <w:rPr>
          <w:lang w:val="es-CO"/>
        </w:rPr>
        <w:t xml:space="preserve"> Security, </w:t>
      </w:r>
      <w:proofErr w:type="spellStart"/>
      <w:r w:rsidRPr="00CE1785">
        <w:rPr>
          <w:lang w:val="es-CO"/>
        </w:rPr>
        <w:t>pag</w:t>
      </w:r>
      <w:proofErr w:type="spellEnd"/>
      <w:r w:rsidRPr="00CE1785">
        <w:rPr>
          <w:lang w:val="es-CO"/>
        </w:rPr>
        <w:t xml:space="preserve"> 31).</w:t>
      </w:r>
    </w:p>
    <w:p w14:paraId="472745BD" w14:textId="77777777" w:rsidR="00CE1785" w:rsidRPr="00CE1785" w:rsidRDefault="00CE1785" w:rsidP="00CE1785">
      <w:pPr>
        <w:ind w:left="360" w:firstLine="0"/>
        <w:rPr>
          <w:lang w:val="es-CO"/>
        </w:rPr>
      </w:pPr>
    </w:p>
    <w:p w14:paraId="48AB3B7A" w14:textId="77777777" w:rsidR="00CE1785" w:rsidRPr="00CE1785" w:rsidRDefault="00CE1785" w:rsidP="00CE1785">
      <w:pPr>
        <w:ind w:left="360" w:firstLine="0"/>
        <w:rPr>
          <w:lang w:val="es-CO"/>
        </w:rPr>
      </w:pPr>
      <w:r w:rsidRPr="00CE1785">
        <w:rPr>
          <w:lang w:val="es-CO"/>
        </w:rPr>
        <w:t>En este estudio se va a realizar la caracterización de los ataques cibernéticos, y dentro de estos nos centraremos en el robo de información como parte de los ataques, para determinar el impacto que puede tener en las organizaciones víctimas de este problema.</w:t>
      </w:r>
    </w:p>
    <w:p w14:paraId="268F74C5" w14:textId="5DD13D46" w:rsidR="009565B6" w:rsidRDefault="004A285B" w:rsidP="009565B6">
      <w:pPr>
        <w:pStyle w:val="Ttulo1"/>
        <w:numPr>
          <w:ilvl w:val="0"/>
          <w:numId w:val="24"/>
        </w:numPr>
        <w:rPr>
          <w:lang w:val="es-CO"/>
        </w:rPr>
      </w:pPr>
      <w:r>
        <w:rPr>
          <w:lang w:val="es-CO"/>
        </w:rPr>
        <w:t>Fase 1. Plan del estudio</w:t>
      </w:r>
    </w:p>
    <w:p w14:paraId="464EEC4A" w14:textId="6B7A108A" w:rsidR="00D31964" w:rsidRDefault="007432F7" w:rsidP="006301A4">
      <w:pPr>
        <w:rPr>
          <w:color w:val="808080" w:themeColor="background1" w:themeShade="80"/>
          <w:lang w:val="es-CO"/>
        </w:rPr>
      </w:pPr>
      <w:r>
        <w:rPr>
          <w:color w:val="808080" w:themeColor="background1" w:themeShade="80"/>
          <w:lang w:val="es-CO"/>
        </w:rPr>
        <w:t xml:space="preserve">Describa y explique el proceso realizado. Tenga en cuenta la explicación </w:t>
      </w:r>
      <w:r w:rsidR="00D31964">
        <w:rPr>
          <w:color w:val="808080" w:themeColor="background1" w:themeShade="80"/>
          <w:lang w:val="es-CO"/>
        </w:rPr>
        <w:t xml:space="preserve">de </w:t>
      </w:r>
      <w:r w:rsidR="009565B6" w:rsidRPr="009565B6">
        <w:rPr>
          <w:color w:val="808080" w:themeColor="background1" w:themeShade="80"/>
          <w:lang w:val="es-CO"/>
        </w:rPr>
        <w:t>pr</w:t>
      </w:r>
      <w:r w:rsidR="00D31964">
        <w:rPr>
          <w:color w:val="808080" w:themeColor="background1" w:themeShade="80"/>
          <w:lang w:val="es-CO"/>
        </w:rPr>
        <w:t xml:space="preserve">eguntas, palabras claves de búsqueda, ecuaciones, alcance y limitaciones del estudio dentro de los cuales están </w:t>
      </w:r>
      <w:r w:rsidR="00DD4CFE">
        <w:rPr>
          <w:color w:val="808080" w:themeColor="background1" w:themeShade="80"/>
          <w:lang w:val="es-CO"/>
        </w:rPr>
        <w:t xml:space="preserve">las fuentes y </w:t>
      </w:r>
      <w:r w:rsidR="00D31964">
        <w:rPr>
          <w:color w:val="808080" w:themeColor="background1" w:themeShade="80"/>
          <w:lang w:val="es-CO"/>
        </w:rPr>
        <w:t>los criterios de inclusión y exclusión. El formato para presentación es libre, usted puede elegir tablas, gráficos, diagramas y esquemas cuando lo considere necesario para mostrar mejor la información. De igual forma puede definir subtítulos cuando sea necesario dentro de cada sección, respetando el formato de este documento y la nomenclatura.</w:t>
      </w:r>
    </w:p>
    <w:p w14:paraId="7D5FCFC8" w14:textId="5360FDDA" w:rsidR="009565B6" w:rsidRDefault="006301A4" w:rsidP="009565B6">
      <w:pPr>
        <w:pStyle w:val="Ttulo1"/>
        <w:numPr>
          <w:ilvl w:val="0"/>
          <w:numId w:val="24"/>
        </w:numPr>
        <w:rPr>
          <w:lang w:val="es-CO"/>
        </w:rPr>
      </w:pPr>
      <w:r>
        <w:rPr>
          <w:lang w:val="es-CO"/>
        </w:rPr>
        <w:lastRenderedPageBreak/>
        <w:t>Fase 2. Ejecución del estudio</w:t>
      </w:r>
    </w:p>
    <w:p w14:paraId="344472D3" w14:textId="156D9452" w:rsidR="006D7085" w:rsidRDefault="00433DD8" w:rsidP="006D7085">
      <w:pPr>
        <w:rPr>
          <w:color w:val="808080" w:themeColor="background1" w:themeShade="80"/>
          <w:lang w:val="es-CO"/>
        </w:rPr>
      </w:pPr>
      <w:r>
        <w:rPr>
          <w:color w:val="808080" w:themeColor="background1" w:themeShade="80"/>
          <w:lang w:val="es-CO"/>
        </w:rPr>
        <w:t>En este apartado deberá describir l</w:t>
      </w:r>
      <w:r w:rsidR="003B6F4D" w:rsidRPr="003B6F4D">
        <w:rPr>
          <w:color w:val="808080" w:themeColor="background1" w:themeShade="80"/>
          <w:lang w:val="es-CO"/>
        </w:rPr>
        <w:t>a ejecución del estudio</w:t>
      </w:r>
      <w:r>
        <w:rPr>
          <w:color w:val="808080" w:themeColor="background1" w:themeShade="80"/>
          <w:lang w:val="es-CO"/>
        </w:rPr>
        <w:t xml:space="preserve">, teniendo en cuenta que esta fase debe dar cuenta de lo que usted </w:t>
      </w:r>
      <w:r w:rsidR="003B6F4D" w:rsidRPr="003B6F4D">
        <w:rPr>
          <w:color w:val="808080" w:themeColor="background1" w:themeShade="80"/>
          <w:lang w:val="es-CO"/>
        </w:rPr>
        <w:t>implement</w:t>
      </w:r>
      <w:r>
        <w:rPr>
          <w:color w:val="808080" w:themeColor="background1" w:themeShade="80"/>
          <w:lang w:val="es-CO"/>
        </w:rPr>
        <w:t xml:space="preserve">ó </w:t>
      </w:r>
      <w:r w:rsidR="00907735">
        <w:rPr>
          <w:color w:val="808080" w:themeColor="background1" w:themeShade="80"/>
          <w:lang w:val="es-CO"/>
        </w:rPr>
        <w:t xml:space="preserve">de acuerdo con </w:t>
      </w:r>
      <w:r w:rsidR="003B6F4D" w:rsidRPr="003B6F4D">
        <w:rPr>
          <w:color w:val="808080" w:themeColor="background1" w:themeShade="80"/>
          <w:lang w:val="es-CO"/>
        </w:rPr>
        <w:t>los aspectos planificados en la fase anterior. Es decir, buscar según la cadena de búsqueda definida en las bases de datos seleccionadas</w:t>
      </w:r>
      <w:r w:rsidR="00907735">
        <w:rPr>
          <w:color w:val="808080" w:themeColor="background1" w:themeShade="80"/>
          <w:lang w:val="es-CO"/>
        </w:rPr>
        <w:t xml:space="preserve"> (para nuestro caso solo una base de datos)</w:t>
      </w:r>
      <w:r w:rsidR="003B6F4D" w:rsidRPr="003B6F4D">
        <w:rPr>
          <w:color w:val="808080" w:themeColor="background1" w:themeShade="80"/>
          <w:lang w:val="es-CO"/>
        </w:rPr>
        <w:t xml:space="preserve"> y con base en los criterios de inclusión y exclusión, seleccionar los estudios para luego clasificarlos.</w:t>
      </w:r>
      <w:r w:rsidR="006D7085">
        <w:rPr>
          <w:color w:val="808080" w:themeColor="background1" w:themeShade="80"/>
          <w:lang w:val="es-CO"/>
        </w:rPr>
        <w:t xml:space="preserve"> Igual que la fase anterior el formato para presentación es libre, usted puede elegir tablas, gráficos, diagramas y esquemas cuando lo considere necesario para mostrar mejor la información. De igual forma puede definir subtítulos cuando sea necesario dentro de cada sección, respetando el formato de este documento y la nomenclatura.</w:t>
      </w:r>
    </w:p>
    <w:p w14:paraId="5FE179C4" w14:textId="3C774AAA" w:rsidR="006D7085" w:rsidRPr="003B6F4D" w:rsidRDefault="006D7085" w:rsidP="003B6F4D">
      <w:pPr>
        <w:rPr>
          <w:color w:val="808080" w:themeColor="background1" w:themeShade="80"/>
          <w:lang w:val="es-CO"/>
        </w:rPr>
      </w:pPr>
      <w:r>
        <w:rPr>
          <w:color w:val="808080" w:themeColor="background1" w:themeShade="80"/>
          <w:lang w:val="es-CO"/>
        </w:rPr>
        <w:t xml:space="preserve">Recuerde incluir todos los detalles </w:t>
      </w:r>
      <w:r w:rsidR="00887436">
        <w:rPr>
          <w:color w:val="808080" w:themeColor="background1" w:themeShade="80"/>
          <w:lang w:val="es-CO"/>
        </w:rPr>
        <w:t>de los diferentes ciclos o iteraciones realizadas para lograr obtener los estudios seleccionados a partir del plan establecido.</w:t>
      </w:r>
    </w:p>
    <w:p w14:paraId="51FEB4A3" w14:textId="2B8F46C9" w:rsidR="008B32EF" w:rsidRDefault="008B32EF" w:rsidP="008B32EF">
      <w:pPr>
        <w:pStyle w:val="Ttulo1"/>
        <w:numPr>
          <w:ilvl w:val="0"/>
          <w:numId w:val="24"/>
        </w:numPr>
        <w:rPr>
          <w:lang w:val="es-CO"/>
        </w:rPr>
      </w:pPr>
      <w:r>
        <w:rPr>
          <w:lang w:val="es-CO"/>
        </w:rPr>
        <w:t>Fase 2. Análisis de resultados</w:t>
      </w:r>
    </w:p>
    <w:p w14:paraId="32AEF573" w14:textId="062B05A9" w:rsidR="00B96965" w:rsidRPr="00B96965" w:rsidRDefault="00CE1C06" w:rsidP="00B96965">
      <w:pPr>
        <w:rPr>
          <w:lang w:val="es-CO"/>
        </w:rPr>
      </w:pPr>
      <w:r>
        <w:rPr>
          <w:lang w:val="es-CO"/>
        </w:rPr>
        <w:t>Criterios aquí se explican como se logran la aplicación de los criterios</w:t>
      </w:r>
    </w:p>
    <w:p w14:paraId="51BA214B" w14:textId="0A873CC9" w:rsidR="00865E78" w:rsidRDefault="00865E78" w:rsidP="00865E78">
      <w:pPr>
        <w:rPr>
          <w:color w:val="808080" w:themeColor="background1" w:themeShade="80"/>
          <w:lang w:val="es-CO"/>
        </w:rPr>
      </w:pPr>
      <w:r w:rsidRPr="00865E78">
        <w:rPr>
          <w:color w:val="808080" w:themeColor="background1" w:themeShade="80"/>
          <w:lang w:val="es-CO"/>
        </w:rPr>
        <w:t xml:space="preserve">En esta sección </w:t>
      </w:r>
      <w:r>
        <w:rPr>
          <w:color w:val="808080" w:themeColor="background1" w:themeShade="80"/>
          <w:lang w:val="es-CO"/>
        </w:rPr>
        <w:t>se deben</w:t>
      </w:r>
      <w:r w:rsidRPr="00865E78">
        <w:rPr>
          <w:color w:val="808080" w:themeColor="background1" w:themeShade="80"/>
          <w:lang w:val="es-CO"/>
        </w:rPr>
        <w:t xml:space="preserve"> presenta</w:t>
      </w:r>
      <w:r>
        <w:rPr>
          <w:color w:val="808080" w:themeColor="background1" w:themeShade="80"/>
          <w:lang w:val="es-CO"/>
        </w:rPr>
        <w:t xml:space="preserve">r </w:t>
      </w:r>
      <w:r w:rsidRPr="00865E78">
        <w:rPr>
          <w:color w:val="808080" w:themeColor="background1" w:themeShade="80"/>
          <w:lang w:val="es-CO"/>
        </w:rPr>
        <w:t xml:space="preserve">los resultados obtenidos al clasificar los estudios seleccionados. Esta fase tiene como objetivo responder a las tres preguntas planteadas en la fase de planificación de </w:t>
      </w:r>
      <w:r>
        <w:rPr>
          <w:color w:val="808080" w:themeColor="background1" w:themeShade="80"/>
          <w:lang w:val="es-CO"/>
        </w:rPr>
        <w:t>la revisión que se pretende hacer</w:t>
      </w:r>
      <w:r w:rsidRPr="00865E78">
        <w:rPr>
          <w:color w:val="808080" w:themeColor="background1" w:themeShade="80"/>
          <w:lang w:val="es-CO"/>
        </w:rPr>
        <w:t>.</w:t>
      </w:r>
      <w:r>
        <w:rPr>
          <w:color w:val="808080" w:themeColor="background1" w:themeShade="80"/>
          <w:lang w:val="es-CO"/>
        </w:rPr>
        <w:t xml:space="preserve"> Igual que en el apartado anterior el formato para presentación de sus resultados es libre, usted puede elegir tablas, gráficos, diagramas y esquemas cuando lo considere necesario para mostrar mejor la información. De igual forma puede definir subtítulos cuando sea necesario dentro de cada sección, respetando el formato de este documento y la nomenclatura.</w:t>
      </w:r>
    </w:p>
    <w:p w14:paraId="2E5ED6FC" w14:textId="77777777" w:rsidR="003643D3" w:rsidRDefault="00BC7395" w:rsidP="003643D3">
      <w:pPr>
        <w:rPr>
          <w:color w:val="808080" w:themeColor="background1" w:themeShade="80"/>
          <w:lang w:val="es-CO"/>
        </w:rPr>
      </w:pPr>
      <w:r>
        <w:rPr>
          <w:color w:val="808080" w:themeColor="background1" w:themeShade="80"/>
          <w:lang w:val="es-CO"/>
        </w:rPr>
        <w:t xml:space="preserve">Tenga en cuenta que </w:t>
      </w:r>
      <w:r w:rsidR="003643D3">
        <w:rPr>
          <w:color w:val="808080" w:themeColor="background1" w:themeShade="80"/>
          <w:lang w:val="es-CO"/>
        </w:rPr>
        <w:t>para nuestro caso se limitará a los esquemas obtenidos de la base de datos y de la herramienta que se ha seleccionado para el análisis bibliométrico. Igual que en el apartado anterior el formato para presentación de sus resultados es libre, usted puede elegir tablas, gráficos, diagramas y esquemas cuando lo considere necesario para mostrar mejor la información. De igual forma puede definir subtítulos cuando sea necesario dentro de cada sección, respetando el formato de este documento y la nomenclatura.</w:t>
      </w:r>
    </w:p>
    <w:p w14:paraId="5CB70F7D" w14:textId="77777777" w:rsidR="009F0D89" w:rsidRDefault="00B64643" w:rsidP="00865E78">
      <w:pPr>
        <w:rPr>
          <w:color w:val="808080" w:themeColor="background1" w:themeShade="80"/>
          <w:lang w:val="es-CO"/>
        </w:rPr>
      </w:pPr>
      <w:r>
        <w:rPr>
          <w:color w:val="808080" w:themeColor="background1" w:themeShade="80"/>
          <w:lang w:val="es-CO"/>
        </w:rPr>
        <w:t>Recuerde incluir resultados relacionados con información general del estudio realizado como número de estudios por año,</w:t>
      </w:r>
      <w:r w:rsidR="00C75B4E">
        <w:rPr>
          <w:color w:val="808080" w:themeColor="background1" w:themeShade="80"/>
          <w:lang w:val="es-CO"/>
        </w:rPr>
        <w:t xml:space="preserve"> tipo de publicación de los estudios, entre otros, así como las redes bibliométricas que faciliten </w:t>
      </w:r>
      <w:r w:rsidR="009F0D89">
        <w:rPr>
          <w:color w:val="808080" w:themeColor="background1" w:themeShade="80"/>
          <w:lang w:val="es-CO"/>
        </w:rPr>
        <w:t xml:space="preserve">entender la importancia del estudio de esta temática y su orientación con las preguntas de investigación. </w:t>
      </w:r>
    </w:p>
    <w:p w14:paraId="707B3E37" w14:textId="45E7ED85" w:rsidR="00B64643" w:rsidRDefault="009F0D89" w:rsidP="00865E78">
      <w:pPr>
        <w:rPr>
          <w:color w:val="808080" w:themeColor="background1" w:themeShade="80"/>
          <w:lang w:val="es-CO"/>
        </w:rPr>
      </w:pPr>
      <w:r>
        <w:rPr>
          <w:color w:val="808080" w:themeColor="background1" w:themeShade="80"/>
          <w:lang w:val="es-CO"/>
        </w:rPr>
        <w:t xml:space="preserve">Cada gráfico debe responder al formato que se muestra de ejemplo en este </w:t>
      </w:r>
      <w:proofErr w:type="spellStart"/>
      <w:r>
        <w:rPr>
          <w:color w:val="808080" w:themeColor="background1" w:themeShade="80"/>
          <w:lang w:val="es-CO"/>
        </w:rPr>
        <w:t>template</w:t>
      </w:r>
      <w:proofErr w:type="spellEnd"/>
      <w:r>
        <w:rPr>
          <w:color w:val="808080" w:themeColor="background1" w:themeShade="80"/>
          <w:lang w:val="es-CO"/>
        </w:rPr>
        <w:t xml:space="preserve"> (título, número de tabla o figura, citación en el texto, análisis de cada gráfica o figura)</w:t>
      </w:r>
      <w:r w:rsidR="00B64643">
        <w:rPr>
          <w:color w:val="808080" w:themeColor="background1" w:themeShade="80"/>
          <w:lang w:val="es-CO"/>
        </w:rPr>
        <w:t xml:space="preserve"> </w:t>
      </w:r>
    </w:p>
    <w:p w14:paraId="55BD439A" w14:textId="188AA38C" w:rsidR="0001012E" w:rsidRPr="009F0D89" w:rsidRDefault="0001012E" w:rsidP="00222579">
      <w:pPr>
        <w:pStyle w:val="Ttulo1"/>
        <w:numPr>
          <w:ilvl w:val="0"/>
          <w:numId w:val="24"/>
        </w:numPr>
        <w:rPr>
          <w:lang w:val="es-CO"/>
        </w:rPr>
      </w:pPr>
      <w:r w:rsidRPr="009F0D89">
        <w:rPr>
          <w:lang w:val="es-CO"/>
        </w:rPr>
        <w:t xml:space="preserve"> Conclusiones</w:t>
      </w:r>
    </w:p>
    <w:p w14:paraId="58D73CEA" w14:textId="77777777" w:rsidR="0001012E" w:rsidRPr="009F0D89" w:rsidRDefault="0001012E" w:rsidP="0001012E">
      <w:pPr>
        <w:rPr>
          <w:color w:val="808080" w:themeColor="background1" w:themeShade="80"/>
          <w:lang w:val="es-CO"/>
        </w:rPr>
      </w:pPr>
      <w:r w:rsidRPr="009F0D89">
        <w:rPr>
          <w:color w:val="808080" w:themeColor="background1" w:themeShade="80"/>
          <w:lang w:val="es-CO"/>
        </w:rPr>
        <w:t xml:space="preserve">Esta sección tiene dos propósitos. El primero es resumir la labor que el trabajo descrito asumió, así como los resultados. La segunda es describir las implicaciones más relevantes de dichos resultados identificando un conjunto de recomendaciones sobre </w:t>
      </w:r>
      <w:r w:rsidRPr="009F0D89">
        <w:rPr>
          <w:color w:val="808080" w:themeColor="background1" w:themeShade="80"/>
          <w:lang w:val="es-CO"/>
        </w:rPr>
        <w:lastRenderedPageBreak/>
        <w:t>las líneas de trabajo que están pendientes, las problemáticas generalizadas en el tema, retos, asuntos por resolver.</w:t>
      </w:r>
    </w:p>
    <w:p w14:paraId="4AB4507C" w14:textId="18F6411F" w:rsidR="00661F43" w:rsidRPr="00991B63" w:rsidRDefault="00661F43" w:rsidP="0094554F">
      <w:pPr>
        <w:pStyle w:val="heading1"/>
        <w:numPr>
          <w:ilvl w:val="0"/>
          <w:numId w:val="0"/>
        </w:numPr>
        <w:ind w:left="567"/>
        <w:rPr>
          <w:color w:val="BFBFBF" w:themeColor="background1" w:themeShade="BF"/>
          <w:lang w:val="es-CO"/>
        </w:rPr>
      </w:pPr>
      <w:r w:rsidRPr="00991B63">
        <w:rPr>
          <w:color w:val="BFBFBF" w:themeColor="background1" w:themeShade="BF"/>
          <w:lang w:val="es-CO"/>
        </w:rPr>
        <w:t>Referencias</w:t>
      </w:r>
    </w:p>
    <w:p w14:paraId="18CE8D49" w14:textId="4C8CFB9C" w:rsidR="009B02A0" w:rsidRPr="00991B63" w:rsidRDefault="009B02A0" w:rsidP="009B02A0">
      <w:pPr>
        <w:rPr>
          <w:color w:val="BFBFBF" w:themeColor="background1" w:themeShade="BF"/>
          <w:lang w:val="es-CO"/>
        </w:rPr>
      </w:pPr>
      <w:r w:rsidRPr="00991B63">
        <w:rPr>
          <w:color w:val="BFBFBF" w:themeColor="background1" w:themeShade="BF"/>
          <w:lang w:val="es-CO"/>
        </w:rPr>
        <w:t>Incluir las referencias de los artículos seleccionados en formato APA (Haciendo uso del gestor bibliográfico Mendeley).</w:t>
      </w:r>
    </w:p>
    <w:p w14:paraId="74C13DCD" w14:textId="7E77108A" w:rsidR="00813D10" w:rsidRPr="00991B63" w:rsidRDefault="00661F43" w:rsidP="00813D10">
      <w:pPr>
        <w:widowControl w:val="0"/>
        <w:spacing w:before="100" w:after="100" w:line="240" w:lineRule="auto"/>
        <w:ind w:left="480" w:hanging="480"/>
        <w:rPr>
          <w:noProof/>
          <w:color w:val="BFBFBF" w:themeColor="background1" w:themeShade="BF"/>
          <w:sz w:val="18"/>
        </w:rPr>
      </w:pPr>
      <w:r w:rsidRPr="00991B63">
        <w:rPr>
          <w:rFonts w:eastAsiaTheme="minorEastAsia"/>
          <w:color w:val="BFBFBF" w:themeColor="background1" w:themeShade="BF"/>
          <w:szCs w:val="24"/>
          <w:lang w:eastAsia="es-CO"/>
        </w:rPr>
        <w:fldChar w:fldCharType="begin" w:fldLock="1"/>
      </w:r>
      <w:r w:rsidRPr="00991B63">
        <w:rPr>
          <w:color w:val="BFBFBF" w:themeColor="background1" w:themeShade="BF"/>
        </w:rPr>
        <w:instrText xml:space="preserve">ADDIN Mendeley Bibliography CSL_BIBLIOGRAPHY </w:instrText>
      </w:r>
      <w:r w:rsidRPr="00991B63">
        <w:rPr>
          <w:rFonts w:eastAsiaTheme="minorEastAsia"/>
          <w:color w:val="BFBFBF" w:themeColor="background1" w:themeShade="BF"/>
          <w:szCs w:val="24"/>
          <w:lang w:eastAsia="es-CO"/>
        </w:rPr>
        <w:fldChar w:fldCharType="separate"/>
      </w:r>
      <w:r w:rsidR="00813D10" w:rsidRPr="00991B63">
        <w:rPr>
          <w:noProof/>
          <w:color w:val="BFBFBF" w:themeColor="background1" w:themeShade="BF"/>
          <w:sz w:val="18"/>
          <w:szCs w:val="24"/>
        </w:rPr>
        <w:t xml:space="preserve">Deterding, S., Dixon, D., Khaled, R., &amp; Nacke, L. (2011). From game design elements to gamefulness: defining gamification. </w:t>
      </w:r>
      <w:r w:rsidR="00813D10" w:rsidRPr="00991B63">
        <w:rPr>
          <w:i/>
          <w:iCs/>
          <w:noProof/>
          <w:color w:val="BFBFBF" w:themeColor="background1" w:themeShade="BF"/>
          <w:sz w:val="18"/>
          <w:szCs w:val="24"/>
        </w:rPr>
        <w:t>Proceedings of the 15th</w:t>
      </w:r>
      <w:r w:rsidR="00813D10" w:rsidRPr="00991B63">
        <w:rPr>
          <w:noProof/>
          <w:color w:val="BFBFBF" w:themeColor="background1" w:themeShade="BF"/>
          <w:sz w:val="18"/>
          <w:szCs w:val="24"/>
        </w:rPr>
        <w:t>. http://dl.acm.org/citation.cfm?id=2181040</w:t>
      </w:r>
    </w:p>
    <w:p w14:paraId="65D01AFB" w14:textId="42BE0241" w:rsidR="00661F43" w:rsidRPr="00991B63" w:rsidRDefault="00661F43" w:rsidP="0094554F">
      <w:pPr>
        <w:pStyle w:val="heading1"/>
        <w:numPr>
          <w:ilvl w:val="0"/>
          <w:numId w:val="0"/>
        </w:numPr>
        <w:ind w:left="567"/>
        <w:rPr>
          <w:color w:val="BFBFBF" w:themeColor="background1" w:themeShade="BF"/>
          <w:lang w:val="es-CO"/>
        </w:rPr>
      </w:pPr>
      <w:r w:rsidRPr="00991B63">
        <w:rPr>
          <w:color w:val="BFBFBF" w:themeColor="background1" w:themeShade="BF"/>
          <w:lang w:val="es-CO"/>
        </w:rPr>
        <w:fldChar w:fldCharType="end"/>
      </w:r>
      <w:r w:rsidRPr="00991B63">
        <w:rPr>
          <w:color w:val="BFBFBF" w:themeColor="background1" w:themeShade="BF"/>
          <w:lang w:val="es-CO"/>
        </w:rPr>
        <w:t xml:space="preserve">Aspectos adicionales </w:t>
      </w:r>
      <w:r w:rsidR="00F931F6">
        <w:rPr>
          <w:color w:val="BFBFBF" w:themeColor="background1" w:themeShade="BF"/>
          <w:lang w:val="es-CO"/>
        </w:rPr>
        <w:t>de interés para la presentación del laboratorio</w:t>
      </w:r>
    </w:p>
    <w:p w14:paraId="6B152FE5" w14:textId="46E9E7FE" w:rsidR="00661F43" w:rsidRPr="00991B63" w:rsidRDefault="00661F43" w:rsidP="00661F43">
      <w:pPr>
        <w:pStyle w:val="heading2"/>
        <w:spacing w:before="0"/>
        <w:rPr>
          <w:color w:val="BFBFBF" w:themeColor="background1" w:themeShade="BF"/>
          <w:lang w:val="es-CO"/>
        </w:rPr>
      </w:pPr>
      <w:r w:rsidRPr="00991B63">
        <w:rPr>
          <w:color w:val="BFBFBF" w:themeColor="background1" w:themeShade="BF"/>
          <w:lang w:val="es-CO"/>
        </w:rPr>
        <w:t>Tablas</w:t>
      </w:r>
    </w:p>
    <w:p w14:paraId="196DCBC3" w14:textId="094C1915" w:rsidR="00661F43" w:rsidRPr="00A46D41" w:rsidRDefault="00661F43" w:rsidP="00661F43">
      <w:pPr>
        <w:pStyle w:val="tablecaption"/>
        <w:rPr>
          <w:color w:val="BFBFBF" w:themeColor="background1" w:themeShade="BF"/>
          <w:lang w:val="es-CO"/>
        </w:rPr>
      </w:pPr>
      <w:r w:rsidRPr="00A46D41">
        <w:rPr>
          <w:b/>
          <w:color w:val="BFBFBF" w:themeColor="background1" w:themeShade="BF"/>
          <w:lang w:val="es-CO"/>
        </w:rPr>
        <w:t xml:space="preserve">Table </w:t>
      </w:r>
      <w:r w:rsidRPr="00991B63">
        <w:rPr>
          <w:b/>
          <w:color w:val="BFBFBF" w:themeColor="background1" w:themeShade="BF"/>
        </w:rPr>
        <w:fldChar w:fldCharType="begin"/>
      </w:r>
      <w:r w:rsidRPr="00A46D41">
        <w:rPr>
          <w:b/>
          <w:color w:val="BFBFBF" w:themeColor="background1" w:themeShade="BF"/>
          <w:lang w:val="es-CO"/>
        </w:rPr>
        <w:instrText xml:space="preserve"> SEQ "Table" \* MERGEFORMAT </w:instrText>
      </w:r>
      <w:r w:rsidRPr="00991B63">
        <w:rPr>
          <w:b/>
          <w:color w:val="BFBFBF" w:themeColor="background1" w:themeShade="BF"/>
        </w:rPr>
        <w:fldChar w:fldCharType="separate"/>
      </w:r>
      <w:r w:rsidRPr="00A46D41">
        <w:rPr>
          <w:b/>
          <w:noProof/>
          <w:color w:val="BFBFBF" w:themeColor="background1" w:themeShade="BF"/>
          <w:lang w:val="es-CO"/>
        </w:rPr>
        <w:t>1</w:t>
      </w:r>
      <w:r w:rsidRPr="00991B63">
        <w:rPr>
          <w:b/>
          <w:color w:val="BFBFBF" w:themeColor="background1" w:themeShade="BF"/>
        </w:rPr>
        <w:fldChar w:fldCharType="end"/>
      </w:r>
      <w:r w:rsidRPr="00A46D41">
        <w:rPr>
          <w:b/>
          <w:color w:val="BFBFBF" w:themeColor="background1" w:themeShade="BF"/>
          <w:lang w:val="es-CO"/>
        </w:rPr>
        <w:t>.</w:t>
      </w:r>
      <w:r w:rsidRPr="00A46D41">
        <w:rPr>
          <w:color w:val="BFBFBF" w:themeColor="background1" w:themeShade="BF"/>
          <w:lang w:val="es-CO"/>
        </w:rPr>
        <w:t xml:space="preserve"> Nombre de la tabla ubicado en la parte superior</w:t>
      </w:r>
    </w:p>
    <w:tbl>
      <w:tblPr>
        <w:tblW w:w="0" w:type="auto"/>
        <w:jc w:val="center"/>
        <w:tblLayout w:type="fixed"/>
        <w:tblCellMar>
          <w:left w:w="70" w:type="dxa"/>
          <w:right w:w="70" w:type="dxa"/>
        </w:tblCellMar>
        <w:tblLook w:val="0000" w:firstRow="0" w:lastRow="0" w:firstColumn="0" w:lastColumn="0" w:noHBand="0" w:noVBand="0"/>
      </w:tblPr>
      <w:tblGrid>
        <w:gridCol w:w="1664"/>
        <w:gridCol w:w="2444"/>
        <w:gridCol w:w="1724"/>
      </w:tblGrid>
      <w:tr w:rsidR="00991B63" w:rsidRPr="00991B63" w14:paraId="56E8CEF0" w14:textId="77777777" w:rsidTr="000243EF">
        <w:trPr>
          <w:jc w:val="center"/>
        </w:trPr>
        <w:tc>
          <w:tcPr>
            <w:tcW w:w="1664" w:type="dxa"/>
            <w:tcBorders>
              <w:top w:val="single" w:sz="12" w:space="0" w:color="000000"/>
              <w:bottom w:val="single" w:sz="6" w:space="0" w:color="000000"/>
            </w:tcBorders>
          </w:tcPr>
          <w:p w14:paraId="15973882" w14:textId="77777777" w:rsidR="00661F43" w:rsidRPr="00991B63" w:rsidRDefault="00661F43" w:rsidP="000243EF">
            <w:pPr>
              <w:ind w:firstLine="0"/>
              <w:rPr>
                <w:color w:val="BFBFBF" w:themeColor="background1" w:themeShade="BF"/>
                <w:sz w:val="18"/>
                <w:szCs w:val="18"/>
              </w:rPr>
            </w:pPr>
            <w:r w:rsidRPr="00991B63">
              <w:rPr>
                <w:color w:val="BFBFBF" w:themeColor="background1" w:themeShade="BF"/>
                <w:sz w:val="18"/>
                <w:szCs w:val="18"/>
              </w:rPr>
              <w:t>Heading level</w:t>
            </w:r>
          </w:p>
        </w:tc>
        <w:tc>
          <w:tcPr>
            <w:tcW w:w="2444" w:type="dxa"/>
            <w:tcBorders>
              <w:top w:val="single" w:sz="12" w:space="0" w:color="000000"/>
              <w:bottom w:val="single" w:sz="6" w:space="0" w:color="000000"/>
            </w:tcBorders>
          </w:tcPr>
          <w:p w14:paraId="655F8E6B" w14:textId="77777777" w:rsidR="00661F43" w:rsidRPr="00991B63" w:rsidRDefault="00661F43" w:rsidP="000243EF">
            <w:pPr>
              <w:ind w:firstLine="0"/>
              <w:rPr>
                <w:color w:val="BFBFBF" w:themeColor="background1" w:themeShade="BF"/>
                <w:sz w:val="18"/>
                <w:szCs w:val="18"/>
              </w:rPr>
            </w:pPr>
            <w:r w:rsidRPr="00991B63">
              <w:rPr>
                <w:color w:val="BFBFBF" w:themeColor="background1" w:themeShade="BF"/>
                <w:sz w:val="18"/>
                <w:szCs w:val="18"/>
              </w:rPr>
              <w:t>Example</w:t>
            </w:r>
          </w:p>
        </w:tc>
        <w:tc>
          <w:tcPr>
            <w:tcW w:w="1724" w:type="dxa"/>
            <w:tcBorders>
              <w:top w:val="single" w:sz="12" w:space="0" w:color="000000"/>
              <w:bottom w:val="single" w:sz="6" w:space="0" w:color="000000"/>
            </w:tcBorders>
          </w:tcPr>
          <w:p w14:paraId="1DE78BBF" w14:textId="77777777" w:rsidR="00661F43" w:rsidRPr="00991B63" w:rsidRDefault="00661F43" w:rsidP="000243EF">
            <w:pPr>
              <w:ind w:firstLine="0"/>
              <w:rPr>
                <w:color w:val="BFBFBF" w:themeColor="background1" w:themeShade="BF"/>
                <w:sz w:val="18"/>
                <w:szCs w:val="18"/>
              </w:rPr>
            </w:pPr>
            <w:r w:rsidRPr="00991B63">
              <w:rPr>
                <w:color w:val="BFBFBF" w:themeColor="background1" w:themeShade="BF"/>
                <w:sz w:val="18"/>
                <w:szCs w:val="18"/>
              </w:rPr>
              <w:t>Font size and style</w:t>
            </w:r>
          </w:p>
        </w:tc>
      </w:tr>
      <w:tr w:rsidR="00991B63" w:rsidRPr="00991B63" w14:paraId="2076BFBC" w14:textId="77777777" w:rsidTr="000243EF">
        <w:trPr>
          <w:jc w:val="center"/>
        </w:trPr>
        <w:tc>
          <w:tcPr>
            <w:tcW w:w="1664" w:type="dxa"/>
          </w:tcPr>
          <w:p w14:paraId="3C57C200" w14:textId="77777777" w:rsidR="00661F43" w:rsidRPr="00991B63" w:rsidRDefault="00661F43" w:rsidP="000243EF">
            <w:pPr>
              <w:ind w:firstLine="0"/>
              <w:rPr>
                <w:color w:val="BFBFBF" w:themeColor="background1" w:themeShade="BF"/>
                <w:sz w:val="18"/>
                <w:szCs w:val="18"/>
              </w:rPr>
            </w:pPr>
            <w:r w:rsidRPr="00991B63">
              <w:rPr>
                <w:color w:val="BFBFBF" w:themeColor="background1" w:themeShade="BF"/>
                <w:sz w:val="18"/>
                <w:szCs w:val="18"/>
              </w:rPr>
              <w:t>Title (centered)</w:t>
            </w:r>
          </w:p>
        </w:tc>
        <w:tc>
          <w:tcPr>
            <w:tcW w:w="2444" w:type="dxa"/>
          </w:tcPr>
          <w:p w14:paraId="0DBA5AA9" w14:textId="77777777" w:rsidR="00661F43" w:rsidRPr="00991B63" w:rsidRDefault="00661F43" w:rsidP="000243EF">
            <w:pPr>
              <w:ind w:firstLine="0"/>
              <w:rPr>
                <w:color w:val="BFBFBF" w:themeColor="background1" w:themeShade="BF"/>
                <w:sz w:val="18"/>
                <w:szCs w:val="18"/>
              </w:rPr>
            </w:pPr>
            <w:r w:rsidRPr="00991B63">
              <w:rPr>
                <w:b/>
                <w:color w:val="BFBFBF" w:themeColor="background1" w:themeShade="BF"/>
                <w:sz w:val="25"/>
                <w:szCs w:val="25"/>
              </w:rPr>
              <w:t>Lecture Notes …</w:t>
            </w:r>
          </w:p>
        </w:tc>
        <w:tc>
          <w:tcPr>
            <w:tcW w:w="1724" w:type="dxa"/>
          </w:tcPr>
          <w:p w14:paraId="4134C502" w14:textId="77777777" w:rsidR="00661F43" w:rsidRPr="00991B63" w:rsidRDefault="00661F43" w:rsidP="000243EF">
            <w:pPr>
              <w:ind w:firstLine="0"/>
              <w:rPr>
                <w:color w:val="BFBFBF" w:themeColor="background1" w:themeShade="BF"/>
                <w:sz w:val="18"/>
                <w:szCs w:val="18"/>
              </w:rPr>
            </w:pPr>
            <w:r w:rsidRPr="00991B63">
              <w:rPr>
                <w:color w:val="BFBFBF" w:themeColor="background1" w:themeShade="BF"/>
                <w:sz w:val="18"/>
                <w:szCs w:val="18"/>
              </w:rPr>
              <w:t xml:space="preserve">14 </w:t>
            </w:r>
            <w:proofErr w:type="gramStart"/>
            <w:r w:rsidRPr="00991B63">
              <w:rPr>
                <w:color w:val="BFBFBF" w:themeColor="background1" w:themeShade="BF"/>
                <w:sz w:val="18"/>
                <w:szCs w:val="18"/>
              </w:rPr>
              <w:t>point</w:t>
            </w:r>
            <w:proofErr w:type="gramEnd"/>
            <w:r w:rsidRPr="00991B63">
              <w:rPr>
                <w:color w:val="BFBFBF" w:themeColor="background1" w:themeShade="BF"/>
                <w:sz w:val="18"/>
                <w:szCs w:val="18"/>
              </w:rPr>
              <w:t>, bold</w:t>
            </w:r>
          </w:p>
        </w:tc>
      </w:tr>
      <w:tr w:rsidR="00991B63" w:rsidRPr="00991B63" w14:paraId="0A37364D" w14:textId="77777777" w:rsidTr="000243EF">
        <w:trPr>
          <w:jc w:val="center"/>
        </w:trPr>
        <w:tc>
          <w:tcPr>
            <w:tcW w:w="1664" w:type="dxa"/>
          </w:tcPr>
          <w:p w14:paraId="06A65941" w14:textId="77777777" w:rsidR="00661F43" w:rsidRPr="00991B63" w:rsidRDefault="00661F43" w:rsidP="000243EF">
            <w:pPr>
              <w:ind w:firstLine="0"/>
              <w:rPr>
                <w:color w:val="BFBFBF" w:themeColor="background1" w:themeShade="BF"/>
                <w:sz w:val="18"/>
                <w:szCs w:val="18"/>
              </w:rPr>
            </w:pPr>
            <w:r w:rsidRPr="00991B63">
              <w:rPr>
                <w:color w:val="BFBFBF" w:themeColor="background1" w:themeShade="BF"/>
                <w:sz w:val="18"/>
                <w:szCs w:val="18"/>
              </w:rPr>
              <w:t>1</w:t>
            </w:r>
            <w:r w:rsidRPr="00991B63">
              <w:rPr>
                <w:color w:val="BFBFBF" w:themeColor="background1" w:themeShade="BF"/>
                <w:sz w:val="18"/>
                <w:szCs w:val="18"/>
                <w:vertAlign w:val="superscript"/>
              </w:rPr>
              <w:t>st</w:t>
            </w:r>
            <w:r w:rsidRPr="00991B63">
              <w:rPr>
                <w:color w:val="BFBFBF" w:themeColor="background1" w:themeShade="BF"/>
                <w:sz w:val="18"/>
                <w:szCs w:val="18"/>
              </w:rPr>
              <w:t>-level heading</w:t>
            </w:r>
          </w:p>
        </w:tc>
        <w:tc>
          <w:tcPr>
            <w:tcW w:w="2444" w:type="dxa"/>
          </w:tcPr>
          <w:p w14:paraId="36BAD0CE" w14:textId="77777777" w:rsidR="00661F43" w:rsidRPr="00991B63" w:rsidRDefault="00661F43" w:rsidP="000243EF">
            <w:pPr>
              <w:ind w:firstLine="0"/>
              <w:rPr>
                <w:color w:val="BFBFBF" w:themeColor="background1" w:themeShade="BF"/>
                <w:sz w:val="18"/>
                <w:szCs w:val="18"/>
              </w:rPr>
            </w:pPr>
            <w:r w:rsidRPr="00991B63">
              <w:rPr>
                <w:b/>
                <w:color w:val="BFBFBF" w:themeColor="background1" w:themeShade="BF"/>
                <w:sz w:val="21"/>
                <w:szCs w:val="21"/>
              </w:rPr>
              <w:t>1 Introduction</w:t>
            </w:r>
          </w:p>
        </w:tc>
        <w:tc>
          <w:tcPr>
            <w:tcW w:w="1724" w:type="dxa"/>
          </w:tcPr>
          <w:p w14:paraId="37E93F89" w14:textId="77777777" w:rsidR="00661F43" w:rsidRPr="00991B63" w:rsidRDefault="00661F43" w:rsidP="000243EF">
            <w:pPr>
              <w:ind w:firstLine="0"/>
              <w:rPr>
                <w:color w:val="BFBFBF" w:themeColor="background1" w:themeShade="BF"/>
                <w:sz w:val="18"/>
                <w:szCs w:val="18"/>
              </w:rPr>
            </w:pPr>
            <w:r w:rsidRPr="00991B63">
              <w:rPr>
                <w:color w:val="BFBFBF" w:themeColor="background1" w:themeShade="BF"/>
                <w:sz w:val="18"/>
                <w:szCs w:val="18"/>
              </w:rPr>
              <w:t xml:space="preserve">12 </w:t>
            </w:r>
            <w:proofErr w:type="gramStart"/>
            <w:r w:rsidRPr="00991B63">
              <w:rPr>
                <w:color w:val="BFBFBF" w:themeColor="background1" w:themeShade="BF"/>
                <w:sz w:val="18"/>
                <w:szCs w:val="18"/>
              </w:rPr>
              <w:t>point</w:t>
            </w:r>
            <w:proofErr w:type="gramEnd"/>
            <w:r w:rsidRPr="00991B63">
              <w:rPr>
                <w:color w:val="BFBFBF" w:themeColor="background1" w:themeShade="BF"/>
                <w:sz w:val="18"/>
                <w:szCs w:val="18"/>
              </w:rPr>
              <w:t>, bold</w:t>
            </w:r>
          </w:p>
        </w:tc>
      </w:tr>
      <w:tr w:rsidR="00991B63" w:rsidRPr="00991B63" w14:paraId="438D7D95" w14:textId="77777777" w:rsidTr="000243EF">
        <w:trPr>
          <w:jc w:val="center"/>
        </w:trPr>
        <w:tc>
          <w:tcPr>
            <w:tcW w:w="1664" w:type="dxa"/>
          </w:tcPr>
          <w:p w14:paraId="032ADF0D" w14:textId="77777777" w:rsidR="00661F43" w:rsidRPr="00991B63" w:rsidRDefault="00661F43" w:rsidP="000243EF">
            <w:pPr>
              <w:ind w:firstLine="0"/>
              <w:rPr>
                <w:color w:val="BFBFBF" w:themeColor="background1" w:themeShade="BF"/>
                <w:sz w:val="18"/>
                <w:szCs w:val="18"/>
              </w:rPr>
            </w:pPr>
            <w:r w:rsidRPr="00991B63">
              <w:rPr>
                <w:color w:val="BFBFBF" w:themeColor="background1" w:themeShade="BF"/>
                <w:sz w:val="18"/>
                <w:szCs w:val="18"/>
              </w:rPr>
              <w:t>2</w:t>
            </w:r>
            <w:r w:rsidRPr="00991B63">
              <w:rPr>
                <w:color w:val="BFBFBF" w:themeColor="background1" w:themeShade="BF"/>
                <w:sz w:val="18"/>
                <w:szCs w:val="18"/>
                <w:vertAlign w:val="superscript"/>
              </w:rPr>
              <w:t>nd</w:t>
            </w:r>
            <w:r w:rsidRPr="00991B63">
              <w:rPr>
                <w:color w:val="BFBFBF" w:themeColor="background1" w:themeShade="BF"/>
                <w:sz w:val="18"/>
                <w:szCs w:val="18"/>
              </w:rPr>
              <w:t>-level heading</w:t>
            </w:r>
          </w:p>
        </w:tc>
        <w:tc>
          <w:tcPr>
            <w:tcW w:w="2444" w:type="dxa"/>
          </w:tcPr>
          <w:p w14:paraId="1EBB963E" w14:textId="77777777" w:rsidR="00661F43" w:rsidRPr="00991B63" w:rsidRDefault="00661F43" w:rsidP="000243EF">
            <w:pPr>
              <w:ind w:firstLine="0"/>
              <w:rPr>
                <w:color w:val="BFBFBF" w:themeColor="background1" w:themeShade="BF"/>
                <w:sz w:val="18"/>
                <w:szCs w:val="18"/>
              </w:rPr>
            </w:pPr>
            <w:r w:rsidRPr="00991B63">
              <w:rPr>
                <w:b/>
                <w:color w:val="BFBFBF" w:themeColor="background1" w:themeShade="BF"/>
                <w:sz w:val="18"/>
                <w:szCs w:val="18"/>
              </w:rPr>
              <w:t>2.1 Printing Area</w:t>
            </w:r>
          </w:p>
        </w:tc>
        <w:tc>
          <w:tcPr>
            <w:tcW w:w="1724" w:type="dxa"/>
          </w:tcPr>
          <w:p w14:paraId="1D7F9BEC" w14:textId="77777777" w:rsidR="00661F43" w:rsidRPr="00991B63" w:rsidRDefault="00661F43" w:rsidP="000243EF">
            <w:pPr>
              <w:ind w:firstLine="0"/>
              <w:rPr>
                <w:color w:val="BFBFBF" w:themeColor="background1" w:themeShade="BF"/>
                <w:sz w:val="18"/>
                <w:szCs w:val="18"/>
              </w:rPr>
            </w:pPr>
            <w:r w:rsidRPr="00991B63">
              <w:rPr>
                <w:color w:val="BFBFBF" w:themeColor="background1" w:themeShade="BF"/>
                <w:sz w:val="18"/>
                <w:szCs w:val="18"/>
              </w:rPr>
              <w:t xml:space="preserve">10 </w:t>
            </w:r>
            <w:proofErr w:type="gramStart"/>
            <w:r w:rsidRPr="00991B63">
              <w:rPr>
                <w:color w:val="BFBFBF" w:themeColor="background1" w:themeShade="BF"/>
                <w:sz w:val="18"/>
                <w:szCs w:val="18"/>
              </w:rPr>
              <w:t>point</w:t>
            </w:r>
            <w:proofErr w:type="gramEnd"/>
            <w:r w:rsidRPr="00991B63">
              <w:rPr>
                <w:color w:val="BFBFBF" w:themeColor="background1" w:themeShade="BF"/>
                <w:sz w:val="18"/>
                <w:szCs w:val="18"/>
              </w:rPr>
              <w:t>, bold</w:t>
            </w:r>
          </w:p>
        </w:tc>
      </w:tr>
      <w:tr w:rsidR="00991B63" w:rsidRPr="00991B63" w14:paraId="007F5D6F" w14:textId="77777777" w:rsidTr="000243EF">
        <w:trPr>
          <w:jc w:val="center"/>
        </w:trPr>
        <w:tc>
          <w:tcPr>
            <w:tcW w:w="1664" w:type="dxa"/>
          </w:tcPr>
          <w:p w14:paraId="26179698" w14:textId="77777777" w:rsidR="00661F43" w:rsidRPr="00991B63" w:rsidRDefault="00661F43" w:rsidP="000243EF">
            <w:pPr>
              <w:ind w:firstLine="0"/>
              <w:rPr>
                <w:color w:val="BFBFBF" w:themeColor="background1" w:themeShade="BF"/>
                <w:sz w:val="18"/>
                <w:szCs w:val="18"/>
              </w:rPr>
            </w:pPr>
            <w:r w:rsidRPr="00991B63">
              <w:rPr>
                <w:color w:val="BFBFBF" w:themeColor="background1" w:themeShade="BF"/>
                <w:sz w:val="18"/>
                <w:szCs w:val="18"/>
              </w:rPr>
              <w:t>3</w:t>
            </w:r>
            <w:r w:rsidRPr="00991B63">
              <w:rPr>
                <w:color w:val="BFBFBF" w:themeColor="background1" w:themeShade="BF"/>
                <w:sz w:val="18"/>
                <w:szCs w:val="18"/>
                <w:vertAlign w:val="superscript"/>
              </w:rPr>
              <w:t>rd</w:t>
            </w:r>
            <w:r w:rsidRPr="00991B63">
              <w:rPr>
                <w:color w:val="BFBFBF" w:themeColor="background1" w:themeShade="BF"/>
                <w:sz w:val="18"/>
                <w:szCs w:val="18"/>
              </w:rPr>
              <w:t>-level heading</w:t>
            </w:r>
          </w:p>
        </w:tc>
        <w:tc>
          <w:tcPr>
            <w:tcW w:w="2444" w:type="dxa"/>
          </w:tcPr>
          <w:p w14:paraId="71F91A69" w14:textId="77777777" w:rsidR="00661F43" w:rsidRPr="00991B63" w:rsidRDefault="00661F43" w:rsidP="000243EF">
            <w:pPr>
              <w:ind w:firstLine="0"/>
              <w:rPr>
                <w:color w:val="BFBFBF" w:themeColor="background1" w:themeShade="BF"/>
                <w:sz w:val="18"/>
                <w:szCs w:val="18"/>
              </w:rPr>
            </w:pPr>
            <w:r w:rsidRPr="00991B63">
              <w:rPr>
                <w:b/>
                <w:color w:val="BFBFBF" w:themeColor="background1" w:themeShade="BF"/>
                <w:sz w:val="18"/>
                <w:szCs w:val="18"/>
              </w:rPr>
              <w:t>Headings.</w:t>
            </w:r>
            <w:r w:rsidRPr="00991B63">
              <w:rPr>
                <w:color w:val="BFBFBF" w:themeColor="background1" w:themeShade="BF"/>
                <w:sz w:val="18"/>
                <w:szCs w:val="18"/>
              </w:rPr>
              <w:t xml:space="preserve">  Text follows …</w:t>
            </w:r>
          </w:p>
        </w:tc>
        <w:tc>
          <w:tcPr>
            <w:tcW w:w="1724" w:type="dxa"/>
          </w:tcPr>
          <w:p w14:paraId="7C771C23" w14:textId="77777777" w:rsidR="00661F43" w:rsidRPr="00991B63" w:rsidRDefault="00661F43" w:rsidP="000243EF">
            <w:pPr>
              <w:ind w:firstLine="0"/>
              <w:rPr>
                <w:color w:val="BFBFBF" w:themeColor="background1" w:themeShade="BF"/>
                <w:sz w:val="18"/>
                <w:szCs w:val="18"/>
              </w:rPr>
            </w:pPr>
            <w:r w:rsidRPr="00991B63">
              <w:rPr>
                <w:color w:val="BFBFBF" w:themeColor="background1" w:themeShade="BF"/>
                <w:sz w:val="18"/>
                <w:szCs w:val="18"/>
              </w:rPr>
              <w:t xml:space="preserve">10 </w:t>
            </w:r>
            <w:proofErr w:type="gramStart"/>
            <w:r w:rsidRPr="00991B63">
              <w:rPr>
                <w:color w:val="BFBFBF" w:themeColor="background1" w:themeShade="BF"/>
                <w:sz w:val="18"/>
                <w:szCs w:val="18"/>
              </w:rPr>
              <w:t>point</w:t>
            </w:r>
            <w:proofErr w:type="gramEnd"/>
            <w:r w:rsidRPr="00991B63">
              <w:rPr>
                <w:color w:val="BFBFBF" w:themeColor="background1" w:themeShade="BF"/>
                <w:sz w:val="18"/>
                <w:szCs w:val="18"/>
              </w:rPr>
              <w:t>, bold</w:t>
            </w:r>
          </w:p>
        </w:tc>
      </w:tr>
      <w:tr w:rsidR="00991B63" w:rsidRPr="00991B63" w14:paraId="032D437D" w14:textId="77777777" w:rsidTr="000243EF">
        <w:trPr>
          <w:jc w:val="center"/>
        </w:trPr>
        <w:tc>
          <w:tcPr>
            <w:tcW w:w="1664" w:type="dxa"/>
            <w:tcBorders>
              <w:bottom w:val="single" w:sz="12" w:space="0" w:color="000000"/>
            </w:tcBorders>
          </w:tcPr>
          <w:p w14:paraId="31302266" w14:textId="77777777" w:rsidR="00661F43" w:rsidRPr="00991B63" w:rsidRDefault="00661F43" w:rsidP="000243EF">
            <w:pPr>
              <w:ind w:firstLine="0"/>
              <w:rPr>
                <w:color w:val="BFBFBF" w:themeColor="background1" w:themeShade="BF"/>
                <w:sz w:val="18"/>
                <w:szCs w:val="18"/>
              </w:rPr>
            </w:pPr>
            <w:r w:rsidRPr="00991B63">
              <w:rPr>
                <w:color w:val="BFBFBF" w:themeColor="background1" w:themeShade="BF"/>
                <w:sz w:val="18"/>
                <w:szCs w:val="18"/>
              </w:rPr>
              <w:t>4</w:t>
            </w:r>
            <w:r w:rsidRPr="00991B63">
              <w:rPr>
                <w:color w:val="BFBFBF" w:themeColor="background1" w:themeShade="BF"/>
                <w:sz w:val="18"/>
                <w:szCs w:val="18"/>
                <w:vertAlign w:val="superscript"/>
              </w:rPr>
              <w:t>th</w:t>
            </w:r>
            <w:r w:rsidRPr="00991B63">
              <w:rPr>
                <w:color w:val="BFBFBF" w:themeColor="background1" w:themeShade="BF"/>
                <w:sz w:val="18"/>
                <w:szCs w:val="18"/>
              </w:rPr>
              <w:t>-level heading</w:t>
            </w:r>
          </w:p>
        </w:tc>
        <w:tc>
          <w:tcPr>
            <w:tcW w:w="2444" w:type="dxa"/>
            <w:tcBorders>
              <w:bottom w:val="single" w:sz="12" w:space="0" w:color="000000"/>
            </w:tcBorders>
          </w:tcPr>
          <w:p w14:paraId="1EA469F1" w14:textId="77777777" w:rsidR="00661F43" w:rsidRPr="00991B63" w:rsidRDefault="00661F43" w:rsidP="000243EF">
            <w:pPr>
              <w:ind w:firstLine="0"/>
              <w:rPr>
                <w:color w:val="BFBFBF" w:themeColor="background1" w:themeShade="BF"/>
                <w:sz w:val="18"/>
                <w:szCs w:val="18"/>
              </w:rPr>
            </w:pPr>
            <w:r w:rsidRPr="00991B63">
              <w:rPr>
                <w:i/>
                <w:color w:val="BFBFBF" w:themeColor="background1" w:themeShade="BF"/>
                <w:sz w:val="18"/>
                <w:szCs w:val="18"/>
              </w:rPr>
              <w:t>Remark.</w:t>
            </w:r>
            <w:r w:rsidRPr="00991B63">
              <w:rPr>
                <w:color w:val="BFBFBF" w:themeColor="background1" w:themeShade="BF"/>
                <w:sz w:val="18"/>
                <w:szCs w:val="18"/>
              </w:rPr>
              <w:t xml:space="preserve">  Text follows …</w:t>
            </w:r>
          </w:p>
        </w:tc>
        <w:tc>
          <w:tcPr>
            <w:tcW w:w="1724" w:type="dxa"/>
            <w:tcBorders>
              <w:bottom w:val="single" w:sz="12" w:space="0" w:color="000000"/>
            </w:tcBorders>
          </w:tcPr>
          <w:p w14:paraId="2480FB16" w14:textId="77777777" w:rsidR="00661F43" w:rsidRPr="00991B63" w:rsidRDefault="00661F43" w:rsidP="000243EF">
            <w:pPr>
              <w:ind w:firstLine="0"/>
              <w:rPr>
                <w:color w:val="BFBFBF" w:themeColor="background1" w:themeShade="BF"/>
                <w:sz w:val="18"/>
                <w:szCs w:val="18"/>
              </w:rPr>
            </w:pPr>
            <w:proofErr w:type="gramStart"/>
            <w:r w:rsidRPr="00991B63">
              <w:rPr>
                <w:color w:val="BFBFBF" w:themeColor="background1" w:themeShade="BF"/>
                <w:sz w:val="18"/>
                <w:szCs w:val="18"/>
              </w:rPr>
              <w:t>10 point</w:t>
            </w:r>
            <w:proofErr w:type="gramEnd"/>
            <w:r w:rsidRPr="00991B63">
              <w:rPr>
                <w:color w:val="BFBFBF" w:themeColor="background1" w:themeShade="BF"/>
                <w:sz w:val="18"/>
                <w:szCs w:val="18"/>
              </w:rPr>
              <w:t>, italic</w:t>
            </w:r>
          </w:p>
        </w:tc>
      </w:tr>
    </w:tbl>
    <w:p w14:paraId="3B5A1107" w14:textId="651D8750" w:rsidR="00661F43" w:rsidRPr="00991B63" w:rsidRDefault="00661F43" w:rsidP="00661F43">
      <w:pPr>
        <w:pStyle w:val="heading2"/>
        <w:rPr>
          <w:color w:val="BFBFBF" w:themeColor="background1" w:themeShade="BF"/>
          <w:lang w:val="de-DE"/>
        </w:rPr>
      </w:pPr>
      <w:r w:rsidRPr="00991B63">
        <w:rPr>
          <w:color w:val="BFBFBF" w:themeColor="background1" w:themeShade="BF"/>
          <w:lang w:val="de-DE"/>
        </w:rPr>
        <w:t>Figuras</w:t>
      </w:r>
    </w:p>
    <w:p w14:paraId="1D0BB4A3" w14:textId="128306E4" w:rsidR="00661F43" w:rsidRPr="00991B63" w:rsidRDefault="00661F43" w:rsidP="00661F43">
      <w:pPr>
        <w:jc w:val="center"/>
        <w:rPr>
          <w:color w:val="BFBFBF" w:themeColor="background1" w:themeShade="BF"/>
          <w:lang w:val="de-DE"/>
        </w:rPr>
      </w:pPr>
      <w:r w:rsidRPr="00991B63">
        <w:rPr>
          <w:noProof/>
          <w:color w:val="BFBFBF" w:themeColor="background1" w:themeShade="BF"/>
          <w:lang w:val="es-CO" w:eastAsia="es-CO"/>
        </w:rPr>
        <w:drawing>
          <wp:inline distT="0" distB="0" distL="0" distR="0" wp14:anchorId="38DCE772" wp14:editId="31080A42">
            <wp:extent cx="1791970" cy="1814195"/>
            <wp:effectExtent l="0" t="0" r="0" b="0"/>
            <wp:docPr id="1" name="Imagen 1" descr="j0157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0157763"/>
                    <pic:cNvPicPr>
                      <a:picLocks noChangeAspect="1" noChangeArrowheads="1"/>
                    </pic:cNvPicPr>
                  </pic:nvPicPr>
                  <pic:blipFill>
                    <a:blip r:embed="rId8" cstate="print">
                      <a:lum bright="70000" contrast="-70000"/>
                      <a:extLst>
                        <a:ext uri="{28A0092B-C50C-407E-A947-70E740481C1C}">
                          <a14:useLocalDpi xmlns:a14="http://schemas.microsoft.com/office/drawing/2010/main" val="0"/>
                        </a:ext>
                      </a:extLst>
                    </a:blip>
                    <a:srcRect/>
                    <a:stretch>
                      <a:fillRect/>
                    </a:stretch>
                  </pic:blipFill>
                  <pic:spPr bwMode="auto">
                    <a:xfrm>
                      <a:off x="0" y="0"/>
                      <a:ext cx="1791970" cy="1814195"/>
                    </a:xfrm>
                    <a:prstGeom prst="rect">
                      <a:avLst/>
                    </a:prstGeom>
                    <a:noFill/>
                    <a:ln>
                      <a:noFill/>
                    </a:ln>
                  </pic:spPr>
                </pic:pic>
              </a:graphicData>
            </a:graphic>
          </wp:inline>
        </w:drawing>
      </w:r>
    </w:p>
    <w:p w14:paraId="47AC04F6" w14:textId="3F67A310" w:rsidR="00661F43" w:rsidRPr="00991B63" w:rsidRDefault="00661F43" w:rsidP="00661F43">
      <w:pPr>
        <w:pStyle w:val="figurecaption"/>
        <w:rPr>
          <w:color w:val="BFBFBF" w:themeColor="background1" w:themeShade="BF"/>
          <w:lang w:val="es-CO"/>
        </w:rPr>
      </w:pPr>
      <w:r w:rsidRPr="00991B63">
        <w:rPr>
          <w:b/>
          <w:color w:val="BFBFBF" w:themeColor="background1" w:themeShade="BF"/>
          <w:lang w:val="es-CO"/>
        </w:rPr>
        <w:t xml:space="preserve">Fig. </w:t>
      </w:r>
      <w:r w:rsidRPr="00991B63">
        <w:rPr>
          <w:b/>
          <w:color w:val="BFBFBF" w:themeColor="background1" w:themeShade="BF"/>
        </w:rPr>
        <w:fldChar w:fldCharType="begin"/>
      </w:r>
      <w:r w:rsidRPr="00991B63">
        <w:rPr>
          <w:b/>
          <w:color w:val="BFBFBF" w:themeColor="background1" w:themeShade="BF"/>
          <w:lang w:val="es-CO"/>
        </w:rPr>
        <w:instrText xml:space="preserve"> SEQ "Figure" \* MERGEFORMAT </w:instrText>
      </w:r>
      <w:r w:rsidRPr="00991B63">
        <w:rPr>
          <w:b/>
          <w:color w:val="BFBFBF" w:themeColor="background1" w:themeShade="BF"/>
        </w:rPr>
        <w:fldChar w:fldCharType="separate"/>
      </w:r>
      <w:r w:rsidRPr="00991B63">
        <w:rPr>
          <w:b/>
          <w:noProof/>
          <w:color w:val="BFBFBF" w:themeColor="background1" w:themeShade="BF"/>
          <w:lang w:val="es-CO"/>
        </w:rPr>
        <w:t>1</w:t>
      </w:r>
      <w:r w:rsidRPr="00991B63">
        <w:rPr>
          <w:b/>
          <w:color w:val="BFBFBF" w:themeColor="background1" w:themeShade="BF"/>
        </w:rPr>
        <w:fldChar w:fldCharType="end"/>
      </w:r>
      <w:r w:rsidRPr="00991B63">
        <w:rPr>
          <w:b/>
          <w:color w:val="BFBFBF" w:themeColor="background1" w:themeShade="BF"/>
          <w:lang w:val="es-CO"/>
        </w:rPr>
        <w:t>.</w:t>
      </w:r>
      <w:r w:rsidRPr="00991B63">
        <w:rPr>
          <w:color w:val="BFBFBF" w:themeColor="background1" w:themeShade="BF"/>
          <w:lang w:val="es-CO"/>
        </w:rPr>
        <w:t xml:space="preserve"> Nombre de la figura ubicado en la parte inferior</w:t>
      </w:r>
    </w:p>
    <w:sectPr w:rsidR="00661F43" w:rsidRPr="00991B63" w:rsidSect="00B60FCC">
      <w:headerReference w:type="even" r:id="rId9"/>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7027A" w14:textId="77777777" w:rsidR="00B60FCC" w:rsidRDefault="00B60FCC">
      <w:r>
        <w:separator/>
      </w:r>
    </w:p>
  </w:endnote>
  <w:endnote w:type="continuationSeparator" w:id="0">
    <w:p w14:paraId="2CC291A5" w14:textId="77777777" w:rsidR="00B60FCC" w:rsidRDefault="00B60FCC">
      <w:r>
        <w:continuationSeparator/>
      </w:r>
    </w:p>
  </w:endnote>
  <w:endnote w:type="continuationNotice" w:id="1">
    <w:p w14:paraId="00F1C2BF" w14:textId="77777777" w:rsidR="00B60FCC" w:rsidRDefault="00B60FC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0E8B1" w14:textId="77777777" w:rsidR="00B60FCC" w:rsidRDefault="00B60FCC" w:rsidP="00895F20">
      <w:pPr>
        <w:ind w:firstLine="0"/>
      </w:pPr>
      <w:r>
        <w:separator/>
      </w:r>
    </w:p>
  </w:footnote>
  <w:footnote w:type="continuationSeparator" w:id="0">
    <w:p w14:paraId="257FB3E3" w14:textId="77777777" w:rsidR="00B60FCC" w:rsidRDefault="00B60FCC" w:rsidP="00895F20">
      <w:pPr>
        <w:ind w:firstLine="0"/>
      </w:pPr>
      <w:r>
        <w:continuationSeparator/>
      </w:r>
    </w:p>
  </w:footnote>
  <w:footnote w:type="continuationNotice" w:id="1">
    <w:p w14:paraId="3549F556" w14:textId="77777777" w:rsidR="00B60FCC" w:rsidRDefault="00B60FC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3AC1C" w14:textId="766E0FD0" w:rsidR="003D4650" w:rsidRDefault="003D4650">
    <w:pPr>
      <w:pStyle w:val="Encabezado"/>
    </w:pPr>
    <w:r>
      <w:rPr>
        <w:noProof/>
      </w:rPr>
      <mc:AlternateContent>
        <mc:Choice Requires="wps">
          <w:drawing>
            <wp:anchor distT="0" distB="0" distL="0" distR="0" simplePos="0" relativeHeight="251658240" behindDoc="0" locked="0" layoutInCell="1" allowOverlap="1" wp14:anchorId="77618E6D" wp14:editId="03500917">
              <wp:simplePos x="1584325" y="1512570"/>
              <wp:positionH relativeFrom="page">
                <wp:align>left</wp:align>
              </wp:positionH>
              <wp:positionV relativeFrom="page">
                <wp:align>top</wp:align>
              </wp:positionV>
              <wp:extent cx="443865" cy="443865"/>
              <wp:effectExtent l="0" t="0" r="3175" b="16510"/>
              <wp:wrapNone/>
              <wp:docPr id="1919495230" name="Cuadro de texto 2" descr="Renting Colombia Clasificación Pública">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9F77310" w14:textId="4505FC3D" w:rsidR="003D4650" w:rsidRPr="003D4650" w:rsidRDefault="003D4650" w:rsidP="003D4650">
                          <w:pPr>
                            <w:rPr>
                              <w:rFonts w:ascii="Calibri" w:eastAsia="Calibri" w:hAnsi="Calibri" w:cs="Calibri"/>
                              <w:noProof/>
                              <w:color w:val="000000"/>
                            </w:rPr>
                          </w:pPr>
                          <w:r w:rsidRPr="003D4650">
                            <w:rPr>
                              <w:rFonts w:ascii="Calibri" w:eastAsia="Calibri" w:hAnsi="Calibri" w:cs="Calibri"/>
                              <w:noProof/>
                              <w:color w:val="000000"/>
                            </w:rPr>
                            <w:t>Renting Colombia Clasificación Pública</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77618E6D" id="_x0000_t202" coordsize="21600,21600" o:spt="202" path="m,l,21600r21600,l21600,xe">
              <v:stroke joinstyle="miter"/>
              <v:path gradientshapeok="t" o:connecttype="rect"/>
            </v:shapetype>
            <v:shape id="Cuadro de texto 2" o:spid="_x0000_s1026" type="#_x0000_t202" alt="Renting Colombia Clasificación Pública" style="position:absolute;left:0;text-align:left;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9/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" filled="f" stroked="f">
              <v:fill o:detectmouseclick="t"/>
              <v:textbox style="mso-fit-shape-to-text:t" inset="20pt,15pt,0,0">
                <w:txbxContent>
                  <w:p w14:paraId="19F77310" w14:textId="4505FC3D" w:rsidR="003D4650" w:rsidRPr="003D4650" w:rsidRDefault="003D4650" w:rsidP="003D4650">
                    <w:pPr>
                      <w:rPr>
                        <w:rFonts w:ascii="Calibri" w:eastAsia="Calibri" w:hAnsi="Calibri" w:cs="Calibri"/>
                        <w:noProof/>
                        <w:color w:val="000000"/>
                      </w:rPr>
                    </w:pPr>
                    <w:r w:rsidRPr="003D4650">
                      <w:rPr>
                        <w:rFonts w:ascii="Calibri" w:eastAsia="Calibri" w:hAnsi="Calibri" w:cs="Calibri"/>
                        <w:noProof/>
                        <w:color w:val="000000"/>
                      </w:rPr>
                      <w:t>Renting Colombia Clasificación Pública</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AC73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1B49D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88E45C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618C80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D26E8E"/>
    <w:lvl w:ilvl="0">
      <w:start w:val="1"/>
      <w:numFmt w:val="decimal"/>
      <w:pStyle w:val="Listaconnmeros"/>
      <w:lvlText w:val="%1."/>
      <w:lvlJc w:val="left"/>
      <w:pPr>
        <w:tabs>
          <w:tab w:val="num" w:pos="227"/>
        </w:tabs>
        <w:ind w:left="227" w:hanging="227"/>
      </w:pPr>
      <w:rPr>
        <w:rFonts w:hint="default"/>
      </w:rPr>
    </w:lvl>
  </w:abstractNum>
  <w:abstractNum w:abstractNumId="9" w15:restartNumberingAfterBreak="0">
    <w:nsid w:val="FFFFFF89"/>
    <w:multiLevelType w:val="singleLevel"/>
    <w:tmpl w:val="05A4E3B6"/>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F43214B"/>
    <w:multiLevelType w:val="hybridMultilevel"/>
    <w:tmpl w:val="3D24F88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178E47A5"/>
    <w:multiLevelType w:val="hybridMultilevel"/>
    <w:tmpl w:val="F7541658"/>
    <w:lvl w:ilvl="0" w:tplc="E78A3998">
      <w:start w:val="1"/>
      <w:numFmt w:val="lowerLetter"/>
      <w:lvlText w:val="%1)"/>
      <w:lvlJc w:val="left"/>
      <w:pPr>
        <w:ind w:left="587" w:hanging="360"/>
      </w:pPr>
      <w:rPr>
        <w:rFonts w:hint="default"/>
      </w:rPr>
    </w:lvl>
    <w:lvl w:ilvl="1" w:tplc="240A0019" w:tentative="1">
      <w:start w:val="1"/>
      <w:numFmt w:val="lowerLetter"/>
      <w:lvlText w:val="%2."/>
      <w:lvlJc w:val="left"/>
      <w:pPr>
        <w:ind w:left="1307" w:hanging="360"/>
      </w:pPr>
    </w:lvl>
    <w:lvl w:ilvl="2" w:tplc="240A001B" w:tentative="1">
      <w:start w:val="1"/>
      <w:numFmt w:val="lowerRoman"/>
      <w:lvlText w:val="%3."/>
      <w:lvlJc w:val="right"/>
      <w:pPr>
        <w:ind w:left="2027" w:hanging="180"/>
      </w:pPr>
    </w:lvl>
    <w:lvl w:ilvl="3" w:tplc="240A000F" w:tentative="1">
      <w:start w:val="1"/>
      <w:numFmt w:val="decimal"/>
      <w:lvlText w:val="%4."/>
      <w:lvlJc w:val="left"/>
      <w:pPr>
        <w:ind w:left="2747" w:hanging="360"/>
      </w:pPr>
    </w:lvl>
    <w:lvl w:ilvl="4" w:tplc="240A0019" w:tentative="1">
      <w:start w:val="1"/>
      <w:numFmt w:val="lowerLetter"/>
      <w:lvlText w:val="%5."/>
      <w:lvlJc w:val="left"/>
      <w:pPr>
        <w:ind w:left="3467" w:hanging="360"/>
      </w:pPr>
    </w:lvl>
    <w:lvl w:ilvl="5" w:tplc="240A001B" w:tentative="1">
      <w:start w:val="1"/>
      <w:numFmt w:val="lowerRoman"/>
      <w:lvlText w:val="%6."/>
      <w:lvlJc w:val="right"/>
      <w:pPr>
        <w:ind w:left="4187" w:hanging="180"/>
      </w:pPr>
    </w:lvl>
    <w:lvl w:ilvl="6" w:tplc="240A000F" w:tentative="1">
      <w:start w:val="1"/>
      <w:numFmt w:val="decimal"/>
      <w:lvlText w:val="%7."/>
      <w:lvlJc w:val="left"/>
      <w:pPr>
        <w:ind w:left="4907" w:hanging="360"/>
      </w:pPr>
    </w:lvl>
    <w:lvl w:ilvl="7" w:tplc="240A0019" w:tentative="1">
      <w:start w:val="1"/>
      <w:numFmt w:val="lowerLetter"/>
      <w:lvlText w:val="%8."/>
      <w:lvlJc w:val="left"/>
      <w:pPr>
        <w:ind w:left="5627" w:hanging="360"/>
      </w:pPr>
    </w:lvl>
    <w:lvl w:ilvl="8" w:tplc="240A001B" w:tentative="1">
      <w:start w:val="1"/>
      <w:numFmt w:val="lowerRoman"/>
      <w:lvlText w:val="%9."/>
      <w:lvlJc w:val="right"/>
      <w:pPr>
        <w:ind w:left="6347" w:hanging="180"/>
      </w:pPr>
    </w:lvl>
  </w:abstractNum>
  <w:abstractNum w:abstractNumId="12" w15:restartNumberingAfterBreak="0">
    <w:nsid w:val="1BE12B96"/>
    <w:multiLevelType w:val="multilevel"/>
    <w:tmpl w:val="716E266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4" w15:restartNumberingAfterBreak="0">
    <w:nsid w:val="229C7B27"/>
    <w:multiLevelType w:val="hybridMultilevel"/>
    <w:tmpl w:val="9B4430A6"/>
    <w:lvl w:ilvl="0" w:tplc="406CCF70">
      <w:numFmt w:val="bullet"/>
      <w:lvlText w:val="-"/>
      <w:lvlJc w:val="left"/>
      <w:pPr>
        <w:ind w:left="587" w:hanging="360"/>
      </w:pPr>
      <w:rPr>
        <w:rFonts w:ascii="Times New Roman" w:eastAsia="Times New Roman" w:hAnsi="Times New Roman" w:cs="Times New Roman" w:hint="default"/>
      </w:rPr>
    </w:lvl>
    <w:lvl w:ilvl="1" w:tplc="240A0003" w:tentative="1">
      <w:start w:val="1"/>
      <w:numFmt w:val="bullet"/>
      <w:lvlText w:val="o"/>
      <w:lvlJc w:val="left"/>
      <w:pPr>
        <w:ind w:left="1307" w:hanging="360"/>
      </w:pPr>
      <w:rPr>
        <w:rFonts w:ascii="Courier New" w:hAnsi="Courier New" w:cs="Courier New" w:hint="default"/>
      </w:rPr>
    </w:lvl>
    <w:lvl w:ilvl="2" w:tplc="240A0005" w:tentative="1">
      <w:start w:val="1"/>
      <w:numFmt w:val="bullet"/>
      <w:lvlText w:val=""/>
      <w:lvlJc w:val="left"/>
      <w:pPr>
        <w:ind w:left="2027" w:hanging="360"/>
      </w:pPr>
      <w:rPr>
        <w:rFonts w:ascii="Wingdings" w:hAnsi="Wingdings" w:hint="default"/>
      </w:rPr>
    </w:lvl>
    <w:lvl w:ilvl="3" w:tplc="240A0001" w:tentative="1">
      <w:start w:val="1"/>
      <w:numFmt w:val="bullet"/>
      <w:lvlText w:val=""/>
      <w:lvlJc w:val="left"/>
      <w:pPr>
        <w:ind w:left="2747" w:hanging="360"/>
      </w:pPr>
      <w:rPr>
        <w:rFonts w:ascii="Symbol" w:hAnsi="Symbol" w:hint="default"/>
      </w:rPr>
    </w:lvl>
    <w:lvl w:ilvl="4" w:tplc="240A0003" w:tentative="1">
      <w:start w:val="1"/>
      <w:numFmt w:val="bullet"/>
      <w:lvlText w:val="o"/>
      <w:lvlJc w:val="left"/>
      <w:pPr>
        <w:ind w:left="3467" w:hanging="360"/>
      </w:pPr>
      <w:rPr>
        <w:rFonts w:ascii="Courier New" w:hAnsi="Courier New" w:cs="Courier New" w:hint="default"/>
      </w:rPr>
    </w:lvl>
    <w:lvl w:ilvl="5" w:tplc="240A0005" w:tentative="1">
      <w:start w:val="1"/>
      <w:numFmt w:val="bullet"/>
      <w:lvlText w:val=""/>
      <w:lvlJc w:val="left"/>
      <w:pPr>
        <w:ind w:left="4187" w:hanging="360"/>
      </w:pPr>
      <w:rPr>
        <w:rFonts w:ascii="Wingdings" w:hAnsi="Wingdings" w:hint="default"/>
      </w:rPr>
    </w:lvl>
    <w:lvl w:ilvl="6" w:tplc="240A0001" w:tentative="1">
      <w:start w:val="1"/>
      <w:numFmt w:val="bullet"/>
      <w:lvlText w:val=""/>
      <w:lvlJc w:val="left"/>
      <w:pPr>
        <w:ind w:left="4907" w:hanging="360"/>
      </w:pPr>
      <w:rPr>
        <w:rFonts w:ascii="Symbol" w:hAnsi="Symbol" w:hint="default"/>
      </w:rPr>
    </w:lvl>
    <w:lvl w:ilvl="7" w:tplc="240A0003" w:tentative="1">
      <w:start w:val="1"/>
      <w:numFmt w:val="bullet"/>
      <w:lvlText w:val="o"/>
      <w:lvlJc w:val="left"/>
      <w:pPr>
        <w:ind w:left="5627" w:hanging="360"/>
      </w:pPr>
      <w:rPr>
        <w:rFonts w:ascii="Courier New" w:hAnsi="Courier New" w:cs="Courier New" w:hint="default"/>
      </w:rPr>
    </w:lvl>
    <w:lvl w:ilvl="8" w:tplc="240A0005" w:tentative="1">
      <w:start w:val="1"/>
      <w:numFmt w:val="bullet"/>
      <w:lvlText w:val=""/>
      <w:lvlJc w:val="left"/>
      <w:pPr>
        <w:ind w:left="6347" w:hanging="360"/>
      </w:pPr>
      <w:rPr>
        <w:rFonts w:ascii="Wingdings" w:hAnsi="Wingdings" w:hint="default"/>
      </w:rPr>
    </w:lvl>
  </w:abstractNum>
  <w:abstractNum w:abstractNumId="15" w15:restartNumberingAfterBreak="0">
    <w:nsid w:val="248D00FF"/>
    <w:multiLevelType w:val="hybridMultilevel"/>
    <w:tmpl w:val="B0F2A118"/>
    <w:lvl w:ilvl="0" w:tplc="8122607C">
      <w:start w:val="1"/>
      <w:numFmt w:val="bullet"/>
      <w:lvlText w:val="•"/>
      <w:lvlJc w:val="left"/>
      <w:pPr>
        <w:tabs>
          <w:tab w:val="num" w:pos="720"/>
        </w:tabs>
        <w:ind w:left="720" w:hanging="360"/>
      </w:pPr>
      <w:rPr>
        <w:rFonts w:ascii="Arial" w:hAnsi="Arial" w:hint="default"/>
      </w:rPr>
    </w:lvl>
    <w:lvl w:ilvl="1" w:tplc="0958AFE0" w:tentative="1">
      <w:start w:val="1"/>
      <w:numFmt w:val="bullet"/>
      <w:lvlText w:val="•"/>
      <w:lvlJc w:val="left"/>
      <w:pPr>
        <w:tabs>
          <w:tab w:val="num" w:pos="1440"/>
        </w:tabs>
        <w:ind w:left="1440" w:hanging="360"/>
      </w:pPr>
      <w:rPr>
        <w:rFonts w:ascii="Arial" w:hAnsi="Arial" w:hint="default"/>
      </w:rPr>
    </w:lvl>
    <w:lvl w:ilvl="2" w:tplc="A1C20A68" w:tentative="1">
      <w:start w:val="1"/>
      <w:numFmt w:val="bullet"/>
      <w:lvlText w:val="•"/>
      <w:lvlJc w:val="left"/>
      <w:pPr>
        <w:tabs>
          <w:tab w:val="num" w:pos="2160"/>
        </w:tabs>
        <w:ind w:left="2160" w:hanging="360"/>
      </w:pPr>
      <w:rPr>
        <w:rFonts w:ascii="Arial" w:hAnsi="Arial" w:hint="default"/>
      </w:rPr>
    </w:lvl>
    <w:lvl w:ilvl="3" w:tplc="9AA058E4" w:tentative="1">
      <w:start w:val="1"/>
      <w:numFmt w:val="bullet"/>
      <w:lvlText w:val="•"/>
      <w:lvlJc w:val="left"/>
      <w:pPr>
        <w:tabs>
          <w:tab w:val="num" w:pos="2880"/>
        </w:tabs>
        <w:ind w:left="2880" w:hanging="360"/>
      </w:pPr>
      <w:rPr>
        <w:rFonts w:ascii="Arial" w:hAnsi="Arial" w:hint="default"/>
      </w:rPr>
    </w:lvl>
    <w:lvl w:ilvl="4" w:tplc="9ABEFE90" w:tentative="1">
      <w:start w:val="1"/>
      <w:numFmt w:val="bullet"/>
      <w:lvlText w:val="•"/>
      <w:lvlJc w:val="left"/>
      <w:pPr>
        <w:tabs>
          <w:tab w:val="num" w:pos="3600"/>
        </w:tabs>
        <w:ind w:left="3600" w:hanging="360"/>
      </w:pPr>
      <w:rPr>
        <w:rFonts w:ascii="Arial" w:hAnsi="Arial" w:hint="default"/>
      </w:rPr>
    </w:lvl>
    <w:lvl w:ilvl="5" w:tplc="94D8C07E" w:tentative="1">
      <w:start w:val="1"/>
      <w:numFmt w:val="bullet"/>
      <w:lvlText w:val="•"/>
      <w:lvlJc w:val="left"/>
      <w:pPr>
        <w:tabs>
          <w:tab w:val="num" w:pos="4320"/>
        </w:tabs>
        <w:ind w:left="4320" w:hanging="360"/>
      </w:pPr>
      <w:rPr>
        <w:rFonts w:ascii="Arial" w:hAnsi="Arial" w:hint="default"/>
      </w:rPr>
    </w:lvl>
    <w:lvl w:ilvl="6" w:tplc="58A896AC" w:tentative="1">
      <w:start w:val="1"/>
      <w:numFmt w:val="bullet"/>
      <w:lvlText w:val="•"/>
      <w:lvlJc w:val="left"/>
      <w:pPr>
        <w:tabs>
          <w:tab w:val="num" w:pos="5040"/>
        </w:tabs>
        <w:ind w:left="5040" w:hanging="360"/>
      </w:pPr>
      <w:rPr>
        <w:rFonts w:ascii="Arial" w:hAnsi="Arial" w:hint="default"/>
      </w:rPr>
    </w:lvl>
    <w:lvl w:ilvl="7" w:tplc="BB263E7C" w:tentative="1">
      <w:start w:val="1"/>
      <w:numFmt w:val="bullet"/>
      <w:lvlText w:val="•"/>
      <w:lvlJc w:val="left"/>
      <w:pPr>
        <w:tabs>
          <w:tab w:val="num" w:pos="5760"/>
        </w:tabs>
        <w:ind w:left="5760" w:hanging="360"/>
      </w:pPr>
      <w:rPr>
        <w:rFonts w:ascii="Arial" w:hAnsi="Arial" w:hint="default"/>
      </w:rPr>
    </w:lvl>
    <w:lvl w:ilvl="8" w:tplc="66D2ECA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1026854"/>
    <w:multiLevelType w:val="multilevel"/>
    <w:tmpl w:val="716E266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330C0A47"/>
    <w:multiLevelType w:val="hybridMultilevel"/>
    <w:tmpl w:val="1D16314E"/>
    <w:lvl w:ilvl="0" w:tplc="041640F4">
      <w:start w:val="1"/>
      <w:numFmt w:val="lowerLetter"/>
      <w:lvlText w:val="%1)"/>
      <w:lvlJc w:val="left"/>
      <w:pPr>
        <w:ind w:left="587" w:hanging="360"/>
      </w:pPr>
      <w:rPr>
        <w:rFonts w:hint="default"/>
      </w:rPr>
    </w:lvl>
    <w:lvl w:ilvl="1" w:tplc="240A0019" w:tentative="1">
      <w:start w:val="1"/>
      <w:numFmt w:val="lowerLetter"/>
      <w:lvlText w:val="%2."/>
      <w:lvlJc w:val="left"/>
      <w:pPr>
        <w:ind w:left="1307" w:hanging="360"/>
      </w:pPr>
    </w:lvl>
    <w:lvl w:ilvl="2" w:tplc="240A001B" w:tentative="1">
      <w:start w:val="1"/>
      <w:numFmt w:val="lowerRoman"/>
      <w:lvlText w:val="%3."/>
      <w:lvlJc w:val="right"/>
      <w:pPr>
        <w:ind w:left="2027" w:hanging="180"/>
      </w:pPr>
    </w:lvl>
    <w:lvl w:ilvl="3" w:tplc="240A000F" w:tentative="1">
      <w:start w:val="1"/>
      <w:numFmt w:val="decimal"/>
      <w:lvlText w:val="%4."/>
      <w:lvlJc w:val="left"/>
      <w:pPr>
        <w:ind w:left="2747" w:hanging="360"/>
      </w:pPr>
    </w:lvl>
    <w:lvl w:ilvl="4" w:tplc="240A0019" w:tentative="1">
      <w:start w:val="1"/>
      <w:numFmt w:val="lowerLetter"/>
      <w:lvlText w:val="%5."/>
      <w:lvlJc w:val="left"/>
      <w:pPr>
        <w:ind w:left="3467" w:hanging="360"/>
      </w:pPr>
    </w:lvl>
    <w:lvl w:ilvl="5" w:tplc="240A001B" w:tentative="1">
      <w:start w:val="1"/>
      <w:numFmt w:val="lowerRoman"/>
      <w:lvlText w:val="%6."/>
      <w:lvlJc w:val="right"/>
      <w:pPr>
        <w:ind w:left="4187" w:hanging="180"/>
      </w:pPr>
    </w:lvl>
    <w:lvl w:ilvl="6" w:tplc="240A000F" w:tentative="1">
      <w:start w:val="1"/>
      <w:numFmt w:val="decimal"/>
      <w:lvlText w:val="%7."/>
      <w:lvlJc w:val="left"/>
      <w:pPr>
        <w:ind w:left="4907" w:hanging="360"/>
      </w:pPr>
    </w:lvl>
    <w:lvl w:ilvl="7" w:tplc="240A0019" w:tentative="1">
      <w:start w:val="1"/>
      <w:numFmt w:val="lowerLetter"/>
      <w:lvlText w:val="%8."/>
      <w:lvlJc w:val="left"/>
      <w:pPr>
        <w:ind w:left="5627" w:hanging="360"/>
      </w:pPr>
    </w:lvl>
    <w:lvl w:ilvl="8" w:tplc="240A001B" w:tentative="1">
      <w:start w:val="1"/>
      <w:numFmt w:val="lowerRoman"/>
      <w:lvlText w:val="%9."/>
      <w:lvlJc w:val="right"/>
      <w:pPr>
        <w:ind w:left="6347" w:hanging="180"/>
      </w:pPr>
    </w:lvl>
  </w:abstractNum>
  <w:abstractNum w:abstractNumId="18" w15:restartNumberingAfterBreak="0">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9" w15:restartNumberingAfterBreak="0">
    <w:nsid w:val="395B12D8"/>
    <w:multiLevelType w:val="hybridMultilevel"/>
    <w:tmpl w:val="578E628E"/>
    <w:lvl w:ilvl="0" w:tplc="C4BE4B4E">
      <w:start w:val="9"/>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3E9769C0"/>
    <w:multiLevelType w:val="hybridMultilevel"/>
    <w:tmpl w:val="143A3B1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22"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23"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25" w15:restartNumberingAfterBreak="0">
    <w:nsid w:val="7D9521C8"/>
    <w:multiLevelType w:val="multilevel"/>
    <w:tmpl w:val="33CC68E6"/>
    <w:styleLink w:val="referencelist"/>
    <w:lvl w:ilvl="0">
      <w:start w:val="1"/>
      <w:numFmt w:val="decimal"/>
      <w:pStyle w:val="referenceitem"/>
      <w:lvlText w:val="%1."/>
      <w:lvlJc w:val="right"/>
      <w:pPr>
        <w:tabs>
          <w:tab w:val="num" w:pos="341"/>
        </w:tabs>
        <w:ind w:left="341" w:hanging="228"/>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16cid:durableId="429089117">
    <w:abstractNumId w:val="24"/>
  </w:num>
  <w:num w:numId="2" w16cid:durableId="439833750">
    <w:abstractNumId w:val="13"/>
  </w:num>
  <w:num w:numId="3" w16cid:durableId="98110600">
    <w:abstractNumId w:val="22"/>
  </w:num>
  <w:num w:numId="4" w16cid:durableId="1578635716">
    <w:abstractNumId w:val="23"/>
  </w:num>
  <w:num w:numId="5" w16cid:durableId="270746897">
    <w:abstractNumId w:val="25"/>
  </w:num>
  <w:num w:numId="6" w16cid:durableId="1779982368">
    <w:abstractNumId w:val="21"/>
  </w:num>
  <w:num w:numId="7" w16cid:durableId="1610508020">
    <w:abstractNumId w:val="9"/>
  </w:num>
  <w:num w:numId="8" w16cid:durableId="495342344">
    <w:abstractNumId w:val="23"/>
  </w:num>
  <w:num w:numId="9" w16cid:durableId="1658529822">
    <w:abstractNumId w:val="8"/>
  </w:num>
  <w:num w:numId="10" w16cid:durableId="2084066688">
    <w:abstractNumId w:val="25"/>
  </w:num>
  <w:num w:numId="11" w16cid:durableId="1543906687">
    <w:abstractNumId w:val="13"/>
  </w:num>
  <w:num w:numId="12" w16cid:durableId="132523783">
    <w:abstractNumId w:val="22"/>
  </w:num>
  <w:num w:numId="13" w16cid:durableId="1442602680">
    <w:abstractNumId w:val="18"/>
  </w:num>
  <w:num w:numId="14" w16cid:durableId="770473553">
    <w:abstractNumId w:val="7"/>
  </w:num>
  <w:num w:numId="15" w16cid:durableId="581335204">
    <w:abstractNumId w:val="6"/>
  </w:num>
  <w:num w:numId="16" w16cid:durableId="1986272186">
    <w:abstractNumId w:val="5"/>
  </w:num>
  <w:num w:numId="17" w16cid:durableId="1333876384">
    <w:abstractNumId w:val="4"/>
  </w:num>
  <w:num w:numId="18" w16cid:durableId="1137987102">
    <w:abstractNumId w:val="3"/>
  </w:num>
  <w:num w:numId="19" w16cid:durableId="1517305489">
    <w:abstractNumId w:val="2"/>
  </w:num>
  <w:num w:numId="20" w16cid:durableId="1592199659">
    <w:abstractNumId w:val="1"/>
  </w:num>
  <w:num w:numId="21" w16cid:durableId="2116635438">
    <w:abstractNumId w:val="0"/>
  </w:num>
  <w:num w:numId="22" w16cid:durableId="331684779">
    <w:abstractNumId w:val="14"/>
  </w:num>
  <w:num w:numId="23" w16cid:durableId="275797989">
    <w:abstractNumId w:val="20"/>
  </w:num>
  <w:num w:numId="24" w16cid:durableId="1344358871">
    <w:abstractNumId w:val="16"/>
  </w:num>
  <w:num w:numId="25" w16cid:durableId="2144930761">
    <w:abstractNumId w:val="11"/>
  </w:num>
  <w:num w:numId="26" w16cid:durableId="1031877852">
    <w:abstractNumId w:val="17"/>
  </w:num>
  <w:num w:numId="27" w16cid:durableId="554464894">
    <w:abstractNumId w:val="10"/>
  </w:num>
  <w:num w:numId="28" w16cid:durableId="1309700224">
    <w:abstractNumId w:val="12"/>
  </w:num>
  <w:num w:numId="29" w16cid:durableId="1719932391">
    <w:abstractNumId w:val="19"/>
  </w:num>
  <w:num w:numId="30" w16cid:durableId="2059621427">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LCwNDexNDI1MjK2MDFW0lEKTi0uzszPAykwqwUA/mf2biwAAAA="/>
  </w:docVars>
  <w:rsids>
    <w:rsidRoot w:val="006D50EF"/>
    <w:rsid w:val="0000056A"/>
    <w:rsid w:val="00001D94"/>
    <w:rsid w:val="00002488"/>
    <w:rsid w:val="000042F2"/>
    <w:rsid w:val="00004CF8"/>
    <w:rsid w:val="000058CD"/>
    <w:rsid w:val="00006405"/>
    <w:rsid w:val="00007F40"/>
    <w:rsid w:val="0001012E"/>
    <w:rsid w:val="00015441"/>
    <w:rsid w:val="0002597B"/>
    <w:rsid w:val="00025D8F"/>
    <w:rsid w:val="000309B7"/>
    <w:rsid w:val="00030E3E"/>
    <w:rsid w:val="0003135A"/>
    <w:rsid w:val="00034555"/>
    <w:rsid w:val="00040402"/>
    <w:rsid w:val="0004696A"/>
    <w:rsid w:val="0005696A"/>
    <w:rsid w:val="000569E7"/>
    <w:rsid w:val="000740BE"/>
    <w:rsid w:val="0007498B"/>
    <w:rsid w:val="0007593C"/>
    <w:rsid w:val="000819D3"/>
    <w:rsid w:val="0008374A"/>
    <w:rsid w:val="00090710"/>
    <w:rsid w:val="00090731"/>
    <w:rsid w:val="000927C5"/>
    <w:rsid w:val="00092FA6"/>
    <w:rsid w:val="000934BA"/>
    <w:rsid w:val="00094656"/>
    <w:rsid w:val="000A2E55"/>
    <w:rsid w:val="000B1E82"/>
    <w:rsid w:val="000B2266"/>
    <w:rsid w:val="000B7E4C"/>
    <w:rsid w:val="000C006D"/>
    <w:rsid w:val="000C04F0"/>
    <w:rsid w:val="000C4C8F"/>
    <w:rsid w:val="000D16FA"/>
    <w:rsid w:val="000D3597"/>
    <w:rsid w:val="000D6D27"/>
    <w:rsid w:val="000E071F"/>
    <w:rsid w:val="000F0DC5"/>
    <w:rsid w:val="000F1F28"/>
    <w:rsid w:val="000F4747"/>
    <w:rsid w:val="000F782C"/>
    <w:rsid w:val="00117CC9"/>
    <w:rsid w:val="00120D79"/>
    <w:rsid w:val="00124F91"/>
    <w:rsid w:val="0013193E"/>
    <w:rsid w:val="00135A3D"/>
    <w:rsid w:val="001362F0"/>
    <w:rsid w:val="0013666A"/>
    <w:rsid w:val="001412BF"/>
    <w:rsid w:val="00145AF7"/>
    <w:rsid w:val="00162CC8"/>
    <w:rsid w:val="00163AF4"/>
    <w:rsid w:val="00164D7E"/>
    <w:rsid w:val="0016678D"/>
    <w:rsid w:val="00172752"/>
    <w:rsid w:val="00172A1B"/>
    <w:rsid w:val="00185973"/>
    <w:rsid w:val="00187E43"/>
    <w:rsid w:val="00190935"/>
    <w:rsid w:val="00197686"/>
    <w:rsid w:val="001A0E09"/>
    <w:rsid w:val="001B015F"/>
    <w:rsid w:val="001B255B"/>
    <w:rsid w:val="001B3097"/>
    <w:rsid w:val="001B4547"/>
    <w:rsid w:val="001B4A7C"/>
    <w:rsid w:val="001D3E27"/>
    <w:rsid w:val="001D53EB"/>
    <w:rsid w:val="001E21AD"/>
    <w:rsid w:val="001E3A57"/>
    <w:rsid w:val="001F5439"/>
    <w:rsid w:val="001F6A65"/>
    <w:rsid w:val="00204E89"/>
    <w:rsid w:val="002066EE"/>
    <w:rsid w:val="00210248"/>
    <w:rsid w:val="00210DB8"/>
    <w:rsid w:val="0021134D"/>
    <w:rsid w:val="00212511"/>
    <w:rsid w:val="00213A7D"/>
    <w:rsid w:val="00214AC2"/>
    <w:rsid w:val="002224E1"/>
    <w:rsid w:val="0022605F"/>
    <w:rsid w:val="00226E54"/>
    <w:rsid w:val="00227960"/>
    <w:rsid w:val="0023086D"/>
    <w:rsid w:val="00230C00"/>
    <w:rsid w:val="0023104F"/>
    <w:rsid w:val="00231803"/>
    <w:rsid w:val="002354AE"/>
    <w:rsid w:val="0024075B"/>
    <w:rsid w:val="00240D33"/>
    <w:rsid w:val="0024529B"/>
    <w:rsid w:val="002542EE"/>
    <w:rsid w:val="00262528"/>
    <w:rsid w:val="002639D9"/>
    <w:rsid w:val="00264407"/>
    <w:rsid w:val="00270386"/>
    <w:rsid w:val="0027411A"/>
    <w:rsid w:val="0027506C"/>
    <w:rsid w:val="00281419"/>
    <w:rsid w:val="002823FC"/>
    <w:rsid w:val="002A0991"/>
    <w:rsid w:val="002A4602"/>
    <w:rsid w:val="002A4A69"/>
    <w:rsid w:val="002A56B5"/>
    <w:rsid w:val="002B406E"/>
    <w:rsid w:val="002B53C3"/>
    <w:rsid w:val="002B66F5"/>
    <w:rsid w:val="002B7863"/>
    <w:rsid w:val="002C110C"/>
    <w:rsid w:val="002D34CD"/>
    <w:rsid w:val="002E323E"/>
    <w:rsid w:val="002E36AF"/>
    <w:rsid w:val="002E5AD3"/>
    <w:rsid w:val="002E6BA4"/>
    <w:rsid w:val="002F35EB"/>
    <w:rsid w:val="002F3CD1"/>
    <w:rsid w:val="002F3D2A"/>
    <w:rsid w:val="003025D3"/>
    <w:rsid w:val="00305345"/>
    <w:rsid w:val="00307282"/>
    <w:rsid w:val="00307D1B"/>
    <w:rsid w:val="00310E68"/>
    <w:rsid w:val="00312F45"/>
    <w:rsid w:val="0031466D"/>
    <w:rsid w:val="00316E8F"/>
    <w:rsid w:val="00334C04"/>
    <w:rsid w:val="00336943"/>
    <w:rsid w:val="00341AEA"/>
    <w:rsid w:val="00341F67"/>
    <w:rsid w:val="0035034A"/>
    <w:rsid w:val="0035112D"/>
    <w:rsid w:val="0035513F"/>
    <w:rsid w:val="003606CA"/>
    <w:rsid w:val="0036104B"/>
    <w:rsid w:val="00362269"/>
    <w:rsid w:val="00362A85"/>
    <w:rsid w:val="003633D4"/>
    <w:rsid w:val="00364275"/>
    <w:rsid w:val="003643D3"/>
    <w:rsid w:val="003655E1"/>
    <w:rsid w:val="00365FE5"/>
    <w:rsid w:val="00371063"/>
    <w:rsid w:val="003723B4"/>
    <w:rsid w:val="00372CA7"/>
    <w:rsid w:val="00376180"/>
    <w:rsid w:val="00377276"/>
    <w:rsid w:val="00377424"/>
    <w:rsid w:val="00394942"/>
    <w:rsid w:val="003949F3"/>
    <w:rsid w:val="003A3A01"/>
    <w:rsid w:val="003B0216"/>
    <w:rsid w:val="003B13D1"/>
    <w:rsid w:val="003B2F07"/>
    <w:rsid w:val="003B33F7"/>
    <w:rsid w:val="003B6F4D"/>
    <w:rsid w:val="003B7599"/>
    <w:rsid w:val="003C1A34"/>
    <w:rsid w:val="003C3B83"/>
    <w:rsid w:val="003C4911"/>
    <w:rsid w:val="003C5BCA"/>
    <w:rsid w:val="003D4650"/>
    <w:rsid w:val="003D6CE6"/>
    <w:rsid w:val="003D6DAC"/>
    <w:rsid w:val="003E2A5E"/>
    <w:rsid w:val="003E3032"/>
    <w:rsid w:val="003E5A23"/>
    <w:rsid w:val="003F185F"/>
    <w:rsid w:val="003F1BEC"/>
    <w:rsid w:val="003F1DCF"/>
    <w:rsid w:val="003F4765"/>
    <w:rsid w:val="003F6234"/>
    <w:rsid w:val="003F65A6"/>
    <w:rsid w:val="00414563"/>
    <w:rsid w:val="0041626B"/>
    <w:rsid w:val="00423551"/>
    <w:rsid w:val="00423F1B"/>
    <w:rsid w:val="00424CFA"/>
    <w:rsid w:val="00426C62"/>
    <w:rsid w:val="0042772B"/>
    <w:rsid w:val="004311C7"/>
    <w:rsid w:val="004328A0"/>
    <w:rsid w:val="00433441"/>
    <w:rsid w:val="00433DD8"/>
    <w:rsid w:val="00435214"/>
    <w:rsid w:val="00435D07"/>
    <w:rsid w:val="00436948"/>
    <w:rsid w:val="0043737C"/>
    <w:rsid w:val="0044009C"/>
    <w:rsid w:val="00442A6C"/>
    <w:rsid w:val="004435BA"/>
    <w:rsid w:val="00444190"/>
    <w:rsid w:val="00453C76"/>
    <w:rsid w:val="00454DD4"/>
    <w:rsid w:val="00456287"/>
    <w:rsid w:val="004705AF"/>
    <w:rsid w:val="00471B63"/>
    <w:rsid w:val="0047305E"/>
    <w:rsid w:val="00473617"/>
    <w:rsid w:val="00476386"/>
    <w:rsid w:val="00477C52"/>
    <w:rsid w:val="00477F90"/>
    <w:rsid w:val="00482E0F"/>
    <w:rsid w:val="004831A6"/>
    <w:rsid w:val="0048344D"/>
    <w:rsid w:val="00484DD3"/>
    <w:rsid w:val="00486D71"/>
    <w:rsid w:val="00486FE6"/>
    <w:rsid w:val="004918B5"/>
    <w:rsid w:val="004956C3"/>
    <w:rsid w:val="00495761"/>
    <w:rsid w:val="0049693A"/>
    <w:rsid w:val="00497AD6"/>
    <w:rsid w:val="004A285B"/>
    <w:rsid w:val="004C20E7"/>
    <w:rsid w:val="004C2656"/>
    <w:rsid w:val="004C2812"/>
    <w:rsid w:val="004D189F"/>
    <w:rsid w:val="004D49E8"/>
    <w:rsid w:val="004D4E83"/>
    <w:rsid w:val="004D6665"/>
    <w:rsid w:val="004D7C52"/>
    <w:rsid w:val="004E0C9D"/>
    <w:rsid w:val="004F16B4"/>
    <w:rsid w:val="004F6474"/>
    <w:rsid w:val="00500895"/>
    <w:rsid w:val="005010B4"/>
    <w:rsid w:val="00501B8C"/>
    <w:rsid w:val="0050369B"/>
    <w:rsid w:val="00504743"/>
    <w:rsid w:val="00511908"/>
    <w:rsid w:val="00512421"/>
    <w:rsid w:val="0051658B"/>
    <w:rsid w:val="00521BC8"/>
    <w:rsid w:val="0052599C"/>
    <w:rsid w:val="00531E07"/>
    <w:rsid w:val="0053704E"/>
    <w:rsid w:val="0053710F"/>
    <w:rsid w:val="005377DD"/>
    <w:rsid w:val="00564ED7"/>
    <w:rsid w:val="005667C5"/>
    <w:rsid w:val="00571515"/>
    <w:rsid w:val="005808CB"/>
    <w:rsid w:val="005846B6"/>
    <w:rsid w:val="00584C20"/>
    <w:rsid w:val="00591219"/>
    <w:rsid w:val="00592196"/>
    <w:rsid w:val="005946AF"/>
    <w:rsid w:val="005949F6"/>
    <w:rsid w:val="005A2E29"/>
    <w:rsid w:val="005A5F79"/>
    <w:rsid w:val="005B0EF1"/>
    <w:rsid w:val="005B32AC"/>
    <w:rsid w:val="005B3D33"/>
    <w:rsid w:val="005C6D4E"/>
    <w:rsid w:val="005C70FB"/>
    <w:rsid w:val="005D172C"/>
    <w:rsid w:val="005E026B"/>
    <w:rsid w:val="005E316C"/>
    <w:rsid w:val="005F4EB3"/>
    <w:rsid w:val="005F6A52"/>
    <w:rsid w:val="00604BA8"/>
    <w:rsid w:val="006052E9"/>
    <w:rsid w:val="0061213E"/>
    <w:rsid w:val="0061522E"/>
    <w:rsid w:val="00615754"/>
    <w:rsid w:val="00616817"/>
    <w:rsid w:val="006258CB"/>
    <w:rsid w:val="00625C35"/>
    <w:rsid w:val="00625C3B"/>
    <w:rsid w:val="00627D6A"/>
    <w:rsid w:val="006301A4"/>
    <w:rsid w:val="00631A9F"/>
    <w:rsid w:val="00637DFE"/>
    <w:rsid w:val="00642073"/>
    <w:rsid w:val="006469B8"/>
    <w:rsid w:val="00650CEB"/>
    <w:rsid w:val="00653A1B"/>
    <w:rsid w:val="0065405B"/>
    <w:rsid w:val="00654E00"/>
    <w:rsid w:val="00655D85"/>
    <w:rsid w:val="00656155"/>
    <w:rsid w:val="00661F43"/>
    <w:rsid w:val="0066250C"/>
    <w:rsid w:val="006713CE"/>
    <w:rsid w:val="00673747"/>
    <w:rsid w:val="00674CEB"/>
    <w:rsid w:val="00675014"/>
    <w:rsid w:val="006750C2"/>
    <w:rsid w:val="006778FD"/>
    <w:rsid w:val="0068057D"/>
    <w:rsid w:val="00682901"/>
    <w:rsid w:val="00682C74"/>
    <w:rsid w:val="006856F2"/>
    <w:rsid w:val="00690F07"/>
    <w:rsid w:val="006968F0"/>
    <w:rsid w:val="006A1D3F"/>
    <w:rsid w:val="006A5D0F"/>
    <w:rsid w:val="006A5F18"/>
    <w:rsid w:val="006A645F"/>
    <w:rsid w:val="006B184A"/>
    <w:rsid w:val="006C0AD3"/>
    <w:rsid w:val="006C74CC"/>
    <w:rsid w:val="006D1493"/>
    <w:rsid w:val="006D50EF"/>
    <w:rsid w:val="006D63CD"/>
    <w:rsid w:val="006D7085"/>
    <w:rsid w:val="006E00D5"/>
    <w:rsid w:val="006E031A"/>
    <w:rsid w:val="006F077C"/>
    <w:rsid w:val="006F1F04"/>
    <w:rsid w:val="006F257F"/>
    <w:rsid w:val="006F2718"/>
    <w:rsid w:val="006F51B5"/>
    <w:rsid w:val="006F7446"/>
    <w:rsid w:val="007027E6"/>
    <w:rsid w:val="0070371D"/>
    <w:rsid w:val="00706A12"/>
    <w:rsid w:val="00714E9D"/>
    <w:rsid w:val="00715BCC"/>
    <w:rsid w:val="00721918"/>
    <w:rsid w:val="00722FCD"/>
    <w:rsid w:val="0072492B"/>
    <w:rsid w:val="00726A40"/>
    <w:rsid w:val="00726F80"/>
    <w:rsid w:val="00731E8F"/>
    <w:rsid w:val="007330A2"/>
    <w:rsid w:val="007338BF"/>
    <w:rsid w:val="00735682"/>
    <w:rsid w:val="007432F7"/>
    <w:rsid w:val="00743694"/>
    <w:rsid w:val="0074633C"/>
    <w:rsid w:val="0074741C"/>
    <w:rsid w:val="00750E7D"/>
    <w:rsid w:val="007540B1"/>
    <w:rsid w:val="007608F0"/>
    <w:rsid w:val="007626F0"/>
    <w:rsid w:val="00764F84"/>
    <w:rsid w:val="0076605E"/>
    <w:rsid w:val="00772AC5"/>
    <w:rsid w:val="00775796"/>
    <w:rsid w:val="007809D1"/>
    <w:rsid w:val="00780F47"/>
    <w:rsid w:val="00791F63"/>
    <w:rsid w:val="007A08F7"/>
    <w:rsid w:val="007A3249"/>
    <w:rsid w:val="007A52AC"/>
    <w:rsid w:val="007A5AAA"/>
    <w:rsid w:val="007B34B1"/>
    <w:rsid w:val="007B722C"/>
    <w:rsid w:val="007C1B8F"/>
    <w:rsid w:val="007C7941"/>
    <w:rsid w:val="007D0A21"/>
    <w:rsid w:val="007D1350"/>
    <w:rsid w:val="007D3F01"/>
    <w:rsid w:val="007E0352"/>
    <w:rsid w:val="007F3BF6"/>
    <w:rsid w:val="007F6B71"/>
    <w:rsid w:val="00807BBC"/>
    <w:rsid w:val="00810F00"/>
    <w:rsid w:val="0081281B"/>
    <w:rsid w:val="00813D10"/>
    <w:rsid w:val="008141F8"/>
    <w:rsid w:val="008175BD"/>
    <w:rsid w:val="008250DF"/>
    <w:rsid w:val="00831B2C"/>
    <w:rsid w:val="008338A5"/>
    <w:rsid w:val="0083409A"/>
    <w:rsid w:val="00837AB8"/>
    <w:rsid w:val="0084658F"/>
    <w:rsid w:val="00850810"/>
    <w:rsid w:val="00850A36"/>
    <w:rsid w:val="00852E68"/>
    <w:rsid w:val="00865E78"/>
    <w:rsid w:val="00871A19"/>
    <w:rsid w:val="00872347"/>
    <w:rsid w:val="00873A48"/>
    <w:rsid w:val="00884C30"/>
    <w:rsid w:val="00886D81"/>
    <w:rsid w:val="00887436"/>
    <w:rsid w:val="008940AB"/>
    <w:rsid w:val="008946C9"/>
    <w:rsid w:val="00895F20"/>
    <w:rsid w:val="008A281F"/>
    <w:rsid w:val="008A6E4E"/>
    <w:rsid w:val="008A7007"/>
    <w:rsid w:val="008A7B46"/>
    <w:rsid w:val="008B1558"/>
    <w:rsid w:val="008B225D"/>
    <w:rsid w:val="008B25C8"/>
    <w:rsid w:val="008B32EF"/>
    <w:rsid w:val="008B40E2"/>
    <w:rsid w:val="008B42D1"/>
    <w:rsid w:val="008B4C1F"/>
    <w:rsid w:val="008B4D6A"/>
    <w:rsid w:val="008B50BD"/>
    <w:rsid w:val="008B50BF"/>
    <w:rsid w:val="008C1CDA"/>
    <w:rsid w:val="008C22C8"/>
    <w:rsid w:val="008C511A"/>
    <w:rsid w:val="008C6347"/>
    <w:rsid w:val="008C6548"/>
    <w:rsid w:val="008D00D5"/>
    <w:rsid w:val="008D3C6F"/>
    <w:rsid w:val="008D6649"/>
    <w:rsid w:val="008E0765"/>
    <w:rsid w:val="008E3A00"/>
    <w:rsid w:val="008E47AE"/>
    <w:rsid w:val="008E5DEE"/>
    <w:rsid w:val="008F00F6"/>
    <w:rsid w:val="008F43AB"/>
    <w:rsid w:val="008F60DC"/>
    <w:rsid w:val="0090289B"/>
    <w:rsid w:val="00903EB3"/>
    <w:rsid w:val="00905DD2"/>
    <w:rsid w:val="0090666A"/>
    <w:rsid w:val="00907735"/>
    <w:rsid w:val="009079EF"/>
    <w:rsid w:val="00912D08"/>
    <w:rsid w:val="009236C9"/>
    <w:rsid w:val="00927042"/>
    <w:rsid w:val="00927BAC"/>
    <w:rsid w:val="0093247D"/>
    <w:rsid w:val="00933633"/>
    <w:rsid w:val="00933AD3"/>
    <w:rsid w:val="00942F71"/>
    <w:rsid w:val="0094554F"/>
    <w:rsid w:val="009459F1"/>
    <w:rsid w:val="00950D0B"/>
    <w:rsid w:val="009565B6"/>
    <w:rsid w:val="00957940"/>
    <w:rsid w:val="00960D65"/>
    <w:rsid w:val="00963FCB"/>
    <w:rsid w:val="009702E3"/>
    <w:rsid w:val="009739B4"/>
    <w:rsid w:val="00983067"/>
    <w:rsid w:val="00984E32"/>
    <w:rsid w:val="0098549F"/>
    <w:rsid w:val="0098555B"/>
    <w:rsid w:val="00990BBC"/>
    <w:rsid w:val="00991B63"/>
    <w:rsid w:val="00991EFC"/>
    <w:rsid w:val="00993021"/>
    <w:rsid w:val="009935A9"/>
    <w:rsid w:val="00995A25"/>
    <w:rsid w:val="00997385"/>
    <w:rsid w:val="009A1677"/>
    <w:rsid w:val="009A2666"/>
    <w:rsid w:val="009A33EA"/>
    <w:rsid w:val="009A3855"/>
    <w:rsid w:val="009A411B"/>
    <w:rsid w:val="009A4778"/>
    <w:rsid w:val="009A5950"/>
    <w:rsid w:val="009B02A0"/>
    <w:rsid w:val="009B719B"/>
    <w:rsid w:val="009C1123"/>
    <w:rsid w:val="009C1481"/>
    <w:rsid w:val="009C3E60"/>
    <w:rsid w:val="009C411C"/>
    <w:rsid w:val="009C439C"/>
    <w:rsid w:val="009D5432"/>
    <w:rsid w:val="009D627C"/>
    <w:rsid w:val="009E0616"/>
    <w:rsid w:val="009E388E"/>
    <w:rsid w:val="009E4E69"/>
    <w:rsid w:val="009E649D"/>
    <w:rsid w:val="009F0D89"/>
    <w:rsid w:val="009F0DE2"/>
    <w:rsid w:val="009F73DF"/>
    <w:rsid w:val="009F7FCE"/>
    <w:rsid w:val="00A06578"/>
    <w:rsid w:val="00A10B22"/>
    <w:rsid w:val="00A24F12"/>
    <w:rsid w:val="00A255F8"/>
    <w:rsid w:val="00A2627C"/>
    <w:rsid w:val="00A26846"/>
    <w:rsid w:val="00A32D1E"/>
    <w:rsid w:val="00A33255"/>
    <w:rsid w:val="00A3516F"/>
    <w:rsid w:val="00A35229"/>
    <w:rsid w:val="00A37FEA"/>
    <w:rsid w:val="00A42D6A"/>
    <w:rsid w:val="00A442F2"/>
    <w:rsid w:val="00A46D41"/>
    <w:rsid w:val="00A504B6"/>
    <w:rsid w:val="00A52DF4"/>
    <w:rsid w:val="00A54139"/>
    <w:rsid w:val="00A57525"/>
    <w:rsid w:val="00A652A7"/>
    <w:rsid w:val="00A7379A"/>
    <w:rsid w:val="00A81874"/>
    <w:rsid w:val="00A82F18"/>
    <w:rsid w:val="00A83872"/>
    <w:rsid w:val="00A85F41"/>
    <w:rsid w:val="00A92ED7"/>
    <w:rsid w:val="00AA19EB"/>
    <w:rsid w:val="00AA4B05"/>
    <w:rsid w:val="00AB2269"/>
    <w:rsid w:val="00AB2CDF"/>
    <w:rsid w:val="00AC3D8B"/>
    <w:rsid w:val="00AC456C"/>
    <w:rsid w:val="00AC683B"/>
    <w:rsid w:val="00AC697D"/>
    <w:rsid w:val="00AD0C33"/>
    <w:rsid w:val="00AE0CA7"/>
    <w:rsid w:val="00AE1B8C"/>
    <w:rsid w:val="00AE7146"/>
    <w:rsid w:val="00AF2CE7"/>
    <w:rsid w:val="00AF5E1A"/>
    <w:rsid w:val="00AF5FB9"/>
    <w:rsid w:val="00B00DEE"/>
    <w:rsid w:val="00B02D5D"/>
    <w:rsid w:val="00B06354"/>
    <w:rsid w:val="00B07D10"/>
    <w:rsid w:val="00B10066"/>
    <w:rsid w:val="00B13B2F"/>
    <w:rsid w:val="00B16A67"/>
    <w:rsid w:val="00B17E0A"/>
    <w:rsid w:val="00B2046F"/>
    <w:rsid w:val="00B22932"/>
    <w:rsid w:val="00B2350A"/>
    <w:rsid w:val="00B263AB"/>
    <w:rsid w:val="00B31C27"/>
    <w:rsid w:val="00B34E02"/>
    <w:rsid w:val="00B372A9"/>
    <w:rsid w:val="00B37D11"/>
    <w:rsid w:val="00B406BF"/>
    <w:rsid w:val="00B40B82"/>
    <w:rsid w:val="00B41F94"/>
    <w:rsid w:val="00B4592B"/>
    <w:rsid w:val="00B469AD"/>
    <w:rsid w:val="00B47023"/>
    <w:rsid w:val="00B4764D"/>
    <w:rsid w:val="00B52C8F"/>
    <w:rsid w:val="00B55008"/>
    <w:rsid w:val="00B55961"/>
    <w:rsid w:val="00B60FCC"/>
    <w:rsid w:val="00B64643"/>
    <w:rsid w:val="00B676D4"/>
    <w:rsid w:val="00B725D1"/>
    <w:rsid w:val="00B752BF"/>
    <w:rsid w:val="00B754A2"/>
    <w:rsid w:val="00B75A88"/>
    <w:rsid w:val="00B80230"/>
    <w:rsid w:val="00B8034A"/>
    <w:rsid w:val="00B86301"/>
    <w:rsid w:val="00B90577"/>
    <w:rsid w:val="00B9219B"/>
    <w:rsid w:val="00B927C6"/>
    <w:rsid w:val="00B96965"/>
    <w:rsid w:val="00B96F6E"/>
    <w:rsid w:val="00BA0EDB"/>
    <w:rsid w:val="00BA485F"/>
    <w:rsid w:val="00BA5679"/>
    <w:rsid w:val="00BA6773"/>
    <w:rsid w:val="00BA705B"/>
    <w:rsid w:val="00BB35C6"/>
    <w:rsid w:val="00BB483F"/>
    <w:rsid w:val="00BC02E5"/>
    <w:rsid w:val="00BC0E60"/>
    <w:rsid w:val="00BC26A5"/>
    <w:rsid w:val="00BC4116"/>
    <w:rsid w:val="00BC69FA"/>
    <w:rsid w:val="00BC7395"/>
    <w:rsid w:val="00BD55E1"/>
    <w:rsid w:val="00BD5F9F"/>
    <w:rsid w:val="00BE08A1"/>
    <w:rsid w:val="00BE1517"/>
    <w:rsid w:val="00BE18BA"/>
    <w:rsid w:val="00BF4592"/>
    <w:rsid w:val="00C0016F"/>
    <w:rsid w:val="00C0172E"/>
    <w:rsid w:val="00C04C3A"/>
    <w:rsid w:val="00C05153"/>
    <w:rsid w:val="00C20A4B"/>
    <w:rsid w:val="00C22642"/>
    <w:rsid w:val="00C2501E"/>
    <w:rsid w:val="00C25E8B"/>
    <w:rsid w:val="00C315CF"/>
    <w:rsid w:val="00C43226"/>
    <w:rsid w:val="00C43737"/>
    <w:rsid w:val="00C44013"/>
    <w:rsid w:val="00C453BD"/>
    <w:rsid w:val="00C45C81"/>
    <w:rsid w:val="00C46EFA"/>
    <w:rsid w:val="00C51C56"/>
    <w:rsid w:val="00C52F46"/>
    <w:rsid w:val="00C57D4A"/>
    <w:rsid w:val="00C60104"/>
    <w:rsid w:val="00C6285A"/>
    <w:rsid w:val="00C62E7B"/>
    <w:rsid w:val="00C73FE1"/>
    <w:rsid w:val="00C75B4E"/>
    <w:rsid w:val="00C8067F"/>
    <w:rsid w:val="00C837A2"/>
    <w:rsid w:val="00C91263"/>
    <w:rsid w:val="00CA618D"/>
    <w:rsid w:val="00CB2916"/>
    <w:rsid w:val="00CD0021"/>
    <w:rsid w:val="00CD0BD7"/>
    <w:rsid w:val="00CD4538"/>
    <w:rsid w:val="00CE1785"/>
    <w:rsid w:val="00CE1C06"/>
    <w:rsid w:val="00CE223C"/>
    <w:rsid w:val="00CE7667"/>
    <w:rsid w:val="00CF3131"/>
    <w:rsid w:val="00CF3BE1"/>
    <w:rsid w:val="00CF59C0"/>
    <w:rsid w:val="00D00243"/>
    <w:rsid w:val="00D050C1"/>
    <w:rsid w:val="00D05ECD"/>
    <w:rsid w:val="00D073CB"/>
    <w:rsid w:val="00D24964"/>
    <w:rsid w:val="00D30140"/>
    <w:rsid w:val="00D31964"/>
    <w:rsid w:val="00D36EBA"/>
    <w:rsid w:val="00D40AC2"/>
    <w:rsid w:val="00D4100E"/>
    <w:rsid w:val="00D54466"/>
    <w:rsid w:val="00D629D8"/>
    <w:rsid w:val="00D63A3C"/>
    <w:rsid w:val="00D6724D"/>
    <w:rsid w:val="00D6791A"/>
    <w:rsid w:val="00D707E2"/>
    <w:rsid w:val="00D75A83"/>
    <w:rsid w:val="00D87891"/>
    <w:rsid w:val="00D92730"/>
    <w:rsid w:val="00D93670"/>
    <w:rsid w:val="00D96B09"/>
    <w:rsid w:val="00D96C7F"/>
    <w:rsid w:val="00DB0063"/>
    <w:rsid w:val="00DB03EE"/>
    <w:rsid w:val="00DB3EAC"/>
    <w:rsid w:val="00DC198D"/>
    <w:rsid w:val="00DC1E99"/>
    <w:rsid w:val="00DC2C3A"/>
    <w:rsid w:val="00DC45C8"/>
    <w:rsid w:val="00DC72BF"/>
    <w:rsid w:val="00DD0149"/>
    <w:rsid w:val="00DD4CFE"/>
    <w:rsid w:val="00DD73D0"/>
    <w:rsid w:val="00DE09DF"/>
    <w:rsid w:val="00DE0ADE"/>
    <w:rsid w:val="00DE2420"/>
    <w:rsid w:val="00DE7B95"/>
    <w:rsid w:val="00DF1892"/>
    <w:rsid w:val="00DF45D3"/>
    <w:rsid w:val="00E02E86"/>
    <w:rsid w:val="00E10D75"/>
    <w:rsid w:val="00E14595"/>
    <w:rsid w:val="00E15CDF"/>
    <w:rsid w:val="00E213DC"/>
    <w:rsid w:val="00E323DF"/>
    <w:rsid w:val="00E36A68"/>
    <w:rsid w:val="00E44646"/>
    <w:rsid w:val="00E46F15"/>
    <w:rsid w:val="00E47DED"/>
    <w:rsid w:val="00E50599"/>
    <w:rsid w:val="00E5102D"/>
    <w:rsid w:val="00E5254C"/>
    <w:rsid w:val="00E60F8C"/>
    <w:rsid w:val="00E622C6"/>
    <w:rsid w:val="00E7580A"/>
    <w:rsid w:val="00E76629"/>
    <w:rsid w:val="00E774B9"/>
    <w:rsid w:val="00E87C24"/>
    <w:rsid w:val="00E95C19"/>
    <w:rsid w:val="00EA69A4"/>
    <w:rsid w:val="00EB0717"/>
    <w:rsid w:val="00EB4862"/>
    <w:rsid w:val="00EB4F99"/>
    <w:rsid w:val="00EB6167"/>
    <w:rsid w:val="00EC2435"/>
    <w:rsid w:val="00EC76EB"/>
    <w:rsid w:val="00ED14C5"/>
    <w:rsid w:val="00ED4B90"/>
    <w:rsid w:val="00ED6091"/>
    <w:rsid w:val="00ED7231"/>
    <w:rsid w:val="00EE1957"/>
    <w:rsid w:val="00EE516F"/>
    <w:rsid w:val="00EF07AE"/>
    <w:rsid w:val="00F070EE"/>
    <w:rsid w:val="00F07CC8"/>
    <w:rsid w:val="00F1253E"/>
    <w:rsid w:val="00F14F53"/>
    <w:rsid w:val="00F1693C"/>
    <w:rsid w:val="00F201E5"/>
    <w:rsid w:val="00F263C7"/>
    <w:rsid w:val="00F314E2"/>
    <w:rsid w:val="00F33250"/>
    <w:rsid w:val="00F342C5"/>
    <w:rsid w:val="00F3520B"/>
    <w:rsid w:val="00F356C3"/>
    <w:rsid w:val="00F41EE4"/>
    <w:rsid w:val="00F4449B"/>
    <w:rsid w:val="00F44FF9"/>
    <w:rsid w:val="00F519B3"/>
    <w:rsid w:val="00F52239"/>
    <w:rsid w:val="00F56CEA"/>
    <w:rsid w:val="00F60976"/>
    <w:rsid w:val="00F6216E"/>
    <w:rsid w:val="00F63D29"/>
    <w:rsid w:val="00F6503C"/>
    <w:rsid w:val="00F67D52"/>
    <w:rsid w:val="00F70102"/>
    <w:rsid w:val="00F732B6"/>
    <w:rsid w:val="00F739D6"/>
    <w:rsid w:val="00F74CE0"/>
    <w:rsid w:val="00F77CFD"/>
    <w:rsid w:val="00F83CA8"/>
    <w:rsid w:val="00F850B0"/>
    <w:rsid w:val="00F86D8E"/>
    <w:rsid w:val="00F931F6"/>
    <w:rsid w:val="00F93F65"/>
    <w:rsid w:val="00F95511"/>
    <w:rsid w:val="00F9578C"/>
    <w:rsid w:val="00FA570F"/>
    <w:rsid w:val="00FC2DC4"/>
    <w:rsid w:val="00FC3D76"/>
    <w:rsid w:val="00FC464E"/>
    <w:rsid w:val="00FC5481"/>
    <w:rsid w:val="00FD0A36"/>
    <w:rsid w:val="00FD146B"/>
    <w:rsid w:val="00FE08C7"/>
    <w:rsid w:val="00FE0F5C"/>
    <w:rsid w:val="00FE1DA6"/>
    <w:rsid w:val="00FE7AC7"/>
    <w:rsid w:val="00FF06DB"/>
    <w:rsid w:val="00FF29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CB4A47"/>
  <w15:docId w15:val="{1DFBD2A1-A7C0-48BF-AAAF-51504560E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F7FCE"/>
    <w:pPr>
      <w:overflowPunct w:val="0"/>
      <w:autoSpaceDE w:val="0"/>
      <w:autoSpaceDN w:val="0"/>
      <w:adjustRightInd w:val="0"/>
      <w:spacing w:after="0" w:line="240" w:lineRule="atLeast"/>
      <w:ind w:firstLine="227"/>
      <w:jc w:val="both"/>
      <w:textAlignment w:val="baseline"/>
    </w:pPr>
    <w:rPr>
      <w:rFonts w:ascii="Times New Roman" w:eastAsia="Times New Roman" w:hAnsi="Times New Roman"/>
      <w:sz w:val="20"/>
      <w:szCs w:val="20"/>
      <w:lang w:eastAsia="de-DE" w:bidi="ar-SA"/>
    </w:rPr>
  </w:style>
  <w:style w:type="paragraph" w:styleId="Ttulo1">
    <w:name w:val="heading 1"/>
    <w:basedOn w:val="Normal"/>
    <w:next w:val="Normal"/>
    <w:link w:val="Ttulo1Car"/>
    <w:qFormat/>
    <w:rsid w:val="00B17E0A"/>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Normal"/>
    <w:link w:val="Ttulo2Car"/>
    <w:qFormat/>
    <w:rsid w:val="00B17E0A"/>
    <w:pPr>
      <w:keepNext/>
      <w:keepLines/>
      <w:suppressAutoHyphens/>
      <w:spacing w:before="360" w:after="160"/>
      <w:ind w:left="567" w:hanging="567"/>
      <w:outlineLvl w:val="1"/>
    </w:pPr>
    <w:rPr>
      <w:b/>
    </w:rPr>
  </w:style>
  <w:style w:type="paragraph" w:styleId="Ttulo3">
    <w:name w:val="heading 3"/>
    <w:basedOn w:val="Normal"/>
    <w:next w:val="Normal"/>
    <w:link w:val="Ttulo3Car"/>
    <w:qFormat/>
    <w:rsid w:val="00B17E0A"/>
    <w:pPr>
      <w:spacing w:before="360"/>
      <w:ind w:firstLine="0"/>
      <w:outlineLvl w:val="2"/>
    </w:pPr>
  </w:style>
  <w:style w:type="paragraph" w:styleId="Ttulo4">
    <w:name w:val="heading 4"/>
    <w:basedOn w:val="Normal"/>
    <w:next w:val="Normal"/>
    <w:link w:val="Ttulo4Car"/>
    <w:qFormat/>
    <w:rsid w:val="00B17E0A"/>
    <w:pPr>
      <w:spacing w:before="240"/>
      <w:ind w:firstLine="0"/>
      <w:outlineLvl w:val="3"/>
    </w:pPr>
  </w:style>
  <w:style w:type="paragraph" w:styleId="Ttulo5">
    <w:name w:val="heading 5"/>
    <w:basedOn w:val="Normal"/>
    <w:next w:val="Normal"/>
    <w:link w:val="Ttulo5Car"/>
    <w:qFormat/>
    <w:rsid w:val="00B17E0A"/>
    <w:pPr>
      <w:spacing w:before="240"/>
      <w:ind w:firstLine="0"/>
      <w:outlineLvl w:val="4"/>
    </w:pPr>
  </w:style>
  <w:style w:type="paragraph" w:styleId="Ttulo6">
    <w:name w:val="heading 6"/>
    <w:basedOn w:val="Normal"/>
    <w:next w:val="Normal"/>
    <w:link w:val="Ttulo6Car"/>
    <w:qFormat/>
    <w:rsid w:val="00B17E0A"/>
    <w:pPr>
      <w:spacing w:before="240"/>
      <w:ind w:firstLine="0"/>
      <w:outlineLvl w:val="5"/>
    </w:pPr>
  </w:style>
  <w:style w:type="paragraph" w:styleId="Ttulo7">
    <w:name w:val="heading 7"/>
    <w:basedOn w:val="Normal"/>
    <w:next w:val="Normal"/>
    <w:link w:val="Ttulo7Car"/>
    <w:qFormat/>
    <w:rsid w:val="00B17E0A"/>
    <w:pPr>
      <w:spacing w:before="240"/>
      <w:ind w:firstLine="0"/>
      <w:outlineLvl w:val="6"/>
    </w:pPr>
  </w:style>
  <w:style w:type="paragraph" w:styleId="Ttulo8">
    <w:name w:val="heading 8"/>
    <w:basedOn w:val="Normal"/>
    <w:next w:val="Normal"/>
    <w:link w:val="Ttulo8Car"/>
    <w:qFormat/>
    <w:rsid w:val="00B17E0A"/>
    <w:pPr>
      <w:spacing w:before="240"/>
      <w:ind w:firstLine="0"/>
      <w:outlineLvl w:val="7"/>
    </w:pPr>
  </w:style>
  <w:style w:type="paragraph" w:styleId="Ttulo9">
    <w:name w:val="heading 9"/>
    <w:basedOn w:val="Normal"/>
    <w:next w:val="Normal"/>
    <w:link w:val="Ttulo9Car"/>
    <w:qFormat/>
    <w:rsid w:val="00B17E0A"/>
    <w:pPr>
      <w:spacing w:before="240"/>
      <w:ind w:firstLine="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rsid w:val="00B17E0A"/>
    <w:pPr>
      <w:spacing w:before="600" w:after="360" w:line="220" w:lineRule="atLeast"/>
      <w:ind w:left="567" w:right="567"/>
      <w:contextualSpacing/>
    </w:pPr>
    <w:rPr>
      <w:sz w:val="18"/>
    </w:rPr>
  </w:style>
  <w:style w:type="paragraph" w:customStyle="1" w:styleId="address">
    <w:name w:val="address"/>
    <w:basedOn w:val="Normal"/>
    <w:rsid w:val="00B17E0A"/>
    <w:pPr>
      <w:spacing w:after="200" w:line="220" w:lineRule="atLeast"/>
      <w:ind w:firstLine="0"/>
      <w:contextualSpacing/>
      <w:jc w:val="center"/>
    </w:pPr>
    <w:rPr>
      <w:sz w:val="18"/>
    </w:rPr>
  </w:style>
  <w:style w:type="numbering" w:customStyle="1" w:styleId="arabnumitem">
    <w:name w:val="arabnumitem"/>
    <w:basedOn w:val="Sinlista"/>
    <w:rsid w:val="00B17E0A"/>
    <w:pPr>
      <w:numPr>
        <w:numId w:val="1"/>
      </w:numPr>
    </w:pPr>
  </w:style>
  <w:style w:type="paragraph" w:styleId="Listaconvietas">
    <w:name w:val="List Bullet"/>
    <w:basedOn w:val="Normal"/>
    <w:rsid w:val="00B17E0A"/>
    <w:pPr>
      <w:numPr>
        <w:numId w:val="7"/>
      </w:numPr>
      <w:spacing w:before="120" w:after="120"/>
      <w:contextualSpacing/>
    </w:pPr>
  </w:style>
  <w:style w:type="paragraph" w:customStyle="1" w:styleId="author">
    <w:name w:val="author"/>
    <w:basedOn w:val="Normal"/>
    <w:next w:val="address"/>
    <w:rsid w:val="00B17E0A"/>
    <w:pPr>
      <w:spacing w:after="200"/>
      <w:ind w:firstLine="0"/>
      <w:jc w:val="center"/>
    </w:pPr>
  </w:style>
  <w:style w:type="paragraph" w:customStyle="1" w:styleId="bulletitem">
    <w:name w:val="bulletitem"/>
    <w:basedOn w:val="Normal"/>
    <w:rsid w:val="00B17E0A"/>
    <w:pPr>
      <w:numPr>
        <w:numId w:val="11"/>
      </w:numPr>
      <w:spacing w:before="160" w:after="160"/>
      <w:contextualSpacing/>
    </w:pPr>
  </w:style>
  <w:style w:type="paragraph" w:customStyle="1" w:styleId="dashitem">
    <w:name w:val="dashitem"/>
    <w:basedOn w:val="Normal"/>
    <w:rsid w:val="00B17E0A"/>
    <w:pPr>
      <w:numPr>
        <w:numId w:val="12"/>
      </w:numPr>
      <w:spacing w:before="160" w:after="160"/>
      <w:contextualSpacing/>
    </w:pPr>
  </w:style>
  <w:style w:type="character" w:customStyle="1" w:styleId="e-mail">
    <w:name w:val="e-mail"/>
    <w:basedOn w:val="Fuentedeprrafopredeter"/>
    <w:rsid w:val="00B17E0A"/>
    <w:rPr>
      <w:rFonts w:ascii="Courier" w:hAnsi="Courier"/>
      <w:noProof/>
      <w:lang w:val="en-US"/>
    </w:rPr>
  </w:style>
  <w:style w:type="paragraph" w:customStyle="1" w:styleId="equation">
    <w:name w:val="equation"/>
    <w:basedOn w:val="Normal"/>
    <w:next w:val="Normal"/>
    <w:rsid w:val="00B17E0A"/>
    <w:pPr>
      <w:tabs>
        <w:tab w:val="center" w:pos="3289"/>
        <w:tab w:val="right" w:pos="6917"/>
      </w:tabs>
      <w:spacing w:before="160" w:after="160"/>
      <w:ind w:firstLine="0"/>
    </w:pPr>
  </w:style>
  <w:style w:type="paragraph" w:customStyle="1" w:styleId="figurecaption">
    <w:name w:val="figurecaption"/>
    <w:basedOn w:val="Normal"/>
    <w:next w:val="Normal"/>
    <w:rsid w:val="00B17E0A"/>
    <w:pPr>
      <w:keepLines/>
      <w:spacing w:before="120" w:after="240" w:line="220" w:lineRule="atLeast"/>
      <w:ind w:firstLine="0"/>
      <w:jc w:val="center"/>
    </w:pPr>
    <w:rPr>
      <w:sz w:val="18"/>
    </w:rPr>
  </w:style>
  <w:style w:type="character" w:styleId="Refdenotaalpie">
    <w:name w:val="footnote reference"/>
    <w:basedOn w:val="Fuentedeprrafopredeter"/>
    <w:rsid w:val="00B17E0A"/>
    <w:rPr>
      <w:position w:val="0"/>
      <w:vertAlign w:val="superscript"/>
    </w:rPr>
  </w:style>
  <w:style w:type="paragraph" w:styleId="Piedepgina">
    <w:name w:val="footer"/>
    <w:basedOn w:val="Normal"/>
    <w:link w:val="PiedepginaCar"/>
    <w:rsid w:val="00B17E0A"/>
    <w:pPr>
      <w:tabs>
        <w:tab w:val="center" w:pos="4536"/>
        <w:tab w:val="right" w:pos="9072"/>
      </w:tabs>
    </w:pPr>
  </w:style>
  <w:style w:type="character" w:customStyle="1" w:styleId="PiedepginaCar">
    <w:name w:val="Pie de página Car"/>
    <w:basedOn w:val="Fuentedeprrafopredeter"/>
    <w:link w:val="Piedepgina"/>
    <w:rsid w:val="0090666A"/>
    <w:rPr>
      <w:rFonts w:ascii="Times New Roman" w:eastAsia="Times New Roman" w:hAnsi="Times New Roman"/>
      <w:sz w:val="20"/>
      <w:szCs w:val="20"/>
      <w:lang w:eastAsia="de-DE" w:bidi="ar-SA"/>
    </w:rPr>
  </w:style>
  <w:style w:type="paragraph" w:customStyle="1" w:styleId="heading1">
    <w:name w:val="heading1"/>
    <w:basedOn w:val="Ttulo1"/>
    <w:next w:val="Normal"/>
    <w:rsid w:val="00B17E0A"/>
    <w:pPr>
      <w:numPr>
        <w:numId w:val="8"/>
      </w:numPr>
    </w:pPr>
    <w:rPr>
      <w:bCs/>
    </w:rPr>
  </w:style>
  <w:style w:type="paragraph" w:customStyle="1" w:styleId="heading2">
    <w:name w:val="heading2"/>
    <w:basedOn w:val="Ttulo2"/>
    <w:next w:val="Normal"/>
    <w:rsid w:val="00B17E0A"/>
    <w:pPr>
      <w:numPr>
        <w:ilvl w:val="1"/>
        <w:numId w:val="8"/>
      </w:numPr>
    </w:pPr>
    <w:rPr>
      <w:bCs/>
      <w:iCs/>
    </w:rPr>
  </w:style>
  <w:style w:type="character" w:customStyle="1" w:styleId="heading3">
    <w:name w:val="heading3"/>
    <w:basedOn w:val="Fuentedeprrafopredeter"/>
    <w:rsid w:val="00B17E0A"/>
    <w:rPr>
      <w:b/>
    </w:rPr>
  </w:style>
  <w:style w:type="character" w:customStyle="1" w:styleId="heading4">
    <w:name w:val="heading4"/>
    <w:basedOn w:val="Fuentedeprrafopredeter"/>
    <w:rsid w:val="00B17E0A"/>
    <w:rPr>
      <w:i/>
    </w:rPr>
  </w:style>
  <w:style w:type="numbering" w:customStyle="1" w:styleId="headings">
    <w:name w:val="headings"/>
    <w:basedOn w:val="arabnumitem"/>
    <w:rsid w:val="00B17E0A"/>
    <w:pPr>
      <w:numPr>
        <w:numId w:val="4"/>
      </w:numPr>
    </w:pPr>
  </w:style>
  <w:style w:type="character" w:styleId="Hipervnculo">
    <w:name w:val="Hyperlink"/>
    <w:basedOn w:val="Fuentedeprrafopredeter"/>
    <w:rsid w:val="00B17E0A"/>
    <w:rPr>
      <w:color w:val="auto"/>
      <w:u w:val="none"/>
    </w:rPr>
  </w:style>
  <w:style w:type="paragraph" w:customStyle="1" w:styleId="image">
    <w:name w:val="image"/>
    <w:basedOn w:val="Normal"/>
    <w:next w:val="Normal"/>
    <w:rsid w:val="00B17E0A"/>
    <w:pPr>
      <w:spacing w:before="240" w:after="120"/>
      <w:ind w:firstLine="0"/>
      <w:jc w:val="center"/>
    </w:pPr>
  </w:style>
  <w:style w:type="numbering" w:customStyle="1" w:styleId="itemization">
    <w:name w:val="itemization"/>
    <w:basedOn w:val="Sinlista"/>
    <w:semiHidden/>
    <w:rsid w:val="00B17E0A"/>
  </w:style>
  <w:style w:type="numbering" w:customStyle="1" w:styleId="itemization1">
    <w:name w:val="itemization1"/>
    <w:basedOn w:val="Sinlista"/>
    <w:rsid w:val="00B17E0A"/>
    <w:pPr>
      <w:numPr>
        <w:numId w:val="2"/>
      </w:numPr>
    </w:pPr>
  </w:style>
  <w:style w:type="numbering" w:customStyle="1" w:styleId="itemization2">
    <w:name w:val="itemization2"/>
    <w:basedOn w:val="Sinlista"/>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Encabezado">
    <w:name w:val="header"/>
    <w:basedOn w:val="Normal"/>
    <w:link w:val="EncabezadoCar"/>
    <w:rsid w:val="00B17E0A"/>
    <w:pPr>
      <w:tabs>
        <w:tab w:val="center" w:pos="4536"/>
        <w:tab w:val="right" w:pos="9072"/>
      </w:tabs>
      <w:ind w:firstLine="0"/>
    </w:pPr>
    <w:rPr>
      <w:sz w:val="18"/>
    </w:rPr>
  </w:style>
  <w:style w:type="character" w:customStyle="1" w:styleId="EncabezadoCar">
    <w:name w:val="Encabezado Car"/>
    <w:basedOn w:val="Fuentedeprrafopredeter"/>
    <w:link w:val="Encabezado"/>
    <w:rsid w:val="0090666A"/>
    <w:rPr>
      <w:rFonts w:ascii="Times New Roman" w:eastAsia="Times New Roman" w:hAnsi="Times New Roman"/>
      <w:sz w:val="18"/>
      <w:szCs w:val="20"/>
      <w:lang w:eastAsia="de-DE" w:bidi="ar-SA"/>
    </w:rPr>
  </w:style>
  <w:style w:type="paragraph" w:styleId="Listaconnmeros">
    <w:name w:val="List Number"/>
    <w:basedOn w:val="Normal"/>
    <w:rsid w:val="00B17E0A"/>
    <w:pPr>
      <w:numPr>
        <w:numId w:val="9"/>
      </w:numPr>
    </w:pPr>
  </w:style>
  <w:style w:type="paragraph" w:customStyle="1" w:styleId="numitem">
    <w:name w:val="numitem"/>
    <w:basedOn w:val="Normal"/>
    <w:rsid w:val="00B17E0A"/>
    <w:pPr>
      <w:numPr>
        <w:numId w:val="13"/>
      </w:numPr>
      <w:spacing w:before="160" w:after="160"/>
      <w:contextualSpacing/>
    </w:pPr>
  </w:style>
  <w:style w:type="paragraph" w:customStyle="1" w:styleId="p1a">
    <w:name w:val="p1a"/>
    <w:basedOn w:val="Normal"/>
    <w:rsid w:val="00B17E0A"/>
    <w:pPr>
      <w:ind w:firstLine="0"/>
    </w:pPr>
  </w:style>
  <w:style w:type="paragraph" w:customStyle="1" w:styleId="programcode">
    <w:name w:val="programcode"/>
    <w:basedOn w:val="Normal"/>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B4592B"/>
    <w:pPr>
      <w:numPr>
        <w:numId w:val="10"/>
      </w:numPr>
      <w:spacing w:line="220" w:lineRule="atLeast"/>
    </w:pPr>
    <w:rPr>
      <w:sz w:val="18"/>
    </w:rPr>
  </w:style>
  <w:style w:type="numbering" w:customStyle="1" w:styleId="referencelist">
    <w:name w:val="referencelist"/>
    <w:basedOn w:val="Sinlista"/>
    <w:semiHidden/>
    <w:rsid w:val="00B17E0A"/>
    <w:pPr>
      <w:numPr>
        <w:numId w:val="5"/>
      </w:numPr>
    </w:pPr>
  </w:style>
  <w:style w:type="paragraph" w:customStyle="1" w:styleId="runninghead-left">
    <w:name w:val="running head - left"/>
    <w:basedOn w:val="Normal"/>
    <w:rsid w:val="00B17E0A"/>
    <w:pPr>
      <w:ind w:firstLine="0"/>
      <w:jc w:val="left"/>
    </w:pPr>
    <w:rPr>
      <w:sz w:val="18"/>
      <w:szCs w:val="18"/>
    </w:rPr>
  </w:style>
  <w:style w:type="character" w:customStyle="1" w:styleId="Ttulo1Car">
    <w:name w:val="Título 1 Car"/>
    <w:basedOn w:val="Fuentedeprrafopredeter"/>
    <w:link w:val="Ttulo1"/>
    <w:rsid w:val="0090666A"/>
    <w:rPr>
      <w:rFonts w:ascii="Times New Roman" w:eastAsia="Times New Roman" w:hAnsi="Times New Roman"/>
      <w:b/>
      <w:sz w:val="24"/>
      <w:szCs w:val="20"/>
      <w:lang w:eastAsia="de-DE" w:bidi="ar-SA"/>
    </w:rPr>
  </w:style>
  <w:style w:type="character" w:customStyle="1" w:styleId="Ttulo2Car">
    <w:name w:val="Título 2 Car"/>
    <w:basedOn w:val="Fuentedeprrafopredeter"/>
    <w:link w:val="Ttulo2"/>
    <w:rsid w:val="0090666A"/>
    <w:rPr>
      <w:rFonts w:ascii="Times New Roman" w:eastAsia="Times New Roman" w:hAnsi="Times New Roman"/>
      <w:b/>
      <w:sz w:val="20"/>
      <w:szCs w:val="20"/>
      <w:lang w:eastAsia="de-DE" w:bidi="ar-SA"/>
    </w:rPr>
  </w:style>
  <w:style w:type="character" w:customStyle="1" w:styleId="Ttulo3Car">
    <w:name w:val="Título 3 Car"/>
    <w:basedOn w:val="Fuentedeprrafopredeter"/>
    <w:link w:val="Ttulo3"/>
    <w:rsid w:val="0090666A"/>
    <w:rPr>
      <w:rFonts w:ascii="Times New Roman" w:eastAsia="Times New Roman" w:hAnsi="Times New Roman"/>
      <w:sz w:val="20"/>
      <w:szCs w:val="20"/>
      <w:lang w:eastAsia="de-DE" w:bidi="ar-SA"/>
    </w:rPr>
  </w:style>
  <w:style w:type="character" w:customStyle="1" w:styleId="Ttulo4Car">
    <w:name w:val="Título 4 Car"/>
    <w:basedOn w:val="Fuentedeprrafopredeter"/>
    <w:link w:val="Ttulo4"/>
    <w:rsid w:val="0090666A"/>
    <w:rPr>
      <w:rFonts w:ascii="Times New Roman" w:eastAsia="Times New Roman" w:hAnsi="Times New Roman"/>
      <w:sz w:val="20"/>
      <w:szCs w:val="20"/>
      <w:lang w:eastAsia="de-DE" w:bidi="ar-SA"/>
    </w:rPr>
  </w:style>
  <w:style w:type="character" w:customStyle="1" w:styleId="Ttulo5Car">
    <w:name w:val="Título 5 Car"/>
    <w:basedOn w:val="Fuentedeprrafopredeter"/>
    <w:link w:val="Ttulo5"/>
    <w:rsid w:val="0090666A"/>
    <w:rPr>
      <w:rFonts w:ascii="Times New Roman" w:eastAsia="Times New Roman" w:hAnsi="Times New Roman"/>
      <w:sz w:val="20"/>
      <w:szCs w:val="20"/>
      <w:lang w:eastAsia="de-DE" w:bidi="ar-SA"/>
    </w:rPr>
  </w:style>
  <w:style w:type="character" w:customStyle="1" w:styleId="Ttulo6Car">
    <w:name w:val="Título 6 Car"/>
    <w:basedOn w:val="Fuentedeprrafopredeter"/>
    <w:link w:val="Ttulo6"/>
    <w:rsid w:val="0090666A"/>
    <w:rPr>
      <w:rFonts w:ascii="Times New Roman" w:eastAsia="Times New Roman" w:hAnsi="Times New Roman"/>
      <w:sz w:val="20"/>
      <w:szCs w:val="20"/>
      <w:lang w:eastAsia="de-DE" w:bidi="ar-SA"/>
    </w:rPr>
  </w:style>
  <w:style w:type="character" w:customStyle="1" w:styleId="Ttulo7Car">
    <w:name w:val="Título 7 Car"/>
    <w:basedOn w:val="Fuentedeprrafopredeter"/>
    <w:link w:val="Ttulo7"/>
    <w:rsid w:val="0090666A"/>
    <w:rPr>
      <w:rFonts w:ascii="Times New Roman" w:eastAsia="Times New Roman" w:hAnsi="Times New Roman"/>
      <w:sz w:val="20"/>
      <w:szCs w:val="20"/>
      <w:lang w:eastAsia="de-DE" w:bidi="ar-SA"/>
    </w:rPr>
  </w:style>
  <w:style w:type="character" w:customStyle="1" w:styleId="Ttulo8Car">
    <w:name w:val="Título 8 Car"/>
    <w:basedOn w:val="Fuentedeprrafopredeter"/>
    <w:link w:val="Ttulo8"/>
    <w:rsid w:val="0090666A"/>
    <w:rPr>
      <w:rFonts w:ascii="Times New Roman" w:eastAsia="Times New Roman" w:hAnsi="Times New Roman"/>
      <w:sz w:val="20"/>
      <w:szCs w:val="20"/>
      <w:lang w:eastAsia="de-DE" w:bidi="ar-SA"/>
    </w:rPr>
  </w:style>
  <w:style w:type="character" w:customStyle="1" w:styleId="Ttulo9Car">
    <w:name w:val="Título 9 Car"/>
    <w:basedOn w:val="Fuentedeprrafopredeter"/>
    <w:link w:val="Ttulo9"/>
    <w:rsid w:val="0090666A"/>
    <w:rPr>
      <w:rFonts w:ascii="Times New Roman" w:eastAsia="Times New Roman" w:hAnsi="Times New Roman"/>
      <w:sz w:val="20"/>
      <w:szCs w:val="20"/>
      <w:lang w:eastAsia="de-DE" w:bidi="ar-SA"/>
    </w:rPr>
  </w:style>
  <w:style w:type="paragraph" w:customStyle="1" w:styleId="runninghead-right">
    <w:name w:val="running head - right"/>
    <w:basedOn w:val="Normal"/>
    <w:rsid w:val="00B17E0A"/>
    <w:pPr>
      <w:ind w:firstLine="0"/>
      <w:jc w:val="right"/>
    </w:pPr>
    <w:rPr>
      <w:bCs/>
      <w:sz w:val="18"/>
      <w:szCs w:val="18"/>
    </w:rPr>
  </w:style>
  <w:style w:type="character" w:styleId="Nmerodepgina">
    <w:name w:val="page number"/>
    <w:basedOn w:val="Fuentedeprrafopredeter"/>
    <w:rsid w:val="00B17E0A"/>
    <w:rPr>
      <w:sz w:val="18"/>
    </w:rPr>
  </w:style>
  <w:style w:type="paragraph" w:customStyle="1" w:styleId="papertitle">
    <w:name w:val="papertitle"/>
    <w:basedOn w:val="Normal"/>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al"/>
    <w:next w:val="Normal"/>
    <w:rsid w:val="00B17E0A"/>
    <w:pPr>
      <w:keepNext/>
      <w:keepLines/>
      <w:spacing w:before="240" w:after="120" w:line="220" w:lineRule="atLeast"/>
      <w:ind w:firstLine="0"/>
      <w:jc w:val="center"/>
    </w:pPr>
    <w:rPr>
      <w:sz w:val="18"/>
      <w:lang w:val="de-DE"/>
    </w:rPr>
  </w:style>
  <w:style w:type="character" w:customStyle="1" w:styleId="url">
    <w:name w:val="url"/>
    <w:basedOn w:val="Fuentedeprrafopredeter"/>
    <w:rsid w:val="00B17E0A"/>
    <w:rPr>
      <w:rFonts w:ascii="Courier" w:hAnsi="Courier"/>
      <w:noProof/>
      <w:lang w:val="en-US"/>
    </w:rPr>
  </w:style>
  <w:style w:type="paragraph" w:styleId="Textonotapie">
    <w:name w:val="footnote text"/>
    <w:basedOn w:val="Normal"/>
    <w:link w:val="TextonotapieCar"/>
    <w:rsid w:val="00B17E0A"/>
    <w:pPr>
      <w:spacing w:line="220" w:lineRule="atLeast"/>
      <w:ind w:left="227" w:hanging="227"/>
    </w:pPr>
    <w:rPr>
      <w:sz w:val="18"/>
    </w:rPr>
  </w:style>
  <w:style w:type="character" w:customStyle="1" w:styleId="TextonotapieCar">
    <w:name w:val="Texto nota pie Car"/>
    <w:basedOn w:val="Fuentedeprrafopredeter"/>
    <w:link w:val="Textonotapie"/>
    <w:rsid w:val="00364275"/>
    <w:rPr>
      <w:rFonts w:ascii="Times New Roman" w:eastAsia="Times New Roman" w:hAnsi="Times New Roman"/>
      <w:sz w:val="18"/>
      <w:szCs w:val="20"/>
      <w:lang w:eastAsia="de-DE" w:bidi="ar-SA"/>
    </w:rPr>
  </w:style>
  <w:style w:type="paragraph" w:styleId="Textodeglobo">
    <w:name w:val="Balloon Text"/>
    <w:basedOn w:val="Normal"/>
    <w:link w:val="TextodegloboCar"/>
    <w:rsid w:val="007D3F01"/>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7D3F01"/>
    <w:rPr>
      <w:rFonts w:ascii="Tahoma" w:eastAsia="Times New Roman" w:hAnsi="Tahoma" w:cs="Tahoma"/>
      <w:sz w:val="16"/>
      <w:szCs w:val="16"/>
      <w:lang w:eastAsia="de-DE" w:bidi="ar-SA"/>
    </w:rPr>
  </w:style>
  <w:style w:type="character" w:customStyle="1" w:styleId="RH">
    <w:name w:val="RH"/>
    <w:basedOn w:val="Fuentedeprrafopredeter"/>
    <w:rsid w:val="000F1F28"/>
  </w:style>
  <w:style w:type="paragraph" w:customStyle="1" w:styleId="ReferenceLine">
    <w:name w:val="ReferenceLine"/>
    <w:basedOn w:val="p1a"/>
    <w:rsid w:val="00B17E0A"/>
    <w:pPr>
      <w:spacing w:line="200" w:lineRule="exact"/>
    </w:pPr>
    <w:rPr>
      <w:sz w:val="16"/>
    </w:rPr>
  </w:style>
  <w:style w:type="character" w:styleId="Refdecomentario">
    <w:name w:val="annotation reference"/>
    <w:basedOn w:val="Fuentedeprrafopredeter"/>
    <w:semiHidden/>
    <w:unhideWhenUsed/>
    <w:rsid w:val="006D50EF"/>
    <w:rPr>
      <w:sz w:val="16"/>
      <w:szCs w:val="16"/>
    </w:rPr>
  </w:style>
  <w:style w:type="paragraph" w:styleId="Textocomentario">
    <w:name w:val="annotation text"/>
    <w:basedOn w:val="Normal"/>
    <w:link w:val="TextocomentarioCar"/>
    <w:semiHidden/>
    <w:unhideWhenUsed/>
    <w:rsid w:val="006D50EF"/>
    <w:pPr>
      <w:spacing w:line="240" w:lineRule="auto"/>
    </w:pPr>
  </w:style>
  <w:style w:type="character" w:customStyle="1" w:styleId="TextocomentarioCar">
    <w:name w:val="Texto comentario Car"/>
    <w:basedOn w:val="Fuentedeprrafopredeter"/>
    <w:link w:val="Textocomentario"/>
    <w:semiHidden/>
    <w:rsid w:val="006D50EF"/>
    <w:rPr>
      <w:rFonts w:ascii="Times New Roman" w:eastAsia="Times New Roman" w:hAnsi="Times New Roman"/>
      <w:sz w:val="20"/>
      <w:szCs w:val="20"/>
      <w:lang w:eastAsia="de-DE" w:bidi="ar-SA"/>
    </w:rPr>
  </w:style>
  <w:style w:type="paragraph" w:styleId="Asuntodelcomentario">
    <w:name w:val="annotation subject"/>
    <w:basedOn w:val="Textocomentario"/>
    <w:next w:val="Textocomentario"/>
    <w:link w:val="AsuntodelcomentarioCar"/>
    <w:semiHidden/>
    <w:unhideWhenUsed/>
    <w:rsid w:val="006D50EF"/>
    <w:rPr>
      <w:b/>
      <w:bCs/>
    </w:rPr>
  </w:style>
  <w:style w:type="character" w:customStyle="1" w:styleId="AsuntodelcomentarioCar">
    <w:name w:val="Asunto del comentario Car"/>
    <w:basedOn w:val="TextocomentarioCar"/>
    <w:link w:val="Asuntodelcomentario"/>
    <w:semiHidden/>
    <w:rsid w:val="006D50EF"/>
    <w:rPr>
      <w:rFonts w:ascii="Times New Roman" w:eastAsia="Times New Roman" w:hAnsi="Times New Roman"/>
      <w:b/>
      <w:bCs/>
      <w:sz w:val="20"/>
      <w:szCs w:val="20"/>
      <w:lang w:eastAsia="de-DE" w:bidi="ar-SA"/>
    </w:rPr>
  </w:style>
  <w:style w:type="paragraph" w:styleId="NormalWeb">
    <w:name w:val="Normal (Web)"/>
    <w:basedOn w:val="Normal"/>
    <w:uiPriority w:val="99"/>
    <w:semiHidden/>
    <w:unhideWhenUsed/>
    <w:rsid w:val="00661F43"/>
    <w:pPr>
      <w:overflowPunct/>
      <w:autoSpaceDE/>
      <w:autoSpaceDN/>
      <w:adjustRightInd/>
      <w:spacing w:before="100" w:beforeAutospacing="1" w:after="100" w:afterAutospacing="1" w:line="240" w:lineRule="auto"/>
      <w:ind w:firstLine="0"/>
      <w:jc w:val="left"/>
      <w:textAlignment w:val="auto"/>
    </w:pPr>
    <w:rPr>
      <w:rFonts w:eastAsiaTheme="minorEastAsia"/>
      <w:sz w:val="24"/>
      <w:szCs w:val="24"/>
      <w:lang w:val="es-CO" w:eastAsia="es-CO"/>
    </w:rPr>
  </w:style>
  <w:style w:type="paragraph" w:styleId="Prrafodelista">
    <w:name w:val="List Paragraph"/>
    <w:basedOn w:val="Normal"/>
    <w:uiPriority w:val="34"/>
    <w:qFormat/>
    <w:rsid w:val="003F1BEC"/>
    <w:pPr>
      <w:ind w:left="720"/>
      <w:contextualSpacing/>
    </w:pPr>
  </w:style>
  <w:style w:type="table" w:styleId="Tablaconcuadrcula">
    <w:name w:val="Table Grid"/>
    <w:basedOn w:val="Tablanormal"/>
    <w:uiPriority w:val="39"/>
    <w:rsid w:val="00D629D8"/>
    <w:pPr>
      <w:spacing w:after="0" w:line="240" w:lineRule="auto"/>
    </w:pPr>
    <w:rPr>
      <w:rFonts w:eastAsiaTheme="minorHAnsi" w:cstheme="minorBidi"/>
      <w:lang w:val="es-CO"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915087">
      <w:bodyDiv w:val="1"/>
      <w:marLeft w:val="0"/>
      <w:marRight w:val="0"/>
      <w:marTop w:val="0"/>
      <w:marBottom w:val="0"/>
      <w:divBdr>
        <w:top w:val="none" w:sz="0" w:space="0" w:color="auto"/>
        <w:left w:val="none" w:sz="0" w:space="0" w:color="auto"/>
        <w:bottom w:val="none" w:sz="0" w:space="0" w:color="auto"/>
        <w:right w:val="none" w:sz="0" w:space="0" w:color="auto"/>
      </w:divBdr>
    </w:div>
    <w:div w:id="1523736927">
      <w:bodyDiv w:val="1"/>
      <w:marLeft w:val="0"/>
      <w:marRight w:val="0"/>
      <w:marTop w:val="0"/>
      <w:marBottom w:val="0"/>
      <w:divBdr>
        <w:top w:val="none" w:sz="0" w:space="0" w:color="auto"/>
        <w:left w:val="none" w:sz="0" w:space="0" w:color="auto"/>
        <w:bottom w:val="none" w:sz="0" w:space="0" w:color="auto"/>
        <w:right w:val="none" w:sz="0" w:space="0" w:color="auto"/>
      </w:divBdr>
      <w:divsChild>
        <w:div w:id="33161322">
          <w:marLeft w:val="360"/>
          <w:marRight w:val="0"/>
          <w:marTop w:val="200"/>
          <w:marBottom w:val="0"/>
          <w:divBdr>
            <w:top w:val="none" w:sz="0" w:space="0" w:color="auto"/>
            <w:left w:val="none" w:sz="0" w:space="0" w:color="auto"/>
            <w:bottom w:val="none" w:sz="0" w:space="0" w:color="auto"/>
            <w:right w:val="none" w:sz="0" w:space="0" w:color="auto"/>
          </w:divBdr>
        </w:div>
      </w:divsChild>
    </w:div>
    <w:div w:id="1823932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Docencia\UdeM\2015_01\Investigaci&#243;n\splnproc1110.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97D7FA-75CB-44F8-BCC6-2EB8A260FA08}">
  <ds:schemaRefs>
    <ds:schemaRef ds:uri="http://schemas.openxmlformats.org/officeDocument/2006/bibliography"/>
  </ds:schemaRefs>
</ds:datastoreItem>
</file>

<file path=docMetadata/LabelInfo.xml><?xml version="1.0" encoding="utf-8"?>
<clbl:labelList xmlns:clbl="http://schemas.microsoft.com/office/2020/mipLabelMetadata">
  <clbl:label id="{31970a81-63e5-4e84-b027-169b466d1104}" enabled="1" method="Privileged" siteId="{ca786fa2-aed4-484e-9971-405e25fb6d3d}" removed="0"/>
</clbl:labelList>
</file>

<file path=docProps/app.xml><?xml version="1.0" encoding="utf-8"?>
<Properties xmlns="http://schemas.openxmlformats.org/officeDocument/2006/extended-properties" xmlns:vt="http://schemas.openxmlformats.org/officeDocument/2006/docPropsVTypes">
  <Template>splnproc1110</Template>
  <TotalTime>27</TotalTime>
  <Pages>3</Pages>
  <Words>963</Words>
  <Characters>5298</Characters>
  <Application>Microsoft Office Word</Application>
  <DocSecurity>0</DocSecurity>
  <Lines>44</Lines>
  <Paragraphs>12</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dc:description>Formats and macros for Springer Lecture Notes</dc:description>
  <cp:lastModifiedBy>Laura Maria David Tangarife</cp:lastModifiedBy>
  <cp:revision>37</cp:revision>
  <dcterms:created xsi:type="dcterms:W3CDTF">2023-01-24T22:03:00Z</dcterms:created>
  <dcterms:modified xsi:type="dcterms:W3CDTF">2024-02-21T23:24:00Z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eff81340-2595-3bd9-93d1-392516c0c427</vt:lpwstr>
  </property>
  <property fmtid="{D5CDD505-2E9C-101B-9397-08002B2CF9AE}" pid="25" name="ClassificationContentMarkingHeaderShapeIds">
    <vt:lpwstr>394d5b71,72692c3e,4be40992</vt:lpwstr>
  </property>
  <property fmtid="{D5CDD505-2E9C-101B-9397-08002B2CF9AE}" pid="26" name="ClassificationContentMarkingHeaderFontProps">
    <vt:lpwstr>#000000,10,Calibri</vt:lpwstr>
  </property>
  <property fmtid="{D5CDD505-2E9C-101B-9397-08002B2CF9AE}" pid="27" name="ClassificationContentMarkingHeaderText">
    <vt:lpwstr>Renting Colombia Clasificación Pública</vt:lpwstr>
  </property>
</Properties>
</file>