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ACD4EF" w14:textId="10AF3D3B" w:rsidR="00E204CA" w:rsidRDefault="001320D9" w:rsidP="00055964">
      <w:pPr>
        <w:spacing w:line="360" w:lineRule="auto"/>
        <w:jc w:val="both"/>
        <w:rPr>
          <w:rFonts w:ascii="Times New Roman" w:hAnsi="Times New Roman" w:cs="Times New Roman"/>
          <w:lang w:val="en-GB"/>
        </w:rPr>
      </w:pPr>
      <w:r>
        <w:rPr>
          <w:rFonts w:ascii="Times New Roman" w:hAnsi="Times New Roman" w:cs="Times New Roman"/>
          <w:lang w:val="en-GB"/>
        </w:rPr>
        <w:t xml:space="preserve">Finally, we present the results of running our estimations substituting trade flows as our dependent variable for the unit values of </w:t>
      </w:r>
      <w:r w:rsidR="0097048A">
        <w:rPr>
          <w:rFonts w:ascii="Times New Roman" w:hAnsi="Times New Roman" w:cs="Times New Roman"/>
          <w:lang w:val="en-GB"/>
        </w:rPr>
        <w:t>products exported, specifically under the HS 2-digit codes 84 and 85 for manufacturing products</w:t>
      </w:r>
      <w:r w:rsidR="004758F1">
        <w:rPr>
          <w:rFonts w:ascii="Times New Roman" w:hAnsi="Times New Roman" w:cs="Times New Roman"/>
          <w:lang w:val="en-GB"/>
        </w:rPr>
        <w:t xml:space="preserve">, in order to analyse if the effect of PTAs </w:t>
      </w:r>
      <w:r w:rsidR="00497AF2">
        <w:rPr>
          <w:rFonts w:ascii="Times New Roman" w:hAnsi="Times New Roman" w:cs="Times New Roman"/>
          <w:lang w:val="en-GB"/>
        </w:rPr>
        <w:t>goes beyond</w:t>
      </w:r>
      <w:r w:rsidR="00FB4BEC">
        <w:rPr>
          <w:rFonts w:ascii="Times New Roman" w:hAnsi="Times New Roman" w:cs="Times New Roman"/>
          <w:lang w:val="en-GB"/>
        </w:rPr>
        <w:t xml:space="preserve"> trade volume</w:t>
      </w:r>
      <w:r w:rsidR="00497AF2">
        <w:rPr>
          <w:rFonts w:ascii="Times New Roman" w:hAnsi="Times New Roman" w:cs="Times New Roman"/>
          <w:lang w:val="en-GB"/>
        </w:rPr>
        <w:t xml:space="preserve">s.  </w:t>
      </w:r>
      <w:r w:rsidR="002D28D4">
        <w:rPr>
          <w:rFonts w:ascii="Times New Roman" w:hAnsi="Times New Roman" w:cs="Times New Roman"/>
          <w:lang w:val="en-GB"/>
        </w:rPr>
        <w:t xml:space="preserve">For ease of comparison, we ran each estimation twice for each HS code: one with trade volume as the dependent variable, and one with the unit value of the product exported as the dependent variable. </w:t>
      </w:r>
    </w:p>
    <w:p w14:paraId="7BFA468F" w14:textId="77777777" w:rsidR="00AB0F60" w:rsidRDefault="005D64D2" w:rsidP="00055964">
      <w:pPr>
        <w:spacing w:line="360" w:lineRule="auto"/>
        <w:jc w:val="both"/>
        <w:rPr>
          <w:rFonts w:ascii="Times New Roman" w:hAnsi="Times New Roman" w:cs="Times New Roman"/>
          <w:lang w:val="en-GB"/>
        </w:rPr>
      </w:pPr>
      <w:r>
        <w:rPr>
          <w:rFonts w:ascii="Times New Roman" w:hAnsi="Times New Roman" w:cs="Times New Roman"/>
          <w:lang w:val="en-GB"/>
        </w:rPr>
        <w:t xml:space="preserve">Tables 13 and 14, and 15 and 16, show the results of our benchmark model for each region for trade volumes and </w:t>
      </w:r>
      <w:r>
        <w:rPr>
          <w:rFonts w:ascii="Times New Roman" w:hAnsi="Times New Roman" w:cs="Times New Roman"/>
          <w:lang w:val="en-GB"/>
        </w:rPr>
        <w:t>the unit value of the product exported</w:t>
      </w:r>
      <w:r>
        <w:rPr>
          <w:rFonts w:ascii="Times New Roman" w:hAnsi="Times New Roman" w:cs="Times New Roman"/>
          <w:lang w:val="en-GB"/>
        </w:rPr>
        <w:t xml:space="preserve">, and for HS 84 and 85, respectively. </w:t>
      </w:r>
      <w:r w:rsidR="007477A6">
        <w:rPr>
          <w:rFonts w:ascii="Times New Roman" w:hAnsi="Times New Roman" w:cs="Times New Roman"/>
          <w:lang w:val="en-GB"/>
        </w:rPr>
        <w:t>We continue to observe heterogeneous results across regions. In table 13, for the tra</w:t>
      </w:r>
      <w:r w:rsidR="0029357A">
        <w:rPr>
          <w:rFonts w:ascii="Times New Roman" w:hAnsi="Times New Roman" w:cs="Times New Roman"/>
          <w:lang w:val="en-GB"/>
        </w:rPr>
        <w:t>d</w:t>
      </w:r>
      <w:r w:rsidR="007477A6">
        <w:rPr>
          <w:rFonts w:ascii="Times New Roman" w:hAnsi="Times New Roman" w:cs="Times New Roman"/>
          <w:lang w:val="en-GB"/>
        </w:rPr>
        <w:t xml:space="preserve">e volume of HS 84, none of the PTA + Lag coefficients are statistically significant with the exception of the Intercontinental region, for which it is </w:t>
      </w:r>
      <w:r w:rsidR="007477A6">
        <w:rPr>
          <w:rFonts w:ascii="Times New Roman" w:hAnsi="Times New Roman" w:cs="Times New Roman"/>
          <w:lang w:val="en-GB"/>
        </w:rPr>
        <w:t>statistically significant</w:t>
      </w:r>
      <w:r w:rsidR="007477A6">
        <w:rPr>
          <w:rFonts w:ascii="Times New Roman" w:hAnsi="Times New Roman" w:cs="Times New Roman"/>
          <w:lang w:val="en-GB"/>
        </w:rPr>
        <w:t xml:space="preserve"> and negative. In table 14, for the </w:t>
      </w:r>
      <w:r w:rsidR="007477A6">
        <w:rPr>
          <w:rFonts w:ascii="Times New Roman" w:hAnsi="Times New Roman" w:cs="Times New Roman"/>
          <w:lang w:val="en-GB"/>
        </w:rPr>
        <w:t>unit value of the product exported</w:t>
      </w:r>
      <w:r w:rsidR="007477A6">
        <w:rPr>
          <w:rFonts w:ascii="Times New Roman" w:hAnsi="Times New Roman" w:cs="Times New Roman"/>
          <w:lang w:val="en-GB"/>
        </w:rPr>
        <w:t xml:space="preserve"> of HS 84, the effects are not significant for Africa and Asia, they are significant and negative for Americas, and significant and positive for Europe and Intercontinental. Interestingly, these results suggest that Intercontinental PTAs reduced the volume of trade of HS 84 </w:t>
      </w:r>
      <w:r w:rsidR="00655093">
        <w:rPr>
          <w:rFonts w:ascii="Times New Roman" w:hAnsi="Times New Roman" w:cs="Times New Roman"/>
          <w:lang w:val="en-GB"/>
        </w:rPr>
        <w:t>products but</w:t>
      </w:r>
      <w:r w:rsidR="007477A6">
        <w:rPr>
          <w:rFonts w:ascii="Times New Roman" w:hAnsi="Times New Roman" w:cs="Times New Roman"/>
          <w:lang w:val="en-GB"/>
        </w:rPr>
        <w:t xml:space="preserve"> increased the value per unit. </w:t>
      </w:r>
      <w:r w:rsidR="00655093">
        <w:rPr>
          <w:rFonts w:ascii="Times New Roman" w:hAnsi="Times New Roman" w:cs="Times New Roman"/>
          <w:lang w:val="en-GB"/>
        </w:rPr>
        <w:t xml:space="preserve">In table 15, </w:t>
      </w:r>
      <w:r w:rsidR="007477A6">
        <w:rPr>
          <w:rFonts w:ascii="Times New Roman" w:hAnsi="Times New Roman" w:cs="Times New Roman"/>
          <w:lang w:val="en-GB"/>
        </w:rPr>
        <w:t xml:space="preserve"> </w:t>
      </w:r>
      <w:r w:rsidR="00655093">
        <w:rPr>
          <w:rFonts w:ascii="Times New Roman" w:hAnsi="Times New Roman" w:cs="Times New Roman"/>
          <w:lang w:val="en-GB"/>
        </w:rPr>
        <w:t>for the tra</w:t>
      </w:r>
      <w:r w:rsidR="0029357A">
        <w:rPr>
          <w:rFonts w:ascii="Times New Roman" w:hAnsi="Times New Roman" w:cs="Times New Roman"/>
          <w:lang w:val="en-GB"/>
        </w:rPr>
        <w:t>d</w:t>
      </w:r>
      <w:r w:rsidR="00655093">
        <w:rPr>
          <w:rFonts w:ascii="Times New Roman" w:hAnsi="Times New Roman" w:cs="Times New Roman"/>
          <w:lang w:val="en-GB"/>
        </w:rPr>
        <w:t>e volume of HS 8</w:t>
      </w:r>
      <w:r w:rsidR="00655093">
        <w:rPr>
          <w:rFonts w:ascii="Times New Roman" w:hAnsi="Times New Roman" w:cs="Times New Roman"/>
          <w:lang w:val="en-GB"/>
        </w:rPr>
        <w:t>5</w:t>
      </w:r>
      <w:r w:rsidR="00655093">
        <w:rPr>
          <w:rFonts w:ascii="Times New Roman" w:hAnsi="Times New Roman" w:cs="Times New Roman"/>
          <w:lang w:val="en-GB"/>
        </w:rPr>
        <w:t>,</w:t>
      </w:r>
      <w:r w:rsidR="00C813FC">
        <w:rPr>
          <w:rFonts w:ascii="Times New Roman" w:hAnsi="Times New Roman" w:cs="Times New Roman"/>
          <w:lang w:val="en-GB"/>
        </w:rPr>
        <w:t xml:space="preserve"> </w:t>
      </w:r>
      <w:r w:rsidR="00DA6BFD">
        <w:rPr>
          <w:rFonts w:ascii="Times New Roman" w:hAnsi="Times New Roman" w:cs="Times New Roman"/>
          <w:lang w:val="en-GB"/>
        </w:rPr>
        <w:t xml:space="preserve">PTA + Lag coefficients </w:t>
      </w:r>
      <w:r w:rsidR="00C813FC">
        <w:rPr>
          <w:rFonts w:ascii="Times New Roman" w:hAnsi="Times New Roman" w:cs="Times New Roman"/>
          <w:lang w:val="en-GB"/>
        </w:rPr>
        <w:t>are not statistically significant for Americas, Asia and Intercontinental</w:t>
      </w:r>
      <w:r w:rsidR="00DA6BFD">
        <w:rPr>
          <w:rFonts w:ascii="Times New Roman" w:hAnsi="Times New Roman" w:cs="Times New Roman"/>
          <w:lang w:val="en-GB"/>
        </w:rPr>
        <w:t>, while</w:t>
      </w:r>
      <w:r w:rsidR="00C813FC">
        <w:rPr>
          <w:rFonts w:ascii="Times New Roman" w:hAnsi="Times New Roman" w:cs="Times New Roman"/>
          <w:lang w:val="en-GB"/>
        </w:rPr>
        <w:t xml:space="preserve"> </w:t>
      </w:r>
      <w:r w:rsidR="00DA6BFD">
        <w:rPr>
          <w:rFonts w:ascii="Times New Roman" w:hAnsi="Times New Roman" w:cs="Times New Roman"/>
          <w:lang w:val="en-GB"/>
        </w:rPr>
        <w:t xml:space="preserve">Africa’s results are significant and </w:t>
      </w:r>
      <w:r w:rsidR="000959B9">
        <w:rPr>
          <w:rFonts w:ascii="Times New Roman" w:hAnsi="Times New Roman" w:cs="Times New Roman"/>
          <w:lang w:val="en-GB"/>
        </w:rPr>
        <w:t>positive,</w:t>
      </w:r>
      <w:r w:rsidR="00DA6BFD">
        <w:rPr>
          <w:rFonts w:ascii="Times New Roman" w:hAnsi="Times New Roman" w:cs="Times New Roman"/>
          <w:lang w:val="en-GB"/>
        </w:rPr>
        <w:t xml:space="preserve"> and Europe’s are significant and negative. </w:t>
      </w:r>
      <w:r w:rsidR="000959B9">
        <w:rPr>
          <w:rFonts w:ascii="Times New Roman" w:hAnsi="Times New Roman" w:cs="Times New Roman"/>
          <w:lang w:val="en-GB"/>
        </w:rPr>
        <w:t>In table 1</w:t>
      </w:r>
      <w:r w:rsidR="000959B9">
        <w:rPr>
          <w:rFonts w:ascii="Times New Roman" w:hAnsi="Times New Roman" w:cs="Times New Roman"/>
          <w:lang w:val="en-GB"/>
        </w:rPr>
        <w:t>6</w:t>
      </w:r>
      <w:r w:rsidR="000959B9">
        <w:rPr>
          <w:rFonts w:ascii="Times New Roman" w:hAnsi="Times New Roman" w:cs="Times New Roman"/>
          <w:lang w:val="en-GB"/>
        </w:rPr>
        <w:t>, for the unit value of the product exported of HS 8</w:t>
      </w:r>
      <w:r w:rsidR="000959B9">
        <w:rPr>
          <w:rFonts w:ascii="Times New Roman" w:hAnsi="Times New Roman" w:cs="Times New Roman"/>
          <w:lang w:val="en-GB"/>
        </w:rPr>
        <w:t xml:space="preserve">5, </w:t>
      </w:r>
      <w:r w:rsidR="00CC27AE">
        <w:rPr>
          <w:rFonts w:ascii="Times New Roman" w:hAnsi="Times New Roman" w:cs="Times New Roman"/>
          <w:lang w:val="en-GB"/>
        </w:rPr>
        <w:t xml:space="preserve">results are only slightly significant for Intercontinental, with a negative coefficient. </w:t>
      </w:r>
      <w:r w:rsidR="00FC29B5">
        <w:rPr>
          <w:rFonts w:ascii="Times New Roman" w:hAnsi="Times New Roman" w:cs="Times New Roman"/>
          <w:lang w:val="en-GB"/>
        </w:rPr>
        <w:t>The rest of the regions do not have significant results.</w:t>
      </w:r>
      <w:r w:rsidR="00AB0F60">
        <w:rPr>
          <w:rFonts w:ascii="Times New Roman" w:hAnsi="Times New Roman" w:cs="Times New Roman"/>
          <w:lang w:val="en-GB"/>
        </w:rPr>
        <w:t xml:space="preserve"> </w:t>
      </w:r>
    </w:p>
    <w:p w14:paraId="58B6F2F9" w14:textId="37DEBD9F" w:rsidR="007F7351" w:rsidRDefault="00CB57CC" w:rsidP="00055964">
      <w:pPr>
        <w:spacing w:line="360" w:lineRule="auto"/>
        <w:jc w:val="both"/>
        <w:rPr>
          <w:rFonts w:ascii="Times New Roman" w:hAnsi="Times New Roman" w:cs="Times New Roman"/>
          <w:lang w:val="en-GB"/>
        </w:rPr>
      </w:pPr>
      <w:r>
        <w:rPr>
          <w:rFonts w:ascii="Times New Roman" w:hAnsi="Times New Roman" w:cs="Times New Roman"/>
          <w:lang w:val="en-GB"/>
        </w:rPr>
        <w:t>Tables 1</w:t>
      </w:r>
      <w:r>
        <w:rPr>
          <w:rFonts w:ascii="Times New Roman" w:hAnsi="Times New Roman" w:cs="Times New Roman"/>
          <w:lang w:val="en-GB"/>
        </w:rPr>
        <w:t>7</w:t>
      </w:r>
      <w:r>
        <w:rPr>
          <w:rFonts w:ascii="Times New Roman" w:hAnsi="Times New Roman" w:cs="Times New Roman"/>
          <w:lang w:val="en-GB"/>
        </w:rPr>
        <w:t xml:space="preserve"> and 1</w:t>
      </w:r>
      <w:r>
        <w:rPr>
          <w:rFonts w:ascii="Times New Roman" w:hAnsi="Times New Roman" w:cs="Times New Roman"/>
          <w:lang w:val="en-GB"/>
        </w:rPr>
        <w:t>8</w:t>
      </w:r>
      <w:r>
        <w:rPr>
          <w:rFonts w:ascii="Times New Roman" w:hAnsi="Times New Roman" w:cs="Times New Roman"/>
          <w:lang w:val="en-GB"/>
        </w:rPr>
        <w:t>, and 1</w:t>
      </w:r>
      <w:r>
        <w:rPr>
          <w:rFonts w:ascii="Times New Roman" w:hAnsi="Times New Roman" w:cs="Times New Roman"/>
          <w:lang w:val="en-GB"/>
        </w:rPr>
        <w:t>9</w:t>
      </w:r>
      <w:r>
        <w:rPr>
          <w:rFonts w:ascii="Times New Roman" w:hAnsi="Times New Roman" w:cs="Times New Roman"/>
          <w:lang w:val="en-GB"/>
        </w:rPr>
        <w:t xml:space="preserve"> and </w:t>
      </w:r>
      <w:r>
        <w:rPr>
          <w:rFonts w:ascii="Times New Roman" w:hAnsi="Times New Roman" w:cs="Times New Roman"/>
          <w:lang w:val="en-GB"/>
        </w:rPr>
        <w:t>20</w:t>
      </w:r>
      <w:r>
        <w:rPr>
          <w:rFonts w:ascii="Times New Roman" w:hAnsi="Times New Roman" w:cs="Times New Roman"/>
          <w:lang w:val="en-GB"/>
        </w:rPr>
        <w:t xml:space="preserve">, show the results of our </w:t>
      </w:r>
      <w:r>
        <w:rPr>
          <w:rFonts w:ascii="Times New Roman" w:hAnsi="Times New Roman" w:cs="Times New Roman"/>
          <w:lang w:val="en-GB"/>
        </w:rPr>
        <w:t>extended benchmark</w:t>
      </w:r>
      <w:r>
        <w:rPr>
          <w:rFonts w:ascii="Times New Roman" w:hAnsi="Times New Roman" w:cs="Times New Roman"/>
          <w:lang w:val="en-GB"/>
        </w:rPr>
        <w:t xml:space="preserve"> model </w:t>
      </w:r>
      <w:r>
        <w:rPr>
          <w:rFonts w:ascii="Times New Roman" w:hAnsi="Times New Roman" w:cs="Times New Roman"/>
          <w:lang w:val="en-GB"/>
        </w:rPr>
        <w:t xml:space="preserve">with North-North, North-South and South-South PTAs, </w:t>
      </w:r>
      <w:r>
        <w:rPr>
          <w:rFonts w:ascii="Times New Roman" w:hAnsi="Times New Roman" w:cs="Times New Roman"/>
          <w:lang w:val="en-GB"/>
        </w:rPr>
        <w:t xml:space="preserve">for each region for trade volumes and the unit value of the product exported, and for HS 84 and 85, respectively. </w:t>
      </w:r>
      <w:r w:rsidR="00220E13">
        <w:rPr>
          <w:rFonts w:ascii="Times New Roman" w:hAnsi="Times New Roman" w:cs="Times New Roman"/>
          <w:lang w:val="en-GB"/>
        </w:rPr>
        <w:t xml:space="preserve">In table 17, </w:t>
      </w:r>
      <w:r w:rsidR="00220E13">
        <w:rPr>
          <w:rFonts w:ascii="Times New Roman" w:hAnsi="Times New Roman" w:cs="Times New Roman"/>
          <w:lang w:val="en-GB"/>
        </w:rPr>
        <w:t>for the trade volume of HS 84,</w:t>
      </w:r>
      <w:r w:rsidR="00220E13">
        <w:rPr>
          <w:rFonts w:ascii="Times New Roman" w:hAnsi="Times New Roman" w:cs="Times New Roman"/>
          <w:lang w:val="en-GB"/>
        </w:rPr>
        <w:t xml:space="preserve"> we observe that </w:t>
      </w:r>
      <w:r w:rsidR="007129A2">
        <w:rPr>
          <w:rFonts w:ascii="Times New Roman" w:hAnsi="Times New Roman" w:cs="Times New Roman"/>
          <w:lang w:val="en-GB"/>
        </w:rPr>
        <w:t>for North-North trade</w:t>
      </w:r>
      <w:r w:rsidR="007D1185">
        <w:rPr>
          <w:rFonts w:ascii="Times New Roman" w:hAnsi="Times New Roman" w:cs="Times New Roman"/>
          <w:lang w:val="en-GB"/>
        </w:rPr>
        <w:t xml:space="preserve">, </w:t>
      </w:r>
      <w:r w:rsidR="007D1185">
        <w:rPr>
          <w:rFonts w:ascii="Times New Roman" w:hAnsi="Times New Roman" w:cs="Times New Roman"/>
          <w:lang w:val="en-GB"/>
        </w:rPr>
        <w:t>PTA + Lag</w:t>
      </w:r>
      <w:r w:rsidR="007D1185">
        <w:rPr>
          <w:rFonts w:ascii="Times New Roman" w:hAnsi="Times New Roman" w:cs="Times New Roman"/>
          <w:lang w:val="en-GB"/>
        </w:rPr>
        <w:t xml:space="preserve"> coefficient for</w:t>
      </w:r>
      <w:r w:rsidR="007129A2">
        <w:rPr>
          <w:rFonts w:ascii="Times New Roman" w:hAnsi="Times New Roman" w:cs="Times New Roman"/>
          <w:lang w:val="en-GB"/>
        </w:rPr>
        <w:t xml:space="preserve"> Intercontinental has a significant and positive coefficient, while Europe’s is not significant. For </w:t>
      </w:r>
      <w:r w:rsidR="007129A2">
        <w:rPr>
          <w:rFonts w:ascii="Times New Roman" w:hAnsi="Times New Roman" w:cs="Times New Roman"/>
          <w:lang w:val="en-GB"/>
        </w:rPr>
        <w:t>North-</w:t>
      </w:r>
      <w:r w:rsidR="007129A2">
        <w:rPr>
          <w:rFonts w:ascii="Times New Roman" w:hAnsi="Times New Roman" w:cs="Times New Roman"/>
          <w:lang w:val="en-GB"/>
        </w:rPr>
        <w:t>South</w:t>
      </w:r>
      <w:r w:rsidR="007129A2">
        <w:rPr>
          <w:rFonts w:ascii="Times New Roman" w:hAnsi="Times New Roman" w:cs="Times New Roman"/>
          <w:lang w:val="en-GB"/>
        </w:rPr>
        <w:t xml:space="preserve"> trade</w:t>
      </w:r>
      <w:r w:rsidR="007129A2">
        <w:rPr>
          <w:rFonts w:ascii="Times New Roman" w:hAnsi="Times New Roman" w:cs="Times New Roman"/>
          <w:lang w:val="en-GB"/>
        </w:rPr>
        <w:t xml:space="preserve"> </w:t>
      </w:r>
      <w:r w:rsidR="007D1185">
        <w:rPr>
          <w:rFonts w:ascii="Times New Roman" w:hAnsi="Times New Roman" w:cs="Times New Roman"/>
          <w:lang w:val="en-GB"/>
        </w:rPr>
        <w:t>PTA + Lag</w:t>
      </w:r>
      <w:r w:rsidR="007D1185">
        <w:rPr>
          <w:rFonts w:ascii="Times New Roman" w:hAnsi="Times New Roman" w:cs="Times New Roman"/>
          <w:lang w:val="en-GB"/>
        </w:rPr>
        <w:t xml:space="preserve"> </w:t>
      </w:r>
      <w:r w:rsidR="007129A2">
        <w:rPr>
          <w:rFonts w:ascii="Times New Roman" w:hAnsi="Times New Roman" w:cs="Times New Roman"/>
          <w:lang w:val="en-GB"/>
        </w:rPr>
        <w:t xml:space="preserve">coefficients are not significant for Asia and Europe, while they are significant and positive for Americas, and significant and negative for Intercontinental. </w:t>
      </w:r>
      <w:r w:rsidR="00FC43CC">
        <w:rPr>
          <w:rFonts w:ascii="Times New Roman" w:hAnsi="Times New Roman" w:cs="Times New Roman"/>
          <w:lang w:val="en-GB"/>
        </w:rPr>
        <w:t>For South-South</w:t>
      </w:r>
      <w:r w:rsidR="00CC23A2">
        <w:rPr>
          <w:rFonts w:ascii="Times New Roman" w:hAnsi="Times New Roman" w:cs="Times New Roman"/>
          <w:lang w:val="en-GB"/>
        </w:rPr>
        <w:t xml:space="preserve"> trade</w:t>
      </w:r>
      <w:r w:rsidR="00FC43CC">
        <w:rPr>
          <w:rFonts w:ascii="Times New Roman" w:hAnsi="Times New Roman" w:cs="Times New Roman"/>
          <w:lang w:val="en-GB"/>
        </w:rPr>
        <w:t>,</w:t>
      </w:r>
      <w:r w:rsidR="00CC23A2">
        <w:rPr>
          <w:rFonts w:ascii="Times New Roman" w:hAnsi="Times New Roman" w:cs="Times New Roman"/>
          <w:lang w:val="en-GB"/>
        </w:rPr>
        <w:t xml:space="preserve"> </w:t>
      </w:r>
      <w:r w:rsidR="007D1185">
        <w:rPr>
          <w:rFonts w:ascii="Times New Roman" w:hAnsi="Times New Roman" w:cs="Times New Roman"/>
          <w:lang w:val="en-GB"/>
        </w:rPr>
        <w:t>PTA + Lag</w:t>
      </w:r>
      <w:r w:rsidR="007D1185">
        <w:rPr>
          <w:rFonts w:ascii="Times New Roman" w:hAnsi="Times New Roman" w:cs="Times New Roman"/>
          <w:lang w:val="en-GB"/>
        </w:rPr>
        <w:t xml:space="preserve"> for</w:t>
      </w:r>
      <w:r w:rsidR="00FC43CC">
        <w:rPr>
          <w:rFonts w:ascii="Times New Roman" w:hAnsi="Times New Roman" w:cs="Times New Roman"/>
          <w:lang w:val="en-GB"/>
        </w:rPr>
        <w:t xml:space="preserve"> </w:t>
      </w:r>
      <w:r w:rsidR="00B003CD">
        <w:rPr>
          <w:rFonts w:ascii="Times New Roman" w:hAnsi="Times New Roman" w:cs="Times New Roman"/>
          <w:lang w:val="en-GB"/>
        </w:rPr>
        <w:t xml:space="preserve">Africa, Asia and Europe do not have significant coefficients, while the coefficients of Americas and Intercontinental are significant and negative. </w:t>
      </w:r>
      <w:r w:rsidR="00883F75">
        <w:rPr>
          <w:rFonts w:ascii="Times New Roman" w:hAnsi="Times New Roman" w:cs="Times New Roman"/>
          <w:lang w:val="en-GB"/>
        </w:rPr>
        <w:t xml:space="preserve">In table 18, </w:t>
      </w:r>
      <w:r w:rsidR="00883F75">
        <w:rPr>
          <w:rFonts w:ascii="Times New Roman" w:hAnsi="Times New Roman" w:cs="Times New Roman"/>
          <w:lang w:val="en-GB"/>
        </w:rPr>
        <w:t>for the unit value of the product exported of HS 84,</w:t>
      </w:r>
      <w:r w:rsidR="00883F75">
        <w:rPr>
          <w:rFonts w:ascii="Times New Roman" w:hAnsi="Times New Roman" w:cs="Times New Roman"/>
          <w:lang w:val="en-GB"/>
        </w:rPr>
        <w:t xml:space="preserve"> </w:t>
      </w:r>
      <w:r w:rsidR="00760888">
        <w:rPr>
          <w:rFonts w:ascii="Times New Roman" w:hAnsi="Times New Roman" w:cs="Times New Roman"/>
          <w:lang w:val="en-GB"/>
        </w:rPr>
        <w:t>for North-North trade</w:t>
      </w:r>
      <w:r w:rsidR="00752E04">
        <w:rPr>
          <w:rFonts w:ascii="Times New Roman" w:hAnsi="Times New Roman" w:cs="Times New Roman"/>
          <w:lang w:val="en-GB"/>
        </w:rPr>
        <w:t xml:space="preserve">’s </w:t>
      </w:r>
      <w:r w:rsidR="00752E04">
        <w:rPr>
          <w:rFonts w:ascii="Times New Roman" w:hAnsi="Times New Roman" w:cs="Times New Roman"/>
          <w:lang w:val="en-GB"/>
        </w:rPr>
        <w:t>PTA + Lag</w:t>
      </w:r>
      <w:r w:rsidR="00760888">
        <w:rPr>
          <w:rFonts w:ascii="Times New Roman" w:hAnsi="Times New Roman" w:cs="Times New Roman"/>
          <w:lang w:val="en-GB"/>
        </w:rPr>
        <w:t xml:space="preserve">, Europe’s coefficient is significant and positive and the coefficient of Intercontinental is not significant. </w:t>
      </w:r>
      <w:r w:rsidR="007D1185">
        <w:rPr>
          <w:rFonts w:ascii="Times New Roman" w:hAnsi="Times New Roman" w:cs="Times New Roman"/>
          <w:lang w:val="en-GB"/>
        </w:rPr>
        <w:t xml:space="preserve">For North-South trade, none of the </w:t>
      </w:r>
      <w:r w:rsidR="00752E04">
        <w:rPr>
          <w:rFonts w:ascii="Times New Roman" w:hAnsi="Times New Roman" w:cs="Times New Roman"/>
          <w:lang w:val="en-GB"/>
        </w:rPr>
        <w:t>PTA + Lag</w:t>
      </w:r>
      <w:r w:rsidR="00752E04">
        <w:rPr>
          <w:rFonts w:ascii="Times New Roman" w:hAnsi="Times New Roman" w:cs="Times New Roman"/>
          <w:lang w:val="en-GB"/>
        </w:rPr>
        <w:t xml:space="preserve"> </w:t>
      </w:r>
      <w:r w:rsidR="007D1185">
        <w:rPr>
          <w:rFonts w:ascii="Times New Roman" w:hAnsi="Times New Roman" w:cs="Times New Roman"/>
          <w:lang w:val="en-GB"/>
        </w:rPr>
        <w:t>coefficients are significant</w:t>
      </w:r>
      <w:r w:rsidR="00752E04">
        <w:rPr>
          <w:rFonts w:ascii="Times New Roman" w:hAnsi="Times New Roman" w:cs="Times New Roman"/>
          <w:lang w:val="en-GB"/>
        </w:rPr>
        <w:t xml:space="preserve">. </w:t>
      </w:r>
      <w:r w:rsidR="003D1DF4">
        <w:rPr>
          <w:rFonts w:ascii="Times New Roman" w:hAnsi="Times New Roman" w:cs="Times New Roman"/>
          <w:lang w:val="en-GB"/>
        </w:rPr>
        <w:t xml:space="preserve">For South-South trade, the </w:t>
      </w:r>
      <w:r w:rsidR="003D1DF4">
        <w:rPr>
          <w:rFonts w:ascii="Times New Roman" w:hAnsi="Times New Roman" w:cs="Times New Roman"/>
          <w:lang w:val="en-GB"/>
        </w:rPr>
        <w:t>PTA + Lag</w:t>
      </w:r>
      <w:r w:rsidR="003D1DF4">
        <w:rPr>
          <w:rFonts w:ascii="Times New Roman" w:hAnsi="Times New Roman" w:cs="Times New Roman"/>
          <w:lang w:val="en-GB"/>
        </w:rPr>
        <w:t xml:space="preserve"> coefficients of </w:t>
      </w:r>
      <w:r w:rsidR="003D1DF4">
        <w:rPr>
          <w:rFonts w:ascii="Times New Roman" w:hAnsi="Times New Roman" w:cs="Times New Roman"/>
          <w:lang w:val="en-GB"/>
        </w:rPr>
        <w:lastRenderedPageBreak/>
        <w:t xml:space="preserve">Africa, Americas and Asia are not significant, while Europe and Intercontinental have significant and positive coefficients. </w:t>
      </w:r>
      <w:r w:rsidR="00F82DB3" w:rsidRPr="00F82DB3">
        <w:rPr>
          <w:rFonts w:ascii="Times New Roman" w:hAnsi="Times New Roman" w:cs="Times New Roman"/>
          <w:lang w:val="en-GB"/>
        </w:rPr>
        <w:t xml:space="preserve">Interestingly, while trade volume for North-South and South-South for Intercontinental PTAs decreased, the value per unit of South-South trade increased. </w:t>
      </w:r>
      <w:r w:rsidR="003D1DF4">
        <w:rPr>
          <w:rFonts w:ascii="Times New Roman" w:hAnsi="Times New Roman" w:cs="Times New Roman"/>
          <w:lang w:val="en-GB"/>
        </w:rPr>
        <w:t xml:space="preserve"> </w:t>
      </w:r>
      <w:r w:rsidR="00EE0D60">
        <w:rPr>
          <w:rFonts w:ascii="Times New Roman" w:hAnsi="Times New Roman" w:cs="Times New Roman"/>
          <w:lang w:val="en-GB"/>
        </w:rPr>
        <w:t xml:space="preserve">In table 19, </w:t>
      </w:r>
      <w:r w:rsidR="00D51D85">
        <w:rPr>
          <w:rFonts w:ascii="Times New Roman" w:hAnsi="Times New Roman" w:cs="Times New Roman"/>
          <w:lang w:val="en-GB"/>
        </w:rPr>
        <w:t>for the trade volume of HS 8</w:t>
      </w:r>
      <w:r w:rsidR="00D51D85">
        <w:rPr>
          <w:rFonts w:ascii="Times New Roman" w:hAnsi="Times New Roman" w:cs="Times New Roman"/>
          <w:lang w:val="en-GB"/>
        </w:rPr>
        <w:t>5</w:t>
      </w:r>
      <w:r w:rsidR="00D51D85">
        <w:rPr>
          <w:rFonts w:ascii="Times New Roman" w:hAnsi="Times New Roman" w:cs="Times New Roman"/>
          <w:lang w:val="en-GB"/>
        </w:rPr>
        <w:t>, we observe that for North-North trade, PTA + Lag coefficient</w:t>
      </w:r>
      <w:r w:rsidR="00961CA9">
        <w:rPr>
          <w:rFonts w:ascii="Times New Roman" w:hAnsi="Times New Roman" w:cs="Times New Roman"/>
          <w:lang w:val="en-GB"/>
        </w:rPr>
        <w:t xml:space="preserve"> </w:t>
      </w:r>
      <w:r w:rsidR="00961CA9">
        <w:rPr>
          <w:rFonts w:ascii="Times New Roman" w:hAnsi="Times New Roman" w:cs="Times New Roman"/>
          <w:lang w:val="en-GB"/>
        </w:rPr>
        <w:t>for Intercontinental has a significant and positive coefficient, while Europe’s is not significant.</w:t>
      </w:r>
      <w:r w:rsidR="00961CA9">
        <w:rPr>
          <w:rFonts w:ascii="Times New Roman" w:hAnsi="Times New Roman" w:cs="Times New Roman"/>
          <w:lang w:val="en-GB"/>
        </w:rPr>
        <w:t xml:space="preserve"> </w:t>
      </w:r>
      <w:r w:rsidR="00803FA6">
        <w:rPr>
          <w:rFonts w:ascii="Times New Roman" w:hAnsi="Times New Roman" w:cs="Times New Roman"/>
          <w:lang w:val="en-GB"/>
        </w:rPr>
        <w:t xml:space="preserve">For North-South trade PTA + Lag coefficients are not significant for </w:t>
      </w:r>
      <w:r w:rsidR="00803FA6">
        <w:rPr>
          <w:rFonts w:ascii="Times New Roman" w:hAnsi="Times New Roman" w:cs="Times New Roman"/>
          <w:lang w:val="en-GB"/>
        </w:rPr>
        <w:t xml:space="preserve">Americas, </w:t>
      </w:r>
      <w:r w:rsidR="00803FA6">
        <w:rPr>
          <w:rFonts w:ascii="Times New Roman" w:hAnsi="Times New Roman" w:cs="Times New Roman"/>
          <w:lang w:val="en-GB"/>
        </w:rPr>
        <w:t>Asia</w:t>
      </w:r>
      <w:r w:rsidR="00803FA6">
        <w:rPr>
          <w:rFonts w:ascii="Times New Roman" w:hAnsi="Times New Roman" w:cs="Times New Roman"/>
          <w:lang w:val="en-GB"/>
        </w:rPr>
        <w:t xml:space="preserve"> and Intercontinental</w:t>
      </w:r>
      <w:r w:rsidR="00803FA6">
        <w:rPr>
          <w:rFonts w:ascii="Times New Roman" w:hAnsi="Times New Roman" w:cs="Times New Roman"/>
          <w:lang w:val="en-GB"/>
        </w:rPr>
        <w:t xml:space="preserve">, while they are significant and </w:t>
      </w:r>
      <w:r w:rsidR="00803FA6">
        <w:rPr>
          <w:rFonts w:ascii="Times New Roman" w:hAnsi="Times New Roman" w:cs="Times New Roman"/>
          <w:lang w:val="en-GB"/>
        </w:rPr>
        <w:t>negative</w:t>
      </w:r>
      <w:r w:rsidR="00803FA6">
        <w:rPr>
          <w:rFonts w:ascii="Times New Roman" w:hAnsi="Times New Roman" w:cs="Times New Roman"/>
          <w:lang w:val="en-GB"/>
        </w:rPr>
        <w:t xml:space="preserve"> for Europe. For South-South trade, PTA + Lag for </w:t>
      </w:r>
      <w:r w:rsidR="005D1B62">
        <w:rPr>
          <w:rFonts w:ascii="Times New Roman" w:hAnsi="Times New Roman" w:cs="Times New Roman"/>
          <w:lang w:val="en-GB"/>
        </w:rPr>
        <w:t>Americas</w:t>
      </w:r>
      <w:r w:rsidR="00803FA6">
        <w:rPr>
          <w:rFonts w:ascii="Times New Roman" w:hAnsi="Times New Roman" w:cs="Times New Roman"/>
          <w:lang w:val="en-GB"/>
        </w:rPr>
        <w:t>, Asia</w:t>
      </w:r>
      <w:r w:rsidR="005D1B62">
        <w:rPr>
          <w:rFonts w:ascii="Times New Roman" w:hAnsi="Times New Roman" w:cs="Times New Roman"/>
          <w:lang w:val="en-GB"/>
        </w:rPr>
        <w:t xml:space="preserve">, </w:t>
      </w:r>
      <w:r w:rsidR="00803FA6">
        <w:rPr>
          <w:rFonts w:ascii="Times New Roman" w:hAnsi="Times New Roman" w:cs="Times New Roman"/>
          <w:lang w:val="en-GB"/>
        </w:rPr>
        <w:t>Europe</w:t>
      </w:r>
      <w:r w:rsidR="005D1B62">
        <w:rPr>
          <w:rFonts w:ascii="Times New Roman" w:hAnsi="Times New Roman" w:cs="Times New Roman"/>
          <w:lang w:val="en-GB"/>
        </w:rPr>
        <w:t xml:space="preserve"> and Intercontinental</w:t>
      </w:r>
      <w:r w:rsidR="00803FA6">
        <w:rPr>
          <w:rFonts w:ascii="Times New Roman" w:hAnsi="Times New Roman" w:cs="Times New Roman"/>
          <w:lang w:val="en-GB"/>
        </w:rPr>
        <w:t xml:space="preserve"> do not have significant coefficients, while the coefficient of </w:t>
      </w:r>
      <w:r w:rsidR="005D1B62">
        <w:rPr>
          <w:rFonts w:ascii="Times New Roman" w:hAnsi="Times New Roman" w:cs="Times New Roman"/>
          <w:lang w:val="en-GB"/>
        </w:rPr>
        <w:t>Africa</w:t>
      </w:r>
      <w:r w:rsidR="00803FA6">
        <w:rPr>
          <w:rFonts w:ascii="Times New Roman" w:hAnsi="Times New Roman" w:cs="Times New Roman"/>
          <w:lang w:val="en-GB"/>
        </w:rPr>
        <w:t xml:space="preserve"> </w:t>
      </w:r>
      <w:r w:rsidR="00F67D00">
        <w:rPr>
          <w:rFonts w:ascii="Times New Roman" w:hAnsi="Times New Roman" w:cs="Times New Roman"/>
          <w:lang w:val="en-GB"/>
        </w:rPr>
        <w:t>is</w:t>
      </w:r>
      <w:r w:rsidR="00803FA6">
        <w:rPr>
          <w:rFonts w:ascii="Times New Roman" w:hAnsi="Times New Roman" w:cs="Times New Roman"/>
          <w:lang w:val="en-GB"/>
        </w:rPr>
        <w:t xml:space="preserve"> significant and </w:t>
      </w:r>
      <w:r w:rsidR="005D1B62">
        <w:rPr>
          <w:rFonts w:ascii="Times New Roman" w:hAnsi="Times New Roman" w:cs="Times New Roman"/>
          <w:lang w:val="en-GB"/>
        </w:rPr>
        <w:t>posit</w:t>
      </w:r>
      <w:r w:rsidR="00153B3D">
        <w:rPr>
          <w:rFonts w:ascii="Times New Roman" w:hAnsi="Times New Roman" w:cs="Times New Roman"/>
          <w:lang w:val="en-GB"/>
        </w:rPr>
        <w:t>i</w:t>
      </w:r>
      <w:r w:rsidR="005D1B62">
        <w:rPr>
          <w:rFonts w:ascii="Times New Roman" w:hAnsi="Times New Roman" w:cs="Times New Roman"/>
          <w:lang w:val="en-GB"/>
        </w:rPr>
        <w:t>ve</w:t>
      </w:r>
      <w:r w:rsidR="00803FA6">
        <w:rPr>
          <w:rFonts w:ascii="Times New Roman" w:hAnsi="Times New Roman" w:cs="Times New Roman"/>
          <w:lang w:val="en-GB"/>
        </w:rPr>
        <w:t>.</w:t>
      </w:r>
      <w:r w:rsidR="00FD5BF4">
        <w:rPr>
          <w:rFonts w:ascii="Times New Roman" w:hAnsi="Times New Roman" w:cs="Times New Roman"/>
          <w:lang w:val="en-GB"/>
        </w:rPr>
        <w:t xml:space="preserve"> </w:t>
      </w:r>
      <w:r w:rsidR="00F67D00">
        <w:rPr>
          <w:rFonts w:ascii="Times New Roman" w:hAnsi="Times New Roman" w:cs="Times New Roman"/>
          <w:lang w:val="en-GB"/>
        </w:rPr>
        <w:t xml:space="preserve">In table </w:t>
      </w:r>
      <w:r w:rsidR="00F67D00">
        <w:rPr>
          <w:rFonts w:ascii="Times New Roman" w:hAnsi="Times New Roman" w:cs="Times New Roman"/>
          <w:lang w:val="en-GB"/>
        </w:rPr>
        <w:t>20</w:t>
      </w:r>
      <w:r w:rsidR="00F67D00">
        <w:rPr>
          <w:rFonts w:ascii="Times New Roman" w:hAnsi="Times New Roman" w:cs="Times New Roman"/>
          <w:lang w:val="en-GB"/>
        </w:rPr>
        <w:t>, for the unit value of the product exported of HS 8</w:t>
      </w:r>
      <w:r w:rsidR="00F67D00">
        <w:rPr>
          <w:rFonts w:ascii="Times New Roman" w:hAnsi="Times New Roman" w:cs="Times New Roman"/>
          <w:lang w:val="en-GB"/>
        </w:rPr>
        <w:t>5</w:t>
      </w:r>
      <w:r w:rsidR="00F67D00">
        <w:rPr>
          <w:rFonts w:ascii="Times New Roman" w:hAnsi="Times New Roman" w:cs="Times New Roman"/>
          <w:lang w:val="en-GB"/>
        </w:rPr>
        <w:t>, for North-North trade’s PTA + Lag, Europe</w:t>
      </w:r>
      <w:r w:rsidR="00F67D00">
        <w:rPr>
          <w:rFonts w:ascii="Times New Roman" w:hAnsi="Times New Roman" w:cs="Times New Roman"/>
          <w:lang w:val="en-GB"/>
        </w:rPr>
        <w:t xml:space="preserve"> and </w:t>
      </w:r>
      <w:r w:rsidR="00F67D00">
        <w:rPr>
          <w:rFonts w:ascii="Times New Roman" w:hAnsi="Times New Roman" w:cs="Times New Roman"/>
          <w:lang w:val="en-GB"/>
        </w:rPr>
        <w:t>Intercontinental</w:t>
      </w:r>
      <w:r w:rsidR="00F67D00">
        <w:rPr>
          <w:rFonts w:ascii="Times New Roman" w:hAnsi="Times New Roman" w:cs="Times New Roman"/>
          <w:lang w:val="en-GB"/>
        </w:rPr>
        <w:t xml:space="preserve">’s </w:t>
      </w:r>
      <w:r w:rsidR="00F67D00">
        <w:rPr>
          <w:rFonts w:ascii="Times New Roman" w:hAnsi="Times New Roman" w:cs="Times New Roman"/>
          <w:lang w:val="en-GB"/>
        </w:rPr>
        <w:t>coefficien</w:t>
      </w:r>
      <w:r w:rsidR="00F67D00">
        <w:rPr>
          <w:rFonts w:ascii="Times New Roman" w:hAnsi="Times New Roman" w:cs="Times New Roman"/>
          <w:lang w:val="en-GB"/>
        </w:rPr>
        <w:t>ts</w:t>
      </w:r>
      <w:r w:rsidR="00F67D00">
        <w:rPr>
          <w:rFonts w:ascii="Times New Roman" w:hAnsi="Times New Roman" w:cs="Times New Roman"/>
          <w:lang w:val="en-GB"/>
        </w:rPr>
        <w:t xml:space="preserve"> </w:t>
      </w:r>
      <w:r w:rsidR="00F67D00">
        <w:rPr>
          <w:rFonts w:ascii="Times New Roman" w:hAnsi="Times New Roman" w:cs="Times New Roman"/>
          <w:lang w:val="en-GB"/>
        </w:rPr>
        <w:t>are</w:t>
      </w:r>
      <w:r w:rsidR="00F67D00">
        <w:rPr>
          <w:rFonts w:ascii="Times New Roman" w:hAnsi="Times New Roman" w:cs="Times New Roman"/>
          <w:lang w:val="en-GB"/>
        </w:rPr>
        <w:t xml:space="preserve"> not significant. For North-South trade, the PTA + Lag coefficients </w:t>
      </w:r>
      <w:r w:rsidR="0090713F">
        <w:rPr>
          <w:rFonts w:ascii="Times New Roman" w:hAnsi="Times New Roman" w:cs="Times New Roman"/>
          <w:lang w:val="en-GB"/>
        </w:rPr>
        <w:t xml:space="preserve">for Americas and Europe </w:t>
      </w:r>
      <w:r w:rsidR="00F67D00">
        <w:rPr>
          <w:rFonts w:ascii="Times New Roman" w:hAnsi="Times New Roman" w:cs="Times New Roman"/>
          <w:lang w:val="en-GB"/>
        </w:rPr>
        <w:t>are</w:t>
      </w:r>
      <w:r w:rsidR="0090713F">
        <w:rPr>
          <w:rFonts w:ascii="Times New Roman" w:hAnsi="Times New Roman" w:cs="Times New Roman"/>
          <w:lang w:val="en-GB"/>
        </w:rPr>
        <w:t xml:space="preserve"> not</w:t>
      </w:r>
      <w:r w:rsidR="00F67D00">
        <w:rPr>
          <w:rFonts w:ascii="Times New Roman" w:hAnsi="Times New Roman" w:cs="Times New Roman"/>
          <w:lang w:val="en-GB"/>
        </w:rPr>
        <w:t xml:space="preserve"> significant</w:t>
      </w:r>
      <w:r w:rsidR="0090713F">
        <w:rPr>
          <w:rFonts w:ascii="Times New Roman" w:hAnsi="Times New Roman" w:cs="Times New Roman"/>
          <w:lang w:val="en-GB"/>
        </w:rPr>
        <w:t>, while they are significant and negative for Asia and Intercontinental</w:t>
      </w:r>
      <w:r w:rsidR="00F67D00">
        <w:rPr>
          <w:rFonts w:ascii="Times New Roman" w:hAnsi="Times New Roman" w:cs="Times New Roman"/>
          <w:lang w:val="en-GB"/>
        </w:rPr>
        <w:t xml:space="preserve">. For South-South trade, the PTA + Lag coefficients of Africa, Americas and </w:t>
      </w:r>
      <w:r w:rsidR="00DE58AE">
        <w:rPr>
          <w:rFonts w:ascii="Times New Roman" w:hAnsi="Times New Roman" w:cs="Times New Roman"/>
          <w:lang w:val="en-GB"/>
        </w:rPr>
        <w:t>Intercontinental</w:t>
      </w:r>
      <w:r w:rsidR="00F67D00">
        <w:rPr>
          <w:rFonts w:ascii="Times New Roman" w:hAnsi="Times New Roman" w:cs="Times New Roman"/>
          <w:lang w:val="en-GB"/>
        </w:rPr>
        <w:t xml:space="preserve"> are not significant, while Europe</w:t>
      </w:r>
      <w:r w:rsidR="00DE58AE">
        <w:rPr>
          <w:rFonts w:ascii="Times New Roman" w:hAnsi="Times New Roman" w:cs="Times New Roman"/>
          <w:lang w:val="en-GB"/>
        </w:rPr>
        <w:t xml:space="preserve"> </w:t>
      </w:r>
      <w:r w:rsidR="00DE58AE">
        <w:rPr>
          <w:rFonts w:ascii="Times New Roman" w:hAnsi="Times New Roman" w:cs="Times New Roman"/>
          <w:lang w:val="en-GB"/>
        </w:rPr>
        <w:t xml:space="preserve">has significant and </w:t>
      </w:r>
      <w:r w:rsidR="00DE58AE">
        <w:rPr>
          <w:rFonts w:ascii="Times New Roman" w:hAnsi="Times New Roman" w:cs="Times New Roman"/>
          <w:lang w:val="en-GB"/>
        </w:rPr>
        <w:t>negative</w:t>
      </w:r>
      <w:r w:rsidR="00DE58AE">
        <w:rPr>
          <w:rFonts w:ascii="Times New Roman" w:hAnsi="Times New Roman" w:cs="Times New Roman"/>
          <w:lang w:val="en-GB"/>
        </w:rPr>
        <w:t xml:space="preserve"> coefficients</w:t>
      </w:r>
      <w:r w:rsidR="00F67D00">
        <w:rPr>
          <w:rFonts w:ascii="Times New Roman" w:hAnsi="Times New Roman" w:cs="Times New Roman"/>
          <w:lang w:val="en-GB"/>
        </w:rPr>
        <w:t xml:space="preserve"> </w:t>
      </w:r>
      <w:r w:rsidR="00DE58AE">
        <w:rPr>
          <w:rFonts w:ascii="Times New Roman" w:hAnsi="Times New Roman" w:cs="Times New Roman"/>
          <w:lang w:val="en-GB"/>
        </w:rPr>
        <w:t>and Asia has</w:t>
      </w:r>
      <w:r w:rsidR="00F67D00">
        <w:rPr>
          <w:rFonts w:ascii="Times New Roman" w:hAnsi="Times New Roman" w:cs="Times New Roman"/>
          <w:lang w:val="en-GB"/>
        </w:rPr>
        <w:t xml:space="preserve"> significant and positive coefficients. </w:t>
      </w:r>
      <w:r w:rsidR="004F3A0F" w:rsidRPr="004F3A0F">
        <w:rPr>
          <w:rFonts w:ascii="Times New Roman" w:hAnsi="Times New Roman" w:cs="Times New Roman"/>
          <w:lang w:val="en-GB"/>
        </w:rPr>
        <w:t xml:space="preserve">Interestingly, for Asia’s exports, the value per unit of product exported decreased with North-South </w:t>
      </w:r>
      <w:r w:rsidR="004F3A0F" w:rsidRPr="004F3A0F">
        <w:rPr>
          <w:rFonts w:ascii="Times New Roman" w:hAnsi="Times New Roman" w:cs="Times New Roman"/>
          <w:lang w:val="en-GB"/>
        </w:rPr>
        <w:t>trade but</w:t>
      </w:r>
      <w:r w:rsidR="004F3A0F" w:rsidRPr="004F3A0F">
        <w:rPr>
          <w:rFonts w:ascii="Times New Roman" w:hAnsi="Times New Roman" w:cs="Times New Roman"/>
          <w:lang w:val="en-GB"/>
        </w:rPr>
        <w:t xml:space="preserve"> increased with South-South trade.</w:t>
      </w:r>
    </w:p>
    <w:p w14:paraId="5F1E38D7" w14:textId="6441A7D0" w:rsidR="007F7351" w:rsidRDefault="007F7351" w:rsidP="00055964">
      <w:pPr>
        <w:spacing w:line="360" w:lineRule="auto"/>
        <w:jc w:val="both"/>
        <w:rPr>
          <w:rFonts w:ascii="Times New Roman" w:hAnsi="Times New Roman" w:cs="Times New Roman"/>
          <w:lang w:val="en-GB"/>
        </w:rPr>
      </w:pPr>
      <w:r>
        <w:rPr>
          <w:rFonts w:ascii="Times New Roman" w:hAnsi="Times New Roman" w:cs="Times New Roman"/>
          <w:lang w:val="en-GB"/>
        </w:rPr>
        <w:t xml:space="preserve">Finally, for illustrative purposed, </w:t>
      </w:r>
      <w:r w:rsidR="00E755C3">
        <w:rPr>
          <w:rFonts w:ascii="Times New Roman" w:hAnsi="Times New Roman" w:cs="Times New Roman"/>
          <w:lang w:val="en-GB"/>
        </w:rPr>
        <w:t xml:space="preserve">in tables 21 and 22, and 23 and 24, </w:t>
      </w:r>
      <w:r>
        <w:rPr>
          <w:rFonts w:ascii="Times New Roman" w:hAnsi="Times New Roman" w:cs="Times New Roman"/>
          <w:lang w:val="en-GB"/>
        </w:rPr>
        <w:t xml:space="preserve">we include the </w:t>
      </w:r>
      <w:r w:rsidR="00393AA2">
        <w:rPr>
          <w:rFonts w:ascii="Times New Roman" w:hAnsi="Times New Roman" w:cs="Times New Roman"/>
          <w:lang w:val="en-GB"/>
        </w:rPr>
        <w:t xml:space="preserve">estimates </w:t>
      </w:r>
      <w:r w:rsidR="00230736">
        <w:rPr>
          <w:rFonts w:ascii="Times New Roman" w:hAnsi="Times New Roman" w:cs="Times New Roman"/>
          <w:lang w:val="en-GB"/>
        </w:rPr>
        <w:t>of our</w:t>
      </w:r>
      <w:r w:rsidR="00393AA2">
        <w:rPr>
          <w:rFonts w:ascii="Times New Roman" w:hAnsi="Times New Roman" w:cs="Times New Roman"/>
          <w:lang w:val="en-GB"/>
        </w:rPr>
        <w:t xml:space="preserve"> model allowing for PTA specific effects, extended </w:t>
      </w:r>
      <w:r w:rsidR="00393AA2">
        <w:rPr>
          <w:rFonts w:ascii="Times New Roman" w:hAnsi="Times New Roman" w:cs="Times New Roman"/>
          <w:lang w:val="en-GB"/>
        </w:rPr>
        <w:t>with North-North, North-South and South-South PTAs</w:t>
      </w:r>
      <w:r w:rsidR="00393AA2">
        <w:rPr>
          <w:rFonts w:ascii="Times New Roman" w:hAnsi="Times New Roman" w:cs="Times New Roman"/>
          <w:lang w:val="en-GB"/>
        </w:rPr>
        <w:t xml:space="preserve">, </w:t>
      </w:r>
      <w:r w:rsidR="00E755C3">
        <w:rPr>
          <w:rFonts w:ascii="Times New Roman" w:hAnsi="Times New Roman" w:cs="Times New Roman"/>
          <w:lang w:val="en-GB"/>
        </w:rPr>
        <w:t xml:space="preserve">for Africa and Americas, </w:t>
      </w:r>
      <w:r w:rsidR="00E755C3">
        <w:rPr>
          <w:rFonts w:ascii="Times New Roman" w:hAnsi="Times New Roman" w:cs="Times New Roman"/>
          <w:lang w:val="en-GB"/>
        </w:rPr>
        <w:t xml:space="preserve">for trade volumes and the unit value of the product exported, and for HS 84 and 85, respectively. </w:t>
      </w:r>
      <w:r w:rsidR="008E7090">
        <w:rPr>
          <w:rFonts w:ascii="Times New Roman" w:hAnsi="Times New Roman" w:cs="Times New Roman"/>
          <w:lang w:val="en-GB"/>
        </w:rPr>
        <w:t>In table 21, for the trade volumes of HS 84</w:t>
      </w:r>
      <w:r w:rsidR="002C6296">
        <w:rPr>
          <w:rFonts w:ascii="Times New Roman" w:hAnsi="Times New Roman" w:cs="Times New Roman"/>
          <w:lang w:val="en-GB"/>
        </w:rPr>
        <w:t xml:space="preserve"> and 85</w:t>
      </w:r>
      <w:r w:rsidR="008E7090">
        <w:rPr>
          <w:rFonts w:ascii="Times New Roman" w:hAnsi="Times New Roman" w:cs="Times New Roman"/>
          <w:lang w:val="en-GB"/>
        </w:rPr>
        <w:t xml:space="preserve"> for Africa, which only has South-South PTAs, </w:t>
      </w:r>
      <w:r w:rsidR="0068186E">
        <w:rPr>
          <w:rFonts w:ascii="Times New Roman" w:hAnsi="Times New Roman" w:cs="Times New Roman"/>
          <w:lang w:val="en-GB"/>
        </w:rPr>
        <w:t>we can see that</w:t>
      </w:r>
      <w:r w:rsidR="000728AA">
        <w:rPr>
          <w:rFonts w:ascii="Times New Roman" w:hAnsi="Times New Roman" w:cs="Times New Roman"/>
          <w:lang w:val="en-GB"/>
        </w:rPr>
        <w:t xml:space="preserve"> PTA 670 had statistically significant and negative effects on the trade volume of HS 84, and not significant for HS 85. </w:t>
      </w:r>
      <w:r w:rsidR="00301E3E">
        <w:rPr>
          <w:rFonts w:ascii="Times New Roman" w:hAnsi="Times New Roman" w:cs="Times New Roman"/>
          <w:lang w:val="en-GB"/>
        </w:rPr>
        <w:t xml:space="preserve">PTA 787 did not have a significant impact on trade volume of HS 84, while </w:t>
      </w:r>
      <w:r w:rsidR="00802420">
        <w:rPr>
          <w:rFonts w:ascii="Times New Roman" w:hAnsi="Times New Roman" w:cs="Times New Roman"/>
          <w:lang w:val="en-GB"/>
        </w:rPr>
        <w:t xml:space="preserve">it has significant and positive effects on HS 85. In table 22, </w:t>
      </w:r>
      <w:r w:rsidR="00E33586">
        <w:rPr>
          <w:rFonts w:ascii="Times New Roman" w:hAnsi="Times New Roman" w:cs="Times New Roman"/>
          <w:lang w:val="en-GB"/>
        </w:rPr>
        <w:t xml:space="preserve">for the </w:t>
      </w:r>
      <w:r w:rsidR="00E33586">
        <w:rPr>
          <w:rFonts w:ascii="Times New Roman" w:hAnsi="Times New Roman" w:cs="Times New Roman"/>
          <w:lang w:val="en-GB"/>
        </w:rPr>
        <w:t>unit value</w:t>
      </w:r>
      <w:r w:rsidR="00E33586">
        <w:rPr>
          <w:rFonts w:ascii="Times New Roman" w:hAnsi="Times New Roman" w:cs="Times New Roman"/>
          <w:lang w:val="en-GB"/>
        </w:rPr>
        <w:t xml:space="preserve"> of </w:t>
      </w:r>
      <w:r w:rsidR="00E33586">
        <w:rPr>
          <w:rFonts w:ascii="Times New Roman" w:hAnsi="Times New Roman" w:cs="Times New Roman"/>
          <w:lang w:val="en-GB"/>
        </w:rPr>
        <w:t xml:space="preserve">products </w:t>
      </w:r>
      <w:r w:rsidR="00E33586">
        <w:rPr>
          <w:rFonts w:ascii="Times New Roman" w:hAnsi="Times New Roman" w:cs="Times New Roman"/>
          <w:lang w:val="en-GB"/>
        </w:rPr>
        <w:t>HS 84 and 85</w:t>
      </w:r>
      <w:r w:rsidR="00E33586">
        <w:rPr>
          <w:rFonts w:ascii="Times New Roman" w:hAnsi="Times New Roman" w:cs="Times New Roman"/>
          <w:lang w:val="en-GB"/>
        </w:rPr>
        <w:t xml:space="preserve"> exported</w:t>
      </w:r>
      <w:r w:rsidR="00E33586">
        <w:rPr>
          <w:rFonts w:ascii="Times New Roman" w:hAnsi="Times New Roman" w:cs="Times New Roman"/>
          <w:lang w:val="en-GB"/>
        </w:rPr>
        <w:t xml:space="preserve"> for </w:t>
      </w:r>
      <w:r w:rsidR="00062211">
        <w:rPr>
          <w:rFonts w:ascii="Times New Roman" w:hAnsi="Times New Roman" w:cs="Times New Roman"/>
          <w:lang w:val="en-GB"/>
        </w:rPr>
        <w:t xml:space="preserve">the region of </w:t>
      </w:r>
      <w:r w:rsidR="00E33586">
        <w:rPr>
          <w:rFonts w:ascii="Times New Roman" w:hAnsi="Times New Roman" w:cs="Times New Roman"/>
          <w:lang w:val="en-GB"/>
        </w:rPr>
        <w:t>Africa</w:t>
      </w:r>
      <w:r w:rsidR="00062211">
        <w:rPr>
          <w:rFonts w:ascii="Times New Roman" w:hAnsi="Times New Roman" w:cs="Times New Roman"/>
          <w:lang w:val="en-GB"/>
        </w:rPr>
        <w:t xml:space="preserve">, </w:t>
      </w:r>
      <w:r w:rsidR="00EE5BE9">
        <w:rPr>
          <w:rFonts w:ascii="Times New Roman" w:hAnsi="Times New Roman" w:cs="Times New Roman"/>
          <w:lang w:val="en-GB"/>
        </w:rPr>
        <w:t xml:space="preserve">we can see that PTA 670 did not have significant effects on the value per unit of products in HS 84 and 85. PTA 787 </w:t>
      </w:r>
      <w:r w:rsidR="00EE5BE9">
        <w:rPr>
          <w:rFonts w:ascii="Times New Roman" w:hAnsi="Times New Roman" w:cs="Times New Roman"/>
          <w:lang w:val="en-GB"/>
        </w:rPr>
        <w:t xml:space="preserve">did not have a significant impact on </w:t>
      </w:r>
      <w:r w:rsidR="00EE5BE9">
        <w:rPr>
          <w:rFonts w:ascii="Times New Roman" w:hAnsi="Times New Roman" w:cs="Times New Roman"/>
          <w:lang w:val="en-GB"/>
        </w:rPr>
        <w:t>the value per unit</w:t>
      </w:r>
      <w:r w:rsidR="00EE5BE9">
        <w:rPr>
          <w:rFonts w:ascii="Times New Roman" w:hAnsi="Times New Roman" w:cs="Times New Roman"/>
          <w:lang w:val="en-GB"/>
        </w:rPr>
        <w:t xml:space="preserve"> of HS 84, while it has significant and positive effects on HS 85</w:t>
      </w:r>
      <w:r w:rsidR="00EE5BE9">
        <w:rPr>
          <w:rFonts w:ascii="Times New Roman" w:hAnsi="Times New Roman" w:cs="Times New Roman"/>
          <w:lang w:val="en-GB"/>
        </w:rPr>
        <w:t xml:space="preserve">. </w:t>
      </w:r>
      <w:r w:rsidR="00C80EEA">
        <w:rPr>
          <w:rFonts w:ascii="Times New Roman" w:hAnsi="Times New Roman" w:cs="Times New Roman"/>
          <w:lang w:val="en-GB"/>
        </w:rPr>
        <w:t>This is a</w:t>
      </w:r>
      <w:r w:rsidR="00BC646D">
        <w:rPr>
          <w:rFonts w:ascii="Times New Roman" w:hAnsi="Times New Roman" w:cs="Times New Roman"/>
          <w:lang w:val="en-GB"/>
        </w:rPr>
        <w:t xml:space="preserve"> case </w:t>
      </w:r>
      <w:r w:rsidR="00C80EEA">
        <w:rPr>
          <w:rFonts w:ascii="Times New Roman" w:hAnsi="Times New Roman" w:cs="Times New Roman"/>
          <w:lang w:val="en-GB"/>
        </w:rPr>
        <w:t xml:space="preserve">where we can see a </w:t>
      </w:r>
      <w:r w:rsidR="00BC646D">
        <w:rPr>
          <w:rFonts w:ascii="Times New Roman" w:hAnsi="Times New Roman" w:cs="Times New Roman"/>
          <w:lang w:val="en-GB"/>
        </w:rPr>
        <w:t xml:space="preserve">that a PTA has a significant effect on </w:t>
      </w:r>
      <w:r w:rsidR="00BC646D">
        <w:rPr>
          <w:rFonts w:ascii="Times New Roman" w:hAnsi="Times New Roman" w:cs="Times New Roman"/>
          <w:lang w:val="en-GB"/>
        </w:rPr>
        <w:t>the volume of trade and in the value per unit</w:t>
      </w:r>
      <w:r w:rsidR="00BC646D">
        <w:rPr>
          <w:rFonts w:ascii="Times New Roman" w:hAnsi="Times New Roman" w:cs="Times New Roman"/>
          <w:lang w:val="en-GB"/>
        </w:rPr>
        <w:t xml:space="preserve"> of a category of manufacturing products of a </w:t>
      </w:r>
      <w:r w:rsidR="00C80EEA">
        <w:rPr>
          <w:rFonts w:ascii="Times New Roman" w:hAnsi="Times New Roman" w:cs="Times New Roman"/>
          <w:lang w:val="en-GB"/>
        </w:rPr>
        <w:t>South-South</w:t>
      </w:r>
      <w:r w:rsidR="009E181C">
        <w:rPr>
          <w:rFonts w:ascii="Times New Roman" w:hAnsi="Times New Roman" w:cs="Times New Roman"/>
          <w:lang w:val="en-GB"/>
        </w:rPr>
        <w:t xml:space="preserve"> trade relationship</w:t>
      </w:r>
      <w:r w:rsidR="00BC646D">
        <w:rPr>
          <w:rFonts w:ascii="Times New Roman" w:hAnsi="Times New Roman" w:cs="Times New Roman"/>
          <w:lang w:val="en-GB"/>
        </w:rPr>
        <w:t>.</w:t>
      </w:r>
      <w:r w:rsidR="00317E65">
        <w:rPr>
          <w:rFonts w:ascii="Times New Roman" w:hAnsi="Times New Roman" w:cs="Times New Roman"/>
          <w:lang w:val="en-GB"/>
        </w:rPr>
        <w:t xml:space="preserve"> </w:t>
      </w:r>
    </w:p>
    <w:p w14:paraId="01122E10" w14:textId="2AEA3222" w:rsidR="00A87004" w:rsidRPr="00055964" w:rsidRDefault="00A87004" w:rsidP="00055964">
      <w:pPr>
        <w:spacing w:line="360" w:lineRule="auto"/>
        <w:jc w:val="both"/>
        <w:rPr>
          <w:rFonts w:ascii="Times New Roman" w:hAnsi="Times New Roman" w:cs="Times New Roman"/>
          <w:lang w:val="en-GB"/>
        </w:rPr>
      </w:pPr>
      <w:r>
        <w:rPr>
          <w:rFonts w:ascii="Times New Roman" w:hAnsi="Times New Roman" w:cs="Times New Roman"/>
          <w:lang w:val="en-GB"/>
        </w:rPr>
        <w:t>In table 2</w:t>
      </w:r>
      <w:r w:rsidR="0053398C">
        <w:rPr>
          <w:rFonts w:ascii="Times New Roman" w:hAnsi="Times New Roman" w:cs="Times New Roman"/>
          <w:lang w:val="en-GB"/>
        </w:rPr>
        <w:t>3</w:t>
      </w:r>
      <w:r>
        <w:rPr>
          <w:rFonts w:ascii="Times New Roman" w:hAnsi="Times New Roman" w:cs="Times New Roman"/>
          <w:lang w:val="en-GB"/>
        </w:rPr>
        <w:t xml:space="preserve">, </w:t>
      </w:r>
      <w:r w:rsidR="0053398C">
        <w:rPr>
          <w:rFonts w:ascii="Times New Roman" w:hAnsi="Times New Roman" w:cs="Times New Roman"/>
          <w:lang w:val="en-GB"/>
        </w:rPr>
        <w:t>for the trade volumes of HS 84 and 85</w:t>
      </w:r>
      <w:r w:rsidR="00FE21CD">
        <w:rPr>
          <w:rFonts w:ascii="Times New Roman" w:hAnsi="Times New Roman" w:cs="Times New Roman"/>
          <w:lang w:val="en-GB"/>
        </w:rPr>
        <w:t xml:space="preserve">, and table 24 </w:t>
      </w:r>
      <w:r w:rsidR="00FE21CD">
        <w:rPr>
          <w:rFonts w:ascii="Times New Roman" w:hAnsi="Times New Roman" w:cs="Times New Roman"/>
          <w:lang w:val="en-GB"/>
        </w:rPr>
        <w:t>for the unit value of products HS 84 and 85</w:t>
      </w:r>
      <w:r w:rsidR="00FE21CD">
        <w:rPr>
          <w:rFonts w:ascii="Times New Roman" w:hAnsi="Times New Roman" w:cs="Times New Roman"/>
          <w:lang w:val="en-GB"/>
        </w:rPr>
        <w:t>, all for the region of Americas</w:t>
      </w:r>
      <w:r w:rsidR="0053398C">
        <w:rPr>
          <w:rFonts w:ascii="Times New Roman" w:hAnsi="Times New Roman" w:cs="Times New Roman"/>
          <w:lang w:val="en-GB"/>
        </w:rPr>
        <w:t>, which has</w:t>
      </w:r>
      <w:r w:rsidR="0053398C">
        <w:rPr>
          <w:rFonts w:ascii="Times New Roman" w:hAnsi="Times New Roman" w:cs="Times New Roman"/>
          <w:lang w:val="en-GB"/>
        </w:rPr>
        <w:t xml:space="preserve"> North-South and</w:t>
      </w:r>
      <w:r w:rsidR="0053398C">
        <w:rPr>
          <w:rFonts w:ascii="Times New Roman" w:hAnsi="Times New Roman" w:cs="Times New Roman"/>
          <w:lang w:val="en-GB"/>
        </w:rPr>
        <w:t xml:space="preserve"> South-South PTAs,</w:t>
      </w:r>
      <w:r w:rsidR="006144C8">
        <w:rPr>
          <w:rFonts w:ascii="Times New Roman" w:hAnsi="Times New Roman" w:cs="Times New Roman"/>
          <w:lang w:val="en-GB"/>
        </w:rPr>
        <w:t xml:space="preserve"> we can </w:t>
      </w:r>
      <w:r w:rsidR="00DB1F85">
        <w:rPr>
          <w:rFonts w:ascii="Times New Roman" w:hAnsi="Times New Roman" w:cs="Times New Roman"/>
          <w:lang w:val="en-GB"/>
        </w:rPr>
        <w:lastRenderedPageBreak/>
        <w:t>observe</w:t>
      </w:r>
      <w:r w:rsidR="006144C8">
        <w:rPr>
          <w:rFonts w:ascii="Times New Roman" w:hAnsi="Times New Roman" w:cs="Times New Roman"/>
          <w:lang w:val="en-GB"/>
        </w:rPr>
        <w:t xml:space="preserve"> </w:t>
      </w:r>
      <w:r w:rsidR="00F70ADD">
        <w:rPr>
          <w:rFonts w:ascii="Times New Roman" w:hAnsi="Times New Roman" w:cs="Times New Roman"/>
          <w:lang w:val="en-GB"/>
        </w:rPr>
        <w:t>heterogeneous effects of different PTAs</w:t>
      </w:r>
      <w:r w:rsidR="00AE3D95">
        <w:rPr>
          <w:rFonts w:ascii="Times New Roman" w:hAnsi="Times New Roman" w:cs="Times New Roman"/>
          <w:lang w:val="en-GB"/>
        </w:rPr>
        <w:t xml:space="preserve"> on </w:t>
      </w:r>
      <w:r w:rsidR="00CD71F7">
        <w:rPr>
          <w:rFonts w:ascii="Times New Roman" w:hAnsi="Times New Roman" w:cs="Times New Roman"/>
          <w:lang w:val="en-GB"/>
        </w:rPr>
        <w:t xml:space="preserve">the different types of </w:t>
      </w:r>
      <w:r w:rsidR="004F7CEC">
        <w:rPr>
          <w:rFonts w:ascii="Times New Roman" w:hAnsi="Times New Roman" w:cs="Times New Roman"/>
          <w:lang w:val="en-GB"/>
        </w:rPr>
        <w:t xml:space="preserve">bilateral trade relationships. </w:t>
      </w:r>
      <w:r w:rsidR="000053AD">
        <w:rPr>
          <w:rFonts w:ascii="Times New Roman" w:hAnsi="Times New Roman" w:cs="Times New Roman"/>
          <w:lang w:val="en-GB"/>
        </w:rPr>
        <w:t xml:space="preserve">One interesting example is PTA 188, which has </w:t>
      </w:r>
      <w:r w:rsidR="00512D8B">
        <w:rPr>
          <w:rFonts w:ascii="Times New Roman" w:hAnsi="Times New Roman" w:cs="Times New Roman"/>
          <w:lang w:val="en-GB"/>
        </w:rPr>
        <w:t xml:space="preserve">North-South and South-South trade among its members. </w:t>
      </w:r>
      <w:r w:rsidR="00FC291A">
        <w:rPr>
          <w:rFonts w:ascii="Times New Roman" w:hAnsi="Times New Roman" w:cs="Times New Roman"/>
          <w:lang w:val="en-GB"/>
        </w:rPr>
        <w:t xml:space="preserve">It has positive and significant effects in the trade volumes of HS 84 and 85 for South-South trade, while it has no significant effect in the trade volume of HS 84 and 85 for North-South trade. </w:t>
      </w:r>
      <w:r w:rsidR="001E4938">
        <w:rPr>
          <w:rFonts w:ascii="Times New Roman" w:hAnsi="Times New Roman" w:cs="Times New Roman"/>
          <w:lang w:val="en-GB"/>
        </w:rPr>
        <w:t xml:space="preserve">Furthermore, </w:t>
      </w:r>
      <w:r w:rsidR="005D2274">
        <w:rPr>
          <w:rFonts w:ascii="Times New Roman" w:hAnsi="Times New Roman" w:cs="Times New Roman"/>
          <w:lang w:val="en-GB"/>
        </w:rPr>
        <w:t xml:space="preserve">it has a significant and negative effects on the value per unit of HS 84 for both North-South and South-South trade, and it has no significant effect on the value per unit of HS 85 </w:t>
      </w:r>
      <w:r w:rsidR="005D2274">
        <w:rPr>
          <w:rFonts w:ascii="Times New Roman" w:hAnsi="Times New Roman" w:cs="Times New Roman"/>
          <w:lang w:val="en-GB"/>
        </w:rPr>
        <w:t>for both North-South and South-South trade</w:t>
      </w:r>
      <w:r w:rsidR="005D2274">
        <w:rPr>
          <w:rFonts w:ascii="Times New Roman" w:hAnsi="Times New Roman" w:cs="Times New Roman"/>
          <w:lang w:val="en-GB"/>
        </w:rPr>
        <w:t xml:space="preserve">. </w:t>
      </w:r>
    </w:p>
    <w:sectPr w:rsidR="00A87004" w:rsidRPr="000559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4E4"/>
    <w:rsid w:val="000053AD"/>
    <w:rsid w:val="00055964"/>
    <w:rsid w:val="0005626F"/>
    <w:rsid w:val="00062211"/>
    <w:rsid w:val="000728AA"/>
    <w:rsid w:val="0007378E"/>
    <w:rsid w:val="000959B9"/>
    <w:rsid w:val="001320D9"/>
    <w:rsid w:val="00153B3D"/>
    <w:rsid w:val="001811D5"/>
    <w:rsid w:val="001C7958"/>
    <w:rsid w:val="001E4938"/>
    <w:rsid w:val="002112C8"/>
    <w:rsid w:val="00220E13"/>
    <w:rsid w:val="00230736"/>
    <w:rsid w:val="00272705"/>
    <w:rsid w:val="0029357A"/>
    <w:rsid w:val="00293A6F"/>
    <w:rsid w:val="002C6296"/>
    <w:rsid w:val="002D28D4"/>
    <w:rsid w:val="00301E3E"/>
    <w:rsid w:val="00317E65"/>
    <w:rsid w:val="00371B24"/>
    <w:rsid w:val="00393AA2"/>
    <w:rsid w:val="003D1DF4"/>
    <w:rsid w:val="004758F1"/>
    <w:rsid w:val="00497AF2"/>
    <w:rsid w:val="004C4708"/>
    <w:rsid w:val="004F39DB"/>
    <w:rsid w:val="004F3A0F"/>
    <w:rsid w:val="004F7CEC"/>
    <w:rsid w:val="00512D8B"/>
    <w:rsid w:val="0053398C"/>
    <w:rsid w:val="00543699"/>
    <w:rsid w:val="00575246"/>
    <w:rsid w:val="00580B22"/>
    <w:rsid w:val="005B419D"/>
    <w:rsid w:val="005D1B62"/>
    <w:rsid w:val="005D2274"/>
    <w:rsid w:val="005D64D2"/>
    <w:rsid w:val="006144C8"/>
    <w:rsid w:val="006544E4"/>
    <w:rsid w:val="00655093"/>
    <w:rsid w:val="0068186E"/>
    <w:rsid w:val="007005D0"/>
    <w:rsid w:val="007129A2"/>
    <w:rsid w:val="0072636F"/>
    <w:rsid w:val="007477A6"/>
    <w:rsid w:val="00752E04"/>
    <w:rsid w:val="00760888"/>
    <w:rsid w:val="007D1185"/>
    <w:rsid w:val="007F3CBB"/>
    <w:rsid w:val="007F7351"/>
    <w:rsid w:val="00802420"/>
    <w:rsid w:val="00803FA6"/>
    <w:rsid w:val="00850F1E"/>
    <w:rsid w:val="00883F75"/>
    <w:rsid w:val="008E7090"/>
    <w:rsid w:val="0090713F"/>
    <w:rsid w:val="00961CA9"/>
    <w:rsid w:val="0097048A"/>
    <w:rsid w:val="009E130A"/>
    <w:rsid w:val="009E181C"/>
    <w:rsid w:val="00A65983"/>
    <w:rsid w:val="00A87004"/>
    <w:rsid w:val="00AB0F60"/>
    <w:rsid w:val="00AE3D95"/>
    <w:rsid w:val="00AF1DC5"/>
    <w:rsid w:val="00AF74CB"/>
    <w:rsid w:val="00B003CD"/>
    <w:rsid w:val="00B328F8"/>
    <w:rsid w:val="00B876F8"/>
    <w:rsid w:val="00B95B7F"/>
    <w:rsid w:val="00BB321A"/>
    <w:rsid w:val="00BC5D05"/>
    <w:rsid w:val="00BC646D"/>
    <w:rsid w:val="00BD2B7C"/>
    <w:rsid w:val="00C11BAE"/>
    <w:rsid w:val="00C75467"/>
    <w:rsid w:val="00C80488"/>
    <w:rsid w:val="00C80EEA"/>
    <w:rsid w:val="00C813FC"/>
    <w:rsid w:val="00CB57CC"/>
    <w:rsid w:val="00CC23A2"/>
    <w:rsid w:val="00CC27AE"/>
    <w:rsid w:val="00CD71F7"/>
    <w:rsid w:val="00D51D85"/>
    <w:rsid w:val="00DA406D"/>
    <w:rsid w:val="00DA6BFD"/>
    <w:rsid w:val="00DB1F85"/>
    <w:rsid w:val="00DE58AE"/>
    <w:rsid w:val="00E204CA"/>
    <w:rsid w:val="00E33586"/>
    <w:rsid w:val="00E755C3"/>
    <w:rsid w:val="00E938B6"/>
    <w:rsid w:val="00E96835"/>
    <w:rsid w:val="00EE03C4"/>
    <w:rsid w:val="00EE0D60"/>
    <w:rsid w:val="00EE5BE9"/>
    <w:rsid w:val="00EF7BF8"/>
    <w:rsid w:val="00F67D00"/>
    <w:rsid w:val="00F70ADD"/>
    <w:rsid w:val="00F82DB3"/>
    <w:rsid w:val="00FB02EE"/>
    <w:rsid w:val="00FB4BEC"/>
    <w:rsid w:val="00FC291A"/>
    <w:rsid w:val="00FC29B5"/>
    <w:rsid w:val="00FC43CC"/>
    <w:rsid w:val="00FD5BF4"/>
    <w:rsid w:val="00FE21CD"/>
  </w:rsids>
  <m:mathPr>
    <m:mathFont m:val="Cambria Math"/>
    <m:brkBin m:val="before"/>
    <m:brkBinSub m:val="--"/>
    <m:smallFrac m:val="0"/>
    <m:dispDef/>
    <m:lMargin m:val="0"/>
    <m:rMargin m:val="0"/>
    <m:defJc m:val="centerGroup"/>
    <m:wrapIndent m:val="1440"/>
    <m:intLim m:val="subSup"/>
    <m:naryLim m:val="undOvr"/>
  </m:mathPr>
  <w:themeFontLang w:val="en-PA"/>
  <w:clrSchemeMapping w:bg1="light1" w:t1="dark1" w:bg2="light2" w:t2="dark2" w:accent1="accent1" w:accent2="accent2" w:accent3="accent3" w:accent4="accent4" w:accent5="accent5" w:accent6="accent6" w:hyperlink="hyperlink" w:followedHyperlink="followedHyperlink"/>
  <w:decimalSymbol w:val="."/>
  <w:listSeparator w:val=","/>
  <w14:docId w14:val="313F5192"/>
  <w15:chartTrackingRefBased/>
  <w15:docId w15:val="{6D25FDC6-C2EC-4C49-BEF4-82D84247F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44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44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44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44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44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44E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44E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44E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44E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4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44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44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44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44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44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44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44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44E4"/>
    <w:rPr>
      <w:rFonts w:eastAsiaTheme="majorEastAsia" w:cstheme="majorBidi"/>
      <w:color w:val="272727" w:themeColor="text1" w:themeTint="D8"/>
    </w:rPr>
  </w:style>
  <w:style w:type="paragraph" w:styleId="Title">
    <w:name w:val="Title"/>
    <w:basedOn w:val="Normal"/>
    <w:next w:val="Normal"/>
    <w:link w:val="TitleChar"/>
    <w:uiPriority w:val="10"/>
    <w:qFormat/>
    <w:rsid w:val="006544E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4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44E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44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44E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544E4"/>
    <w:rPr>
      <w:i/>
      <w:iCs/>
      <w:color w:val="404040" w:themeColor="text1" w:themeTint="BF"/>
    </w:rPr>
  </w:style>
  <w:style w:type="paragraph" w:styleId="ListParagraph">
    <w:name w:val="List Paragraph"/>
    <w:basedOn w:val="Normal"/>
    <w:uiPriority w:val="34"/>
    <w:qFormat/>
    <w:rsid w:val="006544E4"/>
    <w:pPr>
      <w:ind w:left="720"/>
      <w:contextualSpacing/>
    </w:pPr>
  </w:style>
  <w:style w:type="character" w:styleId="IntenseEmphasis">
    <w:name w:val="Intense Emphasis"/>
    <w:basedOn w:val="DefaultParagraphFont"/>
    <w:uiPriority w:val="21"/>
    <w:qFormat/>
    <w:rsid w:val="006544E4"/>
    <w:rPr>
      <w:i/>
      <w:iCs/>
      <w:color w:val="0F4761" w:themeColor="accent1" w:themeShade="BF"/>
    </w:rPr>
  </w:style>
  <w:style w:type="paragraph" w:styleId="IntenseQuote">
    <w:name w:val="Intense Quote"/>
    <w:basedOn w:val="Normal"/>
    <w:next w:val="Normal"/>
    <w:link w:val="IntenseQuoteChar"/>
    <w:uiPriority w:val="30"/>
    <w:qFormat/>
    <w:rsid w:val="006544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44E4"/>
    <w:rPr>
      <w:i/>
      <w:iCs/>
      <w:color w:val="0F4761" w:themeColor="accent1" w:themeShade="BF"/>
    </w:rPr>
  </w:style>
  <w:style w:type="character" w:styleId="IntenseReference">
    <w:name w:val="Intense Reference"/>
    <w:basedOn w:val="DefaultParagraphFont"/>
    <w:uiPriority w:val="32"/>
    <w:qFormat/>
    <w:rsid w:val="006544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972</Words>
  <Characters>5544</Characters>
  <Application>Microsoft Office Word</Application>
  <DocSecurity>0</DocSecurity>
  <Lines>46</Lines>
  <Paragraphs>13</Paragraphs>
  <ScaleCrop>false</ScaleCrop>
  <Company/>
  <LinksUpToDate>false</LinksUpToDate>
  <CharactersWithSpaces>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Benitez (TI PA)</dc:creator>
  <cp:keywords/>
  <dc:description/>
  <cp:lastModifiedBy>José Benitez (TI PA)</cp:lastModifiedBy>
  <cp:revision>96</cp:revision>
  <dcterms:created xsi:type="dcterms:W3CDTF">2024-08-14T17:01:00Z</dcterms:created>
  <dcterms:modified xsi:type="dcterms:W3CDTF">2024-08-15T16:33:00Z</dcterms:modified>
</cp:coreProperties>
</file>