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7729D" w14:textId="50923658" w:rsidR="00DA406D" w:rsidRPr="00A73F5B" w:rsidRDefault="006544E4">
      <w:pPr>
        <w:rPr>
          <w:lang w:val="en-GB"/>
        </w:rPr>
      </w:pPr>
      <w:r w:rsidRPr="00A73F5B">
        <w:rPr>
          <w:lang w:val="en-GB"/>
        </w:rPr>
        <w:t xml:space="preserve">This is the </w:t>
      </w:r>
      <w:r w:rsidR="00BD2B7C" w:rsidRPr="00A73F5B">
        <w:rPr>
          <w:lang w:val="en-GB"/>
        </w:rPr>
        <w:t>literature review</w:t>
      </w:r>
    </w:p>
    <w:p w14:paraId="0B92515D" w14:textId="77777777" w:rsidR="00050C33" w:rsidRPr="00A73F5B" w:rsidRDefault="00050C33">
      <w:pPr>
        <w:rPr>
          <w:lang w:val="en-GB"/>
        </w:rPr>
      </w:pPr>
    </w:p>
    <w:p w14:paraId="7270EE56" w14:textId="2CCD264D" w:rsidR="00050C33" w:rsidRDefault="00050C33">
      <w:pPr>
        <w:rPr>
          <w:b/>
          <w:bCs/>
          <w:lang w:val="en-GB"/>
        </w:rPr>
      </w:pPr>
      <w:r w:rsidRPr="00A73F5B">
        <w:rPr>
          <w:b/>
          <w:bCs/>
          <w:lang w:val="en-GB"/>
        </w:rPr>
        <w:t>Relevance of PTAs</w:t>
      </w:r>
    </w:p>
    <w:p w14:paraId="4123949B" w14:textId="77777777" w:rsidR="00476630" w:rsidRDefault="00476630">
      <w:pPr>
        <w:rPr>
          <w:b/>
          <w:bCs/>
          <w:lang w:val="en-GB"/>
        </w:rPr>
      </w:pPr>
    </w:p>
    <w:p w14:paraId="2883EE07" w14:textId="77777777" w:rsidR="00476630" w:rsidRDefault="00476630">
      <w:pPr>
        <w:rPr>
          <w:b/>
          <w:bCs/>
          <w:lang w:val="en-GB"/>
        </w:rPr>
      </w:pPr>
    </w:p>
    <w:p w14:paraId="4689B96E" w14:textId="0FD6EACF" w:rsidR="00476630" w:rsidRDefault="00476630">
      <w:pPr>
        <w:rPr>
          <w:b/>
          <w:bCs/>
          <w:lang w:val="en-GB"/>
        </w:rPr>
      </w:pPr>
      <w:r>
        <w:rPr>
          <w:b/>
          <w:bCs/>
          <w:lang w:val="en-GB"/>
        </w:rPr>
        <w:t>Discussions on SS PTAs</w:t>
      </w:r>
    </w:p>
    <w:p w14:paraId="275F95F4" w14:textId="77777777" w:rsidR="00476630" w:rsidRDefault="00476630">
      <w:pPr>
        <w:rPr>
          <w:b/>
          <w:bCs/>
          <w:lang w:val="en-GB"/>
        </w:rPr>
      </w:pPr>
    </w:p>
    <w:p w14:paraId="74FBE076" w14:textId="40C93EA3" w:rsidR="00476630" w:rsidRPr="00A70486" w:rsidRDefault="00A70486" w:rsidP="00A70486">
      <w:pPr>
        <w:jc w:val="both"/>
        <w:rPr>
          <w:i/>
          <w:iCs/>
        </w:rPr>
      </w:pPr>
      <w:r>
        <w:t>“</w:t>
      </w:r>
      <w:r w:rsidRPr="00A70486">
        <w:rPr>
          <w:i/>
          <w:iCs/>
        </w:rPr>
        <w:t>The trade literature long argued that PTAs can benefit member states through economies of scale and comparative advantage and higher competi- tion (Schiff, 2003). However, these arguments are generally reserved for North–North and South–North but not South–South PTAs. First, it is argued that similar produc- tion and trade structures in the South make it more difficult to benefit from economies of scale. Second, given the lower industrial development and research and develop- ment activities in the South, greater technology diffusion for the Southern country can be reaped from South–North integration (Schiff and Wang, 2008).3 Third, the more advanced members are argued to be the likely winners in South–South integration, thanks to their higher industrial and institutional development. As a result, lower income Southern countries might be better off entering South– North PTAs. It is also claimed that industries with long term development potential are more likely to move to the bigger and richer members, leading to divergence once the barriers are lowered under South–South PTAs (Puga and Venables, 1997; Schiff, 2003; Venables, 2003). Last but not the least, North–South PTAs are argued to facilitate increasing vertical specialization or value chain</w:t>
      </w:r>
      <w:r w:rsidRPr="00A70486">
        <w:rPr>
          <w:i/>
          <w:iCs/>
        </w:rPr>
        <w:t xml:space="preserve"> </w:t>
      </w:r>
      <w:r w:rsidRPr="00A70486">
        <w:rPr>
          <w:i/>
          <w:iCs/>
        </w:rPr>
        <w:t>fragmentation, what Krugman (1995) referred to as the slicing up of the value added.4</w:t>
      </w:r>
    </w:p>
    <w:p w14:paraId="47230927" w14:textId="77777777" w:rsidR="00A70486" w:rsidRPr="00A70486" w:rsidRDefault="00A70486" w:rsidP="00A70486">
      <w:pPr>
        <w:jc w:val="both"/>
        <w:rPr>
          <w:i/>
          <w:iCs/>
        </w:rPr>
      </w:pPr>
    </w:p>
    <w:p w14:paraId="5119B21B" w14:textId="3DC4B37A" w:rsidR="00A70486" w:rsidRPr="00A70486" w:rsidRDefault="00A70486" w:rsidP="00A70486">
      <w:pPr>
        <w:jc w:val="both"/>
        <w:rPr>
          <w:i/>
          <w:iCs/>
        </w:rPr>
      </w:pPr>
      <w:r w:rsidRPr="00A70486">
        <w:rPr>
          <w:i/>
          <w:iCs/>
        </w:rPr>
        <w:t>In contrast, the classical development theory and new trade literature has a more positive view of South–South PTAs, focusing on their developmental benefits through infant industry development, economies of scale and decoupling rather than on the static welfare gains (from trade creation and diversion) or the ‘stumbling block/ building block’ dichotomy. Myrdal (1956), for example, suggested that regional integration in the South can help developing countries overcome local market size limita- tions during industrialization. Accordingly, given the strongly skill biased structure of output expansion in inter- national trade (Antweiler and Trefler, 2002), increasing market size can help developing countries enjoy scale effects and increase the skill content of their exports while reducing the cost of intermediaries, which in return may help stimulate export penetration into Northern mar- kets in industrial goods (Fugazza and Robert-Nicoud, 2006). Likewise, Lewis (1980), and more recently UNCTAD (2005) and World Bank (2008), also pointed out that South–South trade can reduce the growth depen- dence of the South on Northern growth, leading perhaps to decoupling from Northern business cycles (thus helping the recovery from current global downturn (ESCAP, 2009)). Furthermore, the structure of South–South trade is argued to have dynamic and long term benefits for developing countries because of its comparatively higher technology and human capital intensive factor content (Amsden, 1987; Lall et al., 1989; Demir and Dahi, 2011). Besides, similarity in production pattern and resource base may facilitate appropriate technology trans- fer (Amsden, 1980, 1987; UNIDO, 2005; World Bank, 2006).</w:t>
      </w:r>
      <w:r w:rsidRPr="00A70486">
        <w:rPr>
          <w:i/>
          <w:iCs/>
        </w:rPr>
        <w:t xml:space="preserve"> </w:t>
      </w:r>
    </w:p>
    <w:p w14:paraId="58C69E69" w14:textId="77777777" w:rsidR="00A70486" w:rsidRPr="00A70486" w:rsidRDefault="00A70486" w:rsidP="00A70486">
      <w:pPr>
        <w:jc w:val="both"/>
        <w:rPr>
          <w:i/>
          <w:iCs/>
        </w:rPr>
      </w:pPr>
    </w:p>
    <w:p w14:paraId="6D502CF0" w14:textId="3F9A8E36" w:rsidR="00A70486" w:rsidRPr="00A70486" w:rsidRDefault="00A70486" w:rsidP="00A70486">
      <w:pPr>
        <w:jc w:val="both"/>
        <w:rPr>
          <w:i/>
          <w:iCs/>
        </w:rPr>
      </w:pPr>
      <w:r w:rsidRPr="00A70486">
        <w:rPr>
          <w:i/>
          <w:iCs/>
        </w:rPr>
        <w:lastRenderedPageBreak/>
        <w:t>It is also possible that South–North PTAs can yield more benefits to Northern countries than the Southern ones because of asymmetries in bargaining power, nego- tiating capacity and retaliatory capability. Even though these asymmetries are also present between Southern countries, the gap is likely to be smaller.</w:t>
      </w:r>
    </w:p>
    <w:p w14:paraId="41BE460B" w14:textId="77777777" w:rsidR="00A70486" w:rsidRPr="00A70486" w:rsidRDefault="00A70486" w:rsidP="00A70486">
      <w:pPr>
        <w:jc w:val="both"/>
        <w:rPr>
          <w:i/>
          <w:iCs/>
        </w:rPr>
      </w:pPr>
    </w:p>
    <w:p w14:paraId="01EF8991" w14:textId="3418E140" w:rsidR="00A70486" w:rsidRPr="00A70486" w:rsidRDefault="00A70486" w:rsidP="00A70486">
      <w:pPr>
        <w:jc w:val="both"/>
        <w:rPr>
          <w:i/>
          <w:iCs/>
        </w:rPr>
      </w:pPr>
      <w:r w:rsidRPr="00A70486">
        <w:rPr>
          <w:i/>
          <w:iCs/>
        </w:rPr>
        <w:t>Thrasher and Gallagher (2008), for example, show that South–South PTAs leave the greatest policy space available to ‘deploy effective policy for long-run diversification and develop- ment’ than South–North PTAs. We should also note that structuralist North–South models have long discussed how interactions between countries with asymmetrical economic structures, patterns of specialization, and devel- opment can lead to uneven development (Findlay, 1980;</w:t>
      </w:r>
      <w:r w:rsidRPr="00A70486">
        <w:rPr>
          <w:i/>
          <w:iCs/>
        </w:rPr>
        <w:t xml:space="preserve"> </w:t>
      </w:r>
      <w:r w:rsidRPr="00A70486">
        <w:rPr>
          <w:i/>
          <w:iCs/>
        </w:rPr>
        <w:t>Darity, 1990; Dutt, 1992; and also see the survey articles Findlay, 1984; Dutt, 1989; Darity and Davis, 2005).</w:t>
      </w:r>
    </w:p>
    <w:p w14:paraId="6A9A85EC" w14:textId="77777777" w:rsidR="00A70486" w:rsidRPr="00A70486" w:rsidRDefault="00A70486" w:rsidP="00A70486">
      <w:pPr>
        <w:jc w:val="both"/>
        <w:rPr>
          <w:i/>
          <w:iCs/>
        </w:rPr>
      </w:pPr>
    </w:p>
    <w:p w14:paraId="338C5C84" w14:textId="77777777" w:rsidR="00805E62" w:rsidRDefault="00A70486" w:rsidP="00A70486">
      <w:pPr>
        <w:jc w:val="both"/>
        <w:rPr>
          <w:i/>
          <w:iCs/>
        </w:rPr>
      </w:pPr>
      <w:r w:rsidRPr="00A70486">
        <w:rPr>
          <w:i/>
          <w:iCs/>
        </w:rPr>
        <w:t>In addition to the debate above, the effects of PTAs on the structure of trade are of particular importance for long term development and growth. Development economics and the new trade theory provide strong evidence that not all trade is equal and what you export might matter for long term economic performance (Kaldor, 1967; An and Iyigun, 2004; Hausmann et al., 2007). Exports in more technology intensive industries are likely to generate lar- ger spillovers (such as innovation and physical and human capital accumulation) and linkages for development than lower technology and labour intensive ones (Hausman et al., 2007). Earlier on, this point was also raised by Kaldor (1967) in his three growth laws; which stated that there is a strong positive relationship between the growth of manufacturing output and (i) the growth of GDP, (ii) the growth of labour productivity in manufacturing (i.e. the Verdoorn’s law) and (iii) the growth of productivity in nonmanufacturing sectors.</w:t>
      </w:r>
    </w:p>
    <w:p w14:paraId="0AE3B83B" w14:textId="77777777" w:rsidR="00805E62" w:rsidRDefault="00805E62" w:rsidP="00A70486">
      <w:pPr>
        <w:jc w:val="both"/>
        <w:rPr>
          <w:i/>
          <w:iCs/>
        </w:rPr>
      </w:pPr>
    </w:p>
    <w:p w14:paraId="1AF6B5BB" w14:textId="67466809" w:rsidR="00805E62" w:rsidRDefault="002B43A6" w:rsidP="00A70486">
      <w:pPr>
        <w:jc w:val="both"/>
        <w:rPr>
          <w:i/>
          <w:iCs/>
        </w:rPr>
      </w:pPr>
      <w:r w:rsidRPr="002B43A6">
        <w:rPr>
          <w:i/>
          <w:iCs/>
        </w:rPr>
        <w:t>Note that the question we raise here is different than the one usually discussed in the literature, which is whether PTAs are trade creating or diverting.5 To the extent that PTAs enhance manufactures exports, we can then start evaluating the success or failure of PTAs according to their potential long term developmental impact. Much of the traditional PTA literature, both theoretical and empiri- cal, is taken up by trade creation versus trade diversion debate. These questions are not unimportant; however, there is reason to question the disproportionate attention still given to the classic Vinerian dichotomy.</w:t>
      </w:r>
    </w:p>
    <w:p w14:paraId="0431856D" w14:textId="7F89F310" w:rsidR="002B43A6" w:rsidRDefault="002B43A6" w:rsidP="00A70486">
      <w:pPr>
        <w:jc w:val="both"/>
        <w:rPr>
          <w:i/>
          <w:iCs/>
        </w:rPr>
      </w:pPr>
      <w:r>
        <w:rPr>
          <w:i/>
          <w:iCs/>
        </w:rPr>
        <w:t>(...)</w:t>
      </w:r>
    </w:p>
    <w:p w14:paraId="2B564765" w14:textId="08CF9DB6" w:rsidR="00A70486" w:rsidRPr="002B43A6" w:rsidRDefault="002B43A6" w:rsidP="00A70486">
      <w:pPr>
        <w:jc w:val="both"/>
        <w:rPr>
          <w:i/>
          <w:iCs/>
        </w:rPr>
      </w:pPr>
      <w:r w:rsidRPr="002B43A6">
        <w:rPr>
          <w:i/>
          <w:iCs/>
        </w:rPr>
        <w:t>Second, since North–North, South–North and North–South trade barriers appear to be significantly lower than the ones present in South–South trade (Kowalski and Shepherd, 2006, also see Kee et al., 2009; Medvedev, 2010), it is unlikely that South–South PTAs are trade diverting from the North, which has retrospectively been the main point of contention among trade theorists on the relative costs and benefits of South–South PTAs. In fact, consistent with Mundell (1968)’s assertion that ‘a member’s gain from a free-trade area will be larger, the higher are the initial tariffs of partner countries’, South–South trade barrier</w:t>
      </w:r>
      <w:r>
        <w:rPr>
          <w:i/>
          <w:iCs/>
        </w:rPr>
        <w:t xml:space="preserve"> </w:t>
      </w:r>
      <w:r w:rsidRPr="002B43A6">
        <w:rPr>
          <w:i/>
          <w:iCs/>
        </w:rPr>
        <w:t xml:space="preserve">reduction is found to generate a significant increase in South–South exports, while no such effect is reported in the case of North–South, South–North or North–North trade (Kowalski and Shepherd, 2006). Besides, there is also some empirical evidence showing that South–South PTAs are no more trade diverting than other PTAs (Cernat, 2001). Third, since higher </w:t>
      </w:r>
      <w:r w:rsidRPr="002B43A6">
        <w:rPr>
          <w:i/>
          <w:iCs/>
        </w:rPr>
        <w:lastRenderedPageBreak/>
        <w:t>transportation costs and former colonial linkages with Northern countries (which always appear to be significant in gravity models of trade), in addition to higher trade barriers (Kee et al., 2009), con- tinue to limit South–South trade expansion, PTAs might be seen as a way of compensating for such trade barriers that are lower in South–North, North–South or North– North trade.6 Last but not least, in the case of industrial development, what matters are dynamic not static gains. That is to say, if South–South PTAs are found to enhance industrial development, the long term gains may very well outweigh the static short term losses.</w:t>
      </w:r>
      <w:r w:rsidR="00A70486">
        <w:t xml:space="preserve">” </w:t>
      </w:r>
      <w:r w:rsidR="00A70486">
        <w:fldChar w:fldCharType="begin"/>
      </w:r>
      <w:r w:rsidR="00A70486">
        <w:instrText xml:space="preserve"> ADDIN ZOTERO_ITEM CSL_CITATION {"citationID":"7QdrVFJs","properties":{"formattedCitation":"(Dahi and Demir, 2013)","plainCitation":"(Dahi and Demir, 2013)","noteIndex":0},"citationItems":[{"id":185,"uris":["http://zotero.org/users/13839746/items/8GAIK5FP"],"itemData":{"id":185,"type":"article-journal","abstract":"This article explores two questions. First, do preferential trade agreements (PTAs) affect manufactured goods exports of developing countries? Second, does it matter for developing countries whom they sign the PTAs with? We find that the answer to both questions is yes. Using bilateral manufactured goods exports data from 28 developing countries during 1978–2005; we find that South–South PTAs have a significantly positive effect on manufactured goods exports. In contrast, no such effect is detected in the case of South–North PTAs. We confirmed the robustness of these findings to estimation methodology, sample selection, time period, zero trade flows and multilateral trade resistance.","container-title":"Applied Economics","DOI":"10.1080/00036846.2013.804169","ISSN":"00036846","issue":"34","note":"publisher: Routledge","page":"4754-4772","source":"EBSCOhost","title":"Preferential trade agreements and manufactured goods exports: does it matter whom you PTA with?","title-short":"Preferential trade agreements and manufactured goods exports","volume":"45","author":[{"family":"Dahi","given":"Omar S."},{"family":"Demir","given":"Firat"}],"issued":{"date-parts":[["2013",12]]}}}],"schema":"https://github.com/citation-style-language/schema/raw/master/csl-citation.json"} </w:instrText>
      </w:r>
      <w:r w:rsidR="00A70486">
        <w:fldChar w:fldCharType="separate"/>
      </w:r>
      <w:r w:rsidR="00A70486">
        <w:rPr>
          <w:noProof/>
        </w:rPr>
        <w:t>(Dahi and Demir, 2013)</w:t>
      </w:r>
      <w:r w:rsidR="00A70486">
        <w:fldChar w:fldCharType="end"/>
      </w:r>
    </w:p>
    <w:p w14:paraId="277ECCFC" w14:textId="77777777" w:rsidR="00A70486" w:rsidRPr="00A70486" w:rsidRDefault="00A70486" w:rsidP="00A70486">
      <w:pPr>
        <w:jc w:val="both"/>
      </w:pPr>
    </w:p>
    <w:p w14:paraId="0C3FBCBB" w14:textId="77777777" w:rsidR="00050C33" w:rsidRPr="00A73F5B" w:rsidRDefault="00050C33">
      <w:pPr>
        <w:rPr>
          <w:lang w:val="en-GB"/>
        </w:rPr>
      </w:pPr>
    </w:p>
    <w:p w14:paraId="7636E7AA" w14:textId="77777777" w:rsidR="00050C33" w:rsidRPr="00A73F5B" w:rsidRDefault="00050C33">
      <w:pPr>
        <w:rPr>
          <w:lang w:val="en-GB"/>
        </w:rPr>
      </w:pPr>
    </w:p>
    <w:p w14:paraId="5F6672F2" w14:textId="468782F6" w:rsidR="00050C33" w:rsidRPr="00A73F5B" w:rsidRDefault="00050C33">
      <w:pPr>
        <w:rPr>
          <w:b/>
          <w:bCs/>
          <w:lang w:val="en-GB"/>
        </w:rPr>
      </w:pPr>
      <w:r w:rsidRPr="00A73F5B">
        <w:rPr>
          <w:b/>
          <w:bCs/>
          <w:lang w:val="en-GB"/>
        </w:rPr>
        <w:t>Significance of Exports</w:t>
      </w:r>
    </w:p>
    <w:p w14:paraId="449F4798" w14:textId="77777777" w:rsidR="00050C33" w:rsidRPr="00A73F5B" w:rsidRDefault="00050C33">
      <w:pPr>
        <w:rPr>
          <w:lang w:val="en-GB"/>
        </w:rPr>
      </w:pPr>
    </w:p>
    <w:p w14:paraId="30580488" w14:textId="77777777" w:rsidR="00050C33" w:rsidRPr="00A73F5B" w:rsidRDefault="00050C33">
      <w:pPr>
        <w:rPr>
          <w:lang w:val="en-GB"/>
        </w:rPr>
      </w:pPr>
    </w:p>
    <w:p w14:paraId="4DB55B31" w14:textId="10EA5EEB" w:rsidR="00050C33" w:rsidRPr="00A73F5B" w:rsidRDefault="00050C33">
      <w:pPr>
        <w:rPr>
          <w:b/>
          <w:bCs/>
          <w:lang w:val="en-GB"/>
        </w:rPr>
      </w:pPr>
      <w:r w:rsidRPr="00A73F5B">
        <w:rPr>
          <w:b/>
          <w:bCs/>
          <w:lang w:val="en-GB"/>
        </w:rPr>
        <w:t>Defining South and North</w:t>
      </w:r>
    </w:p>
    <w:p w14:paraId="11D1A448" w14:textId="77777777" w:rsidR="00050C33" w:rsidRPr="00A73F5B" w:rsidRDefault="00050C33">
      <w:pPr>
        <w:rPr>
          <w:b/>
          <w:bCs/>
          <w:lang w:val="en-GB"/>
        </w:rPr>
      </w:pPr>
    </w:p>
    <w:p w14:paraId="5238A429" w14:textId="77777777" w:rsidR="00050C33" w:rsidRDefault="00050C33">
      <w:pPr>
        <w:rPr>
          <w:b/>
          <w:bCs/>
          <w:lang w:val="en-GB"/>
        </w:rPr>
      </w:pPr>
    </w:p>
    <w:p w14:paraId="33F4A318" w14:textId="42EE4870" w:rsidR="00707AE0" w:rsidRDefault="00707AE0">
      <w:pPr>
        <w:rPr>
          <w:b/>
          <w:bCs/>
          <w:lang w:val="en-GB"/>
        </w:rPr>
      </w:pPr>
      <w:r>
        <w:rPr>
          <w:b/>
          <w:bCs/>
          <w:lang w:val="en-GB"/>
        </w:rPr>
        <w:t>Empirical literature</w:t>
      </w:r>
    </w:p>
    <w:p w14:paraId="0A2F9A3A" w14:textId="77777777" w:rsidR="00707AE0" w:rsidRDefault="00707AE0">
      <w:pPr>
        <w:rPr>
          <w:b/>
          <w:bCs/>
          <w:lang w:val="en-GB"/>
        </w:rPr>
      </w:pPr>
    </w:p>
    <w:p w14:paraId="5A205550" w14:textId="61925BFE" w:rsidR="00707AE0" w:rsidRPr="00707AE0" w:rsidRDefault="00707AE0" w:rsidP="00707AE0">
      <w:pPr>
        <w:jc w:val="both"/>
      </w:pPr>
      <w:r>
        <w:t>“</w:t>
      </w:r>
      <w:r w:rsidRPr="00707AE0">
        <w:t>Turning to the empirical work on PTAs, the majority of research reports a significantly positive effect of PTAs on member trade. Cipollina and Salvatici (2010) review 85 papers on the effects of PTAs and find that the mean effect is 0.59 (or an 80% increase in trade), while the median is 0.38 (or a 46% increase in trade). Although the range of coefficient estimates is quite large (–9.01 to 15.41), only 312 out of 1827 coefficient estimates are reported as negative. Nevertheless, despite the diversity of research, there are only few studies that compare heterogeneous effects of PTAs within and between developing and devel- oped countries. Among the few, Medvedev (2010), using a cross sectional analysis, reports that while North–North PTAs are insignificant in stimulating preferential trade, North–South PTAs increase trade by 40% and South– South PTAs increase them by 163%.</w:t>
      </w:r>
    </w:p>
    <w:p w14:paraId="2BF8C631" w14:textId="77777777" w:rsidR="00707AE0" w:rsidRDefault="00707AE0">
      <w:pPr>
        <w:rPr>
          <w:b/>
          <w:bCs/>
          <w:lang w:val="en-GB"/>
        </w:rPr>
      </w:pPr>
    </w:p>
    <w:p w14:paraId="06F96943" w14:textId="47566C45" w:rsidR="00707AE0" w:rsidRPr="00707AE0" w:rsidRDefault="00707AE0" w:rsidP="00707AE0">
      <w:pPr>
        <w:jc w:val="both"/>
        <w:rPr>
          <w:lang w:val="en-GB"/>
        </w:rPr>
      </w:pPr>
      <w:proofErr w:type="spellStart"/>
      <w:r w:rsidRPr="00707AE0">
        <w:rPr>
          <w:lang w:val="en-GB"/>
        </w:rPr>
        <w:t>Cipollina</w:t>
      </w:r>
      <w:proofErr w:type="spellEnd"/>
      <w:r w:rsidRPr="00707AE0">
        <w:rPr>
          <w:lang w:val="en-GB"/>
        </w:rPr>
        <w:t xml:space="preserve">, M. and </w:t>
      </w:r>
      <w:proofErr w:type="spellStart"/>
      <w:r w:rsidRPr="00707AE0">
        <w:rPr>
          <w:lang w:val="en-GB"/>
        </w:rPr>
        <w:t>Salvatici</w:t>
      </w:r>
      <w:proofErr w:type="spellEnd"/>
      <w:r w:rsidRPr="00707AE0">
        <w:rPr>
          <w:lang w:val="en-GB"/>
        </w:rPr>
        <w:t xml:space="preserve">, L. (2010) Reciprocal trade agreements in gravity models: a </w:t>
      </w:r>
      <w:proofErr w:type="spellStart"/>
      <w:proofErr w:type="gramStart"/>
      <w:r w:rsidRPr="00707AE0">
        <w:rPr>
          <w:lang w:val="en-GB"/>
        </w:rPr>
        <w:t>meta analysis</w:t>
      </w:r>
      <w:proofErr w:type="spellEnd"/>
      <w:proofErr w:type="gramEnd"/>
      <w:r w:rsidRPr="00707AE0">
        <w:rPr>
          <w:lang w:val="en-GB"/>
        </w:rPr>
        <w:t>, Review of International Economics, 18, 63-80.</w:t>
      </w:r>
    </w:p>
    <w:p w14:paraId="45FCECDA" w14:textId="77777777" w:rsidR="00707AE0" w:rsidRPr="00707AE0" w:rsidRDefault="00707AE0" w:rsidP="00707AE0">
      <w:pPr>
        <w:jc w:val="both"/>
        <w:rPr>
          <w:lang w:val="en-GB"/>
        </w:rPr>
      </w:pPr>
    </w:p>
    <w:p w14:paraId="000F71F6" w14:textId="796AE389" w:rsidR="00707AE0" w:rsidRDefault="00707AE0" w:rsidP="00707AE0">
      <w:pPr>
        <w:jc w:val="both"/>
        <w:rPr>
          <w:lang w:val="en-GB"/>
        </w:rPr>
      </w:pPr>
      <w:r w:rsidRPr="00707AE0">
        <w:rPr>
          <w:lang w:val="en-GB"/>
        </w:rPr>
        <w:t xml:space="preserve">Medvedev, Denis, Preferential Trade Agreements and Their Role in World Trade (October 1, 2006). World Bank Policy Research Working Paper No. 4038, Available at SSRN: </w:t>
      </w:r>
      <w:hyperlink r:id="rId4" w:history="1">
        <w:r w:rsidRPr="000B5291">
          <w:rPr>
            <w:rStyle w:val="Hyperlink"/>
            <w:lang w:val="en-GB"/>
          </w:rPr>
          <w:t>https://ssrn.com/abstract=938031</w:t>
        </w:r>
      </w:hyperlink>
      <w:r>
        <w:rPr>
          <w:lang w:val="en-GB"/>
        </w:rPr>
        <w:t>”</w:t>
      </w:r>
    </w:p>
    <w:p w14:paraId="3861A824" w14:textId="77777777" w:rsidR="00707AE0" w:rsidRDefault="00707AE0" w:rsidP="00707AE0">
      <w:pPr>
        <w:jc w:val="both"/>
        <w:rPr>
          <w:lang w:val="en-GB"/>
        </w:rPr>
      </w:pPr>
    </w:p>
    <w:p w14:paraId="493088E9" w14:textId="2D5AC36B" w:rsidR="00707AE0" w:rsidRDefault="008A6A7C" w:rsidP="00707AE0">
      <w:pPr>
        <w:jc w:val="both"/>
      </w:pPr>
      <w:r w:rsidRPr="008A6A7C">
        <w:t>The empirical work on the structure of trade under PTAs has also been scarce. Sanguinetti et al. (2010) examine the impact of PTAs on South–South manufacturing production patterns in the case of MERCOSUR for the period of 1985–1998 and find that South–South PTAs cause a spatial regional reorganization of production along the lines of internal comparative advantage.</w:t>
      </w:r>
      <w:r>
        <w:t xml:space="preserve"> </w:t>
      </w:r>
    </w:p>
    <w:p w14:paraId="4C8C4790" w14:textId="77777777" w:rsidR="008A6A7C" w:rsidRDefault="008A6A7C" w:rsidP="00707AE0">
      <w:pPr>
        <w:jc w:val="both"/>
      </w:pPr>
    </w:p>
    <w:p w14:paraId="366BDF5C" w14:textId="28B548F8" w:rsidR="008A6A7C" w:rsidRDefault="008A6A7C" w:rsidP="00707AE0">
      <w:pPr>
        <w:jc w:val="both"/>
      </w:pPr>
      <w:r w:rsidRPr="008A6A7C">
        <w:lastRenderedPageBreak/>
        <w:t xml:space="preserve">Sanguinetti, P., Siedschlag, I., &amp; Martincus, C. V. (2010). The Impact of South-South Preferential Trade Agreements on Industrial Development: An Empirical Test. Journal of Economic Integration, 25(1), 69–103. </w:t>
      </w:r>
      <w:r>
        <w:fldChar w:fldCharType="begin"/>
      </w:r>
      <w:r>
        <w:instrText>HYPERLINK "</w:instrText>
      </w:r>
      <w:r w:rsidRPr="008A6A7C">
        <w:instrText>http://www.jstor.org/stable/23000966</w:instrText>
      </w:r>
      <w:r>
        <w:instrText>"</w:instrText>
      </w:r>
      <w:r>
        <w:fldChar w:fldCharType="separate"/>
      </w:r>
      <w:r w:rsidRPr="000B5291">
        <w:rPr>
          <w:rStyle w:val="Hyperlink"/>
        </w:rPr>
        <w:t>http://www.jstor.org/stable/23000966</w:t>
      </w:r>
      <w:r>
        <w:fldChar w:fldCharType="end"/>
      </w:r>
    </w:p>
    <w:p w14:paraId="5FC0F99A" w14:textId="77777777" w:rsidR="008A6A7C" w:rsidRPr="008A6A7C" w:rsidRDefault="008A6A7C" w:rsidP="00707AE0">
      <w:pPr>
        <w:jc w:val="both"/>
      </w:pPr>
    </w:p>
    <w:p w14:paraId="6627BC79" w14:textId="77777777" w:rsidR="00707AE0" w:rsidRDefault="00707AE0">
      <w:pPr>
        <w:rPr>
          <w:b/>
          <w:bCs/>
          <w:lang w:val="en-GB"/>
        </w:rPr>
      </w:pPr>
    </w:p>
    <w:p w14:paraId="5EF2002A" w14:textId="77777777" w:rsidR="00707AE0" w:rsidRPr="00A73F5B" w:rsidRDefault="00707AE0">
      <w:pPr>
        <w:rPr>
          <w:b/>
          <w:bCs/>
          <w:lang w:val="en-GB"/>
        </w:rPr>
      </w:pPr>
    </w:p>
    <w:p w14:paraId="01FBFDAF" w14:textId="79043178" w:rsidR="00050C33" w:rsidRPr="00A73F5B" w:rsidRDefault="00A73F5B">
      <w:pPr>
        <w:rPr>
          <w:b/>
          <w:bCs/>
          <w:lang w:val="en-GB"/>
        </w:rPr>
      </w:pPr>
      <w:r w:rsidRPr="00A73F5B">
        <w:rPr>
          <w:b/>
          <w:bCs/>
          <w:lang w:val="en-GB"/>
        </w:rPr>
        <w:t>Stylised facts</w:t>
      </w:r>
    </w:p>
    <w:p w14:paraId="1A376B95" w14:textId="77777777" w:rsidR="00050C33" w:rsidRDefault="00050C33">
      <w:pPr>
        <w:rPr>
          <w:b/>
          <w:bCs/>
          <w:lang w:val="en-GB"/>
        </w:rPr>
      </w:pPr>
    </w:p>
    <w:p w14:paraId="10D34A94" w14:textId="603D79B9" w:rsidR="002706D9" w:rsidRDefault="002706D9">
      <w:pPr>
        <w:rPr>
          <w:b/>
          <w:bCs/>
          <w:lang w:val="en-GB"/>
        </w:rPr>
      </w:pPr>
      <w:r>
        <w:rPr>
          <w:b/>
          <w:bCs/>
          <w:lang w:val="en-GB"/>
        </w:rPr>
        <w:t>Ideas:</w:t>
      </w:r>
    </w:p>
    <w:p w14:paraId="59116FA5" w14:textId="33EDB323" w:rsidR="00A73F5B" w:rsidRPr="002706D9" w:rsidRDefault="00A73F5B">
      <w:pPr>
        <w:rPr>
          <w:lang w:val="en-GB"/>
        </w:rPr>
      </w:pPr>
      <w:r w:rsidRPr="002706D9">
        <w:rPr>
          <w:lang w:val="en-GB"/>
        </w:rPr>
        <w:t xml:space="preserve">Total number of </w:t>
      </w:r>
      <w:r w:rsidRPr="002706D9">
        <w:rPr>
          <w:lang w:val="en-GB"/>
        </w:rPr>
        <w:t>SS, NS and NN PTAs</w:t>
      </w:r>
    </w:p>
    <w:p w14:paraId="3926374B" w14:textId="2A72C279" w:rsidR="00A73F5B" w:rsidRPr="002706D9" w:rsidRDefault="00A73F5B">
      <w:pPr>
        <w:rPr>
          <w:lang w:val="en-GB"/>
        </w:rPr>
      </w:pPr>
      <w:r w:rsidRPr="002706D9">
        <w:rPr>
          <w:lang w:val="en-GB"/>
        </w:rPr>
        <w:t>Share of SS, NS and NN PTAs</w:t>
      </w:r>
    </w:p>
    <w:p w14:paraId="70A89546" w14:textId="5A472521" w:rsidR="00A73F5B" w:rsidRPr="002706D9" w:rsidRDefault="00A73F5B">
      <w:pPr>
        <w:rPr>
          <w:lang w:val="en-GB"/>
        </w:rPr>
      </w:pPr>
      <w:r w:rsidRPr="002706D9">
        <w:rPr>
          <w:lang w:val="en-GB"/>
        </w:rPr>
        <w:t>Total exports by S and N countries</w:t>
      </w:r>
    </w:p>
    <w:p w14:paraId="19B5AE63" w14:textId="324D9A21" w:rsidR="00A73F5B" w:rsidRPr="002706D9" w:rsidRDefault="00A73F5B">
      <w:pPr>
        <w:rPr>
          <w:lang w:val="en-GB"/>
        </w:rPr>
      </w:pPr>
      <w:r w:rsidRPr="002706D9">
        <w:rPr>
          <w:lang w:val="en-GB"/>
        </w:rPr>
        <w:t>Share of total exports by S and N countries</w:t>
      </w:r>
    </w:p>
    <w:p w14:paraId="3D6DE396" w14:textId="303C55F3" w:rsidR="005672F4" w:rsidRPr="002706D9" w:rsidRDefault="005672F4" w:rsidP="005672F4">
      <w:pPr>
        <w:rPr>
          <w:lang w:val="en-GB"/>
        </w:rPr>
      </w:pPr>
      <w:r w:rsidRPr="002706D9">
        <w:rPr>
          <w:lang w:val="en-GB"/>
        </w:rPr>
        <w:t xml:space="preserve">Total exports </w:t>
      </w:r>
      <w:r w:rsidRPr="002706D9">
        <w:rPr>
          <w:lang w:val="en-GB"/>
        </w:rPr>
        <w:t xml:space="preserve">of manufactured </w:t>
      </w:r>
      <w:r w:rsidRPr="002706D9">
        <w:rPr>
          <w:lang w:val="en-GB"/>
        </w:rPr>
        <w:t>by S and N countries</w:t>
      </w:r>
    </w:p>
    <w:p w14:paraId="3BC0BBBF" w14:textId="1C9FB614" w:rsidR="005672F4" w:rsidRDefault="005672F4" w:rsidP="005672F4">
      <w:pPr>
        <w:rPr>
          <w:lang w:val="en-GB"/>
        </w:rPr>
      </w:pPr>
      <w:r w:rsidRPr="002706D9">
        <w:rPr>
          <w:lang w:val="en-GB"/>
        </w:rPr>
        <w:t>Share of total exports of manufactured by S and N countries</w:t>
      </w:r>
    </w:p>
    <w:p w14:paraId="68EDDA44" w14:textId="4208AC63" w:rsidR="00101AB5" w:rsidRPr="002706D9" w:rsidRDefault="00101AB5" w:rsidP="005672F4">
      <w:pPr>
        <w:rPr>
          <w:lang w:val="en-GB"/>
        </w:rPr>
      </w:pPr>
      <w:r>
        <w:rPr>
          <w:lang w:val="en-GB"/>
        </w:rPr>
        <w:t xml:space="preserve">Number of products exported </w:t>
      </w:r>
      <w:r w:rsidRPr="002706D9">
        <w:rPr>
          <w:lang w:val="en-GB"/>
        </w:rPr>
        <w:t>by S and N countries</w:t>
      </w:r>
    </w:p>
    <w:p w14:paraId="10EF0A61" w14:textId="77777777" w:rsidR="005672F4" w:rsidRDefault="005672F4">
      <w:pPr>
        <w:rPr>
          <w:b/>
          <w:bCs/>
          <w:lang w:val="en-GB"/>
        </w:rPr>
      </w:pPr>
    </w:p>
    <w:p w14:paraId="43F244DC" w14:textId="77777777" w:rsidR="00A73F5B" w:rsidRPr="00A73F5B" w:rsidRDefault="00A73F5B">
      <w:pPr>
        <w:rPr>
          <w:b/>
          <w:bCs/>
          <w:lang w:val="en-GB"/>
        </w:rPr>
      </w:pPr>
    </w:p>
    <w:p w14:paraId="7FA5CBC0" w14:textId="77777777" w:rsidR="00050C33" w:rsidRPr="00A73F5B" w:rsidRDefault="00050C33">
      <w:pPr>
        <w:rPr>
          <w:b/>
          <w:bCs/>
          <w:lang w:val="en-GB"/>
        </w:rPr>
      </w:pPr>
    </w:p>
    <w:p w14:paraId="42A44B02" w14:textId="77777777" w:rsidR="00050C33" w:rsidRPr="00A73F5B" w:rsidRDefault="00050C33">
      <w:pPr>
        <w:rPr>
          <w:b/>
          <w:bCs/>
          <w:lang w:val="en-GB"/>
        </w:rPr>
      </w:pPr>
    </w:p>
    <w:p w14:paraId="0F50C0DF" w14:textId="16868B8D" w:rsidR="00050C33" w:rsidRPr="00A73F5B" w:rsidRDefault="00050C33">
      <w:pPr>
        <w:rPr>
          <w:b/>
          <w:bCs/>
          <w:lang w:val="en-GB"/>
        </w:rPr>
      </w:pPr>
      <w:r w:rsidRPr="00A73F5B">
        <w:rPr>
          <w:b/>
          <w:bCs/>
          <w:lang w:val="en-GB"/>
        </w:rPr>
        <w:t>References</w:t>
      </w:r>
    </w:p>
    <w:p w14:paraId="744A7019" w14:textId="77777777" w:rsidR="00050C33" w:rsidRDefault="00050C33">
      <w:pPr>
        <w:rPr>
          <w:b/>
          <w:bCs/>
          <w:lang w:val="en-GB"/>
        </w:rPr>
      </w:pPr>
    </w:p>
    <w:p w14:paraId="3434FAB7" w14:textId="77777777" w:rsidR="00A70486" w:rsidRPr="00A70486" w:rsidRDefault="00A70486" w:rsidP="00A70486">
      <w:pPr>
        <w:pStyle w:val="Bibliography"/>
        <w:rPr>
          <w:rFonts w:ascii="Aptos"/>
          <w:lang w:val="en-US"/>
        </w:rPr>
      </w:pPr>
      <w:r>
        <w:rPr>
          <w:b/>
          <w:bCs/>
          <w:lang w:val="en-GB"/>
        </w:rPr>
        <w:fldChar w:fldCharType="begin"/>
      </w:r>
      <w:r>
        <w:rPr>
          <w:b/>
          <w:bCs/>
          <w:lang w:val="en-GB"/>
        </w:rPr>
        <w:instrText xml:space="preserve"> ADDIN ZOTERO_BIBL {"uncited":[],"omitted":[],"custom":[]} CSL_BIBLIOGRAPHY </w:instrText>
      </w:r>
      <w:r>
        <w:rPr>
          <w:b/>
          <w:bCs/>
          <w:lang w:val="en-GB"/>
        </w:rPr>
        <w:fldChar w:fldCharType="separate"/>
      </w:r>
      <w:proofErr w:type="spellStart"/>
      <w:r w:rsidRPr="00A70486">
        <w:rPr>
          <w:rFonts w:ascii="Aptos"/>
          <w:lang w:val="en-US"/>
        </w:rPr>
        <w:t>Dahi</w:t>
      </w:r>
      <w:proofErr w:type="spellEnd"/>
      <w:r w:rsidRPr="00A70486">
        <w:rPr>
          <w:rFonts w:ascii="Aptos"/>
          <w:lang w:val="en-US"/>
        </w:rPr>
        <w:t xml:space="preserve">, O.S. and Demir, F. (2013) ‘Preferential trade agreements and manufactured goods exports: does it matter whom you PTA with?’, </w:t>
      </w:r>
      <w:r w:rsidRPr="00A70486">
        <w:rPr>
          <w:rFonts w:ascii="Aptos"/>
          <w:i/>
          <w:iCs/>
          <w:lang w:val="en-US"/>
        </w:rPr>
        <w:t>Applied Economics</w:t>
      </w:r>
      <w:r w:rsidRPr="00A70486">
        <w:rPr>
          <w:rFonts w:ascii="Aptos"/>
          <w:lang w:val="en-US"/>
        </w:rPr>
        <w:t>, 45(34), pp. 4754–4772. Available at: https://doi.org/10.1080/00036846.2013.804169.</w:t>
      </w:r>
    </w:p>
    <w:p w14:paraId="6434295E" w14:textId="6561388A" w:rsidR="00A70486" w:rsidRPr="00A73F5B" w:rsidRDefault="00A70486">
      <w:pPr>
        <w:rPr>
          <w:b/>
          <w:bCs/>
          <w:lang w:val="en-GB"/>
        </w:rPr>
      </w:pPr>
      <w:r>
        <w:rPr>
          <w:b/>
          <w:bCs/>
          <w:lang w:val="en-GB"/>
        </w:rPr>
        <w:fldChar w:fldCharType="end"/>
      </w:r>
    </w:p>
    <w:p w14:paraId="3D281208" w14:textId="77777777" w:rsidR="00050C33" w:rsidRPr="00A73F5B" w:rsidRDefault="00050C33">
      <w:pPr>
        <w:rPr>
          <w:b/>
          <w:bCs/>
          <w:lang w:val="en-GB"/>
        </w:rPr>
      </w:pPr>
    </w:p>
    <w:sectPr w:rsidR="00050C33" w:rsidRPr="00A73F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50C33"/>
    <w:rsid w:val="0005626F"/>
    <w:rsid w:val="00101AB5"/>
    <w:rsid w:val="00157031"/>
    <w:rsid w:val="002112C8"/>
    <w:rsid w:val="002706D9"/>
    <w:rsid w:val="00293A6F"/>
    <w:rsid w:val="002B43A6"/>
    <w:rsid w:val="00476630"/>
    <w:rsid w:val="005672F4"/>
    <w:rsid w:val="006544E4"/>
    <w:rsid w:val="00707AE0"/>
    <w:rsid w:val="0072636F"/>
    <w:rsid w:val="00805E62"/>
    <w:rsid w:val="008A6A7C"/>
    <w:rsid w:val="00A70486"/>
    <w:rsid w:val="00A73F5B"/>
    <w:rsid w:val="00BD2B7C"/>
    <w:rsid w:val="00DA406D"/>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A70486"/>
    <w:pPr>
      <w:spacing w:after="240"/>
    </w:pPr>
  </w:style>
  <w:style w:type="character" w:styleId="Hyperlink">
    <w:name w:val="Hyperlink"/>
    <w:basedOn w:val="DefaultParagraphFont"/>
    <w:uiPriority w:val="99"/>
    <w:unhideWhenUsed/>
    <w:rsid w:val="00707AE0"/>
    <w:rPr>
      <w:color w:val="467886" w:themeColor="hyperlink"/>
      <w:u w:val="single"/>
    </w:rPr>
  </w:style>
  <w:style w:type="character" w:styleId="UnresolvedMention">
    <w:name w:val="Unresolved Mention"/>
    <w:basedOn w:val="DefaultParagraphFont"/>
    <w:uiPriority w:val="99"/>
    <w:semiHidden/>
    <w:unhideWhenUsed/>
    <w:rsid w:val="00707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3154">
      <w:bodyDiv w:val="1"/>
      <w:marLeft w:val="0"/>
      <w:marRight w:val="0"/>
      <w:marTop w:val="0"/>
      <w:marBottom w:val="0"/>
      <w:divBdr>
        <w:top w:val="none" w:sz="0" w:space="0" w:color="auto"/>
        <w:left w:val="none" w:sz="0" w:space="0" w:color="auto"/>
        <w:bottom w:val="none" w:sz="0" w:space="0" w:color="auto"/>
        <w:right w:val="none" w:sz="0" w:space="0" w:color="auto"/>
      </w:divBdr>
      <w:divsChild>
        <w:div w:id="1602448725">
          <w:marLeft w:val="0"/>
          <w:marRight w:val="0"/>
          <w:marTop w:val="0"/>
          <w:marBottom w:val="0"/>
          <w:divBdr>
            <w:top w:val="none" w:sz="0" w:space="0" w:color="auto"/>
            <w:left w:val="none" w:sz="0" w:space="0" w:color="auto"/>
            <w:bottom w:val="none" w:sz="0" w:space="0" w:color="auto"/>
            <w:right w:val="none" w:sz="0" w:space="0" w:color="auto"/>
          </w:divBdr>
          <w:divsChild>
            <w:div w:id="324747394">
              <w:marLeft w:val="0"/>
              <w:marRight w:val="0"/>
              <w:marTop w:val="0"/>
              <w:marBottom w:val="0"/>
              <w:divBdr>
                <w:top w:val="none" w:sz="0" w:space="0" w:color="auto"/>
                <w:left w:val="none" w:sz="0" w:space="0" w:color="auto"/>
                <w:bottom w:val="none" w:sz="0" w:space="0" w:color="auto"/>
                <w:right w:val="none" w:sz="0" w:space="0" w:color="auto"/>
              </w:divBdr>
              <w:divsChild>
                <w:div w:id="6559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2660">
      <w:bodyDiv w:val="1"/>
      <w:marLeft w:val="0"/>
      <w:marRight w:val="0"/>
      <w:marTop w:val="0"/>
      <w:marBottom w:val="0"/>
      <w:divBdr>
        <w:top w:val="none" w:sz="0" w:space="0" w:color="auto"/>
        <w:left w:val="none" w:sz="0" w:space="0" w:color="auto"/>
        <w:bottom w:val="none" w:sz="0" w:space="0" w:color="auto"/>
        <w:right w:val="none" w:sz="0" w:space="0" w:color="auto"/>
      </w:divBdr>
      <w:divsChild>
        <w:div w:id="7686199">
          <w:marLeft w:val="0"/>
          <w:marRight w:val="0"/>
          <w:marTop w:val="0"/>
          <w:marBottom w:val="0"/>
          <w:divBdr>
            <w:top w:val="none" w:sz="0" w:space="0" w:color="auto"/>
            <w:left w:val="none" w:sz="0" w:space="0" w:color="auto"/>
            <w:bottom w:val="none" w:sz="0" w:space="0" w:color="auto"/>
            <w:right w:val="none" w:sz="0" w:space="0" w:color="auto"/>
          </w:divBdr>
          <w:divsChild>
            <w:div w:id="1872496784">
              <w:marLeft w:val="0"/>
              <w:marRight w:val="0"/>
              <w:marTop w:val="0"/>
              <w:marBottom w:val="0"/>
              <w:divBdr>
                <w:top w:val="none" w:sz="0" w:space="0" w:color="auto"/>
                <w:left w:val="none" w:sz="0" w:space="0" w:color="auto"/>
                <w:bottom w:val="none" w:sz="0" w:space="0" w:color="auto"/>
                <w:right w:val="none" w:sz="0" w:space="0" w:color="auto"/>
              </w:divBdr>
              <w:divsChild>
                <w:div w:id="19245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6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2390">
          <w:marLeft w:val="0"/>
          <w:marRight w:val="0"/>
          <w:marTop w:val="0"/>
          <w:marBottom w:val="0"/>
          <w:divBdr>
            <w:top w:val="none" w:sz="0" w:space="0" w:color="auto"/>
            <w:left w:val="none" w:sz="0" w:space="0" w:color="auto"/>
            <w:bottom w:val="none" w:sz="0" w:space="0" w:color="auto"/>
            <w:right w:val="none" w:sz="0" w:space="0" w:color="auto"/>
          </w:divBdr>
          <w:divsChild>
            <w:div w:id="1750426993">
              <w:marLeft w:val="0"/>
              <w:marRight w:val="0"/>
              <w:marTop w:val="0"/>
              <w:marBottom w:val="0"/>
              <w:divBdr>
                <w:top w:val="none" w:sz="0" w:space="0" w:color="auto"/>
                <w:left w:val="none" w:sz="0" w:space="0" w:color="auto"/>
                <w:bottom w:val="none" w:sz="0" w:space="0" w:color="auto"/>
                <w:right w:val="none" w:sz="0" w:space="0" w:color="auto"/>
              </w:divBdr>
              <w:divsChild>
                <w:div w:id="9650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2581">
      <w:bodyDiv w:val="1"/>
      <w:marLeft w:val="0"/>
      <w:marRight w:val="0"/>
      <w:marTop w:val="0"/>
      <w:marBottom w:val="0"/>
      <w:divBdr>
        <w:top w:val="none" w:sz="0" w:space="0" w:color="auto"/>
        <w:left w:val="none" w:sz="0" w:space="0" w:color="auto"/>
        <w:bottom w:val="none" w:sz="0" w:space="0" w:color="auto"/>
        <w:right w:val="none" w:sz="0" w:space="0" w:color="auto"/>
      </w:divBdr>
      <w:divsChild>
        <w:div w:id="1914970255">
          <w:marLeft w:val="0"/>
          <w:marRight w:val="0"/>
          <w:marTop w:val="0"/>
          <w:marBottom w:val="0"/>
          <w:divBdr>
            <w:top w:val="none" w:sz="0" w:space="0" w:color="auto"/>
            <w:left w:val="none" w:sz="0" w:space="0" w:color="auto"/>
            <w:bottom w:val="none" w:sz="0" w:space="0" w:color="auto"/>
            <w:right w:val="none" w:sz="0" w:space="0" w:color="auto"/>
          </w:divBdr>
          <w:divsChild>
            <w:div w:id="1457988336">
              <w:marLeft w:val="0"/>
              <w:marRight w:val="0"/>
              <w:marTop w:val="0"/>
              <w:marBottom w:val="0"/>
              <w:divBdr>
                <w:top w:val="none" w:sz="0" w:space="0" w:color="auto"/>
                <w:left w:val="none" w:sz="0" w:space="0" w:color="auto"/>
                <w:bottom w:val="none" w:sz="0" w:space="0" w:color="auto"/>
                <w:right w:val="none" w:sz="0" w:space="0" w:color="auto"/>
              </w:divBdr>
              <w:divsChild>
                <w:div w:id="160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9052">
      <w:bodyDiv w:val="1"/>
      <w:marLeft w:val="0"/>
      <w:marRight w:val="0"/>
      <w:marTop w:val="0"/>
      <w:marBottom w:val="0"/>
      <w:divBdr>
        <w:top w:val="none" w:sz="0" w:space="0" w:color="auto"/>
        <w:left w:val="none" w:sz="0" w:space="0" w:color="auto"/>
        <w:bottom w:val="none" w:sz="0" w:space="0" w:color="auto"/>
        <w:right w:val="none" w:sz="0" w:space="0" w:color="auto"/>
      </w:divBdr>
      <w:divsChild>
        <w:div w:id="263460651">
          <w:marLeft w:val="0"/>
          <w:marRight w:val="0"/>
          <w:marTop w:val="0"/>
          <w:marBottom w:val="0"/>
          <w:divBdr>
            <w:top w:val="none" w:sz="0" w:space="0" w:color="auto"/>
            <w:left w:val="none" w:sz="0" w:space="0" w:color="auto"/>
            <w:bottom w:val="none" w:sz="0" w:space="0" w:color="auto"/>
            <w:right w:val="none" w:sz="0" w:space="0" w:color="auto"/>
          </w:divBdr>
          <w:divsChild>
            <w:div w:id="838539329">
              <w:marLeft w:val="0"/>
              <w:marRight w:val="0"/>
              <w:marTop w:val="0"/>
              <w:marBottom w:val="0"/>
              <w:divBdr>
                <w:top w:val="none" w:sz="0" w:space="0" w:color="auto"/>
                <w:left w:val="none" w:sz="0" w:space="0" w:color="auto"/>
                <w:bottom w:val="none" w:sz="0" w:space="0" w:color="auto"/>
                <w:right w:val="none" w:sz="0" w:space="0" w:color="auto"/>
              </w:divBdr>
              <w:divsChild>
                <w:div w:id="3762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6028">
      <w:bodyDiv w:val="1"/>
      <w:marLeft w:val="0"/>
      <w:marRight w:val="0"/>
      <w:marTop w:val="0"/>
      <w:marBottom w:val="0"/>
      <w:divBdr>
        <w:top w:val="none" w:sz="0" w:space="0" w:color="auto"/>
        <w:left w:val="none" w:sz="0" w:space="0" w:color="auto"/>
        <w:bottom w:val="none" w:sz="0" w:space="0" w:color="auto"/>
        <w:right w:val="none" w:sz="0" w:space="0" w:color="auto"/>
      </w:divBdr>
      <w:divsChild>
        <w:div w:id="61372069">
          <w:marLeft w:val="0"/>
          <w:marRight w:val="0"/>
          <w:marTop w:val="0"/>
          <w:marBottom w:val="0"/>
          <w:divBdr>
            <w:top w:val="none" w:sz="0" w:space="0" w:color="auto"/>
            <w:left w:val="none" w:sz="0" w:space="0" w:color="auto"/>
            <w:bottom w:val="none" w:sz="0" w:space="0" w:color="auto"/>
            <w:right w:val="none" w:sz="0" w:space="0" w:color="auto"/>
          </w:divBdr>
          <w:divsChild>
            <w:div w:id="2032803362">
              <w:marLeft w:val="0"/>
              <w:marRight w:val="0"/>
              <w:marTop w:val="0"/>
              <w:marBottom w:val="0"/>
              <w:divBdr>
                <w:top w:val="none" w:sz="0" w:space="0" w:color="auto"/>
                <w:left w:val="none" w:sz="0" w:space="0" w:color="auto"/>
                <w:bottom w:val="none" w:sz="0" w:space="0" w:color="auto"/>
                <w:right w:val="none" w:sz="0" w:space="0" w:color="auto"/>
              </w:divBdr>
              <w:divsChild>
                <w:div w:id="587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3872">
      <w:bodyDiv w:val="1"/>
      <w:marLeft w:val="0"/>
      <w:marRight w:val="0"/>
      <w:marTop w:val="0"/>
      <w:marBottom w:val="0"/>
      <w:divBdr>
        <w:top w:val="none" w:sz="0" w:space="0" w:color="auto"/>
        <w:left w:val="none" w:sz="0" w:space="0" w:color="auto"/>
        <w:bottom w:val="none" w:sz="0" w:space="0" w:color="auto"/>
        <w:right w:val="none" w:sz="0" w:space="0" w:color="auto"/>
      </w:divBdr>
      <w:divsChild>
        <w:div w:id="977954292">
          <w:marLeft w:val="0"/>
          <w:marRight w:val="0"/>
          <w:marTop w:val="0"/>
          <w:marBottom w:val="0"/>
          <w:divBdr>
            <w:top w:val="none" w:sz="0" w:space="0" w:color="auto"/>
            <w:left w:val="none" w:sz="0" w:space="0" w:color="auto"/>
            <w:bottom w:val="none" w:sz="0" w:space="0" w:color="auto"/>
            <w:right w:val="none" w:sz="0" w:space="0" w:color="auto"/>
          </w:divBdr>
          <w:divsChild>
            <w:div w:id="1723360181">
              <w:marLeft w:val="0"/>
              <w:marRight w:val="0"/>
              <w:marTop w:val="0"/>
              <w:marBottom w:val="0"/>
              <w:divBdr>
                <w:top w:val="none" w:sz="0" w:space="0" w:color="auto"/>
                <w:left w:val="none" w:sz="0" w:space="0" w:color="auto"/>
                <w:bottom w:val="none" w:sz="0" w:space="0" w:color="auto"/>
                <w:right w:val="none" w:sz="0" w:space="0" w:color="auto"/>
              </w:divBdr>
              <w:divsChild>
                <w:div w:id="3434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08465">
      <w:bodyDiv w:val="1"/>
      <w:marLeft w:val="0"/>
      <w:marRight w:val="0"/>
      <w:marTop w:val="0"/>
      <w:marBottom w:val="0"/>
      <w:divBdr>
        <w:top w:val="none" w:sz="0" w:space="0" w:color="auto"/>
        <w:left w:val="none" w:sz="0" w:space="0" w:color="auto"/>
        <w:bottom w:val="none" w:sz="0" w:space="0" w:color="auto"/>
        <w:right w:val="none" w:sz="0" w:space="0" w:color="auto"/>
      </w:divBdr>
      <w:divsChild>
        <w:div w:id="178206920">
          <w:marLeft w:val="0"/>
          <w:marRight w:val="0"/>
          <w:marTop w:val="0"/>
          <w:marBottom w:val="0"/>
          <w:divBdr>
            <w:top w:val="none" w:sz="0" w:space="0" w:color="auto"/>
            <w:left w:val="none" w:sz="0" w:space="0" w:color="auto"/>
            <w:bottom w:val="none" w:sz="0" w:space="0" w:color="auto"/>
            <w:right w:val="none" w:sz="0" w:space="0" w:color="auto"/>
          </w:divBdr>
          <w:divsChild>
            <w:div w:id="1609316416">
              <w:marLeft w:val="0"/>
              <w:marRight w:val="0"/>
              <w:marTop w:val="0"/>
              <w:marBottom w:val="0"/>
              <w:divBdr>
                <w:top w:val="none" w:sz="0" w:space="0" w:color="auto"/>
                <w:left w:val="none" w:sz="0" w:space="0" w:color="auto"/>
                <w:bottom w:val="none" w:sz="0" w:space="0" w:color="auto"/>
                <w:right w:val="none" w:sz="0" w:space="0" w:color="auto"/>
              </w:divBdr>
              <w:divsChild>
                <w:div w:id="15076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8829">
      <w:bodyDiv w:val="1"/>
      <w:marLeft w:val="0"/>
      <w:marRight w:val="0"/>
      <w:marTop w:val="0"/>
      <w:marBottom w:val="0"/>
      <w:divBdr>
        <w:top w:val="none" w:sz="0" w:space="0" w:color="auto"/>
        <w:left w:val="none" w:sz="0" w:space="0" w:color="auto"/>
        <w:bottom w:val="none" w:sz="0" w:space="0" w:color="auto"/>
        <w:right w:val="none" w:sz="0" w:space="0" w:color="auto"/>
      </w:divBdr>
      <w:divsChild>
        <w:div w:id="2078362088">
          <w:marLeft w:val="0"/>
          <w:marRight w:val="0"/>
          <w:marTop w:val="0"/>
          <w:marBottom w:val="0"/>
          <w:divBdr>
            <w:top w:val="none" w:sz="0" w:space="0" w:color="auto"/>
            <w:left w:val="none" w:sz="0" w:space="0" w:color="auto"/>
            <w:bottom w:val="none" w:sz="0" w:space="0" w:color="auto"/>
            <w:right w:val="none" w:sz="0" w:space="0" w:color="auto"/>
          </w:divBdr>
          <w:divsChild>
            <w:div w:id="720982749">
              <w:marLeft w:val="0"/>
              <w:marRight w:val="0"/>
              <w:marTop w:val="0"/>
              <w:marBottom w:val="0"/>
              <w:divBdr>
                <w:top w:val="none" w:sz="0" w:space="0" w:color="auto"/>
                <w:left w:val="none" w:sz="0" w:space="0" w:color="auto"/>
                <w:bottom w:val="none" w:sz="0" w:space="0" w:color="auto"/>
                <w:right w:val="none" w:sz="0" w:space="0" w:color="auto"/>
              </w:divBdr>
              <w:divsChild>
                <w:div w:id="16399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8105">
      <w:bodyDiv w:val="1"/>
      <w:marLeft w:val="0"/>
      <w:marRight w:val="0"/>
      <w:marTop w:val="0"/>
      <w:marBottom w:val="0"/>
      <w:divBdr>
        <w:top w:val="none" w:sz="0" w:space="0" w:color="auto"/>
        <w:left w:val="none" w:sz="0" w:space="0" w:color="auto"/>
        <w:bottom w:val="none" w:sz="0" w:space="0" w:color="auto"/>
        <w:right w:val="none" w:sz="0" w:space="0" w:color="auto"/>
      </w:divBdr>
      <w:divsChild>
        <w:div w:id="1881548769">
          <w:marLeft w:val="0"/>
          <w:marRight w:val="0"/>
          <w:marTop w:val="0"/>
          <w:marBottom w:val="0"/>
          <w:divBdr>
            <w:top w:val="none" w:sz="0" w:space="0" w:color="auto"/>
            <w:left w:val="none" w:sz="0" w:space="0" w:color="auto"/>
            <w:bottom w:val="none" w:sz="0" w:space="0" w:color="auto"/>
            <w:right w:val="none" w:sz="0" w:space="0" w:color="auto"/>
          </w:divBdr>
          <w:divsChild>
            <w:div w:id="142042379">
              <w:marLeft w:val="0"/>
              <w:marRight w:val="0"/>
              <w:marTop w:val="0"/>
              <w:marBottom w:val="0"/>
              <w:divBdr>
                <w:top w:val="none" w:sz="0" w:space="0" w:color="auto"/>
                <w:left w:val="none" w:sz="0" w:space="0" w:color="auto"/>
                <w:bottom w:val="none" w:sz="0" w:space="0" w:color="auto"/>
                <w:right w:val="none" w:sz="0" w:space="0" w:color="auto"/>
              </w:divBdr>
              <w:divsChild>
                <w:div w:id="935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5874">
      <w:bodyDiv w:val="1"/>
      <w:marLeft w:val="0"/>
      <w:marRight w:val="0"/>
      <w:marTop w:val="0"/>
      <w:marBottom w:val="0"/>
      <w:divBdr>
        <w:top w:val="none" w:sz="0" w:space="0" w:color="auto"/>
        <w:left w:val="none" w:sz="0" w:space="0" w:color="auto"/>
        <w:bottom w:val="none" w:sz="0" w:space="0" w:color="auto"/>
        <w:right w:val="none" w:sz="0" w:space="0" w:color="auto"/>
      </w:divBdr>
      <w:divsChild>
        <w:div w:id="1532303581">
          <w:marLeft w:val="0"/>
          <w:marRight w:val="0"/>
          <w:marTop w:val="0"/>
          <w:marBottom w:val="0"/>
          <w:divBdr>
            <w:top w:val="none" w:sz="0" w:space="0" w:color="auto"/>
            <w:left w:val="none" w:sz="0" w:space="0" w:color="auto"/>
            <w:bottom w:val="none" w:sz="0" w:space="0" w:color="auto"/>
            <w:right w:val="none" w:sz="0" w:space="0" w:color="auto"/>
          </w:divBdr>
          <w:divsChild>
            <w:div w:id="1689480045">
              <w:marLeft w:val="0"/>
              <w:marRight w:val="0"/>
              <w:marTop w:val="0"/>
              <w:marBottom w:val="0"/>
              <w:divBdr>
                <w:top w:val="none" w:sz="0" w:space="0" w:color="auto"/>
                <w:left w:val="none" w:sz="0" w:space="0" w:color="auto"/>
                <w:bottom w:val="none" w:sz="0" w:space="0" w:color="auto"/>
                <w:right w:val="none" w:sz="0" w:space="0" w:color="auto"/>
              </w:divBdr>
              <w:divsChild>
                <w:div w:id="9025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8486">
      <w:bodyDiv w:val="1"/>
      <w:marLeft w:val="0"/>
      <w:marRight w:val="0"/>
      <w:marTop w:val="0"/>
      <w:marBottom w:val="0"/>
      <w:divBdr>
        <w:top w:val="none" w:sz="0" w:space="0" w:color="auto"/>
        <w:left w:val="none" w:sz="0" w:space="0" w:color="auto"/>
        <w:bottom w:val="none" w:sz="0" w:space="0" w:color="auto"/>
        <w:right w:val="none" w:sz="0" w:space="0" w:color="auto"/>
      </w:divBdr>
      <w:divsChild>
        <w:div w:id="1497957129">
          <w:marLeft w:val="0"/>
          <w:marRight w:val="0"/>
          <w:marTop w:val="0"/>
          <w:marBottom w:val="0"/>
          <w:divBdr>
            <w:top w:val="none" w:sz="0" w:space="0" w:color="auto"/>
            <w:left w:val="none" w:sz="0" w:space="0" w:color="auto"/>
            <w:bottom w:val="none" w:sz="0" w:space="0" w:color="auto"/>
            <w:right w:val="none" w:sz="0" w:space="0" w:color="auto"/>
          </w:divBdr>
          <w:divsChild>
            <w:div w:id="1699428682">
              <w:marLeft w:val="0"/>
              <w:marRight w:val="0"/>
              <w:marTop w:val="0"/>
              <w:marBottom w:val="0"/>
              <w:divBdr>
                <w:top w:val="none" w:sz="0" w:space="0" w:color="auto"/>
                <w:left w:val="none" w:sz="0" w:space="0" w:color="auto"/>
                <w:bottom w:val="none" w:sz="0" w:space="0" w:color="auto"/>
                <w:right w:val="none" w:sz="0" w:space="0" w:color="auto"/>
              </w:divBdr>
              <w:divsChild>
                <w:div w:id="14421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srn.com/abstract=938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10</cp:revision>
  <dcterms:created xsi:type="dcterms:W3CDTF">2024-08-07T13:02:00Z</dcterms:created>
  <dcterms:modified xsi:type="dcterms:W3CDTF">2024-08-09T16:11:00Z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id="iiFF9B7g"/&gt;&lt;style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