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7B0A" w14:textId="77777777" w:rsidR="001E71F4" w:rsidRDefault="007C0D4F" w:rsidP="007C0D4F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Sur plusieurs serveurs HP il est possible d'installer un module PowerShell pour configurer le BIOS.</w:t>
      </w:r>
    </w:p>
    <w:p w14:paraId="20D2F0B9" w14:textId="77777777" w:rsidR="007C0D4F" w:rsidRDefault="007C0D4F" w:rsidP="007C0D4F">
      <w:pPr>
        <w:pStyle w:val="Sansinterligne"/>
        <w:rPr>
          <w:rFonts w:ascii="Arial" w:hAnsi="Arial" w:cs="Arial"/>
          <w:sz w:val="20"/>
          <w:szCs w:val="20"/>
        </w:rPr>
      </w:pPr>
    </w:p>
    <w:p w14:paraId="5769A4A0" w14:textId="77777777" w:rsidR="007C0D4F" w:rsidRPr="007C0D4F" w:rsidRDefault="007C0D4F" w:rsidP="007C0D4F">
      <w:pPr>
        <w:pStyle w:val="Sansinterligne"/>
        <w:rPr>
          <w:rFonts w:ascii="Arial" w:hAnsi="Arial" w:cs="Arial"/>
          <w:b/>
          <w:sz w:val="20"/>
          <w:szCs w:val="20"/>
        </w:rPr>
      </w:pPr>
      <w:r w:rsidRPr="007C0D4F">
        <w:rPr>
          <w:rFonts w:ascii="Arial" w:hAnsi="Arial" w:cs="Arial"/>
          <w:b/>
          <w:sz w:val="20"/>
          <w:szCs w:val="20"/>
        </w:rPr>
        <w:t>Hewlett Packard Enterprise Support Center</w:t>
      </w:r>
    </w:p>
    <w:p w14:paraId="437C3883" w14:textId="56C02409" w:rsidR="007C0D4F" w:rsidRDefault="007C0D4F" w:rsidP="007C0D4F">
      <w:pPr>
        <w:pStyle w:val="Sansinterligne"/>
        <w:rPr>
          <w:rFonts w:ascii="Arial" w:hAnsi="Arial" w:cs="Arial"/>
          <w:sz w:val="20"/>
          <w:szCs w:val="20"/>
        </w:rPr>
      </w:pPr>
    </w:p>
    <w:p w14:paraId="24334551" w14:textId="07E98E94" w:rsidR="00CE0282" w:rsidRDefault="0053233D" w:rsidP="007C0D4F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7FABF8A" wp14:editId="4700FDFF">
            <wp:extent cx="5659200" cy="5508000"/>
            <wp:effectExtent l="57150" t="57150" r="93980" b="927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55080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F85C8" w14:textId="3C8BFE1B" w:rsidR="0064231F" w:rsidRDefault="0064231F" w:rsidP="007C0D4F">
      <w:pPr>
        <w:pStyle w:val="Sansinterligne"/>
        <w:rPr>
          <w:rFonts w:ascii="Arial" w:hAnsi="Arial" w:cs="Arial"/>
          <w:sz w:val="20"/>
          <w:szCs w:val="20"/>
        </w:rPr>
      </w:pPr>
    </w:p>
    <w:p w14:paraId="61A03157" w14:textId="77777777" w:rsidR="0064231F" w:rsidRPr="007C0D4F" w:rsidRDefault="0064231F" w:rsidP="007C0D4F">
      <w:pPr>
        <w:pStyle w:val="Sansinterligne"/>
        <w:rPr>
          <w:rFonts w:ascii="Arial" w:hAnsi="Arial" w:cs="Arial"/>
          <w:sz w:val="20"/>
          <w:szCs w:val="20"/>
        </w:rPr>
      </w:pPr>
    </w:p>
    <w:sectPr w:rsidR="0064231F" w:rsidRPr="007C0D4F" w:rsidSect="0054095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4F"/>
    <w:rsid w:val="00005223"/>
    <w:rsid w:val="00033934"/>
    <w:rsid w:val="00150496"/>
    <w:rsid w:val="00176571"/>
    <w:rsid w:val="001E71F4"/>
    <w:rsid w:val="0053233D"/>
    <w:rsid w:val="0054095B"/>
    <w:rsid w:val="0064231F"/>
    <w:rsid w:val="007C0D4F"/>
    <w:rsid w:val="00952999"/>
    <w:rsid w:val="00CE0282"/>
    <w:rsid w:val="00EA774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4305"/>
  <w15:chartTrackingRefBased/>
  <w15:docId w15:val="{E838CC69-EF61-426F-AF04-D63DD64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C0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Richard Jean</cp:lastModifiedBy>
  <cp:revision>10</cp:revision>
  <dcterms:created xsi:type="dcterms:W3CDTF">2016-03-20T18:26:00Z</dcterms:created>
  <dcterms:modified xsi:type="dcterms:W3CDTF">2020-06-19T01:27:00Z</dcterms:modified>
</cp:coreProperties>
</file>