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6D3A" w14:textId="7482AC3C" w:rsidR="00B93449" w:rsidRDefault="00515C15">
      <w:r>
        <w:t>EPICODE ESERCIZIO 3 PIER VINCENZO MUREDDU</w:t>
      </w:r>
    </w:p>
    <w:p w14:paraId="7B115DD0" w14:textId="77777777" w:rsidR="00515C15" w:rsidRDefault="00515C15"/>
    <w:p w14:paraId="2EBFCB5E" w14:textId="77777777" w:rsidR="002815B5" w:rsidRDefault="002815B5" w:rsidP="002815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206179D3" w14:textId="71E5AD22" w:rsidR="002815B5" w:rsidRPr="002815B5" w:rsidRDefault="002815B5" w:rsidP="002815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PARTE 1</w:t>
      </w:r>
    </w:p>
    <w:p w14:paraId="3FC88FF0" w14:textId="77777777" w:rsidR="00BC0201" w:rsidRDefault="00BC0201" w:rsidP="00BC020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B572BC0" w14:textId="77777777" w:rsidR="00BC0201" w:rsidRDefault="00BC0201" w:rsidP="00BC020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0072CC3" w14:textId="77777777" w:rsidR="00BC0201" w:rsidRDefault="00BC0201" w:rsidP="00BC0201">
      <w:r>
        <w:t>Fonti:</w:t>
      </w:r>
    </w:p>
    <w:p w14:paraId="1E4CFD99" w14:textId="77777777" w:rsidR="00BC0201" w:rsidRDefault="00BC0201" w:rsidP="00BC0201">
      <w:pPr>
        <w:pStyle w:val="Paragrafoelenco"/>
        <w:numPr>
          <w:ilvl w:val="0"/>
          <w:numId w:val="2"/>
        </w:numPr>
      </w:pPr>
      <w:r>
        <w:t xml:space="preserve">Salute.gov </w:t>
      </w:r>
      <w:hyperlink r:id="rId5" w:history="1">
        <w:r w:rsidRPr="00216E21">
          <w:rPr>
            <w:rStyle w:val="Collegamentoipertestuale"/>
          </w:rPr>
          <w:t>https://www.salute.gov.it/portale/nuovocoronavirus/dettaglioContenutiNuovoCoronavirus.jsp?lingua=italiano&amp;id=5351&amp;area=nuovoCoronavirus&amp;menu=vu</w:t>
        </w:r>
      </w:hyperlink>
      <w:r>
        <w:t xml:space="preserve"> ,  </w:t>
      </w:r>
    </w:p>
    <w:p w14:paraId="0AA9985F" w14:textId="5D631212" w:rsidR="00BC0201" w:rsidRDefault="009A0252" w:rsidP="00BC0201">
      <w:pPr>
        <w:pStyle w:val="Paragrafoelenco"/>
      </w:pPr>
      <w:r>
        <w:t xml:space="preserve">Consente di scaricare diversi bollettini di aggiornamento del COVID </w:t>
      </w:r>
    </w:p>
    <w:p w14:paraId="251D8795" w14:textId="1514BCB4" w:rsidR="009A0252" w:rsidRDefault="009A0252" w:rsidP="00BC0201">
      <w:pPr>
        <w:pStyle w:val="Paragrafoelenco"/>
      </w:pPr>
      <w:r>
        <w:t xml:space="preserve">Dataset: 1) Bollettino Covid </w:t>
      </w:r>
      <w:proofErr w:type="gramStart"/>
      <w:r>
        <w:t>Gennaio</w:t>
      </w:r>
      <w:proofErr w:type="gramEnd"/>
      <w:r>
        <w:t xml:space="preserve"> 2) </w:t>
      </w:r>
      <w:r>
        <w:t xml:space="preserve">Bollettino Covid </w:t>
      </w:r>
      <w:r>
        <w:t>Febbraio e così via</w:t>
      </w:r>
    </w:p>
    <w:p w14:paraId="27473A6C" w14:textId="58B47307" w:rsidR="00BC0201" w:rsidRDefault="00BC0201" w:rsidP="00BC0201">
      <w:pPr>
        <w:pStyle w:val="Paragrafoelenco"/>
      </w:pPr>
      <w:r>
        <w:t xml:space="preserve">il bollettino di Aggiornamento Covid è in formato PDF pertanto è </w:t>
      </w:r>
      <w:r>
        <w:rPr>
          <w:rFonts w:ascii="Segoe UI Symbol" w:hAnsi="Segoe UI Symbol" w:cs="Segoe UI Symbol"/>
          <w:color w:val="FFD700"/>
          <w:sz w:val="30"/>
          <w:szCs w:val="30"/>
          <w:highlight w:val="black"/>
        </w:rPr>
        <w:t>★</w:t>
      </w:r>
    </w:p>
    <w:p w14:paraId="729906C4" w14:textId="3CB161BD" w:rsidR="00BC0201" w:rsidRPr="009A0252" w:rsidRDefault="00BC0201" w:rsidP="00BC0201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hyperlink r:id="rId6" w:history="1">
        <w:r w:rsidRPr="00216E21">
          <w:rPr>
            <w:rStyle w:val="Collegamentoipertestuale"/>
          </w:rPr>
          <w:t>https://leghe.fantacalcio.it/</w:t>
        </w:r>
      </w:hyperlink>
      <w:r w:rsidRPr="00B8248F">
        <w:t xml:space="preserve"> </w:t>
      </w:r>
      <w:r w:rsidRPr="00B8248F">
        <w:t xml:space="preserve">, </w:t>
      </w:r>
      <w:r>
        <w:t>sito che regolamenta le leghe di fantacalcio. A</w:t>
      </w:r>
      <w:r w:rsidRPr="00B8248F">
        <w:t>ttr</w:t>
      </w:r>
      <w:r>
        <w:t xml:space="preserve">averso </w:t>
      </w:r>
      <w:r w:rsidR="009A0252">
        <w:t xml:space="preserve">diversi comandi consente di scaricare dei file </w:t>
      </w:r>
      <w:proofErr w:type="spellStart"/>
      <w:r w:rsidR="009A0252">
        <w:t>excel</w:t>
      </w:r>
      <w:proofErr w:type="spellEnd"/>
      <w:r w:rsidR="009A0252">
        <w:t xml:space="preserve"> contenenti diversi dataset utili al gioco</w:t>
      </w:r>
      <w:r>
        <w:t xml:space="preserve"> </w:t>
      </w:r>
      <w:r w:rsidR="009A0252">
        <w:t xml:space="preserve">classificabili con </w:t>
      </w:r>
      <w:r w:rsidRPr="00B8248F">
        <w:rPr>
          <w:rFonts w:ascii="Segoe UI Symbol" w:eastAsia="Times New Roman" w:hAnsi="Segoe UI Symbol" w:cs="Segoe UI Symbol"/>
          <w:color w:val="FFD700"/>
          <w:kern w:val="0"/>
          <w:sz w:val="30"/>
          <w:szCs w:val="30"/>
          <w:highlight w:val="black"/>
          <w:lang w:eastAsia="it-IT"/>
          <w14:ligatures w14:val="none"/>
        </w:rPr>
        <w:t>★★</w:t>
      </w:r>
    </w:p>
    <w:p w14:paraId="665E5431" w14:textId="60C09F84" w:rsidR="009A0252" w:rsidRPr="009A0252" w:rsidRDefault="009A0252" w:rsidP="009A0252">
      <w:pPr>
        <w:pStyle w:val="Paragrafoelenco"/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it-IT"/>
          <w14:ligatures w14:val="none"/>
        </w:rPr>
      </w:pPr>
      <w:r w:rsidRPr="009A0252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it-IT"/>
          <w14:ligatures w14:val="none"/>
        </w:rPr>
        <w:t>dataset</w:t>
      </w:r>
      <w:r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it-IT"/>
          <w14:ligatures w14:val="none"/>
        </w:rPr>
        <w:t>: 1) Dataset svincolati 2) Dataset Rose partecipanti 3) Dataset riepilogo voti stagionali per singolo giocatore 4) Classifica competizioni 5) Calendario competizioni</w:t>
      </w:r>
    </w:p>
    <w:p w14:paraId="361E06DE" w14:textId="04482114" w:rsidR="009A0252" w:rsidRPr="009A0252" w:rsidRDefault="00BC0201" w:rsidP="009A0252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8248F">
        <w:t xml:space="preserve"> </w:t>
      </w:r>
      <w:hyperlink r:id="rId7" w:history="1">
        <w:r w:rsidRPr="00216E21">
          <w:rPr>
            <w:rStyle w:val="Collegamentoipertestuale"/>
          </w:rPr>
          <w:t>https://www.football-data.co.uk/italym.php</w:t>
        </w:r>
      </w:hyperlink>
      <w:r>
        <w:t xml:space="preserve">, è possibile scaricare il dataset </w:t>
      </w:r>
      <w:r w:rsidR="00734EEB">
        <w:t xml:space="preserve">di dati utili per il betting </w:t>
      </w:r>
      <w:r w:rsidR="009A0252">
        <w:t>di diverse competizioni</w:t>
      </w:r>
      <w:r>
        <w:t xml:space="preserve"> in formato CSV,</w:t>
      </w:r>
    </w:p>
    <w:p w14:paraId="2D645CC5" w14:textId="77777777" w:rsidR="009A0252" w:rsidRDefault="009A0252" w:rsidP="009A0252">
      <w:pPr>
        <w:pStyle w:val="Paragrafoelenco"/>
      </w:pPr>
      <w:r>
        <w:t xml:space="preserve">Dataset: 1) Serie A Italiana 2) Premier League Inglese 3) </w:t>
      </w:r>
      <w:proofErr w:type="spellStart"/>
      <w:r>
        <w:t>Ligue</w:t>
      </w:r>
      <w:proofErr w:type="spellEnd"/>
      <w:r>
        <w:t xml:space="preserve"> 1 francese 4) Liga Spagnola 5) Bundesliga tedesca</w:t>
      </w:r>
    </w:p>
    <w:p w14:paraId="18C924C1" w14:textId="197C80E7" w:rsidR="009A0252" w:rsidRPr="009A0252" w:rsidRDefault="009A0252" w:rsidP="009A0252">
      <w:pPr>
        <w:pStyle w:val="Paragrafoelenco"/>
      </w:pPr>
      <w:r>
        <w:t>Il formato è CSV</w:t>
      </w:r>
      <w:r w:rsidR="00BC0201">
        <w:t xml:space="preserve"> pertanto è </w:t>
      </w:r>
      <w:r w:rsidR="00BC0201" w:rsidRPr="009A0252">
        <w:rPr>
          <w:rFonts w:ascii="Segoe UI Symbol" w:eastAsia="Times New Roman" w:hAnsi="Segoe UI Symbol" w:cs="Segoe UI Symbol"/>
          <w:color w:val="FFD700"/>
          <w:kern w:val="0"/>
          <w:sz w:val="30"/>
          <w:szCs w:val="30"/>
          <w:highlight w:val="black"/>
          <w:lang w:eastAsia="it-IT"/>
          <w14:ligatures w14:val="none"/>
        </w:rPr>
        <w:t>★★★</w:t>
      </w:r>
    </w:p>
    <w:p w14:paraId="445ABC13" w14:textId="77777777" w:rsidR="00734EEB" w:rsidRDefault="00734EEB" w:rsidP="00BC0201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sito. </w:t>
      </w:r>
      <w:proofErr w:type="gramStart"/>
      <w:r w:rsidRPr="00734EE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https://www.dati.lombardia.it/</w:t>
      </w:r>
      <w:r w:rsidRPr="007F63F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BC0201" w:rsidRPr="007F63F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</w:t>
      </w:r>
      <w:proofErr w:type="gramEnd"/>
      <w:r w:rsidR="00BC0201" w:rsidRPr="007F63F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Conse</w:t>
      </w:r>
      <w:r w:rsidR="00BC02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nte oltre che di visualizzare o esportare i dati (in tutti i formati </w:t>
      </w:r>
      <w:proofErr w:type="spellStart"/>
      <w:r w:rsidR="00BC02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excel</w:t>
      </w:r>
      <w:proofErr w:type="spellEnd"/>
      <w:r w:rsidR="00BC02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CSV </w:t>
      </w:r>
      <w:proofErr w:type="spellStart"/>
      <w:r w:rsidR="00BC02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etc</w:t>
      </w:r>
      <w:proofErr w:type="spellEnd"/>
      <w:r w:rsidR="00BC02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) di conoscere il tipo di licenza del dataset (con URL di rimando) e di contattare il proprietario del dataset. </w:t>
      </w:r>
    </w:p>
    <w:p w14:paraId="5E2D5051" w14:textId="77777777" w:rsidR="00734EEB" w:rsidRDefault="00734EEB" w:rsidP="00734EEB">
      <w:pPr>
        <w:pStyle w:val="Paragrafoelenc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Esempio dataset: 1) Elenco RSA accreditate 2) Elenco decessi Comune di Brescia 3) Elenco associazioni di promozione sociale 4) Elenco codici esenzioni 5) Elenco tasso mortalità Lombardia</w:t>
      </w:r>
    </w:p>
    <w:p w14:paraId="2EAABD80" w14:textId="6C9B36C9" w:rsidR="00BC0201" w:rsidRPr="00734EEB" w:rsidRDefault="00734EEB" w:rsidP="00734EEB">
      <w:pPr>
        <w:pStyle w:val="Paragrafoelenc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Possiamo</w:t>
      </w:r>
      <w:r w:rsidR="00BC02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utilizzare la classificazione </w:t>
      </w:r>
      <w:r w:rsidR="00BC0201" w:rsidRPr="00055360">
        <w:rPr>
          <w:rFonts w:ascii="Segoe UI Symbol" w:eastAsia="Times New Roman" w:hAnsi="Segoe UI Symbol" w:cs="Segoe UI Symbol"/>
          <w:color w:val="FFD700"/>
          <w:kern w:val="0"/>
          <w:sz w:val="30"/>
          <w:szCs w:val="30"/>
          <w:highlight w:val="black"/>
          <w:lang w:eastAsia="it-IT"/>
          <w14:ligatures w14:val="none"/>
        </w:rPr>
        <w:t>★★★★</w:t>
      </w:r>
    </w:p>
    <w:p w14:paraId="481FA024" w14:textId="1A9C55E8" w:rsidR="00734EEB" w:rsidRPr="00734EEB" w:rsidRDefault="00734EEB" w:rsidP="00734EEB">
      <w:pPr>
        <w:pStyle w:val="Paragrafoelenc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E73E9D9" w14:textId="77777777" w:rsidR="00734EEB" w:rsidRPr="007F63F5" w:rsidRDefault="00734EEB" w:rsidP="00734EEB">
      <w:pPr>
        <w:pStyle w:val="Paragrafoelenc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AF7C39D" w14:textId="77777777" w:rsidR="00734EEB" w:rsidRPr="00734EEB" w:rsidRDefault="00734EEB" w:rsidP="00BC0201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>
        <w:t>Transfertmarkt</w:t>
      </w:r>
      <w:proofErr w:type="spellEnd"/>
      <w:r>
        <w:t xml:space="preserve"> è il più grosso database contenente dati generali calcistici (esempio anagrafica).</w:t>
      </w:r>
    </w:p>
    <w:p w14:paraId="2448C781" w14:textId="77777777" w:rsidR="00734EEB" w:rsidRDefault="00734EEB" w:rsidP="00734EEB">
      <w:pPr>
        <w:pStyle w:val="Paragrafoelenco"/>
      </w:pPr>
      <w:r>
        <w:t>Di seguito un esempio di tabelle e dataset utili da estrarre:</w:t>
      </w:r>
    </w:p>
    <w:p w14:paraId="20ABD65A" w14:textId="77777777" w:rsidR="00734EEB" w:rsidRDefault="00BC0201" w:rsidP="00734EEB">
      <w:pPr>
        <w:pStyle w:val="Paragrafoelenco"/>
      </w:pPr>
      <w:r w:rsidRPr="007F63F5">
        <w:t xml:space="preserve"> </w:t>
      </w:r>
      <w:hyperlink r:id="rId8" w:history="1">
        <w:r w:rsidRPr="00055360">
          <w:rPr>
            <w:rStyle w:val="Collegamentoipertestuale"/>
          </w:rPr>
          <w:t>https://www.transfermarkt.it/serie-a/startseite/wettbewerb/IT1</w:t>
        </w:r>
      </w:hyperlink>
      <w:r w:rsidRPr="00055360">
        <w:t>, Questo link cont</w:t>
      </w:r>
      <w:r>
        <w:t>iene una tabellina con tutte le squadre che compongono la Serie A italiana di calcio, Ogni nominativo della squadra (campo) contiene un URL che apre un'altra tabella con la rosa dei calciatori di quella squadra</w:t>
      </w:r>
      <w:r w:rsidR="00734EEB">
        <w:t>, ed ogni nome del calciatore contiene un ulteriore URL con le sue info.</w:t>
      </w:r>
    </w:p>
    <w:p w14:paraId="2729431A" w14:textId="77777777" w:rsidR="004E5B4F" w:rsidRDefault="004E5B4F" w:rsidP="00734EEB">
      <w:pPr>
        <w:pStyle w:val="Paragrafoelenco"/>
      </w:pPr>
    </w:p>
    <w:p w14:paraId="1A05BE03" w14:textId="63E2943D" w:rsidR="004E5B4F" w:rsidRDefault="004E5B4F" w:rsidP="00734EEB">
      <w:pPr>
        <w:pStyle w:val="Paragrafoelenco"/>
      </w:pPr>
      <w:r>
        <w:t xml:space="preserve">Esempio dataset 1) Serie A Italiana 2) Premier League inglese 3) </w:t>
      </w:r>
      <w:proofErr w:type="spellStart"/>
      <w:r>
        <w:t>Ligue</w:t>
      </w:r>
      <w:proofErr w:type="spellEnd"/>
      <w:r>
        <w:t xml:space="preserve"> 1 francese 4) Liga spagnola 5) Bundesliga tedesca</w:t>
      </w:r>
    </w:p>
    <w:p w14:paraId="673493F7" w14:textId="5C4365F9" w:rsidR="00BC0201" w:rsidRDefault="00BC0201" w:rsidP="00734EEB">
      <w:pPr>
        <w:pStyle w:val="Paragrafoelenco"/>
        <w:rPr>
          <w:rFonts w:ascii="Segoe UI Symbol" w:hAnsi="Segoe UI Symbol" w:cs="Segoe UI Symbol"/>
          <w:color w:val="FFD700"/>
          <w:sz w:val="30"/>
          <w:szCs w:val="30"/>
        </w:rPr>
      </w:pPr>
      <w:r>
        <w:t xml:space="preserve">Per questo motivo possiamo classificarlo come </w:t>
      </w:r>
      <w:r>
        <w:rPr>
          <w:rFonts w:ascii="Segoe UI Symbol" w:hAnsi="Segoe UI Symbol" w:cs="Segoe UI Symbol"/>
          <w:color w:val="FFD700"/>
          <w:sz w:val="30"/>
          <w:szCs w:val="30"/>
          <w:highlight w:val="black"/>
        </w:rPr>
        <w:t>★★★★★</w:t>
      </w:r>
    </w:p>
    <w:p w14:paraId="5777D9B2" w14:textId="77777777" w:rsidR="004E5B4F" w:rsidRDefault="004E5B4F" w:rsidP="00734EEB">
      <w:pPr>
        <w:pStyle w:val="Paragrafoelenco"/>
        <w:rPr>
          <w:rFonts w:ascii="Segoe UI Symbol" w:hAnsi="Segoe UI Symbol" w:cs="Segoe UI Symbol"/>
          <w:color w:val="FFD700"/>
          <w:sz w:val="30"/>
          <w:szCs w:val="30"/>
        </w:rPr>
      </w:pPr>
    </w:p>
    <w:p w14:paraId="4826E300" w14:textId="77777777" w:rsidR="004E5B4F" w:rsidRPr="00055360" w:rsidRDefault="004E5B4F" w:rsidP="00734EEB">
      <w:pPr>
        <w:pStyle w:val="Paragrafoelenc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71D5AF9" w14:textId="77777777" w:rsidR="00BC0201" w:rsidRPr="00CB18CB" w:rsidRDefault="00BC0201" w:rsidP="00BC0201">
      <w:pPr>
        <w:ind w:left="360"/>
        <w:rPr>
          <w:sz w:val="36"/>
          <w:szCs w:val="36"/>
        </w:rPr>
      </w:pPr>
    </w:p>
    <w:p w14:paraId="5115044D" w14:textId="6F9E6F3F" w:rsidR="00CB18CB" w:rsidRPr="00CB18CB" w:rsidRDefault="00CB18CB" w:rsidP="00BC0201">
      <w:pPr>
        <w:ind w:left="360"/>
        <w:rPr>
          <w:sz w:val="36"/>
          <w:szCs w:val="36"/>
        </w:rPr>
      </w:pPr>
      <w:r w:rsidRPr="00CB18CB">
        <w:rPr>
          <w:sz w:val="36"/>
          <w:szCs w:val="36"/>
        </w:rPr>
        <w:t>PARTE 2</w:t>
      </w:r>
    </w:p>
    <w:p w14:paraId="73C036E7" w14:textId="07827264" w:rsidR="00BC0201" w:rsidRPr="00BC0201" w:rsidRDefault="00BF680B" w:rsidP="00BC020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Dataset 1: Squadre serie A</w:t>
      </w:r>
    </w:p>
    <w:p w14:paraId="54047488" w14:textId="591D1E21" w:rsidR="003E438A" w:rsidRDefault="00CB18CB" w:rsidP="007F63F5">
      <w:pPr>
        <w:ind w:left="360"/>
      </w:pPr>
      <w:r>
        <w:t>Nome Società, Numero Rosa, Età Media, Stranieri, Valore di Mercato medio, Valore Rosa totale</w:t>
      </w:r>
    </w:p>
    <w:p w14:paraId="4441A3EF" w14:textId="1236897D" w:rsidR="00CB18CB" w:rsidRDefault="00CB18CB" w:rsidP="007F63F5">
      <w:pPr>
        <w:ind w:left="360"/>
      </w:pPr>
      <w:r>
        <w:t>Napoli, 27, 26, 19, 23 mln, 629 mln</w:t>
      </w:r>
    </w:p>
    <w:p w14:paraId="1E7AF668" w14:textId="48FF38FD" w:rsidR="00CB18CB" w:rsidRDefault="00CB18CB" w:rsidP="007F63F5">
      <w:pPr>
        <w:ind w:left="360"/>
      </w:pPr>
      <w:r>
        <w:t>Milan, 30, 26, 24, 18</w:t>
      </w:r>
      <w:r w:rsidR="004F0BA0">
        <w:t xml:space="preserve"> </w:t>
      </w:r>
      <w:proofErr w:type="gramStart"/>
      <w:r w:rsidR="004F0BA0">
        <w:t>mln</w:t>
      </w:r>
      <w:r>
        <w:t xml:space="preserve">, </w:t>
      </w:r>
      <w:r w:rsidR="00BF680B">
        <w:t xml:space="preserve"> 547</w:t>
      </w:r>
      <w:proofErr w:type="gramEnd"/>
      <w:r w:rsidR="004F0BA0">
        <w:t xml:space="preserve"> mln</w:t>
      </w:r>
    </w:p>
    <w:p w14:paraId="7733E25E" w14:textId="2F4E758C" w:rsidR="004F0BA0" w:rsidRDefault="004F0BA0" w:rsidP="007F63F5">
      <w:pPr>
        <w:ind w:left="360"/>
      </w:pPr>
      <w:r>
        <w:t>AC Monza, 30, 26, -, 3 mln, 114 mln</w:t>
      </w:r>
    </w:p>
    <w:p w14:paraId="53A5F695" w14:textId="77777777" w:rsidR="004F0BA0" w:rsidRDefault="004F0BA0" w:rsidP="007F63F5">
      <w:pPr>
        <w:ind w:left="360"/>
      </w:pPr>
    </w:p>
    <w:p w14:paraId="51F203B2" w14:textId="77777777" w:rsidR="00BF680B" w:rsidRDefault="00BF680B" w:rsidP="007F63F5">
      <w:pPr>
        <w:ind w:left="360"/>
      </w:pPr>
    </w:p>
    <w:p w14:paraId="19640F77" w14:textId="340CD0F2" w:rsidR="00BF680B" w:rsidRDefault="00BF680B" w:rsidP="007F63F5">
      <w:pPr>
        <w:ind w:left="360"/>
      </w:pPr>
      <w:r>
        <w:t>Dataset 2</w:t>
      </w:r>
      <w:r w:rsidR="00330C25">
        <w:t>: Videogiochi più venduti</w:t>
      </w:r>
    </w:p>
    <w:p w14:paraId="2C5BE566" w14:textId="77777777" w:rsidR="00DF0AB0" w:rsidRDefault="00DF0AB0" w:rsidP="007F63F5">
      <w:pPr>
        <w:ind w:left="360"/>
      </w:pPr>
    </w:p>
    <w:p w14:paraId="27D6936F" w14:textId="2032D579" w:rsidR="00DF0AB0" w:rsidRDefault="00DF0AB0" w:rsidP="007F63F5">
      <w:pPr>
        <w:ind w:left="360"/>
      </w:pPr>
      <w:r>
        <w:t xml:space="preserve">Posizione Ranking; Titolo; Sviluppatore; Editore; </w:t>
      </w:r>
      <w:r w:rsidR="0057734D">
        <w:t>Data</w:t>
      </w:r>
    </w:p>
    <w:p w14:paraId="62F5EC79" w14:textId="11D4281A" w:rsidR="00DF0AB0" w:rsidRDefault="0057734D" w:rsidP="007F63F5">
      <w:pPr>
        <w:ind w:left="360"/>
      </w:pPr>
      <w:r>
        <w:t xml:space="preserve">1; </w:t>
      </w:r>
      <w:proofErr w:type="spellStart"/>
      <w:r w:rsidR="00DF0AB0">
        <w:t>Minecraft</w:t>
      </w:r>
      <w:proofErr w:type="spellEnd"/>
      <w:r w:rsidR="00DF0AB0">
        <w:t xml:space="preserve">; </w:t>
      </w:r>
      <w:proofErr w:type="spellStart"/>
      <w:r w:rsidR="00C92A97">
        <w:t>Mojang</w:t>
      </w:r>
      <w:proofErr w:type="spellEnd"/>
      <w:r w:rsidR="00C92A97">
        <w:t xml:space="preserve"> AB; </w:t>
      </w:r>
      <w:proofErr w:type="spellStart"/>
      <w:r w:rsidR="00C92A97">
        <w:t>Mojang</w:t>
      </w:r>
      <w:proofErr w:type="spellEnd"/>
      <w:r w:rsidR="00C92A97">
        <w:t>; 2009</w:t>
      </w:r>
    </w:p>
    <w:p w14:paraId="6238B481" w14:textId="7E4B4911" w:rsidR="00C92A97" w:rsidRPr="00C92A97" w:rsidRDefault="00C92A97" w:rsidP="007F63F5">
      <w:pPr>
        <w:ind w:left="360"/>
        <w:rPr>
          <w:lang w:val="en-US"/>
        </w:rPr>
      </w:pPr>
      <w:r w:rsidRPr="00C92A97">
        <w:rPr>
          <w:lang w:val="en-US"/>
        </w:rPr>
        <w:t>2; Grand Theft Auto V; R</w:t>
      </w:r>
      <w:r>
        <w:rPr>
          <w:lang w:val="en-US"/>
        </w:rPr>
        <w:t>ockstar North; Rockstar Games; 2013</w:t>
      </w:r>
    </w:p>
    <w:p w14:paraId="31BD1C08" w14:textId="1509C8E5" w:rsidR="00C92A97" w:rsidRPr="00C92A97" w:rsidRDefault="00C92A97" w:rsidP="007F63F5">
      <w:pPr>
        <w:ind w:left="360"/>
        <w:rPr>
          <w:lang w:val="en-US"/>
        </w:rPr>
      </w:pPr>
      <w:r w:rsidRPr="00C92A97">
        <w:rPr>
          <w:lang w:val="en-US"/>
        </w:rPr>
        <w:t>3;</w:t>
      </w:r>
      <w:r>
        <w:rPr>
          <w:lang w:val="en-US"/>
        </w:rPr>
        <w:t xml:space="preserve"> Tetris; </w:t>
      </w:r>
      <w:proofErr w:type="spellStart"/>
      <w:r>
        <w:rPr>
          <w:lang w:val="en-US"/>
        </w:rPr>
        <w:t>Elektronorg</w:t>
      </w:r>
      <w:proofErr w:type="spellEnd"/>
      <w:r>
        <w:rPr>
          <w:lang w:val="en-US"/>
        </w:rPr>
        <w:t>; Atari Games; 1984</w:t>
      </w:r>
    </w:p>
    <w:p w14:paraId="2A544B34" w14:textId="20F1005D" w:rsidR="00C92A97" w:rsidRDefault="00C92A97" w:rsidP="007F63F5">
      <w:pPr>
        <w:ind w:left="360"/>
        <w:rPr>
          <w:lang w:val="en-US"/>
        </w:rPr>
      </w:pPr>
      <w:r w:rsidRPr="00C92A97">
        <w:rPr>
          <w:lang w:val="en-US"/>
        </w:rPr>
        <w:t>4;</w:t>
      </w:r>
      <w:r>
        <w:rPr>
          <w:lang w:val="en-US"/>
        </w:rPr>
        <w:t xml:space="preserve"> Wii Sports; Nintendo EAD; Nintendo; 2006</w:t>
      </w:r>
    </w:p>
    <w:p w14:paraId="3345E678" w14:textId="77777777" w:rsidR="00C92A97" w:rsidRDefault="00C92A97" w:rsidP="007F63F5">
      <w:pPr>
        <w:ind w:left="360"/>
        <w:rPr>
          <w:lang w:val="en-US"/>
        </w:rPr>
      </w:pPr>
    </w:p>
    <w:p w14:paraId="7D232793" w14:textId="77777777" w:rsidR="00C92A97" w:rsidRDefault="00C92A97" w:rsidP="007F63F5">
      <w:pPr>
        <w:ind w:left="360"/>
        <w:rPr>
          <w:lang w:val="en-US"/>
        </w:rPr>
      </w:pPr>
    </w:p>
    <w:p w14:paraId="75BCA7F4" w14:textId="507AC907" w:rsidR="00C92A97" w:rsidRDefault="00C92A97" w:rsidP="007F63F5">
      <w:pPr>
        <w:ind w:left="360"/>
      </w:pPr>
      <w:r w:rsidRPr="00F77856">
        <w:t xml:space="preserve">Dataset </w:t>
      </w:r>
      <w:proofErr w:type="gramStart"/>
      <w:r w:rsidRPr="00F77856">
        <w:t xml:space="preserve">3: </w:t>
      </w:r>
      <w:r w:rsidR="00F77856" w:rsidRPr="00F77856">
        <w:t xml:space="preserve"> Classifica</w:t>
      </w:r>
      <w:proofErr w:type="gramEnd"/>
      <w:r w:rsidR="00F77856" w:rsidRPr="00F77856">
        <w:t xml:space="preserve"> settimanale Spotify I</w:t>
      </w:r>
      <w:r w:rsidR="00F77856">
        <w:t>talia</w:t>
      </w:r>
    </w:p>
    <w:p w14:paraId="4B41757C" w14:textId="7CC53257" w:rsidR="00F77856" w:rsidRDefault="00F77856" w:rsidP="007F63F5">
      <w:pPr>
        <w:ind w:left="360"/>
      </w:pPr>
      <w:proofErr w:type="gramStart"/>
      <w:r>
        <w:t>Posizione  Titolo</w:t>
      </w:r>
      <w:proofErr w:type="gramEnd"/>
      <w:r>
        <w:t xml:space="preserve">  Artista  Durata</w:t>
      </w:r>
    </w:p>
    <w:p w14:paraId="06EC737F" w14:textId="02FAB7A3" w:rsidR="00F77856" w:rsidRDefault="00F77856" w:rsidP="00F77856">
      <w:pPr>
        <w:pStyle w:val="Paragrafoelenco"/>
        <w:numPr>
          <w:ilvl w:val="0"/>
          <w:numId w:val="3"/>
        </w:numPr>
      </w:pPr>
      <w:r>
        <w:t xml:space="preserve">Due </w:t>
      </w:r>
      <w:proofErr w:type="gramStart"/>
      <w:r>
        <w:t>Vite  Marco</w:t>
      </w:r>
      <w:proofErr w:type="gramEnd"/>
      <w:r>
        <w:t xml:space="preserve"> Mengoni  3,45</w:t>
      </w:r>
    </w:p>
    <w:p w14:paraId="1C47A111" w14:textId="6A521610" w:rsidR="00F77856" w:rsidRDefault="00F77856" w:rsidP="00F77856">
      <w:pPr>
        <w:pStyle w:val="Paragrafoelenco"/>
        <w:numPr>
          <w:ilvl w:val="0"/>
          <w:numId w:val="3"/>
        </w:numPr>
      </w:pPr>
      <w:proofErr w:type="gramStart"/>
      <w:r>
        <w:t>Cenere  Lazza</w:t>
      </w:r>
      <w:proofErr w:type="gramEnd"/>
      <w:r>
        <w:t xml:space="preserve">  3:28</w:t>
      </w:r>
    </w:p>
    <w:p w14:paraId="371BE365" w14:textId="3FCDDEA9" w:rsidR="00F77856" w:rsidRDefault="00F77856" w:rsidP="00F77856">
      <w:pPr>
        <w:pStyle w:val="Paragrafoelenco"/>
        <w:numPr>
          <w:ilvl w:val="0"/>
          <w:numId w:val="3"/>
        </w:numPr>
      </w:pPr>
      <w:proofErr w:type="gramStart"/>
      <w:r>
        <w:t xml:space="preserve">Supereroi  </w:t>
      </w:r>
      <w:proofErr w:type="spellStart"/>
      <w:r>
        <w:t>Mr</w:t>
      </w:r>
      <w:proofErr w:type="spellEnd"/>
      <w:proofErr w:type="gramEnd"/>
      <w:r>
        <w:t xml:space="preserve"> </w:t>
      </w:r>
      <w:proofErr w:type="spellStart"/>
      <w:r>
        <w:t>Rain</w:t>
      </w:r>
      <w:proofErr w:type="spellEnd"/>
      <w:r>
        <w:t xml:space="preserve">  3:15</w:t>
      </w:r>
    </w:p>
    <w:p w14:paraId="5A92F1D0" w14:textId="0F91FA74" w:rsidR="00F77856" w:rsidRDefault="00F77856" w:rsidP="00F77856">
      <w:pPr>
        <w:pStyle w:val="Paragrafoelenco"/>
        <w:numPr>
          <w:ilvl w:val="0"/>
          <w:numId w:val="3"/>
        </w:numPr>
      </w:pPr>
      <w:r>
        <w:t xml:space="preserve">Origami </w:t>
      </w:r>
      <w:proofErr w:type="gramStart"/>
      <w:r>
        <w:t>all’alba  Matteo</w:t>
      </w:r>
      <w:proofErr w:type="gramEnd"/>
      <w:r>
        <w:t xml:space="preserve"> Paolillo  2:33</w:t>
      </w:r>
    </w:p>
    <w:p w14:paraId="050A66D4" w14:textId="77777777" w:rsidR="00F77856" w:rsidRPr="00F77856" w:rsidRDefault="00F77856" w:rsidP="007F63F5">
      <w:pPr>
        <w:ind w:left="360"/>
      </w:pPr>
    </w:p>
    <w:p w14:paraId="541986C4" w14:textId="77777777" w:rsidR="00BF680B" w:rsidRPr="00F77856" w:rsidRDefault="00BF680B" w:rsidP="007F63F5">
      <w:pPr>
        <w:ind w:left="360"/>
      </w:pPr>
    </w:p>
    <w:p w14:paraId="31DF4B3F" w14:textId="631C003A" w:rsidR="00CB18CB" w:rsidRPr="00F77856" w:rsidRDefault="00CB18CB" w:rsidP="007F63F5">
      <w:pPr>
        <w:ind w:left="360"/>
      </w:pPr>
    </w:p>
    <w:sectPr w:rsidR="00CB18CB" w:rsidRPr="00F778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928"/>
    <w:multiLevelType w:val="hybridMultilevel"/>
    <w:tmpl w:val="45BED5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6046F"/>
    <w:multiLevelType w:val="hybridMultilevel"/>
    <w:tmpl w:val="8466CC7E"/>
    <w:lvl w:ilvl="0" w:tplc="FAEA93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7156B"/>
    <w:multiLevelType w:val="hybridMultilevel"/>
    <w:tmpl w:val="45BED5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66086">
    <w:abstractNumId w:val="2"/>
  </w:num>
  <w:num w:numId="2" w16cid:durableId="954097199">
    <w:abstractNumId w:val="0"/>
  </w:num>
  <w:num w:numId="3" w16cid:durableId="22559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15"/>
    <w:rsid w:val="00055360"/>
    <w:rsid w:val="00060AE1"/>
    <w:rsid w:val="002815B5"/>
    <w:rsid w:val="00330C25"/>
    <w:rsid w:val="003E438A"/>
    <w:rsid w:val="004E5B4F"/>
    <w:rsid w:val="004F0BA0"/>
    <w:rsid w:val="00515C15"/>
    <w:rsid w:val="0057734D"/>
    <w:rsid w:val="00734EEB"/>
    <w:rsid w:val="007F63F5"/>
    <w:rsid w:val="009A0252"/>
    <w:rsid w:val="00B8248F"/>
    <w:rsid w:val="00B93449"/>
    <w:rsid w:val="00BB3029"/>
    <w:rsid w:val="00BC0201"/>
    <w:rsid w:val="00BF680B"/>
    <w:rsid w:val="00C64CB5"/>
    <w:rsid w:val="00C92A97"/>
    <w:rsid w:val="00CB18CB"/>
    <w:rsid w:val="00DF0AB0"/>
    <w:rsid w:val="00F7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9BAA"/>
  <w15:docId w15:val="{B684CA8F-A707-47B7-9A5E-A1C079CB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438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B302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3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fermarkt.it/serie-a/startseite/wettbewerb/IT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otball-data.co.uk/italym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ghe.fantacalcio.it/fantabcn/lista-svincolati" TargetMode="External"/><Relationship Id="rId5" Type="http://schemas.openxmlformats.org/officeDocument/2006/relationships/hyperlink" Target="https://www.salute.gov.it/portale/nuovocoronavirus/dettaglioContenutiNuovoCoronavirus.jsp?lingua=italiano&amp;id=5351&amp;area=nuovoCoronavirus&amp;menu=v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Vincenzo Mureddu</dc:creator>
  <cp:keywords/>
  <dc:description/>
  <cp:lastModifiedBy>Pier Vincenzo Mureddu</cp:lastModifiedBy>
  <cp:revision>7</cp:revision>
  <dcterms:created xsi:type="dcterms:W3CDTF">2023-04-15T15:12:00Z</dcterms:created>
  <dcterms:modified xsi:type="dcterms:W3CDTF">2023-04-21T07:42:00Z</dcterms:modified>
</cp:coreProperties>
</file>