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동적 SQL과 DBA 자동화 — 추가 서술형 문제</w:t>
      </w:r>
    </w:p>
    <w:p>
      <w:r>
        <w:rPr>
          <w:rFonts w:ascii="맑은 고딕" w:hAnsi="맑은 고딕" w:eastAsia="맑은 고딕"/>
          <w:sz w:val="21"/>
        </w:rPr>
        <w:t>총 20문항 (서술형 8 / 문제해결형 6 / 코드작성형 6). 객관식 보기가 없는 서술·코드 작성 문제이며, 답안은 완전한 문장 또는 HR 스키마에서 그대로 실행할 수 있는 PL/SQL 코드로 작성한다. 모범답안과 채점 포인트는 「6장_실습문제_추가서술형_정답.docx」에서 확인한다.</w:t>
      </w:r>
    </w:p>
    <w:p>
      <w:pPr>
        <w:pStyle w:val="Heading2"/>
      </w:pPr>
      <w:r>
        <w:t>서술형 (8문항)</w:t>
      </w:r>
    </w:p>
    <w:p>
      <w:r>
        <w:rPr>
          <w:rFonts w:ascii="맑은 고딕" w:hAnsi="맑은 고딕" w:eastAsia="맑은 고딕"/>
          <w:sz w:val="21"/>
        </w:rPr>
        <w:t>[추가-01] (서술형) 정적 SQL과 동적 SQL의 차이를 파싱 시점, 의존성 기록, 실행 가능한 문장 종류, 권한 적용 방식 네 가지 관점에서 비교하여 설명하시오. 특히 의존성이 기록되지 않는 성질이 운영 환경에서 어떤 사고로 이어질 수 있는지 구체적인 시나리오를 들어 서술하시오.</w:t>
      </w:r>
    </w:p>
    <w:p>
      <w:r>
        <w:rPr>
          <w:rFonts w:ascii="맑은 고딕" w:hAnsi="맑은 고딕" w:eastAsia="맑은 고딕"/>
          <w:sz w:val="21"/>
        </w:rPr>
        <w:t>[추가-02] (서술형) SQL 문장의 Parse·Bind·Execute·Fetch 네 단계를 각각 설명하고, 정적 SQL과 동적 SQL이 각 단계를 언제 수행하는지 비교하시오. 또한 하드 파스와 소프트 파스의 차이를 라이브러리 캐시 개념으로 설명하고, 바인드 변수가 성능에 미치는 영향을 서술하시오.</w:t>
      </w:r>
    </w:p>
    <w:p>
      <w:r>
        <w:rPr>
          <w:rFonts w:ascii="맑은 고딕" w:hAnsi="맑은 고딕" w:eastAsia="맑은 고딕"/>
          <w:sz w:val="21"/>
        </w:rPr>
        <w:t>[추가-03] (서술형) EXECUTE IMMEDIATE에 넘기는 문자열이 SQL 문장일 때와 PL/SQL 블록일 때 세미콜론 처리 규칙이 어떻게 다른지 설명하시오. 각각의 규칙을 어겼을 때 발생하는 오류 번호와 그 이유를 함께 서술하시오.</w:t>
      </w:r>
    </w:p>
    <w:p>
      <w:r>
        <w:rPr>
          <w:rFonts w:ascii="맑은 고딕" w:hAnsi="맑은 고딕" w:eastAsia="맑은 고딕"/>
          <w:sz w:val="21"/>
        </w:rPr>
        <w:t>[추가-04] (서술형) 동적 DDL이 유발하는 암묵적 COMMIT의 동작을 설명하고, 이 성질 때문에 트랜잭션이 의도치 않게 확정되는 상황을 예를 들어 서술하시오. 또한 자동화 코드에서 이 문제를 피하기 위한 설계 지침을 두 가지 이상 제시하시오.</w:t>
      </w:r>
    </w:p>
    <w:p>
      <w:r>
        <w:rPr>
          <w:rFonts w:ascii="맑은 고딕" w:hAnsi="맑은 고딕" w:eastAsia="맑은 고딕"/>
          <w:sz w:val="21"/>
        </w:rPr>
        <w:t>[추가-05] (서술형) 동적 SQL에서 바인드 변수와 USING 절이 대응되는 규칙을 SQL 문장의 경우와 PL/SQL 블록의 경우로 나누어 설명하시오. 같은 이름의 플레이스홀더가 두 번 등장할 때 각각 몇 개의 인자를 넘겨야 하는지와 그 이유를 함께 서술하시오.</w:t>
      </w:r>
    </w:p>
    <w:p>
      <w:r>
        <w:rPr>
          <w:rFonts w:ascii="맑은 고딕" w:hAnsi="맑은 고딕" w:eastAsia="맑은 고딕"/>
          <w:sz w:val="21"/>
        </w:rPr>
        <w:t>[추가-06] (서술형) 동적 SELECT의 결과를 처리하는 세 가지 방식(INTO, BULK COLLECT INTO, OPEN-FOR와 FETCH)을 결과 행 수와 메모리 관점에서 비교하시오. 특히 결과가 0건일 때 세 방식이 각각 어떻게 동작하는지 명확히 구분하여 설명하시오.</w:t>
      </w:r>
    </w:p>
    <w:p>
      <w:r>
        <w:rPr>
          <w:rFonts w:ascii="맑은 고딕" w:hAnsi="맑은 고딕" w:eastAsia="맑은 고딕"/>
          <w:sz w:val="21"/>
        </w:rPr>
        <w:t>[추가-07] (서술형) DBMS_SQL을 반드시 사용해야 하는 Method 4 상황이 무엇인지 설명하고, NDS로는 왜 처리할 수 없는지 근본적인 이유를 서술하시오. 또한 TO_REFCURSOR와 TO_CURSOR_NUMBER를 이용한 상호 변환의 활용 패턴을 예를 들어 설명하시오.</w:t>
      </w:r>
    </w:p>
    <w:p>
      <w:r>
        <w:rPr>
          <w:rFonts w:ascii="맑은 고딕" w:hAnsi="맑은 고딕" w:eastAsia="맑은 고딕"/>
          <w:sz w:val="21"/>
        </w:rPr>
        <w:t>[추가-08] (서술형) USER_·ALL_·DBA_ 세 계열 데이터 딕셔너리 뷰의 범위와 컬럼 구성 차이를 설명하시오. 또한 권한이 없는 계정이 DBA_ 뷰를 조회할 때 권한 오류가 아니라 ORA-00942가 발생하는 이유를 보안 관점에서 서술하시오.</w:t>
      </w:r>
    </w:p>
    <w:p>
      <w:pPr>
        <w:pStyle w:val="Heading2"/>
      </w:pPr>
      <w:r>
        <w:t>문제해결형 (6문항)</w:t>
      </w:r>
    </w:p>
    <w:p>
      <w:r>
        <w:rPr>
          <w:rFonts w:ascii="맑은 고딕" w:hAnsi="맑은 고딕" w:eastAsia="맑은 고딕"/>
          <w:sz w:val="21"/>
        </w:rPr>
        <w:t>[추가-09] (문제해결형) 다음 블록은 실행 시 오류가 발생한다. 오류 번호와 원인을 설명하고 수정한 코드를 제시하시오.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EXECUTE IMMEDIATE 'CREATE TABLE t_demo (id NUMBER, name VARCHAR2(30));';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[추가-10] (문제해결형) 다음 블록은 컴파일은 되지만 실행 시 오류가 발생한다. 오류 번호와 원인을 설명하고 두 가지 수정 방법을 제시하시오.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v_cnt   NUMBER;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EXECUTE IMMEDIATE 'SELECT COUNT(*) FROM employees WHERE department_id = :d'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USING 60;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DBMS_OUTPUT.PUT_LINE(v_cnt);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[추가-11] (문제해결형) 다음 블록은 ORA-01008 오류로 실패한다. 원인을 설명하고 수정하시오. 또한 같은 문자열을 PL/SQL 블록으로 감쌌다면 결과가 어떻게 달라지는지 서술하시오.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v_dept   NUMBER := 60;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EXECUTE IMMEDIATE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'UPDATE emp_copy SET commission_pct = 0.1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WHERE department_id = :d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AND manager_id IN (SELECT employee_id FROM emp_copy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            WHERE department_id = :d)'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USING v_dept;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[추가-12] (문제해결형) 다음 블록은 실행되지만 v_result에 값이 들어오지 않거나 오류가 발생한다. 원인을 설명하고 수정하시오.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v_result   NUMBER;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EXECUTE IMMEDIATE 'BEGIN :r := 10 * 5; END;' USING v_result;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DBMS_OUTPUT.PUT_LINE('결과 : ' || v_result);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[추가-13] (문제해결형) 다음 DBMS_SQL 블록은 실행 시 오류가 발생한다. 오류 번호와 원인을 설명하고 올바른 호출 순서로 수정하시오.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v_cur   INTEGER;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v_n     NUMBER;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v_cur := DBMS_SQL.OPEN_CURSOR;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DBMS_SQL.BIND_VARIABLE(v_cur, ':d', 60);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DBMS_SQL.PARSE(v_cur, 'DELETE FROM emp_copy WHERE department_id = :d',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    DBMS_SQL.NATIVE);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v_n := DBMS_SQL.EXECUTE(v_cur);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[추가-14] (문제해결형) 다음 프로시저는 SQL Injection에 취약하다. 취약점을 설명하고 안전하게 수정하시오. 또한 테이블 이름을 파라미터로 받아야 하는 경우에는 어떻게 방어해야 하는지 함께 서술하시오.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CREATE OR REPLACE PROCEDURE find_emp_bad(p_name IN VARCHAR2) 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v_sql   VARCHAR2(1000);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v_cnt   NUMBER;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v_sql := 'SELECT COUNT(*) FROM employees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       WHERE last_name = ''' || p_name || '''';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EXECUTE IMMEDIATE v_sql INTO v_cnt;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DBMS_OUTPUT.PUT_LINE('건수 : ' || v_cnt);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pPr>
        <w:pStyle w:val="Heading2"/>
      </w:pPr>
      <w:r>
        <w:t>코드작성형 (6문항)</w:t>
      </w:r>
    </w:p>
    <w:p>
      <w:r>
        <w:rPr>
          <w:rFonts w:ascii="맑은 고딕" w:hAnsi="맑은 고딕" w:eastAsia="맑은 고딕"/>
          <w:sz w:val="21"/>
        </w:rPr>
        <w:t>[추가-15] (코드작성형) HR 스키마에서 임의의 테이블 이름을 받아 그 테이블의 행 수를 반환하는 함수 GET_TABLE_COUNT를 작성하시오. 반드시 USER_TABLES와 대조해 소유 테이블인지 검증한 뒤 동적 SQL로 조회해야 하며, 허용되지 않은 이름이면 -20010 사용자 정의 오류를 발생시키시오.</w:t>
      </w:r>
    </w:p>
    <w:p>
      <w:r>
        <w:rPr>
          <w:rFonts w:ascii="맑은 고딕" w:hAnsi="맑은 고딕" w:eastAsia="맑은 고딕"/>
          <w:sz w:val="21"/>
        </w:rPr>
        <w:t>[추가-16] (코드작성형) 부서 번호와 인상률을 받아 EMP_COPY 테이블의 해당 부서 사원 급여를 동적 SQL로 인상하고 처리 건수를 OUT 파라미터로 돌려주는 프로시저 RAISE_DEPT_SALARY를 작성하시오. 값은 모두 바인드 변수로 처리하고 SQL%ROWCOUNT를 사용하시오.</w:t>
      </w:r>
    </w:p>
    <w:p>
      <w:r>
        <w:rPr>
          <w:rFonts w:ascii="맑은 고딕" w:hAnsi="맑은 고딕" w:eastAsia="맑은 고딕"/>
          <w:sz w:val="21"/>
        </w:rPr>
        <w:t>[추가-17] (코드작성형) 컬럼 이름과 값을 받아 EMPLOYEES에서 조건에 맞는 사원의 사번과 이름을 SYS_REFCURSOR로 반환하는 함수 GET_EMP_BY를 작성하시오. 컬럼 이름은 JOB_ID와 DEPARTMENT_ID만 허용하는 화이트리스트로 검증하고, 값은 바인드 변수로 처리하시오.</w:t>
      </w:r>
    </w:p>
    <w:p>
      <w:r>
        <w:rPr>
          <w:rFonts w:ascii="맑은 고딕" w:hAnsi="맑은 고딕" w:eastAsia="맑은 고딕"/>
          <w:sz w:val="21"/>
        </w:rPr>
        <w:t>[추가-18] (코드작성형) 현재 스키마의 INVALID 객체를 찾아 동적 SQL로 재컴파일하는 프로시저 RECOMPILE_INVALID를 작성하시오. PROCEDURE·FUNCTION·VIEW·PACKAGE·PACKAGE BODY를 모두 처리하되 PACKAGE BODY는 ALTER PACKAGE ... COMPILE BODY 형태를 사용해야 하며, 개별 실패가 전체를 중단시키지 않도록 하시오.</w:t>
      </w:r>
    </w:p>
    <w:p>
      <w:r>
        <w:rPr>
          <w:rFonts w:ascii="맑은 고딕" w:hAnsi="맑은 고딕" w:eastAsia="맑은 고딕"/>
          <w:sz w:val="21"/>
        </w:rPr>
        <w:t>[추가-19] (코드작성형) PRD 사양의 plsql_job_log 테이블에 실행 결과를 기록하는 자율 트랜잭션 프로시저 WRITE_JOB_LOG를 작성하시오. 작업명·시작시각·상태·처리건수·오류코드·오류메시지를 받아 기록하며, 오류 메시지는 4000바이트로 잘라 저장하고 반드시 COMMIT으로 종료하시오.</w:t>
      </w:r>
    </w:p>
    <w:p>
      <w:r>
        <w:rPr>
          <w:rFonts w:ascii="맑은 고딕" w:hAnsi="맑은 고딕" w:eastAsia="맑은 고딕"/>
          <w:sz w:val="21"/>
        </w:rPr>
        <w:t>[추가-20] (코드작성형) HR 스키마의 모든 테이블 건수를 동적 SQL로 세어 총합을 구하고 그 결과를 WRITE_JOB_LOG로 기록하는 프로시저 COUNT_ALL_TABLES를 작성하시오. 개별 테이블에서 실패하면 건너뛰고 계속 진행하되 실패 건수가 있으면 상태를 PARTIAL로 기록하시오.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