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 w:cs="맑은 고딕"/>
          <w:b/>
          <w:sz w:val="28"/>
          <w:u w:val="none"/>
        </w:rPr>
        <w:t>■ Backup Configuration &amp; Methodology</w:t>
      </w:r>
    </w:p>
    <w:p>
      <w:pPr>
        <w:spacing w:before="0" w:after="200"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KEY WORDS  </w:t>
      </w:r>
      <w:r>
        <w:rPr>
          <w:rFonts w:ascii="맑은 고딕" w:hAnsi="맑은 고딕" w:eastAsia="맑은 고딕" w:cs="맑은 고딕"/>
          <w:b w:val="0"/>
          <w:sz w:val="19"/>
          <w:u w:val="none"/>
        </w:rPr>
        <w:t>ARCHIVELOG Mode / Fast Recovery Area / LOG_ARCHIVE_DEST_n / MANDATORY·OPTIONAL / Control File Multiplexing / Redo Log Multiplexing / Checkpoint·SCN / FUZZY / Cold Backup / Hot Backup / BEGIN-END BACKUP / Backup Mode / Backup Set Manifest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이 시험은 Backup &amp; Recovery 과정 1장~3장에서 다룬 복구 아키텍처, 복구 가능성 구성, User Managed 백업을 하나의 연속된 시나리오로 묶어 평가한다. 개별 명령을 아는지가 아니라 "지금 이 데이터베이스가 복구 가능한 상태인가"를 스스로 판정하고 그 상태를 만들어 낼 수 있는지를 본다.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모든 과제는 수행 명령과 함께 판정 근거를 요구한다. 명령만 나열한 답안은 감점하며, 검증 절차가 없는 과제는 완료로 인정하지 않는다. 오류를 재현하도록 지시한 과제는 오류 번호와 메시지를 그대로 옮겨 적어야 한다.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◈ 실습 환경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항목</w:t>
            </w:r>
          </w:p>
        </w:tc>
        <w:tc>
          <w:tcPr>
            <w:tcW w:type="dxa" w:w="6336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값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데이터베이스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Oracle Database 19c (19.3.0) Enterprise Edition, non-CDB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대상 DB / SID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ORCL / orcl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운영체제 / 계정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Oracle Linux 7, oracle (oinstall)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호스트 / OS 프롬프트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oel7v9r1 / [oracle@oel7v9r1 ~]$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DB 접속 프롬프트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SYS@orcl&gt;  /  HR@orcl&gt;  /  RMAN&gt;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데이터 파일 경로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/u01/app/oracle/oradata/ORCL/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보조 디스크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/u02  (다중화 사본 배치용, oracle 쓰기 권한 필요)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시작 상태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NOARCHIVELOG 모드, OPEN, SPFILE 기동, HR 스키마 설치됨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전제 조건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단독 실습 환경(다른 사용자 세션 없음), sudo 사용 가능</w:t>
            </w:r>
          </w:p>
        </w:tc>
      </w:tr>
    </w:tbl>
    <w:p/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◈ 배점과 소요 시간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296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Section</w:t>
            </w:r>
          </w:p>
        </w:tc>
        <w:tc>
          <w:tcPr>
            <w:tcW w:type="dxa" w:w="4176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주제</w:t>
            </w:r>
          </w:p>
        </w:tc>
        <w:tc>
          <w:tcPr>
            <w:tcW w:type="dxa" w:w="1008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과제 수</w:t>
            </w:r>
          </w:p>
        </w:tc>
        <w:tc>
          <w:tcPr>
            <w:tcW w:type="dxa" w:w="864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배점</w:t>
            </w:r>
          </w:p>
        </w:tc>
        <w:tc>
          <w:tcPr>
            <w:tcW w:type="dxa" w:w="1296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권장 시간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Section 1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백업·복구 개요와 19c 복구 아키텍처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22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30분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Section 2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복구 가능성 구성 — ARCHIVELOG와 아카이브 대상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26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40분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Section 3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Fast Recovery Area와 다중화, 구성 백업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25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35분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Section 4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User Managed 백업 — Cold / Hot / 스크립트화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5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27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55분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합계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17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100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160분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70점 이상을 통과 기준으로 한다. 숙련자 기준 2시간 30분 내외를 예상하며, 오류 재현 과제에서 막히면 3시간을 넘길 수 있다.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◈ 진행 순서와 의존 관계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Section 번호 순서를 그대로 따른다. 아래 의존 관계 때문에 순서를 바꾸면 뒤 과제가 성립하지 않는다.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Section 2를 마쳐야 Section 4의 Hot Backup이 가능하다. NOARCHIVELOG 상태에서는 백업 모드 자체가 거부된다.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Section 3의 10번·11번에서 만든 /u02 사본이 Section 4의 13번 복사 대상 목록에 포함된다.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Section 4의 15번에서 받은 백업본을 17번에서 세트로 완성한다. 15번을 건너뛰면 17번을 수행할 수 없다.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- 8번·14번·16번은 데이터베이스를 정지 또는 오픈 불가 상태로 만든다. 각 과제 안에서 반드시 해소까지 마친 뒤 다음으로 넘어간다.</w:t>
      </w:r>
    </w:p>
    <w:p>
      <w:pPr>
        <w:spacing w:before="60" w:after="60"/>
        <w:shd w:val="clear" w:color="auto" w:fill="FFF2CC"/>
      </w:pPr>
      <w:r>
        <w:rPr>
          <w:rFonts w:ascii="맑은 고딕" w:hAnsi="맑은 고딕" w:eastAsia="맑은 고딕" w:cs="맑은 고딕"/>
          <w:b/>
          <w:sz w:val="19"/>
          <w:u w:val="none"/>
        </w:rPr>
        <w:t>※ 이 시험의 모든 과제는 개인 실습 환경 전용이다. 강제 종료, 공간 고갈 유발, 파일 삭제가 포함되어 있으므로 운영 데이터베이스나 공용 서버에서는 절대 수행하지 않는다.</w:t>
      </w:r>
    </w:p>
    <w:p>
      <w:pPr>
        <w:spacing w:before="320" w:after="120"/>
        <w:shd w:val="clear" w:color="auto" w:fill="E8E8E8"/>
        <w:pBdr>
          <w:bottom w:val="single" w:sz="6" w:space="2" w:color="808080"/>
        </w:pBdr>
        <w:keepNext/>
      </w:pPr>
      <w:r>
        <w:rPr>
          <w:rFonts w:ascii="맑은 고딕" w:hAnsi="맑은 고딕" w:eastAsia="맑은 고딕" w:cs="맑은 고딕"/>
          <w:b/>
          <w:sz w:val="24"/>
          <w:u w:val="none"/>
        </w:rPr>
        <w:t>Section 1  [백업·복구 개요와 19c 복구 아키텍처]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복구 작업의 첫 단계는 명령이 아니라 파악이다. 무엇을 백업해야 하고 무엇이 대상이 아닌지, 지금 파일들이 어느 시점에 서 있는지를 조회로 확정하는 것이 이 절의 목표다. 이 절에서 만든 조회는 뒤의 모든 절에서 검증 도구로 다시 쓴다.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1. 데이터베이스 ORCL의 백업 대상 파일을 하나도 빠뜨리지 않고 식별하시오.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[5점]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데이터 파일·제어 파일·온라인 리두 로그 멤버를 한 번의 조회로 하나의 목록에 모을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목록의 총 개수를 밝히고, 구성 요소별 개수의 합과 일치함을 보일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리두 로그를 다루는 두 개의 동적 성능 뷰 중 파일 경로를 담고 있는 쪽을 판별할 것. 다른 쪽을 그대로 썼을 때 나타나는 오류를 재현해 오류 번호와 메시지를 기록할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물리적으로 존재하지만 이 목록에 넣지 않는 파일 두 종류를 밝히고, 각각 제외하는 이유를 한 줄로 쓸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OS에서 데이터 디렉터리를 나열해 조회 결과와 실제 파일이 일치하는지 대조할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현재 구성에서 다중화가 부족한 부분 두 가지를 지적하고, 어느 절에서 보완할 것인지 밝힐 것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2. 현재 데이터베이스의 시점을 SCN으로 특정하고, 어떤 작업이 그 값을 움직이는지 확인하시오.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제어 파일이 기억하는 체크포인트 SCN과 현재 SCN을 각각 조회하고 두 값의 의미 차이를 서술할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커밋을 한 번 수행한 뒤 두 값이 각각 어떻게 변했는지 기록하고, 변하지 않은 쪽이 왜 그대로인지 설명할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로그 스위치를 일으켜 두 값의 변화를 다시 기록할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체크포인트를 명시적으로 강제하는 명령을 두 가지 수행하고, 두 명령의 적용 범위 차이를 서술할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데이터 파일별 SCN을 제어 파일 기준과 파일 헤더 기준으로 각각 조회할 것. 두 조회의 쓰임이 갈리는 상황을 한 가지 들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조회한 SCN을 시각으로 환산하고, 이 환산이 실패하는 조건 한 가지와 그때의 오류 번호를 밝힐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두 값의 차이가 인스턴스 복구에서 무엇을 뜻하는지 한 줄로 정리할 것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3. 인스턴스 복구를 재현하고 그 흔적을 로그에서 읽어 내시오.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별도 세션에서 커밋한 변경과 커밋하지 않은 변경을 각각 하나씩 남길 것 (대상은 hr.employees)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종료 전 체크포인트가 수행되지 않는 방식으로 인스턴스를 강제 종료할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재기동만으로 복구가 끝나는지, DBA가 별도 명령을 내려야 하는지 결과로 판정할 것. 복구를 수행하는 백그라운드 프로세스의 이름을 밝힐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커밋한 변경과 커밋하지 않은 변경이 각각 어떻게 처리되었는지 실제 값으로 확인할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알림 로그에서 복구 관련 구간을 찾아 인용하고, 복구가 시작·완료된 시각과 읽은 리두 양을 밝힐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이 상황에서 백업본이 전혀 쓰이지 않은 이유를 서술하고, 인스턴스 복구와 미디어 복구의 구분 기준을 한 줄로 정리할 것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4. 진단 정보 저장소(ADR)와 복구 관련 동적 성능 뷰를 정리하시오.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[5점]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ADR 기준 경로와 알림 로그·트레이스 경로를 조회로 확인할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ADR 전용 명령행 도구로 알림 로그의 최근 12줄을 출력할 것. 대상이 둘 이상이어서 발생하는 오류를 그대로 재현하고 해소한 뒤 출력할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ORA 오류만 걸러 보는 방법과 시간 범위로 좁히는 방법을 각각 제시할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같은 알림 로그를 SQL로 조회하는 방법을 제시하고, 두 방법의 결과가 일치함을 보일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아래 다섯 가지를 각각 어느 뷰에서 확인하는지 표로 정리할 것 — 파일별 복구 필요 여부 / 백업 모드 진입 여부 / 아카이브 대상 상태 / FRA 공간 사용량 / 데이터 파일 헤더 SCN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심각한 내부 오류가 남긴 사건 기록이 있는지 확인하고, 없을 때의 출력을 그대로 옮길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7F7F7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  <w:u w:val="none"/>
              </w:rPr>
              <w:t>[확인] Section 1 제출 항목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백업 대상 파일 통합 목록과 총 개수, 제외 대상 두 종류와 그 이유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커밋·로그 스위치·체크포인트 각 시점의 SCN 변화표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인스턴스 복구 전후의 값 비교와 알림 로그 인용 구간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복구 관련 뷰 다섯 가지 정리표</w:t>
            </w:r>
          </w:p>
        </w:tc>
      </w:tr>
    </w:tbl>
    <w:p/>
    <w:p>
      <w:pPr>
        <w:spacing w:before="320" w:after="120"/>
        <w:shd w:val="clear" w:color="auto" w:fill="E8E8E8"/>
        <w:pBdr>
          <w:bottom w:val="single" w:sz="6" w:space="2" w:color="808080"/>
        </w:pBdr>
        <w:keepNext/>
      </w:pPr>
      <w:r>
        <w:rPr>
          <w:rFonts w:ascii="맑은 고딕" w:hAnsi="맑은 고딕" w:eastAsia="맑은 고딕" w:cs="맑은 고딕"/>
          <w:b/>
          <w:sz w:val="24"/>
          <w:u w:val="none"/>
        </w:rPr>
        <w:t>Section 2  [복구 가능성 구성 — ARCHIVELOG 전환과 아카이브 대상]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여기서부터가 구성 작업이다. 이 절의 결과가 뒤의 모든 복구 시나리오의 전제가 되므로 실습을 마친 뒤 되돌리지 않는다. 설정을 넣는 것으로 끝내지 말고 실제 파일이 만들어지는지까지 확인한다.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5. 데이터베이스를 ARCHIVELOG 모드로 전환하시오.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[7점]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전환 전 로그 모드와 아카이브 대상의 기본값을 기록하고, 그 기본 경로를 그대로 쓰면 안 되는 이유를 쓸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아카이브 대상 디렉터리를 /home/oracle/arch1 과 /home/oracle/arch2 두 곳에 만들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- 1번 대상은 반드시 성공해야 하는 속성으로, 2번 대상은 실패해도 진행하는 속성으로 지정할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아카이브 파일 이름이 arch_ 로 시작하고 스레드 번호·시퀀스 번호·리셋로그 식별자를 모두 포함하며 확장자가 .arc 가 되도록 형식을 지정할 것. 리셋로그 식별자를 빼면 무엇이 덮어써지는지 서술할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형식 지정 문자를 소문자로 쓸 때와 대문자로 쓸 때의 차이를 한 줄로 밝힐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데이터베이스를 OPEN 상태로 둔 채 전환을 시도해 오류를 재현하고, 오류 번호와 그 오류가 요구하는 상태를 기록할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전환 완료 후 아카이브 담당 백그라운드 프로세스가 몇 개 기동되었는지 OS에서 확인하고, 그 개수를 정하는 파라미터를 밝힐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설정 확인에서 그치지 말고 두 대상에 실제 파일이 생성되는지 검증할 것. 연속된 두 아카이브의 SCN 구간이 끊김 없이 이어지는지도 조회로 보일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전환 직후에 반드시 해야 하는 작업 한 가지를 이유와 함께 쓸 것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6. 아카이브 대상을 세 곳으로 늘리고 최소 성공 개수를 조정하시오.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/home/oracle/arch3 을 세 번째 대상으로 추가하되 재기동 없이 즉시 반영되게 할 것. 즉시 반영이 가능한 이유를 파라미터 성격으로 설명할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최소 성공 개수를 2로 올리고, 이 값이 안전성과 가용성에 각각 어떻게 작용하는지 서술할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로그 스위치를 일으킨 뒤 세 대상의 파일 개수가 서로 다른 것을 확인하고, 그것이 이 시점에서 정상인 이유를 밝힐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대상별 상태·오류·아카이브 건수·최종 아카이브 시각을 한 번에 보는 정기 점검 조회를 작성할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그 조회 결과를 읽는 판단 기준 세 가지를 제시할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실습을 마치면 최소 성공 개수를 원래 값으로 되돌릴 것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7. 아카이브 대상 하나가 조용히 실패하는 상황을 재현하고 해소하시오.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- 3번 대상의 속성 문자열을 유효하지 않은 철자로 바꾸되, 즉시 검증되는 방식과 재기동 시점까지 검증이 미뤄지는 방식을 모두 시도할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두 방식의 결과가 어떻게 다른지 오류 번호와 메시지를 함께 기록할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재기동 후 그 대상의 상태와 오류를 조회하고, 로그 스위치를 일으켜도 파일이 생기지 않는 것을 확인할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이 실패가 데이터베이스를 멈추지 않은 이유를 대상 속성 선택과 연결해 서술할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정상 속성으로 되돌린 뒤, 실패 구간에 해당하는 시퀀스가 그 대상에만 없다는 것을 조회로 증명할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빠진 아카이브를 되살릴 수 있는 조건과 되살릴 수 없는 조건을 구분해 쓸 것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8. 아카이브 대상 공간을 고갈시켜 데이터베이스가 멈추는 상황을 재현하고 세 가지 방법으로 해소하시오.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[7점]</w:t>
      </w:r>
    </w:p>
    <w:p>
      <w:pPr>
        <w:spacing w:before="60" w:after="60"/>
        <w:shd w:val="clear" w:color="auto" w:fill="FFF2CC"/>
      </w:pPr>
      <w:r>
        <w:rPr>
          <w:rFonts w:ascii="맑은 고딕" w:hAnsi="맑은 고딕" w:eastAsia="맑은 고딕" w:cs="맑은 고딕"/>
          <w:b/>
          <w:sz w:val="19"/>
          <w:u w:val="none"/>
        </w:rPr>
        <w:t>※ 실습 환경 한정 — 이 과제는 데이터베이스를 정지 상태로 만든다. 반드시 해소까지 마치고 다음 과제로 넘어간다.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- 30MB 크기의 임시 파일시스템 /archsmall 을 만들어 1번 대상으로 지정하고, 나머지 대상은 잠시 비활성화할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로그 스위치를 반복해 공간을 고갈시킬 것. 몇 번 만에 가득 차는지 리두 로그 크기로 미리 예측하고 실제와 대조할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일반 사용자 계정(hr)으로 접속을 시도해 반환되는 오류 번호와 메시지를 그대로 기록할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관리자 권한 세션에서 대상 상태·리두 그룹 상태·알림 로그를 각각 조회해 증상이 이어지는 순서를 정리할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오라클이 아카이브되지 않은 리두를 덮어쓰지 않는 이유를 서술할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공간을 확보하지 않은 채 밀린 아카이브를 강제 재시도해 실패하는 것을 먼저 보이고, 실패하는 이유를 쓸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공간 확보 / 상한 조정 / 대상 변경 세 가지 해소 방법을 모두 제시하고, 그중 하나를 실제로 수행해 정상화할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정상화 후 일반 사용자 접속이 회복되었음을 확인하고, 실습용 파일시스템을 정리한 뒤 대상 설정을 원래대로 되돌릴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이 장애의 유일한 실질 대책이 무엇인지와 그 근거를 쓸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7F7F7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  <w:u w:val="none"/>
              </w:rPr>
              <w:t>[확인] Section 2 제출 항목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ARCHIVELOG 전환 전후의 로그 모드·대상·프로세스 비교와 실제 생성 파일 목록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대상 세 곳의 건수 차이와 정기 점검 조회, 판단 기준 세 가지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조용한 실패 재현의 오류 스택과 빠진 시퀀스를 증명한 조회 결과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공간 고갈 시 증상 순서 정리와 세 가지 해소 방법, 실제 수행한 방법과 근거</w:t>
            </w:r>
          </w:p>
        </w:tc>
      </w:tr>
    </w:tbl>
    <w:p/>
    <w:p>
      <w:pPr>
        <w:spacing w:before="320" w:after="120"/>
        <w:shd w:val="clear" w:color="auto" w:fill="E8E8E8"/>
        <w:pBdr>
          <w:bottom w:val="single" w:sz="6" w:space="2" w:color="808080"/>
        </w:pBdr>
        <w:keepNext/>
      </w:pPr>
      <w:r>
        <w:rPr>
          <w:rFonts w:ascii="맑은 고딕" w:hAnsi="맑은 고딕" w:eastAsia="맑은 고딕" w:cs="맑은 고딕"/>
          <w:b/>
          <w:sz w:val="24"/>
          <w:u w:val="none"/>
        </w:rPr>
        <w:t>Section 3  [Fast Recovery Area와 다중화, 구성 백업]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복구 재료를 잃지 않기 위한 구성이다. FRA는 논리적 상한으로 관리되고, 다중화는 절차 순서가 전부다. 마지막 과제는 데이터 파일이 아니라 구성 자체를 백업한다.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9. Fast Recovery Area를 구성하고 공간 지표를 해석하시오.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구성 전 상태를 조회로 확인하고, FRA 전용 아카이브 대상 슬롯의 번호와 그 상태를 밝힐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경로를 먼저 지정하는 순서로 시도해 오류를 재현하고, 순서가 강제되는 이유를 쓸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경로는 /u01/app/oracle/fast_recovery_area, 상한은 4G로 구성할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구성 후 FRA 슬롯의 상태 변화를 확인하고, 로그 스위치를 일으켜 FRA 안에 파일이 생성되는지 볼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FRA 안의 파일명이 5번에서 지정한 아카이브 파일 형식을 따르지 않는 이유를 밝힐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상한·사용량·회수 가능량·사용률·파일 수를 한 번에 보는 조회를 만들 것. 이 지표들 중 실제 여유를 판단하는 데 가장 중요한 것이 무엇인지 근거와 함께 쓸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사용률 경고 임계값과 심각 임계값을 조회로 확인하고, 경보가 남는 위치 두 곳을 밝힐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상한과 실제 디스크 용량의 관계, 그리고 OS 명령으로 FRA 안에 복사해 둔 파일이 자동 관리 대상인지 판정할 것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10. 제어 파일을 세 벌로 다중화하시오.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[7점]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현재 사본 두 개가 다중화로 인정되지 않는 이유를 경로를 근거로 서술할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세 번째 사본을 /u02/oradata/ORCL/control03.ctl 로 추가할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먼저 무중단 적용을 시도해 오류를 재현하고, 해당 파라미터의 성격을 조회로 증명할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파일 복사를 빠뜨린 채 재기동해 오류를 재현하고, 그때 인스턴스가 어느 단계에 머무는지 조회로 밝힐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알림 로그에서 원인을 특정하는 줄을 그대로 인용할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정상 절차로 해소하고, 절차의 네 단계를 순서대로 정리할 것. 복사를 종료 전에 하면 무엇이 잘못되는지 쓸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세 사본이 실제로 동시에 갱신되는지 OS에서 두 시점의 크기와 갱신 시각을 비교해 증명할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제어 파일 레코드 영역의 사용 현황을 조회하고, 다중화가 "하나가 깨져도 계속 동작한다"는 뜻이 아닌 이유를 쓸 것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11. 온라인 리두 로그를 다중화하고 그룹을 교체하시오.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[7점]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모든 그룹에 두 번째 멤버를 /u02/oradata/ORCL 아래에 추가할 것. 파일명은 원본 이름에서 확장자 앞에 b를 붙인 형태로 할 것 (예: 1번 그룹 → redo01b.log)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추가 직후 멤버 상태에 나타나는 표시가 손상이 아님을 설명하고, 그 표시가 사라지게 만들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- 50M 크기의 새 그룹을 4번으로 추가하되 멤버는 /u01과 /u02 두 곳에 둘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- 2번 그룹을 삭제하려다 두 번 연속으로 거부되는 상황을 재현하고, 두 오류 번호와 각각의 상태 조건을 기록할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삭제가 가능해지는 상태로 만든 뒤 삭제할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삭제 후에도 OS 파일이 남는 것을 확인하고 정리할 것. 정리하지 않았을 때 나중에 무엇이 필요해지는지 쓸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그룹 삭제를 막는 조건 네 가지를 들고, 그것들을 하나의 원칙으로 묶어 서술할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최근 24시간 로그 스위치 빈도를 시간대별로 집계하고, 통상 적정 범위와 비교해 판정할 것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12. 데이터 파일이 아니라 구성 자체를 백업하시오.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[5점]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/home/oracle/backup 디렉터리를 만들고, 파라미터 파일 텍스트 사본을 날짜가 들어간 이름으로 생성할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그 사본에서 반드시 확인해 두어야 할 항목 한 가지를 고르고, 그 항목이 복구에서 하는 역할을 쓸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제어 파일 백업 두 종류를 모두 받고, 각각이 무엇을 담는지 구분해 쓸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같은 경로로 두 번째 백업을 시도해 오류를 재현하고, 두 가지 해결 방식과 각각의 장단점을 쓸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텍스트 형태 백업 안에 서로 다른 두 벌의 재생성 스크립트가 들어 있음을 보이고, 선택 기준을 밝힐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- 10번·11번에서 바꾼 구성이 이 산출물에 반영되었는지 대조할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이 산출물들을 새로 받아야 하는 시점 네 가지를 들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7F7F7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  <w:u w:val="none"/>
              </w:rPr>
              <w:t>[확인] Section 3 제출 항목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FRA 구성 순서 오류 재현과 공간 지표 조회 결과, 가장 중요한 지표와 그 근거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제어 파일 다중화 절차 네 단계와 동시 기록을 증명한 OS 비교 결과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리두 그룹 삭제가 거부된 두 오류와 그것을 묶는 하나의 원칙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구성 백업 세 산출물의 목록과 10번·11번 변경 반영 여부 대조</w:t>
            </w:r>
          </w:p>
        </w:tc>
      </w:tr>
    </w:tbl>
    <w:p/>
    <w:p>
      <w:pPr>
        <w:spacing w:before="320" w:after="120"/>
        <w:shd w:val="clear" w:color="auto" w:fill="E8E8E8"/>
        <w:pBdr>
          <w:bottom w:val="single" w:sz="6" w:space="2" w:color="808080"/>
        </w:pBdr>
        <w:keepNext/>
      </w:pPr>
      <w:r>
        <w:rPr>
          <w:rFonts w:ascii="맑은 고딕" w:hAnsi="맑은 고딕" w:eastAsia="맑은 고딕" w:cs="맑은 고딕"/>
          <w:b/>
          <w:sz w:val="24"/>
          <w:u w:val="none"/>
        </w:rPr>
        <w:t>Section 4  [User Managed 백업 — Cold / Hot / 스크립트화]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RMAN 없이 OS 복사만으로 백업을 완성한다. 이 절의 핵심은 복사 자체가 아니라 "지금 복사하면 쓸 수 있는 백업본이 되는가"를 복사 전에 판정하는 것, 그리고 데이터 파일 말고 무엇을 더 챙겨야 세트가 완성되는가이다.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13. Cold Backup을 수행하고 백업본의 일관성을 검증하시오.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백업 디렉터리를 /home/oracle/backup/cold/&lt;YYYYMMDD&gt; 형식으로 만들고, 사전에 여유 공간을 확인할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일관성 있는 백업본을 만드는 종료 방식 세 가지를 밝히고 그중 하나로 종료할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복사 전에 MOUNT 단계까지만 올려 데이터 파일 헤더의 SCN과 일관성 표시를 확인하고, 그 결과를 백업본이 유효하다는 근거로 제시할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와일드카드 하나로 복사했을 때 실제로 무엇이 빠지고 무엇이 잘못 포함되는지 재현해 세 가지를 지적할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조회 결과에서 복사 명령을 생성하는 방식으로 바로잡고, 생성된 명령 줄 수가 대상 파일 수와 일치함을 보일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Cold Backup에 온라인 리두 로그를 포함하는 이유를 쓰고, 파라미터 파일 사본까지 더해 세트를 완성한 뒤 최종 파일 수를 밝힐 것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14. 강제 종료 후 받은 백업본의 위험성을 판정하시오.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[5점]</w:t>
      </w:r>
    </w:p>
    <w:p>
      <w:pPr>
        <w:spacing w:before="60" w:after="60"/>
        <w:shd w:val="clear" w:color="auto" w:fill="FFF2CC"/>
      </w:pPr>
      <w:r>
        <w:rPr>
          <w:rFonts w:ascii="맑은 고딕" w:hAnsi="맑은 고딕" w:eastAsia="맑은 고딕" w:cs="맑은 고딕"/>
          <w:b/>
          <w:sz w:val="19"/>
          <w:u w:val="none"/>
        </w:rPr>
        <w:t>※ 실습 환경 한정 — 커밋하지 않은 변경을 남긴 채 강제 종료한다. 데이터 파일은 손상되지 않으나 운영 환경에서는 수행하지 않는다.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hr.employees에 커밋한 변경과 커밋하지 않은 변경을 각각 남기고, 현재 SCN과 체크포인트 SCN의 차이를 기록해 그 차이가 무엇을 뜻하는지 쓸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체크포인트 없이 종료한 뒤 MOUNT 단계에서 파일 헤더의 일관성 표시를 확인하고 13번의 결과와 대조할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제어 파일의 체크포인트 값이 그대로인 이유를 밝힐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이 상태에서 복사한 백업본과 13번의 정상 백업본을 파일 개수·크기로 비교해 겉으로 구분되지 않음을 보일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이 백업본을 아카이브가 없는 환경에서 복원했을 때 어떤 결과가 되는지 판정하고 근거를 쓸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이 백업본을 안전한 상태로 만드는 절차를 두 단계로 정리하고, 실제로 수행해 일관성 표시가 바뀌는 것을 보일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커밋된 변경과 커밋되지 않은 변경이 각각 어떻게 처리되었는지 값으로 확인한 뒤, 일관성 없는 백업본을 폐기할 것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15. Hot Backup을 테이블스페이스 단위로 수행하고 백업 모드의 대가를 측정하시오.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백업 디렉터리를 /home/oracle/backup/hot/&lt;YYYYMMDD&gt; 형식으로 만들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백업 모드에 들어가기 전 모든 데이터 파일의 백업 모드 상태를 기록해 비교 기준을 만들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USERS부터 시작해 영구 테이블스페이스 전부를 하나씩 처리할 것. 한 번에 전체를 넣지 말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백업 모드 중에 DML과 체크포인트를 수행하고, 데이터 파일의 OS 갱신 시각과 헤더 SCN을 각각 확인해 무엇이 동결되고 무엇이 동결되지 않는지 수치로 보일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테이블스페이스 이름을 잘못 적었을 때와 임시 테이블스페이스에 시도했을 때의 오류를 각각 재현해 번호를 기록할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같은 갱신 작업을 백업 모드 밖에서 한 번, 백업 모드 안에서 한 번 수행해 세션 리두 생성량을 측정하고 증가 배수를 계산할 것. 측정은 반드시 같은 세션에서 수행하고, 그래야 하는 이유를 쓸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리두 증가의 원인을 한 줄로 설명하고, 그 증가가 아카이브 대상 공간 산정에 미치는 영향을 서술할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백업 구간의 리두를 아카이브로 확정한 뒤, 백업본 디렉터리에 온라인 리두 로그가 없어야 하는 이유를 쓰고 실제로 없음을 확인할 것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16. 백업 모드가 잔류한 상태를 재현하고 해소하시오.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[4점]</w:t>
      </w:r>
    </w:p>
    <w:p>
      <w:pPr>
        <w:spacing w:before="60" w:after="60"/>
        <w:shd w:val="clear" w:color="auto" w:fill="FFF2CC"/>
      </w:pPr>
      <w:r>
        <w:rPr>
          <w:rFonts w:ascii="맑은 고딕" w:hAnsi="맑은 고딕" w:eastAsia="맑은 고딕" w:cs="맑은 고딕"/>
          <w:b/>
          <w:sz w:val="19"/>
          <w:u w:val="none"/>
        </w:rPr>
        <w:t>※ 실습 환경 한정 — 이 과제는 데이터베이스를 열 수 없는 상태로 만든다. 반드시 해소까지 마친다.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데이터베이스 전체를 한 번에 백업 모드로 넣고 해제하지 않은 채 둘 것 (스크립트가 복사 도중 죽은 상황)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그 상태에서도 조회와 갱신이 정상으로 보이는 것을 확인하고, 실제로는 무엇이 진행되고 있는지 쓸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정상 종료를 시도해 거부되는 오류를 기록하고, 그 오류가 오류가 아니라 안전장치인 이유를 쓸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강제 종료로 우회한 뒤 기동해 오픈이 막히는 오류를 기록할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미디어 복구가 아닌 방법으로 해소할 것. 미디어 복구를 시도했다면 무엇이 불필요하게 일어나는지 쓸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MOUNT 상태에서도 백업 모드 정보를 조회할 수 있는 이유를 밝힐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개별 파일 단위로 해제하는 방법 두 가지를 제시할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잔류를 조기에 발견하는 점검 조회와, 스크립트에 넣을 보호 장치를 각각 작성할 것. 해제할 것이 없을 때 나오는 오류를 재현하고 그 오류를 무시해도 되는 이유를 쓸 것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17. 백업 세트를 완성하고 운영 가능한 형태로 스크립트화하시오.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- 50M 크기의 sample 테이블스페이스를 /u01/app/oracle/oradata/ORCL/sample01.dbf 로 생성할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실습 계정 itwill을 만들어 sample을 기본 테이블스페이스로 지정하고, hr.departments를 복제한 itwill.dept1 테이블을 그 안에 만들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sample 테이블스페이스만 무중단 방식으로 백업하되 백업본은 /home/oracle/testdir/sample01.dbf 에 둘 것. 백업 전후에 수행한 상태 변경 명령을 모두 기록할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- 15번에서 만든 Hot Backup 세트에 제어 파일 백업 두 종류와 파라미터 파일 사본을 채울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백업 구간을 덮는 아카이브 로그의 범위를 판정하는 조건식을 제시할 것. 먼저 잘못된 조건으로 조회해 결과가 비는 것을 보이고, 올바른 조건으로 고친 뒤 그 차이가 왜 생기는지 설명할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확정된 범위의 아카이브를 백업 디렉터리 아래 arch 하위 디렉터리로 복사할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백업 시각·유형·DB 이름·DBID·로그 모드·백업 시작 SCN·데이터 파일 목록·아카이브 시작 시퀀스·제어 파일·파라미터 파일을 담은 매니페스트를 파일로 생성할 것. DBID를 반드시 남겨야 하는 이유를 쓸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백업의 정상 여부를 세 개의 값으로 판별하는 검증 조회를 만들어 스크립트 끝에 넣고 결과를 남길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백업 세트를 구성하는 요소를 Cold와 Hot으로 나누어 정리할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7F7F7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  <w:u w:val="none"/>
              </w:rPr>
              <w:t>[확인] Section 4 제출 항목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Cold Backup 복사 전 FUZZY 확인 결과와 와일드카드 누락 세 가지, 최종 파일 수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강제 종료 백업본과 정상 백업본의 비교표, 안전화 절차 두 단계와 그 전후의 FUZZY 값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백업 모드 안팎의 리두 생성량 측정값과 증가 배수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잔류 재현의 오류 두 개(종료 거부·오픈 거부)와 해소 명령, 점검 조회와 보호 장치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sample 테이블스페이스 백업본 경로, 아카이브 범위 조건식의 오답과 정답, 매니페스트 전문, 검증 조회 결과</w:t>
            </w:r>
          </w:p>
        </w:tc>
      </w:tr>
    </w:tbl>
    <w:p/>
    <w:p>
      <w:pPr>
        <w:spacing w:before="320" w:after="120"/>
        <w:shd w:val="clear" w:color="auto" w:fill="E8E8E8"/>
        <w:pBdr>
          <w:bottom w:val="single" w:sz="6" w:space="2" w:color="808080"/>
        </w:pBdr>
        <w:keepNext/>
      </w:pPr>
      <w:r>
        <w:rPr>
          <w:rFonts w:ascii="맑은 고딕" w:hAnsi="맑은 고딕" w:eastAsia="맑은 고딕" w:cs="맑은 고딕"/>
          <w:b/>
          <w:sz w:val="24"/>
          <w:u w:val="none"/>
        </w:rPr>
        <w:t>제출 항목과 채점 기준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과제별 제출 항목을 하나의 문서로 묶어 제출한다. 명령과 출력을 그대로 붙여 넣되 판정 근거를 함께 서술한다. 오류 재현을 지시한 과제는 오류 번호와 메시지 전문을 포함해야 인정한다.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28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구분</w:t>
            </w:r>
          </w:p>
        </w:tc>
        <w:tc>
          <w:tcPr>
            <w:tcW w:type="dxa" w:w="7056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기준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공통 감점</w:t>
            </w:r>
          </w:p>
        </w:tc>
        <w:tc>
          <w:tcPr>
            <w:tcW w:type="dxa" w:w="705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판정 근거 없이 명령만 나열한 경우 해당 과제 배점의 절반을 감점한다.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</w:r>
          </w:p>
        </w:tc>
        <w:tc>
          <w:tcPr>
            <w:tcW w:type="dxa" w:w="705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측정을 요구한 과제(2번·11번·15번)에서 수치 기록이 없으면 완료로 인정하지 않는다.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</w:r>
          </w:p>
        </w:tc>
        <w:tc>
          <w:tcPr>
            <w:tcW w:type="dxa" w:w="705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오류를 재현하도록 지시한 과제에서 오류 번호를 기록하지 않으면 감점한다.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</w:r>
          </w:p>
        </w:tc>
        <w:tc>
          <w:tcPr>
            <w:tcW w:type="dxa" w:w="705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구성 변경 후 실제 파일 생성이나 동시 기록을 검증하지 않은 경우 감점한다.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</w:r>
          </w:p>
        </w:tc>
        <w:tc>
          <w:tcPr>
            <w:tcW w:type="dxa" w:w="705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정지 상태를 만드는 과제(8번·16번)를 해소하지 않고 넘어간 경우 0점 처리한다.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가점</w:t>
            </w:r>
          </w:p>
        </w:tc>
        <w:tc>
          <w:tcPr>
            <w:tcW w:type="dxa" w:w="705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같은 목적을 달성하는 다른 방법을 함께 제시하고 비교한 경우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</w:r>
          </w:p>
        </w:tc>
        <w:tc>
          <w:tcPr>
            <w:tcW w:type="dxa" w:w="705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정기 점검 항목으로 이어질 조회나 스크립트를 만들어 제출한 경우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</w:r>
          </w:p>
        </w:tc>
        <w:tc>
          <w:tcPr>
            <w:tcW w:type="dxa" w:w="705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측정값을 근거로 자기 환경의 권장 설정값을 제안한 경우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536"/>
      </w:tabs>
      <w:pBdr>
        <w:top w:val="single" w:sz="8" w:space="2" w:color="000000"/>
      </w:pBdr>
    </w:pPr>
    <w:r>
      <w:rPr>
        <w:rFonts w:ascii="맑은 고딕" w:hAnsi="맑은 고딕" w:eastAsia="맑은 고딕" w:cs="맑은 고딕"/>
        <w:b/>
        <w:sz w:val="20"/>
        <w:u w:val="single"/>
      </w:rPr>
      <w:t>Oracle DBA</w:t>
    </w:r>
    <w:r>
      <w:tab/>
    </w:r>
    <w:r>
      <w:rPr>
        <w:rFonts w:ascii="맑은 고딕" w:hAnsi="맑은 고딕" w:eastAsia="맑은 고딕" w:cs="맑은 고딕"/>
        <w:b w:val="0"/>
        <w:sz w:val="20"/>
        <w:u w:val="none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9072"/>
      </w:tabs>
      <w:pBdr>
        <w:bottom w:val="single" w:sz="8" w:space="2" w:color="000000"/>
      </w:pBdr>
    </w:pPr>
    <w:r>
      <w:rPr>
        <w:rFonts w:ascii="맑은 고딕" w:hAnsi="맑은 고딕" w:eastAsia="맑은 고딕" w:cs="맑은 고딕"/>
        <w:b/>
        <w:sz w:val="20"/>
        <w:u w:val="single"/>
      </w:rPr>
      <w:t>Prep course for DBA Practicum</w:t>
    </w:r>
    <w:r>
      <w:tab/>
    </w:r>
    <w:r>
      <w:rPr>
        <w:rFonts w:ascii="맑은 고딕" w:hAnsi="맑은 고딕" w:eastAsia="맑은 고딕" w:cs="맑은 고딕"/>
        <w:b/>
        <w:sz w:val="20"/>
        <w:u w:val="none"/>
      </w:rPr>
      <w:t>Backup Configuration &amp; Methodology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