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맑은 고딕" w:hAnsi="맑은 고딕" w:eastAsia="맑은 고딕" w:cs="맑은 고딕"/>
          <w:b/>
          <w:sz w:val="28"/>
          <w:u w:val="none"/>
        </w:rPr>
        <w:t xml:space="preserve">■ Execution Plan &amp; Index Tuning</w:t>
      </w:r>
    </w:p>
    <w:p>
      <w:pPr>
        <w:spacing w:after="200"/>
      </w:pPr>
      <w:r>
        <w:rPr>
          <w:rFonts w:ascii="맑은 고딕" w:hAnsi="맑은 고딕" w:eastAsia="맑은 고딕" w:cs="맑은 고딕"/>
          <w:b/>
          <w:sz w:val="20"/>
          <w:u w:val="none"/>
        </w:rPr>
        <w:t xml:space="preserve">KEY WORDS  EXPLAIN PLAN·DBMS_XPLAN.DISPLAY / SET AUTOTRACE / DISPLAY_CURSOR와 A-Rows / 액세스 조건과 필터 조건 / 선택도와 카디널리티 / Index-Only / SARGable / 묵시적 형변환 / 결합 인덱스 선두 컬럼 / INDEX RANGE·FAST FULL·SKIP SCAN / 클러스터링 팩터 / NESTED LOOPS·HASH JOIN / 드라이빙 테이블 / 카디널리티 오차 / 히스토그램과 DBMS_STATS / Logical I/O와 Physical I/O</w:t>
      </w:r>
    </w:p>
    <w:p>
      <w:pPr>
        <w:spacing w:after="80"/>
      </w:pPr>
      <w:r>
        <w:rPr>
          <w:rFonts w:ascii="맑은 고딕" w:hAnsi="맑은 고딕" w:eastAsia="맑은 고딕" w:cs="맑은 고딕"/>
          <w:b w:val="0"/>
          <w:sz w:val="20"/>
          <w:u w:val="none"/>
        </w:rPr>
        <w:t xml:space="preserve">이 시험은 SQL 튜닝 과정의 실행계획 판독, Full Scan과 Index Scan의 경계, 조건절 작성, 인덱스 설계, JOIN 실행 원리, 옵티마이저와 통계정보, 성능 측정을 진료비청구심사 스키마 하나에 묶어 평가한다. 평가 대상은 문법 지식이 아니다. 같은 결과를 내는 두 가지 방법을 놓고 어느 쪽이 왜 더 나은지를 실행계획과 실측값으로 증명할 수 있는지를 본다. 따라서 "이 SQL이 더 빠릅니다"라고만 쓴 답안은 정답을 맞혔더라도 점수를 받지 못한다.</w:t>
      </w:r>
    </w:p>
    <w:p>
      <w:pPr>
        <w:spacing w:after="80"/>
      </w:pPr>
      <w:r>
        <w:rPr>
          <w:rFonts w:ascii="맑은 고딕" w:hAnsi="맑은 고딕" w:eastAsia="맑은 고딕" w:cs="맑은 고딕"/>
          <w:b w:val="0"/>
          <w:sz w:val="20"/>
          <w:u w:val="none"/>
        </w:rPr>
        <w:t xml:space="preserve">모든 과제는 작성한 SQL, 그 SQL의 실행계획, 그리고 판정 근거 세 가지를 함께 요구한다. 수치는 반드시 응시자 본인의 환경에서 직접 측정한 값을 적는다. 교재나 강의 자료의 수치를 옮겨 적은 답안은 인정하지 않는다. 채점은 측정값의 절대 크기를 보지 않는다. 두 방법 사이의 상대 차이가 어느 방향으로 얼마나 벌어졌는지, 그리고 그 차이가 생긴 원인을 실행계획의 어느 항목으로 설명했는지를 본다. 환경에 따라 배수는 달라질 수 있으므로, 교재의 배수와 다르게 나왔다는 사실 자체는 감점 사유가 아니다. 다르게 나온 이유를 설명하지 못하는 것이 감점 사유다.</w:t>
      </w:r>
    </w:p>
    <w:p>
      <w:pPr>
        <w:spacing w:after="80"/>
      </w:pPr>
      <w:r>
        <w:rPr>
          <w:rFonts w:ascii="맑은 고딕" w:hAnsi="맑은 고딕" w:eastAsia="맑은 고딕" w:cs="맑은 고딕"/>
          <w:b w:val="0"/>
          <w:sz w:val="20"/>
          <w:u w:val="none"/>
        </w:rPr>
        <w:t xml:space="preserve">이 시험에는 인덱스를 생성·삭제하고 통계정보를 변경하는 과제가 포함되어 있다. 변경 대상은 응시자 소유 객체로 한정하며, 만든 것과 바꾼 것은 마지막 절에서 모두 되돌린다. 원상 복구를 증명하지 못한 답안은 마지막 과제의 배점을 인정하지 않는다.</w:t>
      </w:r>
    </w:p>
    <w:p>
      <w:pPr>
        <w:spacing w:before="200" w:after="80"/>
      </w:pPr>
      <w:r>
        <w:rPr>
          <w:rFonts w:ascii="맑은 고딕" w:hAnsi="맑은 고딕" w:eastAsia="맑은 고딕" w:cs="맑은 고딕"/>
          <w:b/>
          <w:sz w:val="21"/>
          <w:u w:val="none"/>
        </w:rPr>
        <w:t xml:space="preserve">◈ 실습 환경</w:t>
      </w:r>
    </w:p>
    <w:tbl>
      <w:tblPr>
        <w:tblStyle w:val="TableGrid"/>
        <w:tblW w:type="auto" w:w="0"/>
        <w:tblLook w:firstColumn="1" w:firstRow="1" w:lastColumn="0" w:lastRow="0" w:noHBand="0" w:noVBand="1" w:val="04A0"/>
      </w:tblPr>
      <w:tblGrid>
        <w:gridCol w:w="4536"/>
        <w:gridCol w:w="4536"/>
      </w:tblGrid>
      <w:tr>
        <w:tc>
          <w:tcPr>
            <w:tcW w:type="dxa" w:w="2016"/>
            <w:shd w:val="clear" w:color="auto" w:fill="E8E8E8"/>
          </w:tcPr>
          <w:p>
            <w:r/>
            <w:pPr>
              <w:spacing w:before="30" w:after="30"/>
            </w:pPr>
            <w:r>
              <w:rPr>
                <w:rFonts w:ascii="맑은 고딕" w:hAnsi="맑은 고딕" w:eastAsia="맑은 고딕" w:cs="맑은 고딕"/>
                <w:b/>
                <w:sz w:val="19"/>
                <w:u w:val="none"/>
              </w:rPr>
              <w:t xml:space="preserve">항목</w:t>
            </w:r>
          </w:p>
        </w:tc>
        <w:tc>
          <w:tcPr>
            <w:tcW w:type="dxa" w:w="7056"/>
            <w:shd w:val="clear" w:color="auto" w:fill="E8E8E8"/>
          </w:tcPr>
          <w:p>
            <w:r/>
            <w:pPr>
              <w:spacing w:before="30" w:after="30"/>
            </w:pPr>
            <w:r>
              <w:rPr>
                <w:rFonts w:ascii="맑은 고딕" w:hAnsi="맑은 고딕" w:eastAsia="맑은 고딕" w:cs="맑은 고딕"/>
                <w:b/>
                <w:sz w:val="19"/>
                <w:u w:val="none"/>
              </w:rPr>
              <w:t xml:space="preserve">값</w:t>
            </w:r>
          </w:p>
        </w:tc>
      </w:tr>
      <w:tr>
        <w:tc>
          <w:tcPr>
            <w:tcW w:type="dxa" w:w="2016"/>
          </w:tcPr>
          <w:p>
            <w:r/>
            <w:pPr>
              <w:spacing w:before="30" w:after="30"/>
            </w:pPr>
            <w:r>
              <w:rPr>
                <w:rFonts w:ascii="맑은 고딕" w:hAnsi="맑은 고딕" w:eastAsia="맑은 고딕" w:cs="맑은 고딕"/>
                <w:b w:val="0"/>
                <w:sz w:val="19"/>
                <w:u w:val="none"/>
              </w:rPr>
              <w:t xml:space="preserve">DB</w:t>
            </w:r>
          </w:p>
        </w:tc>
        <w:tc>
          <w:tcPr>
            <w:tcW w:type="dxa" w:w="7056"/>
          </w:tcPr>
          <w:p>
            <w:r/>
            <w:pPr>
              <w:spacing w:before="30" w:after="30"/>
            </w:pPr>
            <w:r>
              <w:rPr>
                <w:rFonts w:ascii="맑은 고딕" w:hAnsi="맑은 고딕" w:eastAsia="맑은 고딕" w:cs="맑은 고딕"/>
                <w:b w:val="0"/>
                <w:sz w:val="19"/>
                <w:u w:val="none"/>
              </w:rPr>
              <w:t xml:space="preserve">Oracle Database 19c</w:t>
            </w:r>
          </w:p>
        </w:tc>
      </w:tr>
      <w:tr>
        <w:tc>
          <w:tcPr>
            <w:tcW w:type="dxa" w:w="2016"/>
          </w:tcPr>
          <w:p>
            <w:r/>
            <w:pPr>
              <w:spacing w:before="30" w:after="30"/>
            </w:pPr>
            <w:r>
              <w:rPr>
                <w:rFonts w:ascii="맑은 고딕" w:hAnsi="맑은 고딕" w:eastAsia="맑은 고딕" w:cs="맑은 고딕"/>
                <w:b w:val="0"/>
                <w:sz w:val="19"/>
                <w:u w:val="none"/>
              </w:rPr>
              <w:t xml:space="preserve">접속</w:t>
            </w:r>
          </w:p>
        </w:tc>
        <w:tc>
          <w:tcPr>
            <w:tcW w:type="dxa" w:w="7056"/>
          </w:tcPr>
          <w:p>
            <w:r/>
            <w:pPr>
              <w:spacing w:before="30" w:after="30"/>
            </w:pPr>
            <w:r>
              <w:rPr>
                <w:rFonts w:ascii="맑은 고딕" w:hAnsi="맑은 고딕" w:eastAsia="맑은 고딕" w:cs="맑은 고딕"/>
                <w:b w:val="0"/>
                <w:sz w:val="19"/>
                <w:u w:val="none"/>
              </w:rPr>
              <w:t xml:space="preserve">실습 DB, 스키마 SQLT (호스트·계정 정보는 문서에 쓰지 않는다 — 교육 운영 시 별도 안내)</w:t>
            </w:r>
          </w:p>
        </w:tc>
      </w:tr>
      <w:tr>
        <w:tc>
          <w:tcPr>
            <w:tcW w:type="dxa" w:w="2016"/>
          </w:tcPr>
          <w:p>
            <w:r/>
            <w:pPr>
              <w:spacing w:before="30" w:after="30"/>
            </w:pPr>
            <w:r>
              <w:rPr>
                <w:rFonts w:ascii="맑은 고딕" w:hAnsi="맑은 고딕" w:eastAsia="맑은 고딕" w:cs="맑은 고딕"/>
                <w:b w:val="0"/>
                <w:sz w:val="19"/>
                <w:u w:val="none"/>
              </w:rPr>
              <w:t xml:space="preserve">스키마</w:t>
            </w:r>
          </w:p>
        </w:tc>
        <w:tc>
          <w:tcPr>
            <w:tcW w:type="dxa" w:w="7056"/>
          </w:tcPr>
          <w:p>
            <w:r/>
            <w:pPr>
              <w:spacing w:before="30" w:after="30"/>
            </w:pPr>
            <w:r>
              <w:rPr>
                <w:rFonts w:ascii="맑은 고딕" w:hAnsi="맑은 고딕" w:eastAsia="맑은 고딕" w:cs="맑은 고딕"/>
                <w:b w:val="0"/>
                <w:sz w:val="19"/>
                <w:u w:val="none"/>
              </w:rPr>
              <w:t xml:space="preserve">HOSPITALS 1,000 / PATIENTS 50,000 / DRUG_MASTER 10,000 / MEDICAL_CLAIMS 300,000 / CLAIM_DETAILS / DISEASES / REVIEW_LOG 500,000</w:t>
            </w:r>
          </w:p>
        </w:tc>
      </w:tr>
      <w:tr>
        <w:tc>
          <w:tcPr>
            <w:tcW w:type="dxa" w:w="2016"/>
          </w:tcPr>
          <w:p>
            <w:r/>
            <w:pPr>
              <w:spacing w:before="30" w:after="30"/>
            </w:pPr>
            <w:r>
              <w:rPr>
                <w:rFonts w:ascii="맑은 고딕" w:hAnsi="맑은 고딕" w:eastAsia="맑은 고딕" w:cs="맑은 고딕"/>
                <w:b w:val="0"/>
                <w:sz w:val="19"/>
                <w:u w:val="none"/>
              </w:rPr>
              <w:t xml:space="preserve">도구</w:t>
            </w:r>
          </w:p>
        </w:tc>
        <w:tc>
          <w:tcPr>
            <w:tcW w:type="dxa" w:w="7056"/>
          </w:tcPr>
          <w:p>
            <w:r/>
            <w:pPr>
              <w:spacing w:before="30" w:after="30"/>
            </w:pPr>
            <w:r>
              <w:rPr>
                <w:rFonts w:ascii="맑은 고딕" w:hAnsi="맑은 고딕" w:eastAsia="맑은 고딕" w:cs="맑은 고딕"/>
                <w:b w:val="0"/>
                <w:sz w:val="19"/>
                <w:u w:val="none"/>
              </w:rPr>
              <w:t xml:space="preserve">SQL*Plus 또는 SQL Developer. 실행계획은 EXPLAIN PLAN + DBMS_XPLAN.DISPLAY, 실측은 SET AUTOTRACE / DBMS_XPLAN.DISPLAY_CURSOR</w:t>
            </w:r>
          </w:p>
        </w:tc>
      </w:tr>
      <w:tr>
        <w:tc>
          <w:tcPr>
            <w:tcW w:type="dxa" w:w="2016"/>
          </w:tcPr>
          <w:p>
            <w:r/>
            <w:pPr>
              <w:spacing w:before="30" w:after="30"/>
            </w:pPr>
            <w:r>
              <w:rPr>
                <w:rFonts w:ascii="맑은 고딕" w:hAnsi="맑은 고딕" w:eastAsia="맑은 고딕" w:cs="맑은 고딕"/>
                <w:b w:val="0"/>
                <w:sz w:val="19"/>
                <w:u w:val="none"/>
              </w:rPr>
              <w:t xml:space="preserve">시작 상태</w:t>
            </w:r>
          </w:p>
        </w:tc>
        <w:tc>
          <w:tcPr>
            <w:tcW w:type="dxa" w:w="7056"/>
          </w:tcPr>
          <w:p>
            <w:r/>
            <w:pPr>
              <w:spacing w:before="30" w:after="30"/>
            </w:pPr>
            <w:r>
              <w:rPr>
                <w:rFonts w:ascii="맑은 고딕" w:hAnsi="맑은 고딕" w:eastAsia="맑은 고딕" w:cs="맑은 고딕"/>
                <w:b w:val="0"/>
                <w:sz w:val="19"/>
                <w:u w:val="none"/>
              </w:rPr>
              <w:t xml:space="preserve">7개 테이블 모두 PK 인덱스만 존재한다. 시험 시작 전에 반드시 조회로 확인하고 기록한다</w:t>
            </w:r>
          </w:p>
        </w:tc>
      </w:tr>
      <w:tr>
        <w:tc>
          <w:tcPr>
            <w:tcW w:type="dxa" w:w="2016"/>
          </w:tcPr>
          <w:p>
            <w:r/>
            <w:pPr>
              <w:spacing w:before="30" w:after="30"/>
            </w:pPr>
            <w:r>
              <w:rPr>
                <w:rFonts w:ascii="맑은 고딕" w:hAnsi="맑은 고딕" w:eastAsia="맑은 고딕" w:cs="맑은 고딕"/>
                <w:b w:val="0"/>
                <w:sz w:val="19"/>
                <w:u w:val="none"/>
              </w:rPr>
              <w:t xml:space="preserve">데이터 분포</w:t>
            </w:r>
          </w:p>
        </w:tc>
        <w:tc>
          <w:tcPr>
            <w:tcW w:type="dxa" w:w="7056"/>
          </w:tcPr>
          <w:p>
            <w:r/>
            <w:pPr>
              <w:spacing w:before="30" w:after="30"/>
            </w:pPr>
            <w:r>
              <w:rPr>
                <w:rFonts w:ascii="맑은 고딕" w:hAnsi="맑은 고딕" w:eastAsia="맑은 고딕" w:cs="맑은 고딕"/>
                <w:b w:val="0"/>
                <w:sz w:val="19"/>
                <w:u w:val="none"/>
              </w:rPr>
              <w:t xml:space="preserve">HOSP_ID 1~50번 병원에 청구가 약 50% 집중 / REVIEW_STATUS 심사완료 약 90%·심사중 약 10% / CLAIM_TYPE 외래 약 80%·입원 약 20% / RECEIPT_DATE 2024년 1년 구간 / CLAIM_ID는 접수일자 8자리를 앞자리에 포함하는 문자열</w:t>
            </w:r>
          </w:p>
        </w:tc>
      </w:tr>
      <w:tr>
        <w:tc>
          <w:tcPr>
            <w:tcW w:type="dxa" w:w="2016"/>
          </w:tcPr>
          <w:p>
            <w:r/>
            <w:pPr>
              <w:spacing w:before="30" w:after="30"/>
            </w:pPr>
            <w:r>
              <w:rPr>
                <w:rFonts w:ascii="맑은 고딕" w:hAnsi="맑은 고딕" w:eastAsia="맑은 고딕" w:cs="맑은 고딕"/>
                <w:b w:val="0"/>
                <w:sz w:val="19"/>
                <w:u w:val="none"/>
              </w:rPr>
              <w:t xml:space="preserve">작업 규칙</w:t>
            </w:r>
          </w:p>
        </w:tc>
        <w:tc>
          <w:tcPr>
            <w:tcW w:type="dxa" w:w="7056"/>
          </w:tcPr>
          <w:p>
            <w:r/>
            <w:pPr>
              <w:spacing w:before="30" w:after="30"/>
            </w:pPr>
            <w:r>
              <w:rPr>
                <w:rFonts w:ascii="맑은 고딕" w:hAnsi="맑은 고딕" w:eastAsia="맑은 고딕" w:cs="맑은 고딕"/>
                <w:b w:val="0"/>
                <w:sz w:val="19"/>
                <w:u w:val="none"/>
              </w:rPr>
              <w:t xml:space="preserve">응시자가 만드는 인덱스는 이름을 IX_EX03_ 로 시작한다. 통계 수집 대상은 응시자 소유 테이블로 한정하며 다른 스키마와 시스템 통계에는 손대지 않는다</w:t>
            </w:r>
          </w:p>
        </w:tc>
      </w:tr>
    </w:tbl>
    <w:p/>
    <w:p>
      <w:pPr>
        <w:spacing w:before="200" w:after="80"/>
      </w:pPr>
      <w:r>
        <w:rPr>
          <w:rFonts w:ascii="맑은 고딕" w:hAnsi="맑은 고딕" w:eastAsia="맑은 고딕" w:cs="맑은 고딕"/>
          <w:b/>
          <w:sz w:val="21"/>
          <w:u w:val="none"/>
        </w:rPr>
        <w:t xml:space="preserve">◈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224"/>
            <w:shd w:val="clear" w:color="auto" w:fill="E8E8E8"/>
          </w:tcPr>
          <w:p>
            <w:r/>
            <w:pPr>
              <w:spacing w:before="30" w:after="30"/>
            </w:pPr>
            <w:r>
              <w:rPr>
                <w:rFonts w:ascii="맑은 고딕" w:hAnsi="맑은 고딕" w:eastAsia="맑은 고딕" w:cs="맑은 고딕"/>
                <w:b/>
                <w:sz w:val="19"/>
                <w:u w:val="none"/>
              </w:rPr>
              <w:t xml:space="preserve">Section</w:t>
            </w:r>
          </w:p>
        </w:tc>
        <w:tc>
          <w:tcPr>
            <w:tcW w:type="dxa" w:w="4320"/>
            <w:shd w:val="clear" w:color="auto" w:fill="E8E8E8"/>
          </w:tcPr>
          <w:p>
            <w:r/>
            <w:pPr>
              <w:spacing w:before="30" w:after="30"/>
            </w:pPr>
            <w:r>
              <w:rPr>
                <w:rFonts w:ascii="맑은 고딕" w:hAnsi="맑은 고딕" w:eastAsia="맑은 고딕" w:cs="맑은 고딕"/>
                <w:b/>
                <w:sz w:val="19"/>
                <w:u w:val="none"/>
              </w:rPr>
              <w:t xml:space="preserve">주제</w:t>
            </w:r>
          </w:p>
        </w:tc>
        <w:tc>
          <w:tcPr>
            <w:tcW w:type="dxa" w:w="1008"/>
            <w:shd w:val="clear" w:color="auto" w:fill="E8E8E8"/>
          </w:tcPr>
          <w:p>
            <w:r/>
            <w:pPr>
              <w:spacing w:before="30" w:after="30"/>
            </w:pPr>
            <w:r>
              <w:rPr>
                <w:rFonts w:ascii="맑은 고딕" w:hAnsi="맑은 고딕" w:eastAsia="맑은 고딕" w:cs="맑은 고딕"/>
                <w:b/>
                <w:sz w:val="19"/>
                <w:u w:val="none"/>
              </w:rPr>
              <w:t xml:space="preserve">과제 수</w:t>
            </w:r>
          </w:p>
        </w:tc>
        <w:tc>
          <w:tcPr>
            <w:tcW w:type="dxa" w:w="1008"/>
            <w:shd w:val="clear" w:color="auto" w:fill="E8E8E8"/>
          </w:tcPr>
          <w:p>
            <w:r/>
            <w:pPr>
              <w:spacing w:before="30" w:after="30"/>
            </w:pPr>
            <w:r>
              <w:rPr>
                <w:rFonts w:ascii="맑은 고딕" w:hAnsi="맑은 고딕" w:eastAsia="맑은 고딕" w:cs="맑은 고딕"/>
                <w:b/>
                <w:sz w:val="19"/>
                <w:u w:val="none"/>
              </w:rPr>
              <w:t xml:space="preserve">배점</w:t>
            </w:r>
          </w:p>
        </w:tc>
        <w:tc>
          <w:tcPr>
            <w:tcW w:type="dxa" w:w="1512"/>
            <w:shd w:val="clear" w:color="auto" w:fill="E8E8E8"/>
          </w:tcPr>
          <w:p>
            <w:r/>
            <w:pPr>
              <w:spacing w:before="30" w:after="30"/>
            </w:pPr>
            <w:r>
              <w:rPr>
                <w:rFonts w:ascii="맑은 고딕" w:hAnsi="맑은 고딕" w:eastAsia="맑은 고딕" w:cs="맑은 고딕"/>
                <w:b/>
                <w:sz w:val="19"/>
                <w:u w:val="none"/>
              </w:rPr>
              <w:t xml:space="preserve">권장 시간</w:t>
            </w:r>
          </w:p>
        </w:tc>
      </w:tr>
      <w:tr>
        <w:tc>
          <w:tcPr>
            <w:tcW w:type="dxa" w:w="1224"/>
          </w:tcPr>
          <w:p>
            <w:r/>
            <w:pPr>
              <w:spacing w:before="30" w:after="30"/>
            </w:pPr>
            <w:r>
              <w:rPr>
                <w:rFonts w:ascii="맑은 고딕" w:hAnsi="맑은 고딕" w:eastAsia="맑은 고딕" w:cs="맑은 고딕"/>
                <w:b w:val="0"/>
                <w:sz w:val="19"/>
                <w:u w:val="none"/>
              </w:rPr>
              <w:t xml:space="preserve">Section 1</w:t>
            </w:r>
          </w:p>
        </w:tc>
        <w:tc>
          <w:tcPr>
            <w:tcW w:type="dxa" w:w="4320"/>
          </w:tcPr>
          <w:p>
            <w:r/>
            <w:pPr>
              <w:spacing w:before="30" w:after="30"/>
            </w:pPr>
            <w:r>
              <w:rPr>
                <w:rFonts w:ascii="맑은 고딕" w:hAnsi="맑은 고딕" w:eastAsia="맑은 고딕" w:cs="맑은 고딕"/>
                <w:b w:val="0"/>
                <w:sz w:val="19"/>
                <w:u w:val="none"/>
              </w:rPr>
              <w:t xml:space="preserve">측정 기준 세우기 — 실행계획 판독과 액세스·필터 구분</w:t>
            </w:r>
          </w:p>
        </w:tc>
        <w:tc>
          <w:tcPr>
            <w:tcW w:type="dxa" w:w="1008"/>
          </w:tcPr>
          <w:p>
            <w:r/>
            <w:pPr>
              <w:spacing w:before="30" w:after="30"/>
            </w:pPr>
            <w:r>
              <w:rPr>
                <w:rFonts w:ascii="맑은 고딕" w:hAnsi="맑은 고딕" w:eastAsia="맑은 고딕" w:cs="맑은 고딕"/>
                <w:b w:val="0"/>
                <w:sz w:val="19"/>
                <w:u w:val="none"/>
              </w:rPr>
              <w:t xml:space="preserve">3</w:t>
            </w:r>
          </w:p>
        </w:tc>
        <w:tc>
          <w:tcPr>
            <w:tcW w:type="dxa" w:w="1008"/>
          </w:tcPr>
          <w:p>
            <w:r/>
            <w:pPr>
              <w:spacing w:before="30" w:after="30"/>
            </w:pPr>
            <w:r>
              <w:rPr>
                <w:rFonts w:ascii="맑은 고딕" w:hAnsi="맑은 고딕" w:eastAsia="맑은 고딕" w:cs="맑은 고딕"/>
                <w:b w:val="0"/>
                <w:sz w:val="19"/>
                <w:u w:val="none"/>
              </w:rPr>
              <w:t xml:space="preserve">20</w:t>
            </w:r>
          </w:p>
        </w:tc>
        <w:tc>
          <w:tcPr>
            <w:tcW w:type="dxa" w:w="1512"/>
          </w:tcPr>
          <w:p>
            <w:r/>
            <w:pPr>
              <w:spacing w:before="30" w:after="30"/>
            </w:pPr>
            <w:r>
              <w:rPr>
                <w:rFonts w:ascii="맑은 고딕" w:hAnsi="맑은 고딕" w:eastAsia="맑은 고딕" w:cs="맑은 고딕"/>
                <w:b w:val="0"/>
                <w:sz w:val="19"/>
                <w:u w:val="none"/>
              </w:rPr>
              <w:t xml:space="preserve">25분</w:t>
            </w:r>
          </w:p>
        </w:tc>
      </w:tr>
      <w:tr>
        <w:tc>
          <w:tcPr>
            <w:tcW w:type="dxa" w:w="1224"/>
          </w:tcPr>
          <w:p>
            <w:r/>
            <w:pPr>
              <w:spacing w:before="30" w:after="30"/>
            </w:pPr>
            <w:r>
              <w:rPr>
                <w:rFonts w:ascii="맑은 고딕" w:hAnsi="맑은 고딕" w:eastAsia="맑은 고딕" w:cs="맑은 고딕"/>
                <w:b w:val="0"/>
                <w:sz w:val="19"/>
                <w:u w:val="none"/>
              </w:rPr>
              <w:t xml:space="preserve">Section 2</w:t>
            </w:r>
          </w:p>
        </w:tc>
        <w:tc>
          <w:tcPr>
            <w:tcW w:type="dxa" w:w="4320"/>
          </w:tcPr>
          <w:p>
            <w:r/>
            <w:pPr>
              <w:spacing w:before="30" w:after="30"/>
            </w:pPr>
            <w:r>
              <w:rPr>
                <w:rFonts w:ascii="맑은 고딕" w:hAnsi="맑은 고딕" w:eastAsia="맑은 고딕" w:cs="맑은 고딕"/>
                <w:b w:val="0"/>
                <w:sz w:val="19"/>
                <w:u w:val="none"/>
              </w:rPr>
              <w:t xml:space="preserve">Full Scan과 Index Scan의 경계</w:t>
            </w:r>
          </w:p>
        </w:tc>
        <w:tc>
          <w:tcPr>
            <w:tcW w:type="dxa" w:w="1008"/>
          </w:tcPr>
          <w:p>
            <w:r/>
            <w:pPr>
              <w:spacing w:before="30" w:after="30"/>
            </w:pPr>
            <w:r>
              <w:rPr>
                <w:rFonts w:ascii="맑은 고딕" w:hAnsi="맑은 고딕" w:eastAsia="맑은 고딕" w:cs="맑은 고딕"/>
                <w:b w:val="0"/>
                <w:sz w:val="19"/>
                <w:u w:val="none"/>
              </w:rPr>
              <w:t xml:space="preserve">2</w:t>
            </w:r>
          </w:p>
        </w:tc>
        <w:tc>
          <w:tcPr>
            <w:tcW w:type="dxa" w:w="1008"/>
          </w:tcPr>
          <w:p>
            <w:r/>
            <w:pPr>
              <w:spacing w:before="30" w:after="30"/>
            </w:pPr>
            <w:r>
              <w:rPr>
                <w:rFonts w:ascii="맑은 고딕" w:hAnsi="맑은 고딕" w:eastAsia="맑은 고딕" w:cs="맑은 고딕"/>
                <w:b w:val="0"/>
                <w:sz w:val="19"/>
                <w:u w:val="none"/>
              </w:rPr>
              <w:t xml:space="preserve">15</w:t>
            </w:r>
          </w:p>
        </w:tc>
        <w:tc>
          <w:tcPr>
            <w:tcW w:type="dxa" w:w="1512"/>
          </w:tcPr>
          <w:p>
            <w:r/>
            <w:pPr>
              <w:spacing w:before="30" w:after="30"/>
            </w:pPr>
            <w:r>
              <w:rPr>
                <w:rFonts w:ascii="맑은 고딕" w:hAnsi="맑은 고딕" w:eastAsia="맑은 고딕" w:cs="맑은 고딕"/>
                <w:b w:val="0"/>
                <w:sz w:val="19"/>
                <w:u w:val="none"/>
              </w:rPr>
              <w:t xml:space="preserve">25분</w:t>
            </w:r>
          </w:p>
        </w:tc>
      </w:tr>
      <w:tr>
        <w:tc>
          <w:tcPr>
            <w:tcW w:type="dxa" w:w="1224"/>
          </w:tcPr>
          <w:p>
            <w:r/>
            <w:pPr>
              <w:spacing w:before="30" w:after="30"/>
            </w:pPr>
            <w:r>
              <w:rPr>
                <w:rFonts w:ascii="맑은 고딕" w:hAnsi="맑은 고딕" w:eastAsia="맑은 고딕" w:cs="맑은 고딕"/>
                <w:b w:val="0"/>
                <w:sz w:val="19"/>
                <w:u w:val="none"/>
              </w:rPr>
              <w:t xml:space="preserve">Section 3</w:t>
            </w:r>
          </w:p>
        </w:tc>
        <w:tc>
          <w:tcPr>
            <w:tcW w:type="dxa" w:w="4320"/>
          </w:tcPr>
          <w:p>
            <w:r/>
            <w:pPr>
              <w:spacing w:before="30" w:after="30"/>
            </w:pPr>
            <w:r>
              <w:rPr>
                <w:rFonts w:ascii="맑은 고딕" w:hAnsi="맑은 고딕" w:eastAsia="맑은 고딕" w:cs="맑은 고딕"/>
                <w:b w:val="0"/>
                <w:sz w:val="19"/>
                <w:u w:val="none"/>
              </w:rPr>
              <w:t xml:space="preserve">조건절 작성 — 인덱스를 못 쓰게 만드는 표현</w:t>
            </w:r>
          </w:p>
        </w:tc>
        <w:tc>
          <w:tcPr>
            <w:tcW w:type="dxa" w:w="1008"/>
          </w:tcPr>
          <w:p>
            <w:r/>
            <w:pPr>
              <w:spacing w:before="30" w:after="30"/>
            </w:pPr>
            <w:r>
              <w:rPr>
                <w:rFonts w:ascii="맑은 고딕" w:hAnsi="맑은 고딕" w:eastAsia="맑은 고딕" w:cs="맑은 고딕"/>
                <w:b w:val="0"/>
                <w:sz w:val="19"/>
                <w:u w:val="none"/>
              </w:rPr>
              <w:t xml:space="preserve">3</w:t>
            </w:r>
          </w:p>
        </w:tc>
        <w:tc>
          <w:tcPr>
            <w:tcW w:type="dxa" w:w="1008"/>
          </w:tcPr>
          <w:p>
            <w:r/>
            <w:pPr>
              <w:spacing w:before="30" w:after="30"/>
            </w:pPr>
            <w:r>
              <w:rPr>
                <w:rFonts w:ascii="맑은 고딕" w:hAnsi="맑은 고딕" w:eastAsia="맑은 고딕" w:cs="맑은 고딕"/>
                <w:b w:val="0"/>
                <w:sz w:val="19"/>
                <w:u w:val="none"/>
              </w:rPr>
              <w:t xml:space="preserve">18</w:t>
            </w:r>
          </w:p>
        </w:tc>
        <w:tc>
          <w:tcPr>
            <w:tcW w:type="dxa" w:w="1512"/>
          </w:tcPr>
          <w:p>
            <w:r/>
            <w:pPr>
              <w:spacing w:before="30" w:after="30"/>
            </w:pPr>
            <w:r>
              <w:rPr>
                <w:rFonts w:ascii="맑은 고딕" w:hAnsi="맑은 고딕" w:eastAsia="맑은 고딕" w:cs="맑은 고딕"/>
                <w:b w:val="0"/>
                <w:sz w:val="19"/>
                <w:u w:val="none"/>
              </w:rPr>
              <w:t xml:space="preserve">30분</w:t>
            </w:r>
          </w:p>
        </w:tc>
      </w:tr>
      <w:tr>
        <w:tc>
          <w:tcPr>
            <w:tcW w:type="dxa" w:w="1224"/>
          </w:tcPr>
          <w:p>
            <w:r/>
            <w:pPr>
              <w:spacing w:before="30" w:after="30"/>
            </w:pPr>
            <w:r>
              <w:rPr>
                <w:rFonts w:ascii="맑은 고딕" w:hAnsi="맑은 고딕" w:eastAsia="맑은 고딕" w:cs="맑은 고딕"/>
                <w:b w:val="0"/>
                <w:sz w:val="19"/>
                <w:u w:val="none"/>
              </w:rPr>
              <w:t xml:space="preserve">Section 4</w:t>
            </w:r>
          </w:p>
        </w:tc>
        <w:tc>
          <w:tcPr>
            <w:tcW w:type="dxa" w:w="4320"/>
          </w:tcPr>
          <w:p>
            <w:r/>
            <w:pPr>
              <w:spacing w:before="30" w:after="30"/>
            </w:pPr>
            <w:r>
              <w:rPr>
                <w:rFonts w:ascii="맑은 고딕" w:hAnsi="맑은 고딕" w:eastAsia="맑은 고딕" w:cs="맑은 고딕"/>
                <w:b w:val="0"/>
                <w:sz w:val="19"/>
                <w:u w:val="none"/>
              </w:rPr>
              <w:t xml:space="preserve">결합 인덱스 — 컬럼 순서가 만드는 차이</w:t>
            </w:r>
          </w:p>
        </w:tc>
        <w:tc>
          <w:tcPr>
            <w:tcW w:type="dxa" w:w="1008"/>
          </w:tcPr>
          <w:p>
            <w:r/>
            <w:pPr>
              <w:spacing w:before="30" w:after="30"/>
            </w:pPr>
            <w:r>
              <w:rPr>
                <w:rFonts w:ascii="맑은 고딕" w:hAnsi="맑은 고딕" w:eastAsia="맑은 고딕" w:cs="맑은 고딕"/>
                <w:b w:val="0"/>
                <w:sz w:val="19"/>
                <w:u w:val="none"/>
              </w:rPr>
              <w:t xml:space="preserve">3</w:t>
            </w:r>
          </w:p>
        </w:tc>
        <w:tc>
          <w:tcPr>
            <w:tcW w:type="dxa" w:w="1008"/>
          </w:tcPr>
          <w:p>
            <w:r/>
            <w:pPr>
              <w:spacing w:before="30" w:after="30"/>
            </w:pPr>
            <w:r>
              <w:rPr>
                <w:rFonts w:ascii="맑은 고딕" w:hAnsi="맑은 고딕" w:eastAsia="맑은 고딕" w:cs="맑은 고딕"/>
                <w:b w:val="0"/>
                <w:sz w:val="19"/>
                <w:u w:val="none"/>
              </w:rPr>
              <w:t xml:space="preserve">20</w:t>
            </w:r>
          </w:p>
        </w:tc>
        <w:tc>
          <w:tcPr>
            <w:tcW w:type="dxa" w:w="1512"/>
          </w:tcPr>
          <w:p>
            <w:r/>
            <w:pPr>
              <w:spacing w:before="30" w:after="30"/>
            </w:pPr>
            <w:r>
              <w:rPr>
                <w:rFonts w:ascii="맑은 고딕" w:hAnsi="맑은 고딕" w:eastAsia="맑은 고딕" w:cs="맑은 고딕"/>
                <w:b w:val="0"/>
                <w:sz w:val="19"/>
                <w:u w:val="none"/>
              </w:rPr>
              <w:t xml:space="preserve">35분</w:t>
            </w:r>
          </w:p>
        </w:tc>
      </w:tr>
      <w:tr>
        <w:tc>
          <w:tcPr>
            <w:tcW w:type="dxa" w:w="1224"/>
          </w:tcPr>
          <w:p>
            <w:r/>
            <w:pPr>
              <w:spacing w:before="30" w:after="30"/>
            </w:pPr>
            <w:r>
              <w:rPr>
                <w:rFonts w:ascii="맑은 고딕" w:hAnsi="맑은 고딕" w:eastAsia="맑은 고딕" w:cs="맑은 고딕"/>
                <w:b w:val="0"/>
                <w:sz w:val="19"/>
                <w:u w:val="none"/>
              </w:rPr>
              <w:t xml:space="preserve">Section 5</w:t>
            </w:r>
          </w:p>
        </w:tc>
        <w:tc>
          <w:tcPr>
            <w:tcW w:type="dxa" w:w="4320"/>
          </w:tcPr>
          <w:p>
            <w:r/>
            <w:pPr>
              <w:spacing w:before="30" w:after="30"/>
            </w:pPr>
            <w:r>
              <w:rPr>
                <w:rFonts w:ascii="맑은 고딕" w:hAnsi="맑은 고딕" w:eastAsia="맑은 고딕" w:cs="맑은 고딕"/>
                <w:b w:val="0"/>
                <w:sz w:val="19"/>
                <w:u w:val="none"/>
              </w:rPr>
              <w:t xml:space="preserve">조인 방식 — 무엇을 언제 골라야 하는가</w:t>
            </w:r>
          </w:p>
        </w:tc>
        <w:tc>
          <w:tcPr>
            <w:tcW w:type="dxa" w:w="1008"/>
          </w:tcPr>
          <w:p>
            <w:r/>
            <w:pPr>
              <w:spacing w:before="30" w:after="30"/>
            </w:pPr>
            <w:r>
              <w:rPr>
                <w:rFonts w:ascii="맑은 고딕" w:hAnsi="맑은 고딕" w:eastAsia="맑은 고딕" w:cs="맑은 고딕"/>
                <w:b w:val="0"/>
                <w:sz w:val="19"/>
                <w:u w:val="none"/>
              </w:rPr>
              <w:t xml:space="preserve">2</w:t>
            </w:r>
          </w:p>
        </w:tc>
        <w:tc>
          <w:tcPr>
            <w:tcW w:type="dxa" w:w="1008"/>
          </w:tcPr>
          <w:p>
            <w:r/>
            <w:pPr>
              <w:spacing w:before="30" w:after="30"/>
            </w:pPr>
            <w:r>
              <w:rPr>
                <w:rFonts w:ascii="맑은 고딕" w:hAnsi="맑은 고딕" w:eastAsia="맑은 고딕" w:cs="맑은 고딕"/>
                <w:b w:val="0"/>
                <w:sz w:val="19"/>
                <w:u w:val="none"/>
              </w:rPr>
              <w:t xml:space="preserve">15</w:t>
            </w:r>
          </w:p>
        </w:tc>
        <w:tc>
          <w:tcPr>
            <w:tcW w:type="dxa" w:w="1512"/>
          </w:tcPr>
          <w:p>
            <w:r/>
            <w:pPr>
              <w:spacing w:before="30" w:after="30"/>
            </w:pPr>
            <w:r>
              <w:rPr>
                <w:rFonts w:ascii="맑은 고딕" w:hAnsi="맑은 고딕" w:eastAsia="맑은 고딕" w:cs="맑은 고딕"/>
                <w:b w:val="0"/>
                <w:sz w:val="19"/>
                <w:u w:val="none"/>
              </w:rPr>
              <w:t xml:space="preserve">35분</w:t>
            </w:r>
          </w:p>
        </w:tc>
      </w:tr>
      <w:tr>
        <w:tc>
          <w:tcPr>
            <w:tcW w:type="dxa" w:w="1224"/>
          </w:tcPr>
          <w:p>
            <w:r/>
            <w:pPr>
              <w:spacing w:before="30" w:after="30"/>
            </w:pPr>
            <w:r>
              <w:rPr>
                <w:rFonts w:ascii="맑은 고딕" w:hAnsi="맑은 고딕" w:eastAsia="맑은 고딕" w:cs="맑은 고딕"/>
                <w:b w:val="0"/>
                <w:sz w:val="19"/>
                <w:u w:val="none"/>
              </w:rPr>
              <w:t xml:space="preserve">Section 6</w:t>
            </w:r>
          </w:p>
        </w:tc>
        <w:tc>
          <w:tcPr>
            <w:tcW w:type="dxa" w:w="4320"/>
          </w:tcPr>
          <w:p>
            <w:r/>
            <w:pPr>
              <w:spacing w:before="30" w:after="30"/>
            </w:pPr>
            <w:r>
              <w:rPr>
                <w:rFonts w:ascii="맑은 고딕" w:hAnsi="맑은 고딕" w:eastAsia="맑은 고딕" w:cs="맑은 고딕"/>
                <w:b w:val="0"/>
                <w:sz w:val="19"/>
                <w:u w:val="none"/>
              </w:rPr>
              <w:t xml:space="preserve">통계정보와 원상 복구</w:t>
            </w:r>
          </w:p>
        </w:tc>
        <w:tc>
          <w:tcPr>
            <w:tcW w:type="dxa" w:w="1008"/>
          </w:tcPr>
          <w:p>
            <w:r/>
            <w:pPr>
              <w:spacing w:before="30" w:after="30"/>
            </w:pPr>
            <w:r>
              <w:rPr>
                <w:rFonts w:ascii="맑은 고딕" w:hAnsi="맑은 고딕" w:eastAsia="맑은 고딕" w:cs="맑은 고딕"/>
                <w:b w:val="0"/>
                <w:sz w:val="19"/>
                <w:u w:val="none"/>
              </w:rPr>
              <w:t xml:space="preserve">2</w:t>
            </w:r>
          </w:p>
        </w:tc>
        <w:tc>
          <w:tcPr>
            <w:tcW w:type="dxa" w:w="1008"/>
          </w:tcPr>
          <w:p>
            <w:r/>
            <w:pPr>
              <w:spacing w:before="30" w:after="30"/>
            </w:pPr>
            <w:r>
              <w:rPr>
                <w:rFonts w:ascii="맑은 고딕" w:hAnsi="맑은 고딕" w:eastAsia="맑은 고딕" w:cs="맑은 고딕"/>
                <w:b w:val="0"/>
                <w:sz w:val="19"/>
                <w:u w:val="none"/>
              </w:rPr>
              <w:t xml:space="preserve">12</w:t>
            </w:r>
          </w:p>
        </w:tc>
        <w:tc>
          <w:tcPr>
            <w:tcW w:type="dxa" w:w="1512"/>
          </w:tcPr>
          <w:p>
            <w:r/>
            <w:pPr>
              <w:spacing w:before="30" w:after="30"/>
            </w:pPr>
            <w:r>
              <w:rPr>
                <w:rFonts w:ascii="맑은 고딕" w:hAnsi="맑은 고딕" w:eastAsia="맑은 고딕" w:cs="맑은 고딕"/>
                <w:b w:val="0"/>
                <w:sz w:val="19"/>
                <w:u w:val="none"/>
              </w:rPr>
              <w:t xml:space="preserve">30분</w:t>
            </w:r>
          </w:p>
        </w:tc>
      </w:tr>
      <w:tr>
        <w:tc>
          <w:tcPr>
            <w:tcW w:type="dxa" w:w="1224"/>
          </w:tcPr>
          <w:p>
            <w:r/>
            <w:pPr>
              <w:spacing w:before="30" w:after="30"/>
            </w:pPr>
            <w:r>
              <w:rPr>
                <w:rFonts w:ascii="맑은 고딕" w:hAnsi="맑은 고딕" w:eastAsia="맑은 고딕" w:cs="맑은 고딕"/>
                <w:b w:val="0"/>
                <w:sz w:val="19"/>
                <w:u w:val="none"/>
              </w:rPr>
              <w:t xml:space="preserve">합계</w:t>
            </w:r>
          </w:p>
        </w:tc>
        <w:tc>
          <w:tcPr>
            <w:tcW w:type="dxa" w:w="4320"/>
          </w:tcPr>
          <w:p>
            <w:r/>
            <w:pPr>
              <w:spacing w:before="30" w:after="30"/>
            </w:pPr>
            <w:r>
              <w:rPr>
                <w:rFonts w:ascii="맑은 고딕" w:hAnsi="맑은 고딕" w:eastAsia="맑은 고딕" w:cs="맑은 고딕"/>
                <w:b w:val="0"/>
                <w:sz w:val="19"/>
                <w:u w:val="none"/>
              </w:rPr>
              <w:t xml:space="preserve"/>
            </w:r>
          </w:p>
        </w:tc>
        <w:tc>
          <w:tcPr>
            <w:tcW w:type="dxa" w:w="1008"/>
          </w:tcPr>
          <w:p>
            <w:r/>
            <w:pPr>
              <w:spacing w:before="30" w:after="30"/>
            </w:pPr>
            <w:r>
              <w:rPr>
                <w:rFonts w:ascii="맑은 고딕" w:hAnsi="맑은 고딕" w:eastAsia="맑은 고딕" w:cs="맑은 고딕"/>
                <w:b w:val="0"/>
                <w:sz w:val="19"/>
                <w:u w:val="none"/>
              </w:rPr>
              <w:t xml:space="preserve">15</w:t>
            </w:r>
          </w:p>
        </w:tc>
        <w:tc>
          <w:tcPr>
            <w:tcW w:type="dxa" w:w="1008"/>
          </w:tcPr>
          <w:p>
            <w:r/>
            <w:pPr>
              <w:spacing w:before="30" w:after="30"/>
            </w:pPr>
            <w:r>
              <w:rPr>
                <w:rFonts w:ascii="맑은 고딕" w:hAnsi="맑은 고딕" w:eastAsia="맑은 고딕" w:cs="맑은 고딕"/>
                <w:b w:val="0"/>
                <w:sz w:val="19"/>
                <w:u w:val="none"/>
              </w:rPr>
              <w:t xml:space="preserve">100</w:t>
            </w:r>
          </w:p>
        </w:tc>
        <w:tc>
          <w:tcPr>
            <w:tcW w:type="dxa" w:w="1512"/>
          </w:tcPr>
          <w:p>
            <w:r/>
            <w:pPr>
              <w:spacing w:before="30" w:after="30"/>
            </w:pPr>
            <w:r>
              <w:rPr>
                <w:rFonts w:ascii="맑은 고딕" w:hAnsi="맑은 고딕" w:eastAsia="맑은 고딕" w:cs="맑은 고딕"/>
                <w:b w:val="0"/>
                <w:sz w:val="19"/>
                <w:u w:val="none"/>
              </w:rPr>
              <w:t xml:space="preserve">180분</w:t>
            </w:r>
          </w:p>
        </w:tc>
      </w:tr>
    </w:tbl>
    <w:p/>
    <w:p>
      <w:pPr>
        <w:spacing w:after="80"/>
      </w:pPr>
      <w:r>
        <w:rPr>
          <w:rFonts w:ascii="맑은 고딕" w:hAnsi="맑은 고딕" w:eastAsia="맑은 고딕" w:cs="맑은 고딕"/>
          <w:b w:val="0"/>
          <w:sz w:val="20"/>
          <w:u w:val="none"/>
        </w:rPr>
        <w:t xml:space="preserve">70점 이상을 통과 기준으로 한다. 숙련자 기준 3시간을 예상하며, Section 5의 강제 실행 비교에서 실행 시간이 길어지면 그 이상 걸릴 수 있다.</w:t>
      </w:r>
    </w:p>
    <w:p>
      <w:pPr>
        <w:spacing w:before="200" w:after="80"/>
      </w:pPr>
      <w:r>
        <w:rPr>
          <w:rFonts w:ascii="맑은 고딕" w:hAnsi="맑은 고딕" w:eastAsia="맑은 고딕" w:cs="맑은 고딕"/>
          <w:b/>
          <w:sz w:val="21"/>
          <w:u w:val="none"/>
        </w:rPr>
        <w:t xml:space="preserve">◈ 진행 순서와 의존 관계</w:t>
      </w:r>
    </w:p>
    <w:p>
      <w:pPr>
        <w:spacing w:after="80"/>
      </w:pPr>
      <w:r>
        <w:rPr>
          <w:rFonts w:ascii="맑은 고딕" w:hAnsi="맑은 고딕" w:eastAsia="맑은 고딕" w:cs="맑은 고딕"/>
          <w:b w:val="0"/>
          <w:sz w:val="20"/>
          <w:u w:val="none"/>
        </w:rPr>
        <w:t xml:space="preserve">Section 번호 순서를 그대로 따른다. 아래 의존 관계 때문에 순서를 바꾸면 뒤 과제가 성립하지 않는다.</w:t>
      </w:r>
    </w:p>
    <w:p>
      <w:pPr>
        <w:ind w:left="403"/>
        <w:spacing w:after="40"/>
      </w:pPr>
      <w:r>
        <w:rPr>
          <w:rFonts w:ascii="맑은 고딕" w:hAnsi="맑은 고딕" w:eastAsia="맑은 고딕" w:cs="맑은 고딕"/>
          <w:b w:val="0"/>
          <w:sz w:val="20"/>
          <w:u w:val="none"/>
        </w:rPr>
        <w:t xml:space="preserve">- 1번에서 기록한 시작 시점 인덱스 목록이 15번의 원상 복구 판정 기준이 된다. 1번을 건너뛰면 15번을 채점할 수 없다.</w:t>
      </w:r>
    </w:p>
    <w:p>
      <w:pPr>
        <w:ind w:left="403"/>
        <w:spacing w:after="40"/>
      </w:pPr>
      <w:r>
        <w:rPr>
          <w:rFonts w:ascii="맑은 고딕" w:hAnsi="맑은 고딕" w:eastAsia="맑은 고딕" w:cs="맑은 고딕"/>
          <w:b w:val="0"/>
          <w:sz w:val="20"/>
          <w:u w:val="none"/>
        </w:rPr>
        <w:t xml:space="preserve">- 1번에서 만든 질의와 실행계획을 3번에서 그대로 재사용한다. 3번은 1번의 결과 없이 성립하지 않는다.</w:t>
      </w:r>
    </w:p>
    <w:p>
      <w:pPr>
        <w:ind w:left="403"/>
        <w:spacing w:after="40"/>
      </w:pPr>
      <w:r>
        <w:rPr>
          <w:rFonts w:ascii="맑은 고딕" w:hAnsi="맑은 고딕" w:eastAsia="맑은 고딕" w:cs="맑은 고딕"/>
          <w:b w:val="0"/>
          <w:sz w:val="20"/>
          <w:u w:val="none"/>
        </w:rPr>
        <w:t xml:space="preserve">- Section 2에서 얻은 Full Scan 기준값이 Section 4의 9번에서 비교 기준으로 다시 쓰인다.</w:t>
      </w:r>
    </w:p>
    <w:p>
      <w:pPr>
        <w:ind w:left="403"/>
        <w:spacing w:after="40"/>
      </w:pPr>
      <w:r>
        <w:rPr>
          <w:rFonts w:ascii="맑은 고딕" w:hAnsi="맑은 고딕" w:eastAsia="맑은 고딕" w:cs="맑은 고딕"/>
          <w:b w:val="0"/>
          <w:sz w:val="20"/>
          <w:u w:val="none"/>
        </w:rPr>
        <w:t xml:space="preserve">- 9번에서 만든 인덱스를 삭제한 뒤 10번의 인덱스를 만든다. 두 인덱스를 동시에 두면 어느 쪽이 선택됐는지 판정할 수 없다.</w:t>
      </w:r>
    </w:p>
    <w:p>
      <w:pPr>
        <w:ind w:left="403"/>
        <w:spacing w:after="40"/>
      </w:pPr>
      <w:r>
        <w:rPr>
          <w:rFonts w:ascii="맑은 고딕" w:hAnsi="맑은 고딕" w:eastAsia="맑은 고딕" w:cs="맑은 고딕"/>
          <w:b w:val="0"/>
          <w:sz w:val="20"/>
          <w:u w:val="none"/>
        </w:rPr>
        <w:t xml:space="preserve">- 12번의 결론을 13번에서 뒤집는 구조다. 12번을 건너뛰면 13번의 비교 대상이 없다.</w:t>
      </w:r>
    </w:p>
    <w:p>
      <w:pPr>
        <w:ind w:left="403"/>
        <w:spacing w:after="40"/>
      </w:pPr>
      <w:r>
        <w:rPr>
          <w:rFonts w:ascii="맑은 고딕" w:hAnsi="맑은 고딕" w:eastAsia="맑은 고딕" w:cs="맑은 고딕"/>
          <w:b w:val="0"/>
          <w:sz w:val="20"/>
          <w:u w:val="none"/>
        </w:rPr>
        <w:t xml:space="preserve">- 14번은 통계정보를 일시적으로 변경한다. 반드시 같은 과제 안에서 복구까지 마친 뒤 15번으로 넘어간다.</w:t>
      </w:r>
    </w:p>
    <w:p>
      <w:pPr>
        <w:spacing w:before="60" w:after="60"/>
        <w:shd w:val="clear" w:color="auto" w:fill="FFF2CC"/>
      </w:pPr>
      <w:r>
        <w:rPr>
          <w:rFonts w:ascii="맑은 고딕" w:hAnsi="맑은 고딕" w:eastAsia="맑은 고딕" w:cs="맑은 고딕"/>
          <w:b/>
          <w:sz w:val="19"/>
          <w:u w:val="none"/>
        </w:rPr>
        <w:t xml:space="preserve">※ 이 시험의 모든 과제는 개인 실습 환경 전용이다. 인덱스 생성·삭제와 통계정보 변경, 그리고 힌트로 강제한 비효율 실행이 포함되어 있으므로 운영 데이터베이스나 공용 서버에서는 절대 수행하지 않는다. 통계 수집은 반드시 응시자 소유 테이블만 대상으로 한다.</w:t>
      </w:r>
    </w:p>
    <w:p>
      <w:pPr>
        <w:spacing w:before="320" w:after="120"/>
      </w:pPr>
      <w:r>
        <w:rPr>
          <w:rFonts w:ascii="맑은 고딕" w:hAnsi="맑은 고딕" w:eastAsia="맑은 고딕" w:cs="맑은 고딕"/>
          <w:b/>
          <w:sz w:val="24"/>
          <w:u w:val="none"/>
        </w:rPr>
        <w:t xml:space="preserve">Section 1  [측정 기준 세우기 — 실행계획 판독과 액세스·필터 구분]</w:t>
      </w:r>
    </w:p>
    <w:p>
      <w:pPr>
        <w:spacing w:after="80"/>
      </w:pPr>
      <w:r>
        <w:rPr>
          <w:rFonts w:ascii="맑은 고딕" w:hAnsi="맑은 고딕" w:eastAsia="맑은 고딕" w:cs="맑은 고딕"/>
          <w:b w:val="0"/>
          <w:sz w:val="20"/>
          <w:u w:val="none"/>
        </w:rPr>
        <w:t xml:space="preserve">튜닝은 측정에서 시작한다. 지금 보고 있는 수치가 실행 전 추정인지 실행 후 실측인지 구분하지 못하면 이후의 모든 판단이 흔들린다. 이 절은 뒤의 다섯 개 절에서 반복해 쓸 측정 절차를 확정하고, 실행계획에서 조건이 어느 단계에 어떤 자격으로 붙는지 읽어 내는 기준을 세운다. 이 절에서는 인덱스를 새로 만들지 않는다.</w:t>
      </w:r>
    </w:p>
    <w:p>
      <w:pPr>
        <w:spacing w:before="200" w:after="60"/>
      </w:pPr>
      <w:r>
        <w:rPr>
          <w:rFonts w:ascii="맑은 고딕" w:hAnsi="맑은 고딕" w:eastAsia="맑은 고딕" w:cs="맑은 고딕"/>
          <w:b/>
          <w:sz w:val="21"/>
          <w:u w:val="none"/>
        </w:rPr>
        <w:t xml:space="preserve">1. 측정 절차를 확정하고 이후 비교의 기준이 될 베이스라인 실행계획을 확보하시오.</w:t>
      </w:r>
      <w:r>
        <w:rPr>
          <w:rFonts w:ascii="맑은 고딕" w:hAnsi="맑은 고딕" w:eastAsia="맑은 고딕" w:cs="맑은 고딕"/>
          <w:b/>
          <w:sz w:val="21"/>
          <w:u w:val="none"/>
        </w:rPr>
        <w:t xml:space="preserve">  [6점]</w:t>
      </w:r>
    </w:p>
    <w:p>
      <w:pPr>
        <w:ind w:left="403"/>
        <w:spacing w:after="40"/>
      </w:pPr>
      <w:r>
        <w:rPr>
          <w:rFonts w:ascii="맑은 고딕" w:hAnsi="맑은 고딕" w:eastAsia="맑은 고딕" w:cs="맑은 고딕"/>
          <w:b w:val="0"/>
          <w:sz w:val="20"/>
          <w:u w:val="none"/>
        </w:rPr>
        <w:t xml:space="preserve">- 시험 시작 시점의 인덱스 목록을 조회해 7개 테이블에 PK 인덱스만 있는 상태임을 확인하고, 인덱스명과 대상 테이블을 표로 기록할 것. 이 목록이 15번의 복구 판정 기준이 된다</w:t>
      </w:r>
    </w:p>
    <w:p>
      <w:pPr>
        <w:ind w:left="403"/>
        <w:spacing w:after="40"/>
      </w:pPr>
      <w:r>
        <w:rPr>
          <w:rFonts w:ascii="맑은 고딕" w:hAnsi="맑은 고딕" w:eastAsia="맑은 고딕" w:cs="맑은 고딕"/>
          <w:b w:val="0"/>
          <w:sz w:val="20"/>
          <w:u w:val="none"/>
        </w:rPr>
        <w:t xml:space="preserve">- MEDICAL_CLAIMS에서 청구 유형이 입원이고 총액이 500,000을 초과하는 청구를 대상으로, 청구번호와 총액을 조회하는 질의를 작성할 것</w:t>
      </w:r>
    </w:p>
    <w:p>
      <w:pPr>
        <w:ind w:left="403"/>
        <w:spacing w:after="40"/>
      </w:pPr>
      <w:r>
        <w:rPr>
          <w:rFonts w:ascii="맑은 고딕" w:hAnsi="맑은 고딕" w:eastAsia="맑은 고딕" w:cs="맑은 고딕"/>
          <w:b w:val="0"/>
          <w:sz w:val="20"/>
          <w:u w:val="none"/>
        </w:rPr>
        <w:t xml:space="preserve">- 같은 질의에 대해 ① 실행하지 않고 예상 계획만 얻는 방법과 ② 실제로 실행한 뒤 실행 통계까지 얻는 방법을 각각 수행할 것. 두 출력에만 나타나는 컬럼이 각각 무엇인지 표로 대조할 것</w:t>
      </w:r>
    </w:p>
    <w:p>
      <w:pPr>
        <w:ind w:left="403"/>
        <w:spacing w:after="40"/>
      </w:pPr>
      <w:r>
        <w:rPr>
          <w:rFonts w:ascii="맑은 고딕" w:hAnsi="맑은 고딕" w:eastAsia="맑은 고딕" w:cs="맑은 고딕"/>
          <w:b w:val="0"/>
          <w:sz w:val="20"/>
          <w:u w:val="none"/>
        </w:rPr>
        <w:t xml:space="preserve">- ②의 방법에서 단계별 실제 통계가 채워지게 하려면 질의 자체에 무엇을 추가해야 하는지 밝히고, 추가하지 않은 상태로 실행해 실제로 어떤 컬럼이 비는지 출력으로 보일 것</w:t>
      </w:r>
    </w:p>
    <w:p>
      <w:pPr>
        <w:ind w:left="403"/>
        <w:spacing w:after="40"/>
      </w:pPr>
      <w:r>
        <w:rPr>
          <w:rFonts w:ascii="맑은 고딕" w:hAnsi="맑은 고딕" w:eastAsia="맑은 고딕" w:cs="맑은 고딕"/>
          <w:b w:val="0"/>
          <w:sz w:val="20"/>
          <w:u w:val="none"/>
        </w:rPr>
        <w:t xml:space="preserve">- 계획에 표시된 Cost 값을 기록하고, 이 값을 다른 질의의 Cost와 나란히 놓고 비교하면 안 되는 이유를 한 줄로 쓸 것. Cost가 무엇을 환산한 수치인지도 함께 밝힐 것</w:t>
      </w:r>
    </w:p>
    <w:p>
      <w:pPr>
        <w:ind w:left="403"/>
        <w:spacing w:after="40"/>
      </w:pPr>
      <w:r>
        <w:rPr>
          <w:rFonts w:ascii="맑은 고딕" w:hAnsi="맑은 고딕" w:eastAsia="맑은 고딕" w:cs="맑은 고딕"/>
          <w:b w:val="0"/>
          <w:sz w:val="20"/>
          <w:u w:val="none"/>
        </w:rPr>
        <w:t xml:space="preserve">- 이 질의가 어떤 접근 방식으로 처리되었는지 기록하고, 그렇게 된 이유를 조건에 쓰인 컬럼과 첫 항목에서 확보한 인덱스 목록을 대조해 밝힐 것</w:t>
      </w:r>
    </w:p>
    <w:p>
      <w:pPr>
        <w:ind w:left="403"/>
        <w:spacing w:after="40"/>
      </w:pPr>
      <w:r>
        <w:rPr>
          <w:rFonts w:ascii="맑은 고딕" w:hAnsi="맑은 고딕" w:eastAsia="맑은 고딕" w:cs="맑은 고딕"/>
          <w:b w:val="0"/>
          <w:sz w:val="20"/>
          <w:u w:val="none"/>
        </w:rPr>
        <w:t xml:space="preserve">- 이후 모든 과제에서 공통으로 사용할 측정 지표 세 가지를 고르고, 각 지표가 무엇을 세는 값인지 한 줄씩 정의할 것. 그중 실행계획의 추정치가 아닌 실측치는 어느 것인지 표시할 것</w:t>
      </w:r>
    </w:p>
    <w:p>
      <w:pPr>
        <w:spacing w:before="200" w:after="60"/>
      </w:pPr>
      <w:r>
        <w:rPr>
          <w:rFonts w:ascii="맑은 고딕" w:hAnsi="맑은 고딕" w:eastAsia="맑은 고딕" w:cs="맑은 고딕"/>
          <w:b/>
          <w:sz w:val="21"/>
          <w:u w:val="none"/>
        </w:rPr>
        <w:t xml:space="preserve">2. 하나의 조건이 어느 단계에서는 액세스로, 다른 단계에서는 필터로 나타나는 상황을 재현하고 판별하시오.</w:t>
      </w:r>
      <w:r>
        <w:rPr>
          <w:rFonts w:ascii="맑은 고딕" w:hAnsi="맑은 고딕" w:eastAsia="맑은 고딕" w:cs="맑은 고딕"/>
          <w:b/>
          <w:sz w:val="21"/>
          <w:u w:val="none"/>
        </w:rPr>
        <w:t xml:space="preserve">  [7점]</w:t>
      </w:r>
    </w:p>
    <w:p>
      <w:pPr>
        <w:ind w:left="403"/>
        <w:spacing w:after="40"/>
      </w:pPr>
      <w:r>
        <w:rPr>
          <w:rFonts w:ascii="맑은 고딕" w:hAnsi="맑은 고딕" w:eastAsia="맑은 고딕" w:cs="맑은 고딕"/>
          <w:b w:val="0"/>
          <w:sz w:val="20"/>
          <w:u w:val="none"/>
        </w:rPr>
        <w:t xml:space="preserve">- HOSPITALS와 MEDICAL_CLAIMS를 병원 식별자로 조인하고, 병원 식별자가 10 이하인 건만 대상으로 병원 종별별 청구 건수를 구하는 질의를 작성할 것. 조건은 HOSPITALS 쪽 컬럼에만 한 번 쓸 것</w:t>
      </w:r>
    </w:p>
    <w:p>
      <w:pPr>
        <w:ind w:left="403"/>
        <w:spacing w:after="40"/>
      </w:pPr>
      <w:r>
        <w:rPr>
          <w:rFonts w:ascii="맑은 고딕" w:hAnsi="맑은 고딕" w:eastAsia="맑은 고딕" w:cs="맑은 고딕"/>
          <w:b w:val="0"/>
          <w:sz w:val="20"/>
          <w:u w:val="none"/>
        </w:rPr>
        <w:t xml:space="preserve">- 실행계획의 Predicate Information에서 그 조건이 access로 표시된 단계와 filter로 표시된 단계를 각각 지목할 것. 조건을 한 번만 썼는데 두 단계에 나타난 이유를 밝힐 것</w:t>
      </w:r>
    </w:p>
    <w:p>
      <w:pPr>
        <w:ind w:left="403"/>
        <w:spacing w:after="40"/>
      </w:pPr>
      <w:r>
        <w:rPr>
          <w:rFonts w:ascii="맑은 고딕" w:hAnsi="맑은 고딕" w:eastAsia="맑은 고딕" w:cs="맑은 고딕"/>
          <w:b w:val="0"/>
          <w:sz w:val="20"/>
          <w:u w:val="none"/>
        </w:rPr>
        <w:t xml:space="preserve">- 두 표시가 갈린 원인을 각 테이블의 인덱스 유무와 연결해 서술할 것. 같은 조건인데 한쪽은 찾아가는 데 쓰이고 다른 쪽은 걸러 내는 데만 쓰인다는 것이 무슨 뜻인지 설명할 것</w:t>
      </w:r>
    </w:p>
    <w:p>
      <w:pPr>
        <w:ind w:left="403"/>
        <w:spacing w:after="40"/>
      </w:pPr>
      <w:r>
        <w:rPr>
          <w:rFonts w:ascii="맑은 고딕" w:hAnsi="맑은 고딕" w:eastAsia="맑은 고딕" w:cs="맑은 고딕"/>
          <w:b w:val="0"/>
          <w:sz w:val="20"/>
          <w:u w:val="none"/>
        </w:rPr>
        <w:t xml:space="preserve">- 조인 조건 자체는 어느 단계에 어떤 표시로 붙었는지 확인하고, 그 단계가 두 집합을 무엇을 기준으로 결합하는지 밝힐 것</w:t>
      </w:r>
    </w:p>
    <w:p>
      <w:pPr>
        <w:ind w:left="403"/>
        <w:spacing w:after="40"/>
      </w:pPr>
      <w:r>
        <w:rPr>
          <w:rFonts w:ascii="맑은 고딕" w:hAnsi="맑은 고딕" w:eastAsia="맑은 고딕" w:cs="맑은 고딕"/>
          <w:b w:val="0"/>
          <w:sz w:val="20"/>
          <w:u w:val="none"/>
        </w:rPr>
        <w:t xml:space="preserve">- 각 단계의 예상 행수를 기록하고, 계획의 아래쪽에서 위쪽으로 올라가며 행 수가 줄어드는 지점을 순서대로 추적할 것. 실행 순서를 Id 번호 순으로 읽으면 왜 반대로 읽게 되는지 한 줄로 정리할 것</w:t>
      </w:r>
    </w:p>
    <w:p>
      <w:pPr>
        <w:ind w:left="403"/>
        <w:spacing w:after="40"/>
      </w:pPr>
      <w:r>
        <w:rPr>
          <w:rFonts w:ascii="맑은 고딕" w:hAnsi="맑은 고딕" w:eastAsia="맑은 고딕" w:cs="맑은 고딕"/>
          <w:b w:val="0"/>
          <w:sz w:val="20"/>
          <w:u w:val="none"/>
        </w:rPr>
        <w:t xml:space="preserve">- 같은 결과를 내되 조건을 MEDICAL_CLAIMS 쪽 컬럼에 직접 쓴 질의를 하나 더 작성해 두 계획을 비교할 것. 계획이 같다면 그것이 옵티마이저의 어떤 동작 때문인지 설명할 것</w:t>
      </w:r>
    </w:p>
    <w:p>
      <w:pPr>
        <w:ind w:left="403"/>
        <w:spacing w:after="40"/>
      </w:pPr>
      <w:r>
        <w:rPr>
          <w:rFonts w:ascii="맑은 고딕" w:hAnsi="맑은 고딕" w:eastAsia="맑은 고딕" w:cs="맑은 고딕"/>
          <w:b w:val="0"/>
          <w:sz w:val="20"/>
          <w:u w:val="none"/>
        </w:rPr>
        <w:t xml:space="preserve">- access와 filter의 구분이 튜닝에서 왜 결정적인지, 이 계획에서 어느 쪽을 줄여야 이득인지와 함께 두 줄로 정리할 것</w:t>
      </w:r>
    </w:p>
    <w:p>
      <w:pPr>
        <w:spacing w:before="200" w:after="60"/>
      </w:pPr>
      <w:r>
        <w:rPr>
          <w:rFonts w:ascii="맑은 고딕" w:hAnsi="맑은 고딕" w:eastAsia="맑은 고딕" w:cs="맑은 고딕"/>
          <w:b/>
          <w:sz w:val="21"/>
          <w:u w:val="none"/>
        </w:rPr>
        <w:t xml:space="preserve">3. 예상 행수와 실제 행수의 괴리를 측정하고 그 원인을 판정하시오.</w:t>
      </w:r>
      <w:r>
        <w:rPr>
          <w:rFonts w:ascii="맑은 고딕" w:hAnsi="맑은 고딕" w:eastAsia="맑은 고딕" w:cs="맑은 고딕"/>
          <w:b/>
          <w:sz w:val="21"/>
          <w:u w:val="none"/>
        </w:rPr>
        <w:t xml:space="preserve">  [7점]</w:t>
      </w:r>
    </w:p>
    <w:p>
      <w:pPr>
        <w:ind w:left="403"/>
        <w:spacing w:after="40"/>
      </w:pPr>
      <w:r>
        <w:rPr>
          <w:rFonts w:ascii="맑은 고딕" w:hAnsi="맑은 고딕" w:eastAsia="맑은 고딕" w:cs="맑은 고딕"/>
          <w:b w:val="0"/>
          <w:sz w:val="20"/>
          <w:u w:val="none"/>
        </w:rPr>
        <w:t xml:space="preserve">- 1번에서 만든 질의를 실제로 실행한 뒤, 단계별 예상 행수와 실제 행수를 한 화면에서 나란히 볼 수 있는 형식으로 실행계획을 출력할 것. 사용한 함수와 인자를 함께 밝힐 것</w:t>
      </w:r>
    </w:p>
    <w:p>
      <w:pPr>
        <w:ind w:left="403"/>
        <w:spacing w:after="40"/>
      </w:pPr>
      <w:r>
        <w:rPr>
          <w:rFonts w:ascii="맑은 고딕" w:hAnsi="맑은 고딕" w:eastAsia="맑은 고딕" w:cs="맑은 고딕"/>
          <w:b w:val="0"/>
          <w:sz w:val="20"/>
          <w:u w:val="none"/>
        </w:rPr>
        <w:t xml:space="preserve">- 두 값의 비율을 계산해 기록하고, 과대추정인지 과소추정인지와 몇 배인지를 명시할 것</w:t>
      </w:r>
    </w:p>
    <w:p>
      <w:pPr>
        <w:ind w:left="403"/>
        <w:spacing w:after="40"/>
      </w:pPr>
      <w:r>
        <w:rPr>
          <w:rFonts w:ascii="맑은 고딕" w:hAnsi="맑은 고딕" w:eastAsia="맑은 고딕" w:cs="맑은 고딕"/>
          <w:b w:val="0"/>
          <w:sz w:val="20"/>
          <w:u w:val="none"/>
        </w:rPr>
        <w:t xml:space="preserve">- 두 조건을 하나씩만 남긴 질의 두 개를 각각 실행해 조건 단독의 예상 행수를 측정하고, 각각의 선택도를 전체 행수로 나누어 구할 것</w:t>
      </w:r>
    </w:p>
    <w:p>
      <w:pPr>
        <w:ind w:left="403"/>
        <w:spacing w:after="40"/>
      </w:pPr>
      <w:r>
        <w:rPr>
          <w:rFonts w:ascii="맑은 고딕" w:hAnsi="맑은 고딕" w:eastAsia="맑은 고딕" w:cs="맑은 고딕"/>
          <w:b w:val="0"/>
          <w:sz w:val="20"/>
          <w:u w:val="none"/>
        </w:rPr>
        <w:t xml:space="preserve">- 두 선택도를 곱한 값에 전체 행수를 곱한 결과가 결합 조건의 예상 행수와 어떤 관계인지 수치로 보일 것. 옵티마이저가 두 조건을 어떤 가정으로 결합하는지 이 계산을 근거로 서술할 것</w:t>
      </w:r>
    </w:p>
    <w:p>
      <w:pPr>
        <w:ind w:left="403"/>
        <w:spacing w:after="40"/>
      </w:pPr>
      <w:r>
        <w:rPr>
          <w:rFonts w:ascii="맑은 고딕" w:hAnsi="맑은 고딕" w:eastAsia="맑은 고딕" w:cs="맑은 고딕"/>
          <w:b w:val="0"/>
          <w:sz w:val="20"/>
          <w:u w:val="none"/>
        </w:rPr>
        <w:t xml:space="preserve">- 실제로는 왜 그 가정이 성립하지 않는지 이 데이터의 성격으로 설명할 것. 진료 유형과 진료비 금액 사이에 어떤 관계가 있을 수 있는지 함께 쓸 것</w:t>
      </w:r>
    </w:p>
    <w:p>
      <w:pPr>
        <w:ind w:left="403"/>
        <w:spacing w:after="40"/>
      </w:pPr>
      <w:r>
        <w:rPr>
          <w:rFonts w:ascii="맑은 고딕" w:hAnsi="맑은 고딕" w:eastAsia="맑은 고딕" w:cs="맑은 고딕"/>
          <w:b w:val="0"/>
          <w:sz w:val="20"/>
          <w:u w:val="none"/>
        </w:rPr>
        <w:t xml:space="preserve">- 이 추정 오차가 단독 질의에서는 손해로 이어지지 않았는데도 위험하다고 보는 이유를 서술할 것. 이 질의가 더 큰 질의의 한쪽 집합이었다면 무엇이 잘못 결정될 수 있는지 구체적으로 쓸 것</w:t>
      </w:r>
    </w:p>
    <w:p>
      <w:pPr>
        <w:ind w:left="403"/>
        <w:spacing w:after="40"/>
      </w:pPr>
      <w:r>
        <w:rPr>
          <w:rFonts w:ascii="맑은 고딕" w:hAnsi="맑은 고딕" w:eastAsia="맑은 고딕" w:cs="맑은 고딕"/>
          <w:b w:val="0"/>
          <w:sz w:val="20"/>
          <w:u w:val="none"/>
        </w:rPr>
        <w:t xml:space="preserve">- 예상과 실제가 몇 배 이상 어긋나면 조사에 착수할지 자기 기준을 정하고 그 근거를 쓸 것</w:t>
      </w:r>
    </w:p>
    <w:tbl>
      <w:tblPr>
        <w:tblStyle w:val="TableGrid"/>
        <w:tblW w:type="auto" w:w="0"/>
        <w:tblLook w:firstColumn="1" w:firstRow="1" w:lastColumn="0" w:lastRow="0" w:noHBand="0" w:noVBand="1" w:val="04A0"/>
      </w:tblPr>
      <w:tblGrid>
        <w:gridCol w:w="9072"/>
      </w:tblGrid>
      <w:tr>
        <w:tc>
          <w:tcPr>
            <w:tcW w:type="dxa" w:w="9072"/>
            <w:shd w:val="clear" w:color="auto" w:fill="F7F7F7"/>
          </w:tcPr>
          <w:p>
            <w:r/>
            <w:pPr>
              <w:spacing w:before="40" w:after="40"/>
            </w:pPr>
            <w:r>
              <w:rPr>
                <w:rFonts w:ascii="맑은 고딕" w:hAnsi="맑은 고딕" w:eastAsia="맑은 고딕" w:cs="맑은 고딕"/>
                <w:b/>
                <w:sz w:val="19"/>
                <w:u w:val="none"/>
              </w:rPr>
              <w:t xml:space="preserve">[확인] Section 1 제출 항목</w:t>
            </w:r>
          </w:p>
          <w:p>
            <w:pPr>
              <w:spacing w:before="20" w:after="20"/>
            </w:pPr>
            <w:r>
              <w:rPr>
                <w:rFonts w:ascii="맑은 고딕" w:hAnsi="맑은 고딕" w:eastAsia="맑은 고딕" w:cs="맑은 고딕"/>
                <w:b w:val="0"/>
                <w:sz w:val="19"/>
                <w:u w:val="none"/>
              </w:rPr>
              <w:t xml:space="preserve">· 시작 시점 인덱스 목록(테이블별 인덱스명)과 그 목록을 얻은 조회</w:t>
            </w:r>
          </w:p>
          <w:p>
            <w:pPr>
              <w:spacing w:before="20" w:after="20"/>
            </w:pPr>
            <w:r>
              <w:rPr>
                <w:rFonts w:ascii="맑은 고딕" w:hAnsi="맑은 고딕" w:eastAsia="맑은 고딕" w:cs="맑은 고딕"/>
                <w:b w:val="0"/>
                <w:sz w:val="19"/>
                <w:u w:val="none"/>
              </w:rPr>
              <w:t xml:space="preserve">· 베이스라인 질의의 예상 계획 출력과 실측 계획 출력, 두 출력의 컬럼 대조표</w:t>
            </w:r>
          </w:p>
          <w:p>
            <w:pPr>
              <w:spacing w:before="20" w:after="20"/>
            </w:pPr>
            <w:r>
              <w:rPr>
                <w:rFonts w:ascii="맑은 고딕" w:hAnsi="맑은 고딕" w:eastAsia="맑은 고딕" w:cs="맑은 고딕"/>
                <w:b w:val="0"/>
                <w:sz w:val="19"/>
                <w:u w:val="none"/>
              </w:rPr>
              <w:t xml:space="preserve">· 조인 질의의 Predicate Information 전문과 access·filter 단계 지목 근거</w:t>
            </w:r>
          </w:p>
          <w:p>
            <w:pPr>
              <w:spacing w:before="20" w:after="20"/>
            </w:pPr>
            <w:r>
              <w:rPr>
                <w:rFonts w:ascii="맑은 고딕" w:hAnsi="맑은 고딕" w:eastAsia="맑은 고딕" w:cs="맑은 고딕"/>
                <w:b w:val="0"/>
                <w:sz w:val="19"/>
                <w:u w:val="none"/>
              </w:rPr>
              <w:t xml:space="preserve">· 단독 조건 두 개의 선택도, 그 곱과 결합 조건 예상 행수의 대조 계산</w:t>
            </w:r>
          </w:p>
        </w:tc>
      </w:tr>
    </w:tbl>
    <w:p/>
    <w:p>
      <w:pPr>
        <w:spacing w:before="320" w:after="120"/>
      </w:pPr>
      <w:r>
        <w:rPr>
          <w:rFonts w:ascii="맑은 고딕" w:hAnsi="맑은 고딕" w:eastAsia="맑은 고딕" w:cs="맑은 고딕"/>
          <w:b/>
          <w:sz w:val="24"/>
          <w:u w:val="none"/>
        </w:rPr>
        <w:t xml:space="preserve">Section 2  [Full Scan과 Index Scan의 경계]</w:t>
      </w:r>
    </w:p>
    <w:p>
      <w:pPr>
        <w:spacing w:after="80"/>
      </w:pPr>
      <w:r>
        <w:rPr>
          <w:rFonts w:ascii="맑은 고딕" w:hAnsi="맑은 고딕" w:eastAsia="맑은 고딕" w:cs="맑은 고딕"/>
          <w:b w:val="0"/>
          <w:sz w:val="20"/>
          <w:u w:val="none"/>
        </w:rPr>
        <w:t xml:space="preserve">인덱스가 있으면 무조건 인덱스를 타야 좋다는 생각은 자주 틀린다. Full Scan의 비용은 결과 건수가 아니라 테이블 크기가 결정하고, Index Scan의 비용은 결과 건수가 결정한다. 두 비용 곡선은 어딘가에서 교차한다. 이 절은 이미 존재하는 PK 인덱스만으로 선택도를 단계적으로 바꿔가며 그 교차 구간을 직접 찾는다. 이 절에서도 인덱스를 새로 만들지 않는다.</w:t>
      </w:r>
    </w:p>
    <w:p>
      <w:pPr>
        <w:spacing w:before="200" w:after="60"/>
      </w:pPr>
      <w:r>
        <w:rPr>
          <w:rFonts w:ascii="맑은 고딕" w:hAnsi="맑은 고딕" w:eastAsia="맑은 고딕" w:cs="맑은 고딕"/>
          <w:b/>
          <w:sz w:val="21"/>
          <w:u w:val="none"/>
        </w:rPr>
        <w:t xml:space="preserve">4. 선택도를 단계적으로 넓혀 접근 방식이 뒤집히는 구간을 찾으시오.</w:t>
      </w:r>
      <w:r>
        <w:rPr>
          <w:rFonts w:ascii="맑은 고딕" w:hAnsi="맑은 고딕" w:eastAsia="맑은 고딕" w:cs="맑은 고딕"/>
          <w:b/>
          <w:sz w:val="21"/>
          <w:u w:val="none"/>
        </w:rPr>
        <w:t xml:space="preserve">  [8점]</w:t>
      </w:r>
    </w:p>
    <w:p>
      <w:pPr>
        <w:ind w:left="403"/>
        <w:spacing w:after="40"/>
      </w:pPr>
      <w:r>
        <w:rPr>
          <w:rFonts w:ascii="맑은 고딕" w:hAnsi="맑은 고딕" w:eastAsia="맑은 고딕" w:cs="맑은 고딕"/>
          <w:b w:val="0"/>
          <w:sz w:val="20"/>
          <w:u w:val="none"/>
        </w:rPr>
        <w:t xml:space="preserve">- MEDICAL_CLAIMS의 PK 인덱스를 이용해, 청구번호 범위로 총액 합계를 구하는 질의를 작성할 것. 청구번호가 접수일자를 앞자리에 포함하는 형식이라는 점을 이용하면 범위 지정만으로 기간을 표현할 수 있다</w:t>
      </w:r>
    </w:p>
    <w:p>
      <w:pPr>
        <w:ind w:left="403"/>
        <w:spacing w:after="40"/>
      </w:pPr>
      <w:r>
        <w:rPr>
          <w:rFonts w:ascii="맑은 고딕" w:hAnsi="맑은 고딕" w:eastAsia="맑은 고딕" w:cs="맑은 고딕"/>
          <w:b w:val="0"/>
          <w:sz w:val="20"/>
          <w:u w:val="none"/>
        </w:rPr>
        <w:t xml:space="preserve">- 범위를 약 1일 / 약 1개월 / 약 6개월 / 약 11개월 네 단계로 넓혀가며 각각 실행하고, 대상 건수·전체 30만 건 대비 비율·Operation·측정 지표를 하나의 표로 정리할 것</w:t>
      </w:r>
    </w:p>
    <w:p>
      <w:pPr>
        <w:ind w:left="403"/>
        <w:spacing w:after="40"/>
      </w:pPr>
      <w:r>
        <w:rPr>
          <w:rFonts w:ascii="맑은 고딕" w:hAnsi="맑은 고딕" w:eastAsia="맑은 고딕" w:cs="맑은 고딕"/>
          <w:b w:val="0"/>
          <w:sz w:val="20"/>
          <w:u w:val="none"/>
        </w:rPr>
        <w:t xml:space="preserve">- 접근 방식이 바뀐 두 단계 사이 구간을 지목하고, 그 사이를 두 번 더 좁혀 전환 지점을 한 자릿수 퍼센트 단위까지 추정할 것. 추정한 구간을 건수와 비율로 모두 표기할 것</w:t>
      </w:r>
    </w:p>
    <w:p>
      <w:pPr>
        <w:ind w:left="403"/>
        <w:spacing w:after="40"/>
      </w:pPr>
      <w:r>
        <w:rPr>
          <w:rFonts w:ascii="맑은 고딕" w:hAnsi="맑은 고딕" w:eastAsia="맑은 고딕" w:cs="맑은 고딕"/>
          <w:b w:val="0"/>
          <w:sz w:val="20"/>
          <w:u w:val="none"/>
        </w:rPr>
        <w:t xml:space="preserve">- Full Scan으로 전환된 뒤로는 범위를 아무리 넓혀도 측정 지표가 거의 변하지 않는 것을 수치로 보이고, 그 이유를 Full Scan의 비용 구조로 설명할 것</w:t>
      </w:r>
    </w:p>
    <w:p>
      <w:pPr>
        <w:ind w:left="403"/>
        <w:spacing w:after="40"/>
      </w:pPr>
      <w:r>
        <w:rPr>
          <w:rFonts w:ascii="맑은 고딕" w:hAnsi="맑은 고딕" w:eastAsia="맑은 고딕" w:cs="맑은 고딕"/>
          <w:b w:val="0"/>
          <w:sz w:val="20"/>
          <w:u w:val="none"/>
        </w:rPr>
        <w:t xml:space="preserve">- 인덱스를 쓴 단계의 측정 지표가 결과 건수에 어떻게 반응하는지 Full Scan과 대비해 서술할 것. 두 곡선의 모양을 각각 한 줄로 표현할 것</w:t>
      </w:r>
    </w:p>
    <w:p>
      <w:pPr>
        <w:ind w:left="403"/>
        <w:spacing w:after="40"/>
      </w:pPr>
      <w:r>
        <w:rPr>
          <w:rFonts w:ascii="맑은 고딕" w:hAnsi="맑은 고딕" w:eastAsia="맑은 고딕" w:cs="맑은 고딕"/>
          <w:b w:val="0"/>
          <w:sz w:val="20"/>
          <w:u w:val="none"/>
        </w:rPr>
        <w:t xml:space="preserve">- 이 실험에서 실행계획의 Cost가 아니라 실측 지표로 판단해야 하는 이유를 1번의 결론과 연결해 쓸 것</w:t>
      </w:r>
    </w:p>
    <w:p>
      <w:pPr>
        <w:ind w:left="403"/>
        <w:spacing w:after="40"/>
      </w:pPr>
      <w:r>
        <w:rPr>
          <w:rFonts w:ascii="맑은 고딕" w:hAnsi="맑은 고딕" w:eastAsia="맑은 고딕" w:cs="맑은 고딕"/>
          <w:b w:val="0"/>
          <w:sz w:val="20"/>
          <w:u w:val="none"/>
        </w:rPr>
        <w:t xml:space="preserve">- 전환 지점을 "몇 퍼센트"라는 하나의 숫자로 고정해 답하면 안 되는 이유를 밝히고, 그 지점을 움직이는 변수를 세 가지 들 것</w:t>
      </w:r>
    </w:p>
    <w:p>
      <w:pPr>
        <w:spacing w:before="200" w:after="60"/>
      </w:pPr>
      <w:r>
        <w:rPr>
          <w:rFonts w:ascii="맑은 고딕" w:hAnsi="맑은 고딕" w:eastAsia="맑은 고딕" w:cs="맑은 고딕"/>
          <w:b/>
          <w:sz w:val="21"/>
          <w:u w:val="none"/>
        </w:rPr>
        <w:t xml:space="preserve">5. 선택도가 같은데도 접근 방식이 갈리는 조건을 찾아 그 요인을 지목하시오.</w:t>
      </w:r>
      <w:r>
        <w:rPr>
          <w:rFonts w:ascii="맑은 고딕" w:hAnsi="맑은 고딕" w:eastAsia="맑은 고딕" w:cs="맑은 고딕"/>
          <w:b/>
          <w:sz w:val="21"/>
          <w:u w:val="none"/>
        </w:rPr>
        <w:t xml:space="preserve">  [7점]</w:t>
      </w:r>
    </w:p>
    <w:p>
      <w:pPr>
        <w:ind w:left="403"/>
        <w:spacing w:after="40"/>
      </w:pPr>
      <w:r>
        <w:rPr>
          <w:rFonts w:ascii="맑은 고딕" w:hAnsi="맑은 고딕" w:eastAsia="맑은 고딕" w:cs="맑은 고딕"/>
          <w:b w:val="0"/>
          <w:sz w:val="20"/>
          <w:u w:val="none"/>
        </w:rPr>
        <w:t xml:space="preserve">- 4번과 완전히 같은 범위 조건을 유지한 채 조회 항목만 건수 집계로 바꾼 질의를 작성해, 두 질의의 계획과 측정 지표를 같은 범위마다 비교할 것</w:t>
      </w:r>
    </w:p>
    <w:p>
      <w:pPr>
        <w:ind w:left="403"/>
        <w:spacing w:after="40"/>
      </w:pPr>
      <w:r>
        <w:rPr>
          <w:rFonts w:ascii="맑은 고딕" w:hAnsi="맑은 고딕" w:eastAsia="맑은 고딕" w:cs="맑은 고딕"/>
          <w:b w:val="0"/>
          <w:sz w:val="20"/>
          <w:u w:val="none"/>
        </w:rPr>
        <w:t xml:space="preserve">- 전체의 약 절반에 해당하는 넓은 범위에서도 한쪽은 인덱스를 유지하고 다른 쪽은 Full Scan으로 가는 것을 재현하고, 그 차이를 만든 단 하나의 요인을 지목할 것</w:t>
      </w:r>
    </w:p>
    <w:p>
      <w:pPr>
        <w:ind w:left="403"/>
        <w:spacing w:after="40"/>
      </w:pPr>
      <w:r>
        <w:rPr>
          <w:rFonts w:ascii="맑은 고딕" w:hAnsi="맑은 고딕" w:eastAsia="맑은 고딕" w:cs="맑은 고딕"/>
          <w:b w:val="0"/>
          <w:sz w:val="20"/>
          <w:u w:val="none"/>
        </w:rPr>
        <w:t xml:space="preserve">- 인덱스를 유지한 쪽의 계획에 테이블 접근 단계가 나타나는지 확인할 것. 나타나지 않는다면 그 이유를 인덱스가 실제로 담고 있는 것과 연결해 설명할 것</w:t>
      </w:r>
    </w:p>
    <w:p>
      <w:pPr>
        <w:ind w:left="403"/>
        <w:spacing w:after="40"/>
      </w:pPr>
      <w:r>
        <w:rPr>
          <w:rFonts w:ascii="맑은 고딕" w:hAnsi="맑은 고딕" w:eastAsia="맑은 고딕" w:cs="맑은 고딕"/>
          <w:b w:val="0"/>
          <w:sz w:val="20"/>
          <w:u w:val="none"/>
        </w:rPr>
        <w:t xml:space="preserve">- 두 질의의 결과 행수는 서로 다르지만 읽어야 하는 대상 행 집합은 같다는 점을 근거로, 측정값 차이가 어디에서 발생했는지 특정할 것</w:t>
      </w:r>
    </w:p>
    <w:p>
      <w:pPr>
        <w:ind w:left="403"/>
        <w:spacing w:after="40"/>
      </w:pPr>
      <w:r>
        <w:rPr>
          <w:rFonts w:ascii="맑은 고딕" w:hAnsi="맑은 고딕" w:eastAsia="맑은 고딕" w:cs="맑은 고딕"/>
          <w:b w:val="0"/>
          <w:sz w:val="20"/>
          <w:u w:val="none"/>
        </w:rPr>
        <w:t xml:space="preserve">- 이 결과를 근거로 선택도와 조회 항목 중 접근 방식 결정에 더 크게 작용한 쪽을 판정하고 수치로 뒷받침할 것</w:t>
      </w:r>
    </w:p>
    <w:p>
      <w:pPr>
        <w:ind w:left="403"/>
        <w:spacing w:after="40"/>
      </w:pPr>
      <w:r>
        <w:rPr>
          <w:rFonts w:ascii="맑은 고딕" w:hAnsi="맑은 고딕" w:eastAsia="맑은 고딕" w:cs="맑은 고딕"/>
          <w:b w:val="0"/>
          <w:sz w:val="20"/>
          <w:u w:val="none"/>
        </w:rPr>
        <w:t xml:space="preserve">- 이 원리를 실무 인덱스 설계 지침 한 문장으로 정리할 것. 어떤 컬럼을 인덱스에 포함시킬지 결정할 때 이 결과가 시사하는 바를 함께 쓸 것</w:t>
      </w:r>
    </w:p>
    <w:tbl>
      <w:tblPr>
        <w:tblStyle w:val="TableGrid"/>
        <w:tblW w:type="auto" w:w="0"/>
        <w:tblLook w:firstColumn="1" w:firstRow="1" w:lastColumn="0" w:lastRow="0" w:noHBand="0" w:noVBand="1" w:val="04A0"/>
      </w:tblPr>
      <w:tblGrid>
        <w:gridCol w:w="9072"/>
      </w:tblGrid>
      <w:tr>
        <w:tc>
          <w:tcPr>
            <w:tcW w:type="dxa" w:w="9072"/>
            <w:shd w:val="clear" w:color="auto" w:fill="F7F7F7"/>
          </w:tcPr>
          <w:p>
            <w:r/>
            <w:pPr>
              <w:spacing w:before="40" w:after="40"/>
            </w:pPr>
            <w:r>
              <w:rPr>
                <w:rFonts w:ascii="맑은 고딕" w:hAnsi="맑은 고딕" w:eastAsia="맑은 고딕" w:cs="맑은 고딕"/>
                <w:b/>
                <w:sz w:val="19"/>
                <w:u w:val="none"/>
              </w:rPr>
              <w:t xml:space="preserve">[확인] Section 2 제출 항목</w:t>
            </w:r>
          </w:p>
          <w:p>
            <w:pPr>
              <w:spacing w:before="20" w:after="20"/>
            </w:pPr>
            <w:r>
              <w:rPr>
                <w:rFonts w:ascii="맑은 고딕" w:hAnsi="맑은 고딕" w:eastAsia="맑은 고딕" w:cs="맑은 고딕"/>
                <w:b w:val="0"/>
                <w:sz w:val="19"/>
                <w:u w:val="none"/>
              </w:rPr>
              <w:t xml:space="preserve">· 네 단계 선택도 실험표(건수·비율·Operation·측정 지표)와 전환 구간을 좁힌 추가 측정 두 건</w:t>
            </w:r>
          </w:p>
          <w:p>
            <w:pPr>
              <w:spacing w:before="20" w:after="20"/>
            </w:pPr>
            <w:r>
              <w:rPr>
                <w:rFonts w:ascii="맑은 고딕" w:hAnsi="맑은 고딕" w:eastAsia="맑은 고딕" w:cs="맑은 고딕"/>
                <w:b w:val="0"/>
                <w:sz w:val="19"/>
                <w:u w:val="none"/>
              </w:rPr>
              <w:t xml:space="preserve">· Full Scan 구간에서 측정 지표가 고정되는 것을 보인 수치</w:t>
            </w:r>
          </w:p>
          <w:p>
            <w:pPr>
              <w:spacing w:before="20" w:after="20"/>
            </w:pPr>
            <w:r>
              <w:rPr>
                <w:rFonts w:ascii="맑은 고딕" w:hAnsi="맑은 고딕" w:eastAsia="맑은 고딕" w:cs="맑은 고딕"/>
                <w:b w:val="0"/>
                <w:sz w:val="19"/>
                <w:u w:val="none"/>
              </w:rPr>
              <w:t xml:space="preserve">· 같은 범위·다른 조회 항목 두 질의의 계획 대조와 테이블 접근 단계 유무 판정</w:t>
            </w:r>
          </w:p>
          <w:p>
            <w:pPr>
              <w:spacing w:before="20" w:after="20"/>
            </w:pPr>
            <w:r>
              <w:rPr>
                <w:rFonts w:ascii="맑은 고딕" w:hAnsi="맑은 고딕" w:eastAsia="맑은 고딕" w:cs="맑은 고딕"/>
                <w:b w:val="0"/>
                <w:sz w:val="19"/>
                <w:u w:val="none"/>
              </w:rPr>
              <w:t xml:space="preserve">· 전환 지점을 하나의 숫자로 고정할 수 없는 이유와 변수 세 가지</w:t>
            </w:r>
          </w:p>
        </w:tc>
      </w:tr>
    </w:tbl>
    <w:p/>
    <w:p>
      <w:pPr>
        <w:spacing w:before="320" w:after="120"/>
      </w:pPr>
      <w:r>
        <w:rPr>
          <w:rFonts w:ascii="맑은 고딕" w:hAnsi="맑은 고딕" w:eastAsia="맑은 고딕" w:cs="맑은 고딕"/>
          <w:b/>
          <w:sz w:val="24"/>
          <w:u w:val="none"/>
        </w:rPr>
        <w:t xml:space="preserve">Section 3  [조건절 작성 — 인덱스를 못 쓰게 만드는 표현]</w:t>
      </w:r>
    </w:p>
    <w:p>
      <w:pPr>
        <w:spacing w:after="80"/>
      </w:pPr>
      <w:r>
        <w:rPr>
          <w:rFonts w:ascii="맑은 고딕" w:hAnsi="맑은 고딕" w:eastAsia="맑은 고딕" w:cs="맑은 고딕"/>
          <w:b w:val="0"/>
          <w:sz w:val="20"/>
          <w:u w:val="none"/>
        </w:rPr>
        <w:t xml:space="preserve">인덱스가 있어도 조건절을 잘못 쓰면 아예 못 탄다. 더 나쁜 것은 SQL 문장만 봐서는 잘못이 전혀 보이지 않는 경우다. 이 절은 그런 패턴을 재현하고, 고친 뒤 계획이 실제로 바뀌었음을 근거로 제시하게 한다. 이 절부터 인덱스를 만든다. 이름은 반드시 지정된 접두어를 따르고, 만든 것은 15번에서 모두 삭제한다.</w:t>
      </w:r>
    </w:p>
    <w:p>
      <w:pPr>
        <w:spacing w:before="200" w:after="60"/>
      </w:pPr>
      <w:r>
        <w:rPr>
          <w:rFonts w:ascii="맑은 고딕" w:hAnsi="맑은 고딕" w:eastAsia="맑은 고딕" w:cs="맑은 고딕"/>
          <w:b/>
          <w:sz w:val="21"/>
          <w:u w:val="none"/>
        </w:rPr>
        <w:t xml:space="preserve">6. 컬럼을 건드린 적이 없는데도 인덱스를 타지 못하는 상황을 재현하고 진단하시오.</w:t>
      </w:r>
      <w:r>
        <w:rPr>
          <w:rFonts w:ascii="맑은 고딕" w:hAnsi="맑은 고딕" w:eastAsia="맑은 고딕" w:cs="맑은 고딕"/>
          <w:b/>
          <w:sz w:val="21"/>
          <w:u w:val="none"/>
        </w:rPr>
        <w:t xml:space="preserve">  [6점]</w:t>
      </w:r>
    </w:p>
    <w:p>
      <w:pPr>
        <w:ind w:left="403"/>
        <w:spacing w:after="40"/>
      </w:pPr>
      <w:r>
        <w:rPr>
          <w:rFonts w:ascii="맑은 고딕" w:hAnsi="맑은 고딕" w:eastAsia="맑은 고딕" w:cs="맑은 고딕"/>
          <w:b w:val="0"/>
          <w:sz w:val="20"/>
          <w:u w:val="none"/>
        </w:rPr>
        <w:t xml:space="preserve">- PATIENTS의 생년월일 컬럼에 단일 컬럼 인덱스를 하나 만들 것. 이름은 지정된 접두어로 시작할 것</w:t>
      </w:r>
    </w:p>
    <w:p>
      <w:pPr>
        <w:ind w:left="403"/>
        <w:spacing w:after="40"/>
      </w:pPr>
      <w:r>
        <w:rPr>
          <w:rFonts w:ascii="맑은 고딕" w:hAnsi="맑은 고딕" w:eastAsia="맑은 고딕" w:cs="맑은 고딕"/>
          <w:b w:val="0"/>
          <w:sz w:val="20"/>
          <w:u w:val="none"/>
        </w:rPr>
        <w:t xml:space="preserve">- 그 컬럼의 데이터 타입과 길이를 사전 뷰로 확인해 기록할 것. 이 값이 뒤 항목의 판정 근거가 된다</w:t>
      </w:r>
    </w:p>
    <w:p>
      <w:pPr>
        <w:ind w:left="403"/>
        <w:spacing w:after="40"/>
      </w:pPr>
      <w:r>
        <w:rPr>
          <w:rFonts w:ascii="맑은 고딕" w:hAnsi="맑은 고딕" w:eastAsia="맑은 고딕" w:cs="맑은 고딕"/>
          <w:b w:val="0"/>
          <w:sz w:val="20"/>
          <w:u w:val="none"/>
        </w:rPr>
        <w:t xml:space="preserve">- 1990년 12월 31일 이전에 태어난 환자 수를 구하는 조건을 두 가지 방식으로 작성할 것. 한쪽은 비교 대상을 문자열로, 다른 쪽은 숫자로 적을 것. 두 질의의 결과 건수가 같음을 먼저 확인할 것</w:t>
      </w:r>
    </w:p>
    <w:p>
      <w:pPr>
        <w:ind w:left="403"/>
        <w:spacing w:after="40"/>
      </w:pPr>
      <w:r>
        <w:rPr>
          <w:rFonts w:ascii="맑은 고딕" w:hAnsi="맑은 고딕" w:eastAsia="맑은 고딕" w:cs="맑은 고딕"/>
          <w:b w:val="0"/>
          <w:sz w:val="20"/>
          <w:u w:val="none"/>
        </w:rPr>
        <w:t xml:space="preserve">- 두 질의의 계획을 비교하고, 인덱스를 타지 못한 쪽의 Predicate Information을 한 글자도 바꾸지 말고 그대로 옮겨 적을 것</w:t>
      </w:r>
    </w:p>
    <w:p>
      <w:pPr>
        <w:ind w:left="403"/>
        <w:spacing w:after="40"/>
      </w:pPr>
      <w:r>
        <w:rPr>
          <w:rFonts w:ascii="맑은 고딕" w:hAnsi="맑은 고딕" w:eastAsia="맑은 고딕" w:cs="맑은 고딕"/>
          <w:b w:val="0"/>
          <w:sz w:val="20"/>
          <w:u w:val="none"/>
        </w:rPr>
        <w:t xml:space="preserve">- 그 표시에서 컬럼이 어떤 상태로 나타나는지 지목하고, 오라클이 컬럼과 리터럴 중 어느 쪽을 변환했는지 판정할 것. 그렇게 되는 이유를 데이터 타입 우선순위로 밝힐 것</w:t>
      </w:r>
    </w:p>
    <w:p>
      <w:pPr>
        <w:ind w:left="403"/>
        <w:spacing w:after="40"/>
      </w:pPr>
      <w:r>
        <w:rPr>
          <w:rFonts w:ascii="맑은 고딕" w:hAnsi="맑은 고딕" w:eastAsia="맑은 고딕" w:cs="맑은 고딕"/>
          <w:b w:val="0"/>
          <w:sz w:val="20"/>
          <w:u w:val="none"/>
        </w:rPr>
        <w:t xml:space="preserve">- 컬럼을 명시적으로 함수로 감싼 세 번째 질의를 작성해 실행하고, 앞의 못 탄 쪽과 계획이 같은지 다른지 판정할 것. Plan hash value를 근거로 제시할 것</w:t>
      </w:r>
    </w:p>
    <w:p>
      <w:pPr>
        <w:ind w:left="403"/>
        <w:spacing w:after="40"/>
      </w:pPr>
      <w:r>
        <w:rPr>
          <w:rFonts w:ascii="맑은 고딕" w:hAnsi="맑은 고딕" w:eastAsia="맑은 고딕" w:cs="맑은 고딕"/>
          <w:b w:val="0"/>
          <w:sz w:val="20"/>
          <w:u w:val="none"/>
        </w:rPr>
        <w:t xml:space="preserve">- 인덱스를 만들었는데도 못 타는 이 상황에서 인덱스를 추가하는 것이 해결책이 되지 못하는 이유를 한 줄로 정리할 것</w:t>
      </w:r>
    </w:p>
    <w:p>
      <w:pPr>
        <w:spacing w:before="200" w:after="60"/>
      </w:pPr>
      <w:r>
        <w:rPr>
          <w:rFonts w:ascii="맑은 고딕" w:hAnsi="맑은 고딕" w:eastAsia="맑은 고딕" w:cs="맑은 고딕"/>
          <w:b/>
          <w:sz w:val="21"/>
          <w:u w:val="none"/>
        </w:rPr>
        <w:t xml:space="preserve">7. 기간 조회 조건을 인덱스를 탈 수 있는 형태로 고치고 계획 변화를 근거로 제시하시오.</w:t>
      </w:r>
      <w:r>
        <w:rPr>
          <w:rFonts w:ascii="맑은 고딕" w:hAnsi="맑은 고딕" w:eastAsia="맑은 고딕" w:cs="맑은 고딕"/>
          <w:b/>
          <w:sz w:val="21"/>
          <w:u w:val="none"/>
        </w:rPr>
        <w:t xml:space="preserve">  [8점]</w:t>
      </w:r>
    </w:p>
    <w:p>
      <w:pPr>
        <w:ind w:left="403"/>
        <w:spacing w:after="40"/>
      </w:pPr>
      <w:r>
        <w:rPr>
          <w:rFonts w:ascii="맑은 고딕" w:hAnsi="맑은 고딕" w:eastAsia="맑은 고딕" w:cs="맑은 고딕"/>
          <w:b w:val="0"/>
          <w:sz w:val="20"/>
          <w:u w:val="none"/>
        </w:rPr>
        <w:t xml:space="preserve">- MEDICAL_CLAIMS의 접수일자 컬럼에 단일 컬럼 인덱스를 하나 만들 것</w:t>
      </w:r>
    </w:p>
    <w:p>
      <w:pPr>
        <w:ind w:left="403"/>
        <w:spacing w:after="40"/>
      </w:pPr>
      <w:r>
        <w:rPr>
          <w:rFonts w:ascii="맑은 고딕" w:hAnsi="맑은 고딕" w:eastAsia="맑은 고딕" w:cs="맑은 고딕"/>
          <w:b w:val="0"/>
          <w:sz w:val="20"/>
          <w:u w:val="none"/>
        </w:rPr>
        <w:t xml:space="preserve">- 2024년 6월 한 달치 청구 건수를 구하는 조건을, 날짜 컬럼을 연월 형태의 문자열로 바꿔 비교하는 방식으로 먼저 작성해 실행할 것</w:t>
      </w:r>
    </w:p>
    <w:p>
      <w:pPr>
        <w:ind w:left="403"/>
        <w:spacing w:after="40"/>
      </w:pPr>
      <w:r>
        <w:rPr>
          <w:rFonts w:ascii="맑은 고딕" w:hAnsi="맑은 고딕" w:eastAsia="맑은 고딕" w:cs="맑은 고딕"/>
          <w:b w:val="0"/>
          <w:sz w:val="20"/>
          <w:u w:val="none"/>
        </w:rPr>
        <w:t xml:space="preserve">- 같은 결과를 내되 컬럼을 전혀 가공하지 않는 방식으로 다시 작성할 것. 두 질의의 결과 건수가 정확히 같음을 먼저 보이고 나서 계획을 비교할 것</w:t>
      </w:r>
    </w:p>
    <w:p>
      <w:pPr>
        <w:ind w:left="403"/>
        <w:spacing w:after="40"/>
      </w:pPr>
      <w:r>
        <w:rPr>
          <w:rFonts w:ascii="맑은 고딕" w:hAnsi="맑은 고딕" w:eastAsia="맑은 고딕" w:cs="맑은 고딕"/>
          <w:b w:val="0"/>
          <w:sz w:val="20"/>
          <w:u w:val="none"/>
        </w:rPr>
        <w:t xml:space="preserve">- 두 계획의 Operation·Predicate Information·측정 지표를 표로 대조하고 개선 배수를 계산할 것</w:t>
      </w:r>
    </w:p>
    <w:p>
      <w:pPr>
        <w:ind w:left="403"/>
        <w:spacing w:after="40"/>
      </w:pPr>
      <w:r>
        <w:rPr>
          <w:rFonts w:ascii="맑은 고딕" w:hAnsi="맑은 고딕" w:eastAsia="맑은 고딕" w:cs="맑은 고딕"/>
          <w:b w:val="0"/>
          <w:sz w:val="20"/>
          <w:u w:val="none"/>
        </w:rPr>
        <w:t xml:space="preserve">- 고친 쪽에서 조건이 access로 바뀌었는지 확인할 것. access로 표시되는지 filter로 표시되는지가 왜 판정의 핵심인지 2번의 결론과 연결해 서술할 것</w:t>
      </w:r>
    </w:p>
    <w:p>
      <w:pPr>
        <w:ind w:left="403"/>
        <w:spacing w:after="40"/>
      </w:pPr>
      <w:r>
        <w:rPr>
          <w:rFonts w:ascii="맑은 고딕" w:hAnsi="맑은 고딕" w:eastAsia="맑은 고딕" w:cs="맑은 고딕"/>
          <w:b w:val="0"/>
          <w:sz w:val="20"/>
          <w:u w:val="none"/>
        </w:rPr>
        <w:t xml:space="preserve">- 월말 경계를 다루는 방식에 따라 결과 건수가 달라질 수 있는 지점을 지적하고, 시각 정보가 섞여 있어도 원래 요구와 정확히 일치하게 만들려면 경계를 어떻게 잡아야 하는지 밝힐 것</w:t>
      </w:r>
    </w:p>
    <w:p>
      <w:pPr>
        <w:ind w:left="403"/>
        <w:spacing w:after="40"/>
      </w:pPr>
      <w:r>
        <w:rPr>
          <w:rFonts w:ascii="맑은 고딕" w:hAnsi="맑은 고딕" w:eastAsia="맑은 고딕" w:cs="맑은 고딕"/>
          <w:b w:val="0"/>
          <w:sz w:val="20"/>
          <w:u w:val="none"/>
        </w:rPr>
        <w:t xml:space="preserve">- 접수일자를 연월 문자열로 비교하는 이 패턴이 실무에서 반복 발생하는 이유를 쓰고, 코드 리뷰에서 무엇을 보면 즉시 잡아낼 수 있는지 한 줄로 제시할 것</w:t>
      </w:r>
    </w:p>
    <w:p>
      <w:pPr>
        <w:spacing w:before="200" w:after="60"/>
      </w:pPr>
      <w:r>
        <w:rPr>
          <w:rFonts w:ascii="맑은 고딕" w:hAnsi="맑은 고딕" w:eastAsia="맑은 고딕" w:cs="맑은 고딕"/>
          <w:b/>
          <w:sz w:val="21"/>
          <w:u w:val="none"/>
        </w:rPr>
        <w:t xml:space="preserve">8. 인덱스와 궁합이 나쁜 나머지 조건 패턴을 판정하시오.</w:t>
      </w:r>
      <w:r>
        <w:rPr>
          <w:rFonts w:ascii="맑은 고딕" w:hAnsi="맑은 고딕" w:eastAsia="맑은 고딕" w:cs="맑은 고딕"/>
          <w:b/>
          <w:sz w:val="21"/>
          <w:u w:val="none"/>
        </w:rPr>
        <w:t xml:space="preserve">  [4점]</w:t>
      </w:r>
    </w:p>
    <w:p>
      <w:pPr>
        <w:ind w:left="403"/>
        <w:spacing w:after="40"/>
      </w:pPr>
      <w:r>
        <w:rPr>
          <w:rFonts w:ascii="맑은 고딕" w:hAnsi="맑은 고딕" w:eastAsia="맑은 고딕" w:cs="맑은 고딕"/>
          <w:b w:val="0"/>
          <w:sz w:val="20"/>
          <w:u w:val="none"/>
        </w:rPr>
        <w:t xml:space="preserve">- 앞에서 만든 인덱스를 그대로 둔 채, 인덱스를 활용하지 못할 것으로 예상되는 조건 형태 세 가지를 골라 각각 질의를 하나씩 작성하고 실행할 것</w:t>
      </w:r>
    </w:p>
    <w:p>
      <w:pPr>
        <w:ind w:left="403"/>
        <w:spacing w:after="40"/>
      </w:pPr>
      <w:r>
        <w:rPr>
          <w:rFonts w:ascii="맑은 고딕" w:hAnsi="맑은 고딕" w:eastAsia="맑은 고딕" w:cs="맑은 고딕"/>
          <w:b w:val="0"/>
          <w:sz w:val="20"/>
          <w:u w:val="none"/>
        </w:rPr>
        <w:t xml:space="preserve">- 세 가지에는 중간 일치를 요구하는 문자열 비교, 부정 조건, 값이 비어 있는 행을 찾는 조건이 각각 하나씩 포함되어야 한다. 대상 컬럼은 인덱스가 있는 컬럼으로 고를 것</w:t>
      </w:r>
    </w:p>
    <w:p>
      <w:pPr>
        <w:ind w:left="403"/>
        <w:spacing w:after="40"/>
      </w:pPr>
      <w:r>
        <w:rPr>
          <w:rFonts w:ascii="맑은 고딕" w:hAnsi="맑은 고딕" w:eastAsia="맑은 고딕" w:cs="맑은 고딕"/>
          <w:b w:val="0"/>
          <w:sz w:val="20"/>
          <w:u w:val="none"/>
        </w:rPr>
        <w:t xml:space="preserve">- 각 질의의 Operation과 측정 지표를 기록하고, 예상과 실제가 어긋난 항목이 있으면 그 이유를 추정해 쓸 것</w:t>
      </w:r>
    </w:p>
    <w:p>
      <w:pPr>
        <w:ind w:left="403"/>
        <w:spacing w:after="40"/>
      </w:pPr>
      <w:r>
        <w:rPr>
          <w:rFonts w:ascii="맑은 고딕" w:hAnsi="맑은 고딕" w:eastAsia="맑은 고딕" w:cs="맑은 고딕"/>
          <w:b w:val="0"/>
          <w:sz w:val="20"/>
          <w:u w:val="none"/>
        </w:rPr>
        <w:t xml:space="preserve">- 값이 비어 있는 행을 찾는 조건이 일반 B-Tree 인덱스로 처리되지 못하는 구조적 이유를 밝히고, 그 원칙에 예외가 성립하는 경우를 한 가지 들 것</w:t>
      </w:r>
    </w:p>
    <w:p>
      <w:pPr>
        <w:ind w:left="403"/>
        <w:spacing w:after="40"/>
      </w:pPr>
      <w:r>
        <w:rPr>
          <w:rFonts w:ascii="맑은 고딕" w:hAnsi="맑은 고딕" w:eastAsia="맑은 고딕" w:cs="맑은 고딕"/>
          <w:b w:val="0"/>
          <w:sz w:val="20"/>
          <w:u w:val="none"/>
        </w:rPr>
        <w:t xml:space="preserve">- 이 절에서 만든 단일 컬럼 인덱스 두 개는 Section 4의 결합 인덱스 비교를 오염시킨다. 절을 마치며 반드시 삭제하고, 삭제 명령과 삭제 후 인덱스 목록을 기록할 것. 오염된다는 것이 무슨 뜻인지 한 줄로 설명할 것</w:t>
      </w:r>
    </w:p>
    <w:tbl>
      <w:tblPr>
        <w:tblStyle w:val="TableGrid"/>
        <w:tblW w:type="auto" w:w="0"/>
        <w:tblLook w:firstColumn="1" w:firstRow="1" w:lastColumn="0" w:lastRow="0" w:noHBand="0" w:noVBand="1" w:val="04A0"/>
      </w:tblPr>
      <w:tblGrid>
        <w:gridCol w:w="9072"/>
      </w:tblGrid>
      <w:tr>
        <w:tc>
          <w:tcPr>
            <w:tcW w:type="dxa" w:w="9072"/>
            <w:shd w:val="clear" w:color="auto" w:fill="F7F7F7"/>
          </w:tcPr>
          <w:p>
            <w:r/>
            <w:pPr>
              <w:spacing w:before="40" w:after="40"/>
            </w:pPr>
            <w:r>
              <w:rPr>
                <w:rFonts w:ascii="맑은 고딕" w:hAnsi="맑은 고딕" w:eastAsia="맑은 고딕" w:cs="맑은 고딕"/>
                <w:b/>
                <w:sz w:val="19"/>
                <w:u w:val="none"/>
              </w:rPr>
              <w:t xml:space="preserve">[확인] Section 3 제출 항목</w:t>
            </w:r>
          </w:p>
          <w:p>
            <w:pPr>
              <w:spacing w:before="20" w:after="20"/>
            </w:pPr>
            <w:r>
              <w:rPr>
                <w:rFonts w:ascii="맑은 고딕" w:hAnsi="맑은 고딕" w:eastAsia="맑은 고딕" w:cs="맑은 고딕"/>
                <w:b w:val="0"/>
                <w:sz w:val="19"/>
                <w:u w:val="none"/>
              </w:rPr>
              <w:t xml:space="preserve">· 생년월일 컬럼의 데이터 타입 조회 결과와 세 가지 조건 작성 방식의 계획 대조표</w:t>
            </w:r>
          </w:p>
          <w:p>
            <w:pPr>
              <w:spacing w:before="20" w:after="20"/>
            </w:pPr>
            <w:r>
              <w:rPr>
                <w:rFonts w:ascii="맑은 고딕" w:hAnsi="맑은 고딕" w:eastAsia="맑은 고딕" w:cs="맑은 고딕"/>
                <w:b w:val="0"/>
                <w:sz w:val="19"/>
                <w:u w:val="none"/>
              </w:rPr>
              <w:t xml:space="preserve">· 묵시적 형변환이 일어난 쪽의 Predicate Information 전문과 변환 방향 판정 근거</w:t>
            </w:r>
          </w:p>
          <w:p>
            <w:pPr>
              <w:spacing w:before="20" w:after="20"/>
            </w:pPr>
            <w:r>
              <w:rPr>
                <w:rFonts w:ascii="맑은 고딕" w:hAnsi="맑은 고딕" w:eastAsia="맑은 고딕" w:cs="맑은 고딕"/>
                <w:b w:val="0"/>
                <w:sz w:val="19"/>
                <w:u w:val="none"/>
              </w:rPr>
              <w:t xml:space="preserve">· 연월 문자열 비교 방식과 범위 조건 방식의 결과 건수 일치 증명, 개선 배수 계산</w:t>
            </w:r>
          </w:p>
          <w:p>
            <w:pPr>
              <w:spacing w:before="20" w:after="20"/>
            </w:pPr>
            <w:r>
              <w:rPr>
                <w:rFonts w:ascii="맑은 고딕" w:hAnsi="맑은 고딕" w:eastAsia="맑은 고딕" w:cs="맑은 고딕"/>
                <w:b w:val="0"/>
                <w:sz w:val="19"/>
                <w:u w:val="none"/>
              </w:rPr>
              <w:t xml:space="preserve">· 세 가지 위반 패턴의 Operation·측정 지표와 NULL 조건의 구조적 이유</w:t>
            </w:r>
          </w:p>
        </w:tc>
      </w:tr>
    </w:tbl>
    <w:p/>
    <w:p>
      <w:pPr>
        <w:spacing w:before="320" w:after="120"/>
      </w:pPr>
      <w:r>
        <w:rPr>
          <w:rFonts w:ascii="맑은 고딕" w:hAnsi="맑은 고딕" w:eastAsia="맑은 고딕" w:cs="맑은 고딕"/>
          <w:b/>
          <w:sz w:val="24"/>
          <w:u w:val="none"/>
        </w:rPr>
        <w:t xml:space="preserve">Section 4  [결합 인덱스 — 컬럼 순서가 만드는 차이]</w:t>
      </w:r>
    </w:p>
    <w:p>
      <w:pPr>
        <w:spacing w:after="80"/>
      </w:pPr>
      <w:r>
        <w:rPr>
          <w:rFonts w:ascii="맑은 고딕" w:hAnsi="맑은 고딕" w:eastAsia="맑은 고딕" w:cs="맑은 고딕"/>
          <w:b w:val="0"/>
          <w:sz w:val="20"/>
          <w:u w:val="none"/>
        </w:rPr>
        <w:t xml:space="preserve">같은 두 컬럼으로 만든 인덱스라도 순서가 다르면 다른 인덱스다. 이 절은 순서만 뒤집은 두 인덱스를 직접 만들어 같은 조건 세 개를 각각 태워 보고, 어느 순서가 어느 질의에 유리한지를 계획으로 판정한다. 두 인덱스를 동시에 두면 어느 쪽이 선택됐는지 판정할 수 없으므로, 반드시 하나를 삭제한 뒤 다음을 만든다.</w:t>
      </w:r>
    </w:p>
    <w:p>
      <w:pPr>
        <w:spacing w:before="200" w:after="60"/>
      </w:pPr>
      <w:r>
        <w:rPr>
          <w:rFonts w:ascii="맑은 고딕" w:hAnsi="맑은 고딕" w:eastAsia="맑은 고딕" w:cs="맑은 고딕"/>
          <w:b/>
          <w:sz w:val="21"/>
          <w:u w:val="none"/>
        </w:rPr>
        <w:t xml:space="preserve">9. 컬럼 순서만 다른 결합 인덱스 두 개를 만들어 같은 조건 세 개로 비교하시오.</w:t>
      </w:r>
      <w:r>
        <w:rPr>
          <w:rFonts w:ascii="맑은 고딕" w:hAnsi="맑은 고딕" w:eastAsia="맑은 고딕" w:cs="맑은 고딕"/>
          <w:b/>
          <w:sz w:val="21"/>
          <w:u w:val="none"/>
        </w:rPr>
        <w:t xml:space="preserve">  [9점]</w:t>
      </w:r>
    </w:p>
    <w:p>
      <w:pPr>
        <w:ind w:left="403"/>
        <w:spacing w:after="40"/>
      </w:pPr>
      <w:r>
        <w:rPr>
          <w:rFonts w:ascii="맑은 고딕" w:hAnsi="맑은 고딕" w:eastAsia="맑은 고딕" w:cs="맑은 고딕"/>
          <w:b w:val="0"/>
          <w:sz w:val="20"/>
          <w:u w:val="none"/>
        </w:rPr>
        <w:t xml:space="preserve">- 시작 전에 Section 3의 인덱스가 남아 있지 않은지 조회로 확인할 것. 남아 있으면 접수일자 단독 조건이 그 인덱스를 타 버려 결합 인덱스의 성질을 측정할 수 없다</w:t>
      </w:r>
    </w:p>
    <w:p>
      <w:pPr>
        <w:ind w:left="403"/>
        <w:spacing w:after="40"/>
      </w:pPr>
      <w:r>
        <w:rPr>
          <w:rFonts w:ascii="맑은 고딕" w:hAnsi="맑은 고딕" w:eastAsia="맑은 고딕" w:cs="맑은 고딕"/>
          <w:b w:val="0"/>
          <w:sz w:val="20"/>
          <w:u w:val="none"/>
        </w:rPr>
        <w:t xml:space="preserve">- MEDICAL_CLAIMS에 병원 식별자와 접수일자로 구성된 결합 인덱스를 만들 것. 병원 식별자가 앞에 오도록 할 것</w:t>
      </w:r>
    </w:p>
    <w:p>
      <w:pPr>
        <w:ind w:left="403"/>
        <w:spacing w:after="40"/>
      </w:pPr>
      <w:r>
        <w:rPr>
          <w:rFonts w:ascii="맑은 고딕" w:hAnsi="맑은 고딕" w:eastAsia="맑은 고딕" w:cs="맑은 고딕"/>
          <w:b w:val="0"/>
          <w:sz w:val="20"/>
          <w:u w:val="none"/>
        </w:rPr>
        <w:t xml:space="preserve">- 비교에 쓸 조건 세 가지를 준비할 것 — 두 컬럼을 모두 등치로 지정한 조건, 병원 식별자만 지정한 조건, 접수일자만 지정한 조건. 병원 식별자는 청구가 몰려 있는 구간에서 하나 고르고, 그 값을 고른 이유를 밝힐 것</w:t>
      </w:r>
    </w:p>
    <w:p>
      <w:pPr>
        <w:ind w:left="403"/>
        <w:spacing w:after="40"/>
      </w:pPr>
      <w:r>
        <w:rPr>
          <w:rFonts w:ascii="맑은 고딕" w:hAnsi="맑은 고딕" w:eastAsia="맑은 고딕" w:cs="맑은 고딕"/>
          <w:b w:val="0"/>
          <w:sz w:val="20"/>
          <w:u w:val="none"/>
        </w:rPr>
        <w:t xml:space="preserve">- 세 조건을 각각 실행해 Operation·측정 지표·실제 행수를 하나의 표로 정리할 것</w:t>
      </w:r>
    </w:p>
    <w:p>
      <w:pPr>
        <w:ind w:left="403"/>
        <w:spacing w:after="40"/>
      </w:pPr>
      <w:r>
        <w:rPr>
          <w:rFonts w:ascii="맑은 고딕" w:hAnsi="맑은 고딕" w:eastAsia="맑은 고딕" w:cs="맑은 고딕"/>
          <w:b w:val="0"/>
          <w:sz w:val="20"/>
          <w:u w:val="none"/>
        </w:rPr>
        <w:t xml:space="preserve">- 이 인덱스를 삭제하고 두 컬럼의 순서만 뒤집은 인덱스를 새로 만든 뒤, 같은 세 조건을 다시 실행해 같은 형식의 표를 만들 것. 삭제와 생성 명령을 모두 기록할 것</w:t>
      </w:r>
    </w:p>
    <w:p>
      <w:pPr>
        <w:ind w:left="403"/>
        <w:spacing w:after="40"/>
      </w:pPr>
      <w:r>
        <w:rPr>
          <w:rFonts w:ascii="맑은 고딕" w:hAnsi="맑은 고딕" w:eastAsia="맑은 고딕" w:cs="맑은 고딕"/>
          <w:b w:val="0"/>
          <w:sz w:val="20"/>
          <w:u w:val="none"/>
        </w:rPr>
        <w:t xml:space="preserve">- 두 표를 나란히 놓고 값이 서로 뒤바뀐 항목과 거의 변하지 않은 항목을 각각 지목할 것. 거의 변하지 않은 항목이 왜 순서에 둔감한지 설명할 것</w:t>
      </w:r>
    </w:p>
    <w:p>
      <w:pPr>
        <w:ind w:left="403"/>
        <w:spacing w:after="40"/>
      </w:pPr>
      <w:r>
        <w:rPr>
          <w:rFonts w:ascii="맑은 고딕" w:hAnsi="맑은 고딕" w:eastAsia="맑은 고딕" w:cs="맑은 고딕"/>
          <w:b w:val="0"/>
          <w:sz w:val="20"/>
          <w:u w:val="none"/>
        </w:rPr>
        <w:t xml:space="preserve">- 조건에 선두 컬럼이 없을 때 나타난 Operation의 이름을 밝히고, 그 방식이 왜 선두 컬럼이 있을 때보다 비싼지 인덱스의 정렬 구조로 설명할 것</w:t>
      </w:r>
    </w:p>
    <w:p>
      <w:pPr>
        <w:ind w:left="403"/>
        <w:spacing w:after="40"/>
      </w:pPr>
      <w:r>
        <w:rPr>
          <w:rFonts w:ascii="맑은 고딕" w:hAnsi="맑은 고딕" w:eastAsia="맑은 고딕" w:cs="맑은 고딕"/>
          <w:b w:val="0"/>
          <w:sz w:val="20"/>
          <w:u w:val="none"/>
        </w:rPr>
        <w:t xml:space="preserve">- Section 2에서 얻은 인덱스 없는 상태의 측정값과 비교해, 후행 컬럼만 조건에 있는 경우가 그래도 Full Scan보다 나은지 판정하고 그 이유를 인덱스와 테이블의 크기 차이로 설명할 것</w:t>
      </w:r>
    </w:p>
    <w:p>
      <w:pPr>
        <w:ind w:left="403"/>
        <w:spacing w:after="40"/>
      </w:pPr>
      <w:r>
        <w:rPr>
          <w:rFonts w:ascii="맑은 고딕" w:hAnsi="맑은 고딕" w:eastAsia="맑은 고딕" w:cs="맑은 고딕"/>
          <w:b w:val="0"/>
          <w:sz w:val="20"/>
          <w:u w:val="none"/>
        </w:rPr>
        <w:t xml:space="preserve">- 두 순서 중 어느 쪽을 남길지 결정하고, 그 결정을 정당화하는 조회 패턴 전제를 명시할 것. 전제가 반대라면 결정도 반대가 되어야 함을 함께 밝힐 것</w:t>
      </w:r>
    </w:p>
    <w:p>
      <w:pPr>
        <w:spacing w:before="200" w:after="60"/>
      </w:pPr>
      <w:r>
        <w:rPr>
          <w:rFonts w:ascii="맑은 고딕" w:hAnsi="맑은 고딕" w:eastAsia="맑은 고딕" w:cs="맑은 고딕"/>
          <w:b/>
          <w:sz w:val="21"/>
          <w:u w:val="none"/>
        </w:rPr>
        <w:t xml:space="preserve">10. 선두 컬럼의 고유값 개수가 매우 적을 때 후행 컬럼 조회가 어떻게 처리되는지 확인하시오.</w:t>
      </w:r>
      <w:r>
        <w:rPr>
          <w:rFonts w:ascii="맑은 고딕" w:hAnsi="맑은 고딕" w:eastAsia="맑은 고딕" w:cs="맑은 고딕"/>
          <w:b/>
          <w:sz w:val="21"/>
          <w:u w:val="none"/>
        </w:rPr>
        <w:t xml:space="preserve">  [6점]</w:t>
      </w:r>
    </w:p>
    <w:p>
      <w:pPr>
        <w:ind w:left="403"/>
        <w:spacing w:after="40"/>
      </w:pPr>
      <w:r>
        <w:rPr>
          <w:rFonts w:ascii="맑은 고딕" w:hAnsi="맑은 고딕" w:eastAsia="맑은 고딕" w:cs="맑은 고딕"/>
          <w:b w:val="0"/>
          <w:sz w:val="20"/>
          <w:u w:val="none"/>
        </w:rPr>
        <w:t xml:space="preserve">- 9번에서 만든 인덱스를 삭제한 뒤, MEDICAL_CLAIMS에 심사상태와 병원 식별자로 구성된 결합 인덱스를 만들 것. 심사상태가 선두에 오도록 할 것</w:t>
      </w:r>
    </w:p>
    <w:p>
      <w:pPr>
        <w:ind w:left="403"/>
        <w:spacing w:after="40"/>
      </w:pPr>
      <w:r>
        <w:rPr>
          <w:rFonts w:ascii="맑은 고딕" w:hAnsi="맑은 고딕" w:eastAsia="맑은 고딕" w:cs="맑은 고딕"/>
          <w:b w:val="0"/>
          <w:sz w:val="20"/>
          <w:u w:val="none"/>
        </w:rPr>
        <w:t xml:space="preserve">- 심사상태 컬럼이 가지는 서로 다른 값의 개수와 각 값의 건수를 먼저 조회해 기록할 것</w:t>
      </w:r>
    </w:p>
    <w:p>
      <w:pPr>
        <w:ind w:left="403"/>
        <w:spacing w:after="40"/>
      </w:pPr>
      <w:r>
        <w:rPr>
          <w:rFonts w:ascii="맑은 고딕" w:hAnsi="맑은 고딕" w:eastAsia="맑은 고딕" w:cs="맑은 고딕"/>
          <w:b w:val="0"/>
          <w:sz w:val="20"/>
          <w:u w:val="none"/>
        </w:rPr>
        <w:t xml:space="preserve">- 후행 컬럼인 병원 식별자만 조건으로 준 질의를 실행하고, 9번에서 후행 컬럼만 조건으로 주었을 때 나타났던 Operation과 같은 것이 나오는지 판정할 것</w:t>
      </w:r>
    </w:p>
    <w:p>
      <w:pPr>
        <w:ind w:left="403"/>
        <w:spacing w:after="40"/>
      </w:pPr>
      <w:r>
        <w:rPr>
          <w:rFonts w:ascii="맑은 고딕" w:hAnsi="맑은 고딕" w:eastAsia="맑은 고딕" w:cs="맑은 고딕"/>
          <w:b w:val="0"/>
          <w:sz w:val="20"/>
          <w:u w:val="none"/>
        </w:rPr>
        <w:t xml:space="preserve">- 다른 Operation이 나왔다면 그 이름을 밝히고, 그 방식이 성립할 수 있었던 조건을 선두 컬럼의 고유값 개수와 연결해 설명할 것. 선두 컬럼의 값이 수백 종류였다면 같은 방식이 선택됐을지 판단해 쓸 것</w:t>
      </w:r>
    </w:p>
    <w:p>
      <w:pPr>
        <w:ind w:left="403"/>
        <w:spacing w:after="40"/>
      </w:pPr>
      <w:r>
        <w:rPr>
          <w:rFonts w:ascii="맑은 고딕" w:hAnsi="맑은 고딕" w:eastAsia="맑은 고딕" w:cs="맑은 고딕"/>
          <w:b w:val="0"/>
          <w:sz w:val="20"/>
          <w:u w:val="none"/>
        </w:rPr>
        <w:t xml:space="preserve">- 선두 컬럼인 심사상태만 조건으로 준 질의도 실행해 두 방향의 Operation과 측정 지표를 함께 표로 남길 것</w:t>
      </w:r>
    </w:p>
    <w:p>
      <w:pPr>
        <w:ind w:left="403"/>
        <w:spacing w:after="40"/>
      </w:pPr>
      <w:r>
        <w:rPr>
          <w:rFonts w:ascii="맑은 고딕" w:hAnsi="맑은 고딕" w:eastAsia="맑은 고딕" w:cs="맑은 고딕"/>
          <w:b w:val="0"/>
          <w:sz w:val="20"/>
          <w:u w:val="none"/>
        </w:rPr>
        <w:t xml:space="preserve">- 9번에서 세운 "후행 컬럼만으로는 항상 비싸다"는 결론을 이 결과에 맞게 한 문장으로 수정할 것</w:t>
      </w:r>
    </w:p>
    <w:p>
      <w:pPr>
        <w:spacing w:before="200" w:after="60"/>
      </w:pPr>
      <w:r>
        <w:rPr>
          <w:rFonts w:ascii="맑은 고딕" w:hAnsi="맑은 고딕" w:eastAsia="맑은 고딕" w:cs="맑은 고딕"/>
          <w:b/>
          <w:sz w:val="21"/>
          <w:u w:val="none"/>
        </w:rPr>
        <w:t xml:space="preserve">11. 인덱스를 늘리는 결정이 치르는 대가를 정리하시오.</w:t>
      </w:r>
      <w:r>
        <w:rPr>
          <w:rFonts w:ascii="맑은 고딕" w:hAnsi="맑은 고딕" w:eastAsia="맑은 고딕" w:cs="맑은 고딕"/>
          <w:b/>
          <w:sz w:val="21"/>
          <w:u w:val="none"/>
        </w:rPr>
        <w:t xml:space="preserve">  [5점]</w:t>
      </w:r>
    </w:p>
    <w:p>
      <w:pPr>
        <w:ind w:left="403"/>
        <w:spacing w:after="40"/>
      </w:pPr>
      <w:r>
        <w:rPr>
          <w:rFonts w:ascii="맑은 고딕" w:hAnsi="맑은 고딕" w:eastAsia="맑은 고딕" w:cs="맑은 고딕"/>
          <w:b w:val="0"/>
          <w:sz w:val="20"/>
          <w:u w:val="none"/>
        </w:rPr>
        <w:t xml:space="preserve">- 지금 남아 있는 인덱스의 이름·대상 테이블·컬럼 구성과 순서를 사전 뷰로 조회해 표로 정리할 것. 컬럼 순서를 확인할 수 있는 뷰가 무엇인지 밝힐 것</w:t>
      </w:r>
    </w:p>
    <w:p>
      <w:pPr>
        <w:ind w:left="403"/>
        <w:spacing w:after="40"/>
      </w:pPr>
      <w:r>
        <w:rPr>
          <w:rFonts w:ascii="맑은 고딕" w:hAnsi="맑은 고딕" w:eastAsia="맑은 고딕" w:cs="맑은 고딕"/>
          <w:b w:val="0"/>
          <w:sz w:val="20"/>
          <w:u w:val="none"/>
        </w:rPr>
        <w:t xml:space="preserve">- 위 조회 결과에 더해, 시험 중 만들었다가 이미 삭제한 인덱스까지 포함한 전체 이력을 과제 번호와 함께 표로 정리할 것. 이 표가 15번의 삭제 대상 확인표가 된다</w:t>
      </w:r>
    </w:p>
    <w:p>
      <w:pPr>
        <w:ind w:left="403"/>
        <w:spacing w:after="40"/>
      </w:pPr>
      <w:r>
        <w:rPr>
          <w:rFonts w:ascii="맑은 고딕" w:hAnsi="맑은 고딕" w:eastAsia="맑은 고딕" w:cs="맑은 고딕"/>
          <w:b w:val="0"/>
          <w:sz w:val="20"/>
          <w:u w:val="none"/>
        </w:rPr>
        <w:t xml:space="preserve">- 인덱스가 조회에 주는 이득 외에 어떤 비용을 발생시키는지 두 가지를 들고, 각각이 어느 작업에서 나타나는지 밝힐 것</w:t>
      </w:r>
    </w:p>
    <w:p>
      <w:pPr>
        <w:ind w:left="403"/>
        <w:spacing w:after="40"/>
      </w:pPr>
      <w:r>
        <w:rPr>
          <w:rFonts w:ascii="맑은 고딕" w:hAnsi="맑은 고딕" w:eastAsia="맑은 고딕" w:cs="맑은 고딕"/>
          <w:b w:val="0"/>
          <w:sz w:val="20"/>
          <w:u w:val="none"/>
        </w:rPr>
        <w:t xml:space="preserve">- 한 테이블에 인덱스 세 개가 있을 때 행 하나를 입력하면 실제로 몇 개의 구조가 갱신되는지 세어 답하고, 이것이 진료비 청구 데이터처럼 대량 입력이 반복되는 테이블에서 어떤 의미인지 쓸 것</w:t>
      </w:r>
    </w:p>
    <w:p>
      <w:pPr>
        <w:ind w:left="403"/>
        <w:spacing w:after="40"/>
      </w:pPr>
      <w:r>
        <w:rPr>
          <w:rFonts w:ascii="맑은 고딕" w:hAnsi="맑은 고딕" w:eastAsia="맑은 고딕" w:cs="맑은 고딕"/>
          <w:b w:val="0"/>
          <w:sz w:val="20"/>
          <w:u w:val="none"/>
        </w:rPr>
        <w:t xml:space="preserve">- Section 3과 Section 4에서 만든 인덱스 중 실제로 이득을 본 질의가 하나도 없었던 것이 있는지 판정하고, 있다면 측정값을 근거로 제시할 것</w:t>
      </w:r>
    </w:p>
    <w:p>
      <w:pPr>
        <w:ind w:left="403"/>
        <w:spacing w:after="40"/>
      </w:pPr>
      <w:r>
        <w:rPr>
          <w:rFonts w:ascii="맑은 고딕" w:hAnsi="맑은 고딕" w:eastAsia="맑은 고딕" w:cs="맑은 고딕"/>
          <w:b w:val="0"/>
          <w:sz w:val="20"/>
          <w:u w:val="none"/>
        </w:rPr>
        <w:t xml:space="preserve">- 서로 다른 조회 패턴 두 가지를 인덱스 하나로 동시에 만족시킬 수 없을 때 취할 수 있는 선택지 두 가지를 제시하고, 각각이 무엇을 대가로 치르는지 쓸 것</w:t>
      </w:r>
    </w:p>
    <w:tbl>
      <w:tblPr>
        <w:tblStyle w:val="TableGrid"/>
        <w:tblW w:type="auto" w:w="0"/>
        <w:tblLook w:firstColumn="1" w:firstRow="1" w:lastColumn="0" w:lastRow="0" w:noHBand="0" w:noVBand="1" w:val="04A0"/>
      </w:tblPr>
      <w:tblGrid>
        <w:gridCol w:w="9072"/>
      </w:tblGrid>
      <w:tr>
        <w:tc>
          <w:tcPr>
            <w:tcW w:type="dxa" w:w="9072"/>
            <w:shd w:val="clear" w:color="auto" w:fill="F7F7F7"/>
          </w:tcPr>
          <w:p>
            <w:r/>
            <w:pPr>
              <w:spacing w:before="40" w:after="40"/>
            </w:pPr>
            <w:r>
              <w:rPr>
                <w:rFonts w:ascii="맑은 고딕" w:hAnsi="맑은 고딕" w:eastAsia="맑은 고딕" w:cs="맑은 고딕"/>
                <w:b/>
                <w:sz w:val="19"/>
                <w:u w:val="none"/>
              </w:rPr>
              <w:t xml:space="preserve">[확인] Section 4 제출 항목</w:t>
            </w:r>
          </w:p>
          <w:p>
            <w:pPr>
              <w:spacing w:before="20" w:after="20"/>
            </w:pPr>
            <w:r>
              <w:rPr>
                <w:rFonts w:ascii="맑은 고딕" w:hAnsi="맑은 고딕" w:eastAsia="맑은 고딕" w:cs="맑은 고딕"/>
                <w:b w:val="0"/>
                <w:sz w:val="19"/>
                <w:u w:val="none"/>
              </w:rPr>
              <w:t xml:space="preserve">· 두 가지 컬럼 순서 각각에 대한 조건 세 개 실험표와 생성·삭제 명령 전체</w:t>
            </w:r>
          </w:p>
          <w:p>
            <w:pPr>
              <w:spacing w:before="20" w:after="20"/>
            </w:pPr>
            <w:r>
              <w:rPr>
                <w:rFonts w:ascii="맑은 고딕" w:hAnsi="맑은 고딕" w:eastAsia="맑은 고딕" w:cs="맑은 고딕"/>
                <w:b w:val="0"/>
                <w:sz w:val="19"/>
                <w:u w:val="none"/>
              </w:rPr>
              <w:t xml:space="preserve">· 선두 컬럼 없는 조회에서 나타난 Operation 이름과 인덱스 정렬 구조에 근거한 설명</w:t>
            </w:r>
          </w:p>
          <w:p>
            <w:pPr>
              <w:spacing w:before="20" w:after="20"/>
            </w:pPr>
            <w:r>
              <w:rPr>
                <w:rFonts w:ascii="맑은 고딕" w:hAnsi="맑은 고딕" w:eastAsia="맑은 고딕" w:cs="맑은 고딕"/>
                <w:b w:val="0"/>
                <w:sz w:val="19"/>
                <w:u w:val="none"/>
              </w:rPr>
              <w:t xml:space="preserve">· 선두 컬럼 고유값이 두 종류일 때의 Operation 판정과 9번 결론의 수정문</w:t>
            </w:r>
          </w:p>
          <w:p>
            <w:pPr>
              <w:spacing w:before="20" w:after="20"/>
            </w:pPr>
            <w:r>
              <w:rPr>
                <w:rFonts w:ascii="맑은 고딕" w:hAnsi="맑은 고딕" w:eastAsia="맑은 고딕" w:cs="맑은 고딕"/>
                <w:b w:val="0"/>
                <w:sz w:val="19"/>
                <w:u w:val="none"/>
              </w:rPr>
              <w:t xml:space="preserve">· 만든 인덱스 목록(컬럼 순서 포함) 조회 결과와 인덱스 추가 비용 정리</w:t>
            </w:r>
          </w:p>
        </w:tc>
      </w:tr>
    </w:tbl>
    <w:p/>
    <w:p>
      <w:pPr>
        <w:spacing w:before="320" w:after="120"/>
      </w:pPr>
      <w:r>
        <w:rPr>
          <w:rFonts w:ascii="맑은 고딕" w:hAnsi="맑은 고딕" w:eastAsia="맑은 고딕" w:cs="맑은 고딕"/>
          <w:b/>
          <w:sz w:val="24"/>
          <w:u w:val="none"/>
        </w:rPr>
        <w:t xml:space="preserve">Section 5  [조인 방식 — 무엇을 언제 골라야 하는가]</w:t>
      </w:r>
    </w:p>
    <w:p>
      <w:pPr>
        <w:spacing w:after="80"/>
      </w:pPr>
      <w:r>
        <w:rPr>
          <w:rFonts w:ascii="맑은 고딕" w:hAnsi="맑은 고딕" w:eastAsia="맑은 고딕" w:cs="맑은 고딕"/>
          <w:b w:val="0"/>
          <w:sz w:val="20"/>
          <w:u w:val="none"/>
        </w:rPr>
        <w:t xml:space="preserve">조인 방식은 결과를 바꾸지 않지만 비용은 수백 배까지 바꾼다. 이 절은 크기가 크게 다른 두 테이블의 조인과 양쪽 모두 대량인 조인을 각각 다루면서, 힌트로 방식을 강제해 비교한다. 힌트는 비교를 위한 실험 도구이지 해답이 아니다. 마지막 항목에서 그 점을 직접 답하게 한다.</w:t>
      </w:r>
    </w:p>
    <w:p>
      <w:pPr>
        <w:spacing w:before="200" w:after="60"/>
      </w:pPr>
      <w:r>
        <w:rPr>
          <w:rFonts w:ascii="맑은 고딕" w:hAnsi="맑은 고딕" w:eastAsia="맑은 고딕" w:cs="맑은 고딕"/>
          <w:b/>
          <w:sz w:val="21"/>
          <w:u w:val="none"/>
        </w:rPr>
        <w:t xml:space="preserve">12. 크기가 크게 다른 두 테이블의 조인에서 드라이빙 방향을 판정하시오.</w:t>
      </w:r>
      <w:r>
        <w:rPr>
          <w:rFonts w:ascii="맑은 고딕" w:hAnsi="맑은 고딕" w:eastAsia="맑은 고딕" w:cs="맑은 고딕"/>
          <w:b/>
          <w:sz w:val="21"/>
          <w:u w:val="none"/>
        </w:rPr>
        <w:t xml:space="preserve">  [8점]</w:t>
      </w:r>
    </w:p>
    <w:p>
      <w:pPr>
        <w:ind w:left="403"/>
        <w:spacing w:after="40"/>
      </w:pPr>
      <w:r>
        <w:rPr>
          <w:rFonts w:ascii="맑은 고딕" w:hAnsi="맑은 고딕" w:eastAsia="맑은 고딕" w:cs="맑은 고딕"/>
          <w:b w:val="0"/>
          <w:sz w:val="20"/>
          <w:u w:val="none"/>
        </w:rPr>
        <w:t xml:space="preserve">- HOSPITALS에서 특정 도시에 속한 병원만 골라 MEDICAL_CLAIMS와 병원 식별자로 조인하고 건수를 구하는 질의를 작성할 것. 도시 조건에 해당하는 병원 수와 조인에 걸리는 청구 건수를 먼저 각각 세어 기록할 것</w:t>
      </w:r>
    </w:p>
    <w:p>
      <w:pPr>
        <w:ind w:left="403"/>
        <w:spacing w:after="40"/>
      </w:pPr>
      <w:r>
        <w:rPr>
          <w:rFonts w:ascii="맑은 고딕" w:hAnsi="맑은 고딕" w:eastAsia="맑은 고딕" w:cs="맑은 고딕"/>
          <w:b w:val="0"/>
          <w:sz w:val="20"/>
          <w:u w:val="none"/>
        </w:rPr>
        <w:t xml:space="preserve">- 힌트 없이 실행해 옵티마이저가 고른 조인 방식과 조인 순서를 기록할 것. 이 결과가 이후 비교의 기준선이 된다</w:t>
      </w:r>
    </w:p>
    <w:p>
      <w:pPr>
        <w:ind w:left="403"/>
        <w:spacing w:after="40"/>
      </w:pPr>
      <w:r>
        <w:rPr>
          <w:rFonts w:ascii="맑은 고딕" w:hAnsi="맑은 고딕" w:eastAsia="맑은 고딕" w:cs="맑은 고딕"/>
          <w:b w:val="0"/>
          <w:sz w:val="20"/>
          <w:u w:val="none"/>
        </w:rPr>
        <w:t xml:space="preserve">- MEDICAL_CLAIMS의 조인 컬럼에 인덱스가 없는 상태에서 반복 탐색 방식을 힌트로 강제해 보고, 실행계획에 그 방식이 실제로 나타났는지 확인할 것. 나타나지 않았다면 계획의 어느 부분이 그것을 말해 주는지 지목할 것</w:t>
      </w:r>
    </w:p>
    <w:p>
      <w:pPr>
        <w:ind w:left="403"/>
        <w:spacing w:after="40"/>
      </w:pPr>
      <w:r>
        <w:rPr>
          <w:rFonts w:ascii="맑은 고딕" w:hAnsi="맑은 고딕" w:eastAsia="맑은 고딕" w:cs="맑은 고딕"/>
          <w:b w:val="0"/>
          <w:sz w:val="20"/>
          <w:u w:val="none"/>
        </w:rPr>
        <w:t xml:space="preserve">- MEDICAL_CLAIMS의 조인 컬럼에 인덱스를 만든 뒤 같은 질의를 힌트와 함께, 그리고 힌트 없이 각각 실행할 것. 인덱스 유무가 조인 방식 선택에 어떻게 작용했는지 판정할 것</w:t>
      </w:r>
    </w:p>
    <w:p>
      <w:pPr>
        <w:ind w:left="403"/>
        <w:spacing w:after="40"/>
      </w:pPr>
      <w:r>
        <w:rPr>
          <w:rFonts w:ascii="맑은 고딕" w:hAnsi="맑은 고딕" w:eastAsia="맑은 고딕" w:cs="맑은 고딕"/>
          <w:b w:val="0"/>
          <w:sz w:val="20"/>
          <w:u w:val="none"/>
        </w:rPr>
        <w:t xml:space="preserve">- 조인 순서를 힌트로 강제해 작은 쪽이 먼저 오는 경우와 큰 쪽이 먼저 오는 경우를 각각 실행하고 측정 지표를 비교할 것. 큰 쪽을 먼저 몰았을 때 반복 탐색이 몇 번 일어났는지 실행계획에서 확인해 수치로 제시하고, 그 수치가 어느 값과 일치하는지 밝힐 것</w:t>
      </w:r>
    </w:p>
    <w:p>
      <w:pPr>
        <w:ind w:left="403"/>
        <w:spacing w:after="40"/>
      </w:pPr>
      <w:r>
        <w:rPr>
          <w:rFonts w:ascii="맑은 고딕" w:hAnsi="맑은 고딕" w:eastAsia="맑은 고딕" w:cs="맑은 고딕"/>
          <w:b w:val="0"/>
          <w:sz w:val="20"/>
          <w:u w:val="none"/>
        </w:rPr>
        <w:t xml:space="preserve">- 반복 횟수를 확인할 수 있는 실행계획 컬럼의 이름을 밝히고, 그 컬럼이 예상치인지 실측치인지 구분할 것</w:t>
      </w:r>
    </w:p>
    <w:p>
      <w:pPr>
        <w:ind w:left="403"/>
        <w:spacing w:after="40"/>
      </w:pPr>
      <w:r>
        <w:rPr>
          <w:rFonts w:ascii="맑은 고딕" w:hAnsi="맑은 고딕" w:eastAsia="맑은 고딕" w:cs="맑은 고딕"/>
          <w:b w:val="0"/>
          <w:sz w:val="20"/>
          <w:u w:val="none"/>
        </w:rPr>
        <w:t xml:space="preserve">- 이 조인에서 최종적으로 어느 방식이 맞는지 결론을 쓰고, 그 판단에 사용한 근거 세 가지를 들 것</w:t>
      </w:r>
    </w:p>
    <w:p>
      <w:pPr>
        <w:spacing w:before="200" w:after="60"/>
      </w:pPr>
      <w:r>
        <w:rPr>
          <w:rFonts w:ascii="맑은 고딕" w:hAnsi="맑은 고딕" w:eastAsia="맑은 고딕" w:cs="맑은 고딕"/>
          <w:b/>
          <w:sz w:val="21"/>
          <w:u w:val="none"/>
        </w:rPr>
        <w:t xml:space="preserve">13. 양쪽이 모두 대량인 조인에 같은 판단을 적용하면 어떻게 되는지 확인하시오.</w:t>
      </w:r>
      <w:r>
        <w:rPr>
          <w:rFonts w:ascii="맑은 고딕" w:hAnsi="맑은 고딕" w:eastAsia="맑은 고딕" w:cs="맑은 고딕"/>
          <w:b/>
          <w:sz w:val="21"/>
          <w:u w:val="none"/>
        </w:rPr>
        <w:t xml:space="preserve">  [7점]</w:t>
      </w:r>
    </w:p>
    <w:p>
      <w:pPr>
        <w:ind w:left="403"/>
        <w:spacing w:after="40"/>
      </w:pPr>
      <w:r>
        <w:rPr>
          <w:rFonts w:ascii="맑은 고딕" w:hAnsi="맑은 고딕" w:eastAsia="맑은 고딕" w:cs="맑은 고딕"/>
          <w:b w:val="0"/>
          <w:sz w:val="20"/>
          <w:u w:val="none"/>
        </w:rPr>
        <w:t xml:space="preserve">- MEDICAL_CLAIMS와 REVIEW_LOG를 청구번호로 조인하는 질의를 작성할 것. 양쪽 모두 대량이 걸리도록 조건을 잡고, 각각 몇 건이 대상인지 먼저 세어 기록할 것</w:t>
      </w:r>
    </w:p>
    <w:p>
      <w:pPr>
        <w:ind w:left="403"/>
        <w:spacing w:after="40"/>
      </w:pPr>
      <w:r>
        <w:rPr>
          <w:rFonts w:ascii="맑은 고딕" w:hAnsi="맑은 고딕" w:eastAsia="맑은 고딕" w:cs="맑은 고딕"/>
          <w:b w:val="0"/>
          <w:sz w:val="20"/>
          <w:u w:val="none"/>
        </w:rPr>
        <w:t xml:space="preserve">- 힌트 없이 실행해 옵티마이저의 선택과 측정 지표를 기록할 것</w:t>
      </w:r>
    </w:p>
    <w:p>
      <w:pPr>
        <w:ind w:left="403"/>
        <w:spacing w:after="40"/>
      </w:pPr>
      <w:r>
        <w:rPr>
          <w:rFonts w:ascii="맑은 고딕" w:hAnsi="맑은 고딕" w:eastAsia="맑은 고딕" w:cs="맑은 고딕"/>
          <w:b w:val="0"/>
          <w:sz w:val="20"/>
          <w:u w:val="none"/>
        </w:rPr>
        <w:t xml:space="preserve">- REVIEW_LOG의 조인 컬럼에 인덱스를 만든 뒤 반복 탐색 방식을 힌트로 강제해 다시 실행하고, 기준선 대비 악화 배수를 계산할 것</w:t>
      </w:r>
    </w:p>
    <w:p>
      <w:pPr>
        <w:ind w:left="403"/>
        <w:spacing w:after="40"/>
      </w:pPr>
      <w:r>
        <w:rPr>
          <w:rFonts w:ascii="맑은 고딕" w:hAnsi="맑은 고딕" w:eastAsia="맑은 고딕" w:cs="맑은 고딕"/>
          <w:b w:val="0"/>
          <w:sz w:val="20"/>
          <w:u w:val="none"/>
        </w:rPr>
        <w:t xml:space="preserve">- 12번에서 유효했던 판단이 여기서는 왜 뒤집히는지, 반복 횟수와 한 번당 비용의 곱이라는 구조로 설명할 것. 12번과 13번의 반복 횟수를 나란히 제시할 것</w:t>
      </w:r>
    </w:p>
    <w:p>
      <w:pPr>
        <w:ind w:left="403"/>
        <w:spacing w:after="40"/>
      </w:pPr>
      <w:r>
        <w:rPr>
          <w:rFonts w:ascii="맑은 고딕" w:hAnsi="맑은 고딕" w:eastAsia="맑은 고딕" w:cs="맑은 고딕"/>
          <w:b w:val="0"/>
          <w:sz w:val="20"/>
          <w:u w:val="none"/>
        </w:rPr>
        <w:t xml:space="preserve">- 강제 실행이 지나치게 오래 걸릴 경우를 대비해 측정 범위를 제한하는 방법을 밝히고, 제한을 걸어도 비교가 여전히 유효한 이유를 쓸 것</w:t>
      </w:r>
    </w:p>
    <w:p>
      <w:pPr>
        <w:ind w:left="403"/>
        <w:spacing w:after="40"/>
      </w:pPr>
      <w:r>
        <w:rPr>
          <w:rFonts w:ascii="맑은 고딕" w:hAnsi="맑은 고딕" w:eastAsia="맑은 고딕" w:cs="맑은 고딕"/>
          <w:b w:val="0"/>
          <w:sz w:val="20"/>
          <w:u w:val="none"/>
        </w:rPr>
        <w:t xml:space="preserve">- 두 조인 방식의 선택 기준을 표로 정리할 것. 양쪽 집합의 크기, 드리븐 쪽 조인 컬럼의 인덱스 유무, 예상 반복 횟수 세 가지를 축으로 삼을 것</w:t>
      </w:r>
    </w:p>
    <w:p>
      <w:pPr>
        <w:ind w:left="403"/>
        <w:spacing w:after="40"/>
      </w:pPr>
      <w:r>
        <w:rPr>
          <w:rFonts w:ascii="맑은 고딕" w:hAnsi="맑은 고딕" w:eastAsia="맑은 고딕" w:cs="맑은 고딕"/>
          <w:b w:val="0"/>
          <w:sz w:val="20"/>
          <w:u w:val="none"/>
        </w:rPr>
        <w:t xml:space="preserve">- 이 비교에 사용한 힌트를 운영 코드에 그대로 남기면 안 되는 이유를 세 가지 들 것. 그중 최소 한 가지는 이 시험에서 직접 관찰한 현상이어야 하며, 그 현상이 나타난 과제 번호를 함께 밝힐 것</w:t>
      </w:r>
    </w:p>
    <w:tbl>
      <w:tblPr>
        <w:tblStyle w:val="TableGrid"/>
        <w:tblW w:type="auto" w:w="0"/>
        <w:tblLook w:firstColumn="1" w:firstRow="1" w:lastColumn="0" w:lastRow="0" w:noHBand="0" w:noVBand="1" w:val="04A0"/>
      </w:tblPr>
      <w:tblGrid>
        <w:gridCol w:w="9072"/>
      </w:tblGrid>
      <w:tr>
        <w:tc>
          <w:tcPr>
            <w:tcW w:type="dxa" w:w="9072"/>
            <w:shd w:val="clear" w:color="auto" w:fill="F7F7F7"/>
          </w:tcPr>
          <w:p>
            <w:r/>
            <w:pPr>
              <w:spacing w:before="40" w:after="40"/>
            </w:pPr>
            <w:r>
              <w:rPr>
                <w:rFonts w:ascii="맑은 고딕" w:hAnsi="맑은 고딕" w:eastAsia="맑은 고딕" w:cs="맑은 고딕"/>
                <w:b/>
                <w:sz w:val="19"/>
                <w:u w:val="none"/>
              </w:rPr>
              <w:t xml:space="preserve">[확인] Section 5 제출 항목</w:t>
            </w:r>
          </w:p>
          <w:p>
            <w:pPr>
              <w:spacing w:before="20" w:after="20"/>
            </w:pPr>
            <w:r>
              <w:rPr>
                <w:rFonts w:ascii="맑은 고딕" w:hAnsi="맑은 고딕" w:eastAsia="맑은 고딕" w:cs="맑은 고딕"/>
                <w:b w:val="0"/>
                <w:sz w:val="19"/>
                <w:u w:val="none"/>
              </w:rPr>
              <w:t xml:space="preserve">· 소량-대량 조인의 기준선 계획과 인덱스 유무·힌트 유무 네 가지 조합의 측정 지표</w:t>
            </w:r>
          </w:p>
          <w:p>
            <w:pPr>
              <w:spacing w:before="20" w:after="20"/>
            </w:pPr>
            <w:r>
              <w:rPr>
                <w:rFonts w:ascii="맑은 고딕" w:hAnsi="맑은 고딕" w:eastAsia="맑은 고딕" w:cs="맑은 고딕"/>
                <w:b w:val="0"/>
                <w:sz w:val="19"/>
                <w:u w:val="none"/>
              </w:rPr>
              <w:t xml:space="preserve">· 힌트가 실행계획에 반영되지 않은 사례가 있었다면 그 계획 전문과 판정 근거</w:t>
            </w:r>
          </w:p>
          <w:p>
            <w:pPr>
              <w:spacing w:before="20" w:after="20"/>
            </w:pPr>
            <w:r>
              <w:rPr>
                <w:rFonts w:ascii="맑은 고딕" w:hAnsi="맑은 고딕" w:eastAsia="맑은 고딕" w:cs="맑은 고딕"/>
                <w:b w:val="0"/>
                <w:sz w:val="19"/>
                <w:u w:val="none"/>
              </w:rPr>
              <w:t xml:space="preserve">· 큰 쪽을 드라이빙으로 삼았을 때의 반복 횟수와 그 수치가 일치하는 값</w:t>
            </w:r>
          </w:p>
          <w:p>
            <w:pPr>
              <w:spacing w:before="20" w:after="20"/>
            </w:pPr>
            <w:r>
              <w:rPr>
                <w:rFonts w:ascii="맑은 고딕" w:hAnsi="맑은 고딕" w:eastAsia="맑은 고딕" w:cs="맑은 고딕"/>
                <w:b w:val="0"/>
                <w:sz w:val="19"/>
                <w:u w:val="none"/>
              </w:rPr>
              <w:t xml:space="preserve">· 대량-대량 조인의 악화 배수 계산과 조인 방식 선택 기준표, 힌트 잔류 금지 사유 세 가지</w:t>
            </w:r>
          </w:p>
        </w:tc>
      </w:tr>
    </w:tbl>
    <w:p/>
    <w:p>
      <w:pPr>
        <w:spacing w:before="320" w:after="120"/>
      </w:pPr>
      <w:r>
        <w:rPr>
          <w:rFonts w:ascii="맑은 고딕" w:hAnsi="맑은 고딕" w:eastAsia="맑은 고딕" w:cs="맑은 고딕"/>
          <w:b/>
          <w:sz w:val="24"/>
          <w:u w:val="none"/>
        </w:rPr>
        <w:t xml:space="preserve">Section 6  [통계정보와 원상 복구]</w:t>
      </w:r>
    </w:p>
    <w:p>
      <w:pPr>
        <w:spacing w:after="80"/>
      </w:pPr>
      <w:r>
        <w:rPr>
          <w:rFonts w:ascii="맑은 고딕" w:hAnsi="맑은 고딕" w:eastAsia="맑은 고딕" w:cs="맑은 고딕"/>
          <w:b w:val="0"/>
          <w:sz w:val="20"/>
          <w:u w:val="none"/>
        </w:rPr>
        <w:t xml:space="preserve">옵티마이저의 모든 판단은 통계정보 위에 서 있다. 통계가 실제 분포를 담지 못하면 계획은 소리 없이 나빠진다. 이 절은 데이터 분포를 반영한 통계를 직접 제거했다 되살리며 그 영향을 통제된 실험으로 확인하고, 마지막으로 이 시험에서 바꾼 모든 것을 되돌린다. 되돌리지 않은 상태로 제출하면 15번의 배점은 인정하지 않는다.</w:t>
      </w:r>
    </w:p>
    <w:p>
      <w:pPr>
        <w:spacing w:before="200" w:after="60"/>
      </w:pPr>
      <w:r>
        <w:rPr>
          <w:rFonts w:ascii="맑은 고딕" w:hAnsi="맑은 고딕" w:eastAsia="맑은 고딕" w:cs="맑은 고딕"/>
          <w:b/>
          <w:sz w:val="21"/>
          <w:u w:val="none"/>
        </w:rPr>
        <w:t xml:space="preserve">14. 데이터 분포를 반영한 통계가 있을 때와 없을 때의 추정 차이를 통제된 실험으로 확인하시오.</w:t>
      </w:r>
      <w:r>
        <w:rPr>
          <w:rFonts w:ascii="맑은 고딕" w:hAnsi="맑은 고딕" w:eastAsia="맑은 고딕" w:cs="맑은 고딕"/>
          <w:b/>
          <w:sz w:val="21"/>
          <w:u w:val="none"/>
        </w:rPr>
        <w:t xml:space="preserve">  [7점]</w:t>
      </w:r>
    </w:p>
    <w:p>
      <w:pPr>
        <w:ind w:left="403"/>
        <w:spacing w:after="40"/>
      </w:pPr>
      <w:r>
        <w:rPr>
          <w:rFonts w:ascii="맑은 고딕" w:hAnsi="맑은 고딕" w:eastAsia="맑은 고딕" w:cs="맑은 고딕"/>
          <w:b w:val="0"/>
          <w:sz w:val="20"/>
          <w:u w:val="none"/>
        </w:rPr>
        <w:t xml:space="preserve">- MEDICAL_CLAIMS의 병원 식별자 컬럼에 현재 어떤 종류의 분포 통계가 잡혀 있는지, 구간이 몇 개인지 조회해 기록할 것. 사용한 사전 뷰와 컬럼 이름을 함께 밝힐 것</w:t>
      </w:r>
    </w:p>
    <w:p>
      <w:pPr>
        <w:ind w:left="403"/>
        <w:spacing w:after="40"/>
      </w:pPr>
      <w:r>
        <w:rPr>
          <w:rFonts w:ascii="맑은 고딕" w:hAnsi="맑은 고딕" w:eastAsia="맑은 고딕" w:cs="맑은 고딕"/>
          <w:b w:val="0"/>
          <w:sz w:val="20"/>
          <w:u w:val="none"/>
        </w:rPr>
        <w:t xml:space="preserve">- 청구가 몰려 있는 병원 하나와 평범한 병원 하나를 골라, 각각을 등치 조건으로 하는 질의의 예상 행수와 실제 행수를 측정해 표로 정리할 것. 두 병원을 그렇게 고른 근거를 실제 건수 조회로 제시할 것</w:t>
      </w:r>
    </w:p>
    <w:p>
      <w:pPr>
        <w:ind w:left="403"/>
        <w:spacing w:after="40"/>
      </w:pPr>
      <w:r>
        <w:rPr>
          <w:rFonts w:ascii="맑은 고딕" w:hAnsi="맑은 고딕" w:eastAsia="맑은 고딕" w:cs="맑은 고딕"/>
          <w:b w:val="0"/>
          <w:sz w:val="20"/>
          <w:u w:val="none"/>
        </w:rPr>
        <w:t xml:space="preserve">- 그 컬럼의 분포 통계만 없는 상태가 되도록 통계를 다시 수집할 것. 대상은 응시자 소유 테이블로 한정하고, 어떤 옵션으로 분포 통계를 없앨 수 있는지 밝힐 것</w:t>
      </w:r>
    </w:p>
    <w:p>
      <w:pPr>
        <w:ind w:left="403"/>
        <w:spacing w:after="40"/>
      </w:pPr>
      <w:r>
        <w:rPr>
          <w:rFonts w:ascii="맑은 고딕" w:hAnsi="맑은 고딕" w:eastAsia="맑은 고딕" w:cs="맑은 고딕"/>
          <w:b w:val="0"/>
          <w:sz w:val="20"/>
          <w:u w:val="none"/>
        </w:rPr>
        <w:t xml:space="preserve">- 통계 상태가 실제로 바뀌었음을 같은 사전 뷰로 확인한 뒤 두 질의를 다시 측정해 표를 갱신할 것</w:t>
      </w:r>
    </w:p>
    <w:p>
      <w:pPr>
        <w:ind w:left="403"/>
        <w:spacing w:after="40"/>
      </w:pPr>
      <w:r>
        <w:rPr>
          <w:rFonts w:ascii="맑은 고딕" w:hAnsi="맑은 고딕" w:eastAsia="맑은 고딕" w:cs="맑은 고딕"/>
          <w:b w:val="0"/>
          <w:sz w:val="20"/>
          <w:u w:val="none"/>
        </w:rPr>
        <w:t xml:space="preserve">- 두 질의의 예상 행수가 같아졌다면 그 값이 어떻게 계산된 것인지 전체 행수와 고유값 개수로 검산해 보일 것. 사용한 고유값 개수도 사전 뷰로 확인해 제시할 것</w:t>
      </w:r>
    </w:p>
    <w:p>
      <w:pPr>
        <w:ind w:left="403"/>
        <w:spacing w:after="40"/>
      </w:pPr>
      <w:r>
        <w:rPr>
          <w:rFonts w:ascii="맑은 고딕" w:hAnsi="맑은 고딕" w:eastAsia="맑은 고딕" w:cs="맑은 고딕"/>
          <w:b w:val="0"/>
          <w:sz w:val="20"/>
          <w:u w:val="none"/>
        </w:rPr>
        <w:t xml:space="preserve">- 몰려 있는 병원 쪽의 추정이 몇 배 어긋났는지 계산하고, 이 오차가 조인이 얽힌 질의에서 어떤 잘못된 결정으로 이어질 수 있는지 3번과 Section 5의 결과에 연결해 서술할 것</w:t>
      </w:r>
    </w:p>
    <w:p>
      <w:pPr>
        <w:ind w:left="403"/>
        <w:spacing w:after="40"/>
      </w:pPr>
      <w:r>
        <w:rPr>
          <w:rFonts w:ascii="맑은 고딕" w:hAnsi="맑은 고딕" w:eastAsia="맑은 고딕" w:cs="맑은 고딕"/>
          <w:b w:val="0"/>
          <w:sz w:val="20"/>
          <w:u w:val="none"/>
        </w:rPr>
        <w:t xml:space="preserve">- 분포 통계를 원래대로 되돌리고 같은 사전 뷰로 복구를 확인할 것. 복구 후의 예상 행수가 처음 값과 완전히 같지 않을 수 있는데 그 이유를 통계 수집 방식으로 밝힐 것</w:t>
      </w:r>
    </w:p>
    <w:p>
      <w:pPr>
        <w:spacing w:before="200" w:after="60"/>
      </w:pPr>
      <w:r>
        <w:rPr>
          <w:rFonts w:ascii="맑은 고딕" w:hAnsi="맑은 고딕" w:eastAsia="맑은 고딕" w:cs="맑은 고딕"/>
          <w:b/>
          <w:sz w:val="21"/>
          <w:u w:val="none"/>
        </w:rPr>
        <w:t xml:space="preserve">15. 시험 중 변경한 모든 것을 되돌리고 원상 복구를 증명하시오.</w:t>
      </w:r>
      <w:r>
        <w:rPr>
          <w:rFonts w:ascii="맑은 고딕" w:hAnsi="맑은 고딕" w:eastAsia="맑은 고딕" w:cs="맑은 고딕"/>
          <w:b/>
          <w:sz w:val="21"/>
          <w:u w:val="none"/>
        </w:rPr>
        <w:t xml:space="preserve">  [5점]</w:t>
      </w:r>
    </w:p>
    <w:p>
      <w:pPr>
        <w:ind w:left="403"/>
        <w:spacing w:after="40"/>
      </w:pPr>
      <w:r>
        <w:rPr>
          <w:rFonts w:ascii="맑은 고딕" w:hAnsi="맑은 고딕" w:eastAsia="맑은 고딕" w:cs="맑은 고딕"/>
          <w:b w:val="0"/>
          <w:sz w:val="20"/>
          <w:u w:val="none"/>
        </w:rPr>
        <w:t xml:space="preserve">- 시험 중 만든 인덱스를 모두 찾아 삭제할 것. 삭제 대상을 눈으로 고르지 말고 이름 접두어 규칙으로 조회해 목록을 먼저 확보한 뒤, 그 목록에 따라 삭제할 것</w:t>
      </w:r>
    </w:p>
    <w:p>
      <w:pPr>
        <w:ind w:left="403"/>
        <w:spacing w:after="40"/>
      </w:pPr>
      <w:r>
        <w:rPr>
          <w:rFonts w:ascii="맑은 고딕" w:hAnsi="맑은 고딕" w:eastAsia="맑은 고딕" w:cs="맑은 고딕"/>
          <w:b w:val="0"/>
          <w:sz w:val="20"/>
          <w:u w:val="none"/>
        </w:rPr>
        <w:t xml:space="preserve">- 삭제 후 7개 테이블의 인덱스 목록을 다시 조회해 1번에서 기록한 시작 상태와 한 줄씩 대조할 것. 두 목록이 완전히 일치함을 출력으로 보일 것</w:t>
      </w:r>
    </w:p>
    <w:p>
      <w:pPr>
        <w:ind w:left="403"/>
        <w:spacing w:after="40"/>
      </w:pPr>
      <w:r>
        <w:rPr>
          <w:rFonts w:ascii="맑은 고딕" w:hAnsi="맑은 고딕" w:eastAsia="맑은 고딕" w:cs="맑은 고딕"/>
          <w:b w:val="0"/>
          <w:sz w:val="20"/>
          <w:u w:val="none"/>
        </w:rPr>
        <w:t xml:space="preserve">- 통계 상태도 14번에서 기록한 시작 상태와 대조해 일치함을 보일 것. 수치가 완전히 같지 않다면 어느 항목이 왜 다른지 밝힐 것</w:t>
      </w:r>
    </w:p>
    <w:p>
      <w:pPr>
        <w:ind w:left="403"/>
        <w:spacing w:after="40"/>
      </w:pPr>
      <w:r>
        <w:rPr>
          <w:rFonts w:ascii="맑은 고딕" w:hAnsi="맑은 고딕" w:eastAsia="맑은 고딕" w:cs="맑은 고딕"/>
          <w:b w:val="0"/>
          <w:sz w:val="20"/>
          <w:u w:val="none"/>
        </w:rPr>
        <w:t xml:space="preserve">- 삭제하지 않고 남겨도 되는 인덱스가 있는지 판단해 쓸 것. 남긴다면 어떤 조회 패턴을 근거로 남기는지 명시하고, 이 시험의 규칙상 실제로는 삭제해야 함을 함께 밝힐 것</w:t>
      </w:r>
    </w:p>
    <w:p>
      <w:pPr>
        <w:ind w:left="403"/>
        <w:spacing w:after="40"/>
      </w:pPr>
      <w:r>
        <w:rPr>
          <w:rFonts w:ascii="맑은 고딕" w:hAnsi="맑은 고딕" w:eastAsia="맑은 고딕" w:cs="맑은 고딕"/>
          <w:b w:val="0"/>
          <w:sz w:val="20"/>
          <w:u w:val="none"/>
        </w:rPr>
        <w:t xml:space="preserve">- 이 시험에서 성능 개선 효과가 가장 컸던 조치와 가장 작았던 조치를 각각 하나씩 고르고, 측정값과 함께 그 이유를 정리할 것. 효과가 없었던 조치를 고르는 것도 정답이 될 수 있다</w:t>
      </w:r>
    </w:p>
    <w:tbl>
      <w:tblPr>
        <w:tblStyle w:val="TableGrid"/>
        <w:tblW w:type="auto" w:w="0"/>
        <w:tblLook w:firstColumn="1" w:firstRow="1" w:lastColumn="0" w:lastRow="0" w:noHBand="0" w:noVBand="1" w:val="04A0"/>
      </w:tblPr>
      <w:tblGrid>
        <w:gridCol w:w="9072"/>
      </w:tblGrid>
      <w:tr>
        <w:tc>
          <w:tcPr>
            <w:tcW w:type="dxa" w:w="9072"/>
            <w:shd w:val="clear" w:color="auto" w:fill="F7F7F7"/>
          </w:tcPr>
          <w:p>
            <w:r/>
            <w:pPr>
              <w:spacing w:before="40" w:after="40"/>
            </w:pPr>
            <w:r>
              <w:rPr>
                <w:rFonts w:ascii="맑은 고딕" w:hAnsi="맑은 고딕" w:eastAsia="맑은 고딕" w:cs="맑은 고딕"/>
                <w:b/>
                <w:sz w:val="19"/>
                <w:u w:val="none"/>
              </w:rPr>
              <w:t xml:space="preserve">[확인] Section 6 제출 항목</w:t>
            </w:r>
          </w:p>
          <w:p>
            <w:pPr>
              <w:spacing w:before="20" w:after="20"/>
            </w:pPr>
            <w:r>
              <w:rPr>
                <w:rFonts w:ascii="맑은 고딕" w:hAnsi="맑은 고딕" w:eastAsia="맑은 고딕" w:cs="맑은 고딕"/>
                <w:b w:val="0"/>
                <w:sz w:val="19"/>
                <w:u w:val="none"/>
              </w:rPr>
              <w:t xml:space="preserve">· 분포 통계 제거 전·후·복구 후 세 시점의 사전 뷰 조회 결과와 두 병원의 예상·실제 행수 표</w:t>
            </w:r>
          </w:p>
          <w:p>
            <w:pPr>
              <w:spacing w:before="20" w:after="20"/>
            </w:pPr>
            <w:r>
              <w:rPr>
                <w:rFonts w:ascii="맑은 고딕" w:hAnsi="맑은 고딕" w:eastAsia="맑은 고딕" w:cs="맑은 고딕"/>
                <w:b w:val="0"/>
                <w:sz w:val="19"/>
                <w:u w:val="none"/>
              </w:rPr>
              <w:t xml:space="preserve">· 분포 통계 없는 상태의 예상 행수를 전체 행수와 고유값 개수로 검산한 계산식</w:t>
            </w:r>
          </w:p>
          <w:p>
            <w:pPr>
              <w:spacing w:before="20" w:after="20"/>
            </w:pPr>
            <w:r>
              <w:rPr>
                <w:rFonts w:ascii="맑은 고딕" w:hAnsi="맑은 고딕" w:eastAsia="맑은 고딕" w:cs="맑은 고딕"/>
                <w:b w:val="0"/>
                <w:sz w:val="19"/>
                <w:u w:val="none"/>
              </w:rPr>
              <w:t xml:space="preserve">· 접두어 규칙으로 확보한 삭제 대상 목록과 삭제 후 인덱스 목록 대조 출력</w:t>
            </w:r>
          </w:p>
          <w:p>
            <w:pPr>
              <w:spacing w:before="20" w:after="20"/>
            </w:pPr>
            <w:r>
              <w:rPr>
                <w:rFonts w:ascii="맑은 고딕" w:hAnsi="맑은 고딕" w:eastAsia="맑은 고딕" w:cs="맑은 고딕"/>
                <w:b w:val="0"/>
                <w:sz w:val="19"/>
                <w:u w:val="none"/>
              </w:rPr>
              <w:t xml:space="preserve">· 시작 상태와 종료 상태가 일치함을 보이는 최종 조회 결과</w:t>
            </w:r>
          </w:p>
        </w:tc>
      </w:tr>
    </w:tbl>
    <w:p/>
    <w:p>
      <w:pPr>
        <w:spacing w:before="320" w:after="120"/>
      </w:pPr>
      <w:r>
        <w:rPr>
          <w:rFonts w:ascii="맑은 고딕" w:hAnsi="맑은 고딕" w:eastAsia="맑은 고딕" w:cs="맑은 고딕"/>
          <w:b/>
          <w:sz w:val="24"/>
          <w:u w:val="none"/>
        </w:rPr>
        <w:t xml:space="preserve">제출 항목과 채점 기준</w:t>
      </w:r>
    </w:p>
    <w:p>
      <w:pPr>
        <w:spacing w:after="80"/>
      </w:pPr>
      <w:r>
        <w:rPr>
          <w:rFonts w:ascii="맑은 고딕" w:hAnsi="맑은 고딕" w:eastAsia="맑은 고딕" w:cs="맑은 고딕"/>
          <w:b w:val="0"/>
          <w:sz w:val="20"/>
          <w:u w:val="none"/>
        </w:rPr>
        <w:t xml:space="preserve">과제별 제출 항목을 하나의 문서로 묶어 제출한다. 작성한 SQL과 실행계획 출력을 그대로 붙여 넣되, 반드시 판정 근거를 함께 서술한다. 측정을 요구한 과제는 본인 환경에서 측정한 수치를 적는다.</w:t>
      </w:r>
    </w:p>
    <w:tbl>
      <w:tblPr>
        <w:tblStyle w:val="TableGrid"/>
        <w:tblW w:type="auto" w:w="0"/>
        <w:tblLook w:firstColumn="1" w:firstRow="1" w:lastColumn="0" w:lastRow="0" w:noHBand="0" w:noVBand="1" w:val="04A0"/>
      </w:tblPr>
      <w:tblGrid>
        <w:gridCol w:w="4536"/>
        <w:gridCol w:w="4536"/>
      </w:tblGrid>
      <w:tr>
        <w:tc>
          <w:tcPr>
            <w:tcW w:type="dxa" w:w="2016"/>
            <w:shd w:val="clear" w:color="auto" w:fill="E8E8E8"/>
          </w:tcPr>
          <w:p>
            <w:r/>
            <w:pPr>
              <w:spacing w:before="30" w:after="30"/>
            </w:pPr>
            <w:r>
              <w:rPr>
                <w:rFonts w:ascii="맑은 고딕" w:hAnsi="맑은 고딕" w:eastAsia="맑은 고딕" w:cs="맑은 고딕"/>
                <w:b/>
                <w:sz w:val="19"/>
                <w:u w:val="none"/>
              </w:rPr>
              <w:t xml:space="preserve">구분</w:t>
            </w:r>
          </w:p>
        </w:tc>
        <w:tc>
          <w:tcPr>
            <w:tcW w:type="dxa" w:w="7056"/>
            <w:shd w:val="clear" w:color="auto" w:fill="E8E8E8"/>
          </w:tcPr>
          <w:p>
            <w:r/>
            <w:pPr>
              <w:spacing w:before="30" w:after="30"/>
            </w:pPr>
            <w:r>
              <w:rPr>
                <w:rFonts w:ascii="맑은 고딕" w:hAnsi="맑은 고딕" w:eastAsia="맑은 고딕" w:cs="맑은 고딕"/>
                <w:b/>
                <w:sz w:val="19"/>
                <w:u w:val="none"/>
              </w:rPr>
              <w:t xml:space="preserve">기준</w:t>
            </w:r>
          </w:p>
        </w:tc>
      </w:tr>
      <w:tr>
        <w:tc>
          <w:tcPr>
            <w:tcW w:type="dxa" w:w="2016"/>
          </w:tcPr>
          <w:p>
            <w:r/>
            <w:pPr>
              <w:spacing w:before="30" w:after="30"/>
            </w:pPr>
            <w:r>
              <w:rPr>
                <w:rFonts w:ascii="맑은 고딕" w:hAnsi="맑은 고딕" w:eastAsia="맑은 고딕" w:cs="맑은 고딕"/>
                <w:b w:val="0"/>
                <w:sz w:val="19"/>
                <w:u w:val="none"/>
              </w:rPr>
              <w:t xml:space="preserve">공통 감점</w:t>
            </w:r>
          </w:p>
        </w:tc>
        <w:tc>
          <w:tcPr>
            <w:tcW w:type="dxa" w:w="7056"/>
          </w:tcPr>
          <w:p>
            <w:r/>
            <w:pPr>
              <w:spacing w:before="30" w:after="30"/>
            </w:pPr>
            <w:r>
              <w:rPr>
                <w:rFonts w:ascii="맑은 고딕" w:hAnsi="맑은 고딕" w:eastAsia="맑은 고딕" w:cs="맑은 고딕"/>
                <w:b w:val="0"/>
                <w:sz w:val="19"/>
                <w:u w:val="none"/>
              </w:rPr>
              <w:t xml:space="preserve">실행계획 없이 SQL만 제출한 경우 해당 과제 배점의 절반을 감점한다</w:t>
            </w:r>
          </w:p>
        </w:tc>
      </w:tr>
      <w:tr>
        <w:tc>
          <w:tcPr>
            <w:tcW w:type="dxa" w:w="2016"/>
          </w:tcPr>
          <w:p>
            <w:r/>
            <w:pPr>
              <w:spacing w:before="30" w:after="30"/>
            </w:pPr>
            <w:r>
              <w:rPr>
                <w:rFonts w:ascii="맑은 고딕" w:hAnsi="맑은 고딕" w:eastAsia="맑은 고딕" w:cs="맑은 고딕"/>
                <w:b w:val="0"/>
                <w:sz w:val="19"/>
                <w:u w:val="none"/>
              </w:rPr>
              <w:t xml:space="preserve"/>
            </w:r>
          </w:p>
        </w:tc>
        <w:tc>
          <w:tcPr>
            <w:tcW w:type="dxa" w:w="7056"/>
          </w:tcPr>
          <w:p>
            <w:r/>
            <w:pPr>
              <w:spacing w:before="30" w:after="30"/>
            </w:pPr>
            <w:r>
              <w:rPr>
                <w:rFonts w:ascii="맑은 고딕" w:hAnsi="맑은 고딕" w:eastAsia="맑은 고딕" w:cs="맑은 고딕"/>
                <w:b w:val="0"/>
                <w:sz w:val="19"/>
                <w:u w:val="none"/>
              </w:rPr>
              <w:t xml:space="preserve">판정 근거 없이 수치만 나열한 경우 해당 과제 배점의 절반을 감점한다</w:t>
            </w:r>
          </w:p>
        </w:tc>
      </w:tr>
      <w:tr>
        <w:tc>
          <w:tcPr>
            <w:tcW w:type="dxa" w:w="2016"/>
          </w:tcPr>
          <w:p>
            <w:r/>
            <w:pPr>
              <w:spacing w:before="30" w:after="30"/>
            </w:pPr>
            <w:r>
              <w:rPr>
                <w:rFonts w:ascii="맑은 고딕" w:hAnsi="맑은 고딕" w:eastAsia="맑은 고딕" w:cs="맑은 고딕"/>
                <w:b w:val="0"/>
                <w:sz w:val="19"/>
                <w:u w:val="none"/>
              </w:rPr>
              <w:t xml:space="preserve"/>
            </w:r>
          </w:p>
        </w:tc>
        <w:tc>
          <w:tcPr>
            <w:tcW w:type="dxa" w:w="7056"/>
          </w:tcPr>
          <w:p>
            <w:r/>
            <w:pPr>
              <w:spacing w:before="30" w:after="30"/>
            </w:pPr>
            <w:r>
              <w:rPr>
                <w:rFonts w:ascii="맑은 고딕" w:hAnsi="맑은 고딕" w:eastAsia="맑은 고딕" w:cs="맑은 고딕"/>
                <w:b w:val="0"/>
                <w:sz w:val="19"/>
                <w:u w:val="none"/>
              </w:rPr>
              <w:t xml:space="preserve">측정을 요구한 과제에서 본인 환경의 수치가 없으면 완료로 인정하지 않는다</w:t>
            </w:r>
          </w:p>
        </w:tc>
      </w:tr>
      <w:tr>
        <w:tc>
          <w:tcPr>
            <w:tcW w:type="dxa" w:w="2016"/>
          </w:tcPr>
          <w:p>
            <w:r/>
            <w:pPr>
              <w:spacing w:before="30" w:after="30"/>
            </w:pPr>
            <w:r>
              <w:rPr>
                <w:rFonts w:ascii="맑은 고딕" w:hAnsi="맑은 고딕" w:eastAsia="맑은 고딕" w:cs="맑은 고딕"/>
                <w:b w:val="0"/>
                <w:sz w:val="19"/>
                <w:u w:val="none"/>
              </w:rPr>
              <w:t xml:space="preserve"/>
            </w:r>
          </w:p>
        </w:tc>
        <w:tc>
          <w:tcPr>
            <w:tcW w:type="dxa" w:w="7056"/>
          </w:tcPr>
          <w:p>
            <w:r/>
            <w:pPr>
              <w:spacing w:before="30" w:after="30"/>
            </w:pPr>
            <w:r>
              <w:rPr>
                <w:rFonts w:ascii="맑은 고딕" w:hAnsi="맑은 고딕" w:eastAsia="맑은 고딕" w:cs="맑은 고딕"/>
                <w:b w:val="0"/>
                <w:sz w:val="19"/>
                <w:u w:val="none"/>
              </w:rPr>
              <w:t xml:space="preserve">두 방법을 비교하도록 지시한 과제에서 한쪽만 측정한 경우 해당 항목을 인정하지 않는다</w:t>
            </w:r>
          </w:p>
        </w:tc>
      </w:tr>
      <w:tr>
        <w:tc>
          <w:tcPr>
            <w:tcW w:type="dxa" w:w="2016"/>
          </w:tcPr>
          <w:p>
            <w:r/>
            <w:pPr>
              <w:spacing w:before="30" w:after="30"/>
            </w:pPr>
            <w:r>
              <w:rPr>
                <w:rFonts w:ascii="맑은 고딕" w:hAnsi="맑은 고딕" w:eastAsia="맑은 고딕" w:cs="맑은 고딕"/>
                <w:b w:val="0"/>
                <w:sz w:val="19"/>
                <w:u w:val="none"/>
              </w:rPr>
              <w:t xml:space="preserve"/>
            </w:r>
          </w:p>
        </w:tc>
        <w:tc>
          <w:tcPr>
            <w:tcW w:type="dxa" w:w="7056"/>
          </w:tcPr>
          <w:p>
            <w:r/>
            <w:pPr>
              <w:spacing w:before="30" w:after="30"/>
            </w:pPr>
            <w:r>
              <w:rPr>
                <w:rFonts w:ascii="맑은 고딕" w:hAnsi="맑은 고딕" w:eastAsia="맑은 고딕" w:cs="맑은 고딕"/>
                <w:b w:val="0"/>
                <w:sz w:val="19"/>
                <w:u w:val="none"/>
              </w:rPr>
              <w:t xml:space="preserve">결과 건수가 같음을 먼저 확인하도록 지시한 과제(7번)에서 그 확인이 없으면 감점한다</w:t>
            </w:r>
          </w:p>
        </w:tc>
      </w:tr>
      <w:tr>
        <w:tc>
          <w:tcPr>
            <w:tcW w:type="dxa" w:w="2016"/>
          </w:tcPr>
          <w:p>
            <w:r/>
            <w:pPr>
              <w:spacing w:before="30" w:after="30"/>
            </w:pPr>
            <w:r>
              <w:rPr>
                <w:rFonts w:ascii="맑은 고딕" w:hAnsi="맑은 고딕" w:eastAsia="맑은 고딕" w:cs="맑은 고딕"/>
                <w:b w:val="0"/>
                <w:sz w:val="19"/>
                <w:u w:val="none"/>
              </w:rPr>
              <w:t xml:space="preserve"/>
            </w:r>
          </w:p>
        </w:tc>
        <w:tc>
          <w:tcPr>
            <w:tcW w:type="dxa" w:w="7056"/>
          </w:tcPr>
          <w:p>
            <w:r/>
            <w:pPr>
              <w:spacing w:before="30" w:after="30"/>
            </w:pPr>
            <w:r>
              <w:rPr>
                <w:rFonts w:ascii="맑은 고딕" w:hAnsi="맑은 고딕" w:eastAsia="맑은 고딕" w:cs="맑은 고딕"/>
                <w:b w:val="0"/>
                <w:sz w:val="19"/>
                <w:u w:val="none"/>
              </w:rPr>
              <w:t xml:space="preserve">9번·10번에서 두 인덱스를 동시에 둔 채 측정한 경우 해당 측정을 인정하지 않는다</w:t>
            </w:r>
          </w:p>
        </w:tc>
      </w:tr>
      <w:tr>
        <w:tc>
          <w:tcPr>
            <w:tcW w:type="dxa" w:w="2016"/>
          </w:tcPr>
          <w:p>
            <w:r/>
            <w:pPr>
              <w:spacing w:before="30" w:after="30"/>
            </w:pPr>
            <w:r>
              <w:rPr>
                <w:rFonts w:ascii="맑은 고딕" w:hAnsi="맑은 고딕" w:eastAsia="맑은 고딕" w:cs="맑은 고딕"/>
                <w:b w:val="0"/>
                <w:sz w:val="19"/>
                <w:u w:val="none"/>
              </w:rPr>
              <w:t xml:space="preserve"/>
            </w:r>
          </w:p>
        </w:tc>
        <w:tc>
          <w:tcPr>
            <w:tcW w:type="dxa" w:w="7056"/>
          </w:tcPr>
          <w:p>
            <w:r/>
            <w:pPr>
              <w:spacing w:before="30" w:after="30"/>
            </w:pPr>
            <w:r>
              <w:rPr>
                <w:rFonts w:ascii="맑은 고딕" w:hAnsi="맑은 고딕" w:eastAsia="맑은 고딕" w:cs="맑은 고딕"/>
                <w:b w:val="0"/>
                <w:sz w:val="19"/>
                <w:u w:val="none"/>
              </w:rPr>
              <w:t xml:space="preserve">15번에서 원상 복구를 증명하지 못한 경우 15번 배점 전부를 인정하지 않는다</w:t>
            </w:r>
          </w:p>
        </w:tc>
      </w:tr>
      <w:tr>
        <w:tc>
          <w:tcPr>
            <w:tcW w:type="dxa" w:w="2016"/>
          </w:tcPr>
          <w:p>
            <w:r/>
            <w:pPr>
              <w:spacing w:before="30" w:after="30"/>
            </w:pPr>
            <w:r>
              <w:rPr>
                <w:rFonts w:ascii="맑은 고딕" w:hAnsi="맑은 고딕" w:eastAsia="맑은 고딕" w:cs="맑은 고딕"/>
                <w:b w:val="0"/>
                <w:sz w:val="19"/>
                <w:u w:val="none"/>
              </w:rPr>
              <w:t xml:space="preserve">가점 없음</w:t>
            </w:r>
          </w:p>
        </w:tc>
        <w:tc>
          <w:tcPr>
            <w:tcW w:type="dxa" w:w="7056"/>
          </w:tcPr>
          <w:p>
            <w:r/>
            <w:pPr>
              <w:spacing w:before="30" w:after="30"/>
            </w:pPr>
            <w:r>
              <w:rPr>
                <w:rFonts w:ascii="맑은 고딕" w:hAnsi="맑은 고딕" w:eastAsia="맑은 고딕" w:cs="맑은 고딕"/>
                <w:b w:val="0"/>
                <w:sz w:val="19"/>
                <w:u w:val="none"/>
              </w:rPr>
              <w:t xml:space="preserve">요구하지 않은 추가 실험은 채점하지 않는다. 요구한 항목을 모두 채우는 것이 우선이다</w:t>
            </w:r>
          </w:p>
        </w:tc>
      </w:tr>
    </w:tbl>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536"/>
      </w:tabs>
      <w:pBdr>
        <w:top w:val="single" w:sz="8" w:space="2" w:color="000000"/>
      </w:pBdr>
    </w:pPr>
    <w:r>
      <w:rPr>
        <w:rFonts w:ascii="맑은 고딕" w:hAnsi="맑은 고딕" w:eastAsia="맑은 고딕" w:cs="맑은 고딕"/>
        <w:b/>
        <w:sz w:val="20"/>
        <w:u w:val="single"/>
      </w:rPr>
      <w:t xml:space="preserve">Oracle DBA</w:t>
    </w:r>
    <w:r>
      <w:tab/>
    </w:r>
    <w:r>
      <w:rPr>
        <w:rFonts w:ascii="맑은 고딕" w:hAnsi="맑은 고딕" w:eastAsia="맑은 고딕" w:cs="맑은 고딕"/>
        <w:b w:val="0"/>
        <w:sz w:val="20"/>
        <w:u w:val="none"/>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8" w:space="2" w:color="000000"/>
      </w:pBdr>
    </w:pPr>
    <w:r>
      <w:rPr>
        <w:rFonts w:ascii="맑은 고딕" w:hAnsi="맑은 고딕" w:eastAsia="맑은 고딕" w:cs="맑은 고딕"/>
        <w:b/>
        <w:sz w:val="20"/>
        <w:u w:val="single"/>
      </w:rPr>
      <w:t xml:space="preserve">Prep course for DBA Practicum</w:t>
    </w:r>
    <w:r>
      <w:tab/>
    </w:r>
    <w:r>
      <w:rPr>
        <w:rFonts w:ascii="맑은 고딕" w:hAnsi="맑은 고딕" w:eastAsia="맑은 고딕" w:cs="맑은 고딕"/>
        <w:b/>
        <w:sz w:val="20"/>
        <w:u w:val="none"/>
      </w:rPr>
      <w:t xml:space="preserve">Execution Plan &amp; Index Tuning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