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제4장  성능을 위한 데이터베이스 구성</w:t>
      </w:r>
    </w:p>
    <w:p>
      <w:pPr/>
      <w:r>
        <w:rPr>
          <w:rFonts w:ascii="맑은 고딕" w:hAnsi="맑은 고딕" w:eastAsia="맑은 고딕"/>
          <w:sz w:val="21"/>
        </w:rPr>
        <w:t>이 장은 성능을 인스턴스가 만들어지는 순간부터 결정짓는 구성(configuration) 요소를 다룬다. 앞의 세 장이 '느림을 어떻게 측정하고 어디서부터 진단할 것인가'라는 태도와 절차를 세웠다면, 이 장은 그 진단의 무대가 되는 데이터베이스 자체를 어떻게 놓아야 하는가에 답한다. 오라클 성능 튜닝 가이드는 튜닝을 운영 중에만 하는 활동으로 보지 않는다. 초기 구성이 제대로 되어 있으면 이후의 튜닝이 훨씬 쉬워지고, 반대로 초기 구성이 잘못되어 있으면 아무리 SQL을 고치고 파라미터를 조정해도 넘을 수 없는 한계가 생긴다.</w:t>
      </w:r>
    </w:p>
    <w:p>
      <w:pPr/>
      <w:r>
        <w:rPr>
          <w:rFonts w:ascii="맑은 고딕" w:hAnsi="맑은 고딕" w:eastAsia="맑은 고딕"/>
          <w:sz w:val="21"/>
        </w:rPr>
        <w:t>이 장의 핵심 메시지는 하나다. 구성 실수는 튜닝으로 덮이지 않는다. Undo 테이블스페이스가 부족해서 나는 ORA-01555는 SQL을 고쳐서 해결할 문제가 아니고, 임시 테이블스페이스가 작아서 나는 ORA-01652도 인덱스를 추가해서 해결할 문제가 아니다. 이런 오류를 SQL 문제로 오인하면 엉뚱한 곳에서 몇 시간을 허비한다. 그래서 이 장은 '이 증상이 나오면 먼저 구성을 의심하라'는 판별 감각을 심는 데 목적이 있다. 이것이 이 장의 Common Error, 즉 Undo·Temp 부족을 SQL 문제로 오인하는 함정이며, DBA Point는 그 역명제 — 구성 실수는 어떤 SQL 튜닝으로도 덮이지 않으므로 처음에 제대로 놓아야 한다는 것이다.</w:t>
      </w:r>
    </w:p>
    <w:p>
      <w:pPr/>
      <w:r>
        <w:rPr>
          <w:rFonts w:ascii="맑은 고딕" w:hAnsi="맑은 고딕" w:eastAsia="맑은 고딕"/>
          <w:sz w:val="21"/>
        </w:rPr>
        <w:t>다루는 범위는 다섯 갈래다. 첫째, 성능에 영향을 주는 초기화 파라미터를 골라 본다. 둘째, Undo 보존(UNDO_RETENTION)과 ORA-01555의 관계를 재현 수준으로 이해한다. 셋째, 임시 테이블스페이스와 정렬 스필, ORA-01652를 다룬다. 넷째, 전용 서버와 공유 서버의 프로세스·메모리 차이를 비교한다. 다섯째, 블록 크기와 행 이주(row migration)를 관찰한다. 모든 실측값은 실습 데이터베이스 orcl 19.3(non-CDB)에서 2026-08-25에 캡처한 값이며, 환경에 따라 달라지는 수치는 판정 기준과 함께 서술한다.</w:t>
      </w:r>
    </w:p>
    <w:p>
      <w:pPr>
        <w:pStyle w:val="Heading2"/>
      </w:pPr>
      <w:r>
        <w:rPr>
          <w:rFonts w:ascii="맑은 고딕" w:hAnsi="맑은 고딕" w:eastAsia="맑은 고딕"/>
        </w:rPr>
        <w:t>4.1  학습 목표</w:t>
      </w:r>
    </w:p>
    <w:p>
      <w:pPr/>
      <w:r>
        <w:rPr>
          <w:rFonts w:ascii="맑은 고딕" w:hAnsi="맑은 고딕" w:eastAsia="맑은 고딕"/>
          <w:sz w:val="21"/>
        </w:rPr>
        <w:t>이 장을 마치면 다음을 할 수 있다.</w:t>
      </w:r>
    </w:p>
    <w:p>
      <w:pPr>
        <w:pStyle w:val="ListBullet"/>
      </w:pPr>
      <w:r>
        <w:rPr>
          <w:rFonts w:ascii="맑은 고딕" w:hAnsi="맑은 고딕" w:eastAsia="맑은 고딕"/>
          <w:sz w:val="21"/>
        </w:rPr>
        <w:t>성능에 영향을 주는 초기화 파라미터가 무엇인지 구분하고, V$PARAMETER로 현재 값을 조회해 이 인스턴스의 구성을 읽는다.</w:t>
      </w:r>
    </w:p>
    <w:p>
      <w:pPr>
        <w:pStyle w:val="ListBullet"/>
      </w:pPr>
      <w:r>
        <w:rPr>
          <w:rFonts w:ascii="맑은 고딕" w:hAnsi="맑은 고딕" w:eastAsia="맑은 고딕"/>
          <w:sz w:val="21"/>
        </w:rPr>
        <w:t>자동 Undo 관리의 동작 원리를 설명하고, UNDO_RETENTION·RETENTION GUARANTEE·Undo 테이블스페이스 크기가 ORA-01555에 어떻게 얽히는지 안다.</w:t>
      </w:r>
    </w:p>
    <w:p>
      <w:pPr>
        <w:pStyle w:val="ListBullet"/>
      </w:pPr>
      <w:r>
        <w:rPr>
          <w:rFonts w:ascii="맑은 고딕" w:hAnsi="맑은 고딕" w:eastAsia="맑은 고딕"/>
          <w:sz w:val="21"/>
        </w:rPr>
        <w:t>임시 테이블스페이스가 정렬·해시·전역 임시 테이블에 쓰이는 방식을 이해하고, ORA-01652가 났을 때 Undo가 아니라 Temp를 봐야 함을 판별한다.</w:t>
      </w:r>
    </w:p>
    <w:p>
      <w:pPr>
        <w:pStyle w:val="ListBullet"/>
      </w:pPr>
      <w:r>
        <w:rPr>
          <w:rFonts w:ascii="맑은 고딕" w:hAnsi="맑은 고딕" w:eastAsia="맑은 고딕"/>
          <w:sz w:val="21"/>
        </w:rPr>
        <w:t>전용 서버와 공유 서버의 프로세스·메모리 구조 차이를 설명하고, 어떤 워크로드에 어떤 방식이 맞는지 고른다.</w:t>
      </w:r>
    </w:p>
    <w:p>
      <w:pPr>
        <w:pStyle w:val="ListBullet"/>
      </w:pPr>
      <w:r>
        <w:rPr>
          <w:rFonts w:ascii="맑은 고딕" w:hAnsi="맑은 고딕" w:eastAsia="맑은 고딕"/>
          <w:sz w:val="21"/>
        </w:rPr>
        <w:t>DB_BLOCK_SIZE·PCTFREE와 행 이주·행 체이닝의 관계를 설명하고, ANALYZE ... LIST CHAINED ROWS로 이주 행을 찾아낸다.</w:t>
      </w:r>
    </w:p>
    <w:p>
      <w:pPr>
        <w:pStyle w:val="ListBullet"/>
      </w:pPr>
      <w:r>
        <w:rPr>
          <w:rFonts w:ascii="맑은 고딕" w:hAnsi="맑은 고딕" w:eastAsia="맑은 고딕"/>
          <w:sz w:val="21"/>
        </w:rPr>
        <w:t>ORA-01555·ORA-01652 같은 구성성 오류를 SQL 문제로 오인하지 않고, '먼저 구성을 확인한다'는 진단 순서를 몸에 익힌다.</w:t>
      </w:r>
    </w:p>
    <w:p>
      <w:pPr>
        <w:pStyle w:val="Heading2"/>
      </w:pPr>
      <w:r>
        <w:rPr>
          <w:rFonts w:ascii="맑은 고딕" w:hAnsi="맑은 고딕" w:eastAsia="맑은 고딕"/>
        </w:rPr>
        <w:t>4.2  초기 인스턴스 구성 — 무엇을 처음에 정하는가</w:t>
      </w:r>
    </w:p>
    <w:p>
      <w:pPr/>
      <w:r>
        <w:rPr>
          <w:rFonts w:ascii="맑은 고딕" w:hAnsi="맑은 고딕" w:eastAsia="맑은 고딕"/>
          <w:sz w:val="21"/>
        </w:rPr>
        <w:t>데이터베이스를 만드는 시점에 성능에 큰 영향을 주는 구성 항목은 크게 네 가지다. 초기화 파라미터, Undo 공간, 리두 로그 파일, 그리고 테이블스페이스다. 이 넷은 서로 독립적이지 않다. 예컨대 PROCESSES를 늘리면 SESSIONS가 따라 커지고, SGA_TARGET을 정하면 그 안에서 버퍼 캐시·공유 풀·라지 풀이 자동으로 나뉜다. 그래서 초기 구성은 개별 파라미터를 하나씩 만지는 일이 아니라 '몇 개의 핵심 값이 나머지를 결정한다'는 구조를 이해하는 일이다.</w:t>
      </w:r>
    </w:p>
    <w:p>
      <w:pPr/>
      <w:r>
        <w:rPr>
          <w:rFonts w:ascii="맑은 고딕" w:hAnsi="맑은 고딕" w:eastAsia="맑은 고딕"/>
          <w:sz w:val="21"/>
        </w:rPr>
        <w:t>실무에서 데이터베이스를 생성할 때는 대개 DBCA(Database Configuration Assistant)를 쓴다. DBCA가 만든 시드 데이터베이스는 성능 권고를 충족하는 기본 초기화 파라미터와 필수 테이블스페이스(SYSTEM·SYSAUX·임시·Undo·업무용)를 이미 포함한다. 따라서 초기화 파일은 성능 튜닝을 가장 먼저 손대는 자리가 아니다. 오라클 가이드도 '아주 단순한 초기화 파일이 대부분의 상황을 감당하며, 초기화 파일은 성능 튜닝을 기대할 첫 장소가 아니다'라고 못박는다. 성능에 실제로 영향을 주는 소수의 파라미터만 이해하면 된다.</w:t>
      </w:r>
    </w:p>
    <w:p>
      <w:pPr/>
      <w:r>
        <w:rPr>
          <w:rFonts w:ascii="맑은 고딕" w:hAnsi="맑은 고딕" w:eastAsia="맑은 고딕"/>
          <w:sz w:val="21"/>
        </w:rPr>
        <w:t>먼저 성능에는 영향이 없지만 반드시 있어야 하는 필수 파라미터를 정리한다. 이들은 데이터베이스가 뜨기 위한 최소 조건이지 성능 조절 손잡이가 아니다.</w:t>
      </w:r>
    </w:p>
    <w:tbl>
      <w:tblPr>
        <w:tblStyle w:val="TableGrid"/>
        <w:tblW w:type="auto" w:w="0"/>
        <w:tblLayout w:type="fixed"/>
        <w:tblLook w:firstColumn="1" w:firstRow="1" w:lastColumn="0" w:lastRow="0" w:noHBand="0" w:noVBand="1" w:val="04A0"/>
      </w:tblPr>
      <w:tblGrid>
        <w:gridCol w:w="2880"/>
        <w:gridCol w:w="2880"/>
        <w:gridCol w:w="2880"/>
      </w:tblGrid>
      <w:tr>
        <w:tc>
          <w:tcPr>
            <w:tcW w:type="dxa" w:w="2600"/>
            <w:shd w:val="clear" w:color="auto" w:fill="D9E1F2"/>
          </w:tcPr>
          <w:p>
            <w:r>
              <w:rPr>
                <w:rFonts w:ascii="맑은 고딕" w:hAnsi="맑은 고딕" w:eastAsia="맑은 고딕"/>
                <w:b/>
                <w:sz w:val="19"/>
              </w:rPr>
              <w:t>파라미터</w:t>
            </w:r>
          </w:p>
        </w:tc>
        <w:tc>
          <w:tcPr>
            <w:tcW w:type="dxa" w:w="3800"/>
            <w:shd w:val="clear" w:color="auto" w:fill="D9E1F2"/>
          </w:tcPr>
          <w:p>
            <w:r>
              <w:rPr>
                <w:rFonts w:ascii="맑은 고딕" w:hAnsi="맑은 고딕" w:eastAsia="맑은 고딕"/>
                <w:b/>
                <w:sz w:val="19"/>
              </w:rPr>
              <w:t>역할</w:t>
            </w:r>
          </w:p>
        </w:tc>
        <w:tc>
          <w:tcPr>
            <w:tcW w:type="dxa" w:w="3800"/>
            <w:shd w:val="clear" w:color="auto" w:fill="D9E1F2"/>
          </w:tcPr>
          <w:p>
            <w:r>
              <w:rPr>
                <w:rFonts w:ascii="맑은 고딕" w:hAnsi="맑은 고딕" w:eastAsia="맑은 고딕"/>
                <w:b/>
                <w:sz w:val="19"/>
              </w:rPr>
              <w:t>권고/유의</w:t>
            </w:r>
          </w:p>
        </w:tc>
      </w:tr>
      <w:tr>
        <w:tc>
          <w:tcPr>
            <w:tcW w:type="dxa" w:w="2600"/>
          </w:tcPr>
          <w:p>
            <w:r>
              <w:rPr>
                <w:rFonts w:ascii="맑은 고딕" w:hAnsi="맑은 고딕" w:eastAsia="맑은 고딕"/>
                <w:sz w:val="19"/>
              </w:rPr>
              <w:t>DB_NAME</w:t>
            </w:r>
          </w:p>
        </w:tc>
        <w:tc>
          <w:tcPr>
            <w:tcW w:type="dxa" w:w="3800"/>
          </w:tcPr>
          <w:p>
            <w:r>
              <w:rPr>
                <w:rFonts w:ascii="맑은 고딕" w:hAnsi="맑은 고딕" w:eastAsia="맑은 고딕"/>
                <w:sz w:val="19"/>
              </w:rPr>
              <w:t>데이터베이스 이름</w:t>
            </w:r>
          </w:p>
        </w:tc>
        <w:tc>
          <w:tcPr>
            <w:tcW w:type="dxa" w:w="3800"/>
          </w:tcPr>
          <w:p>
            <w:r>
              <w:rPr>
                <w:rFonts w:ascii="맑은 고딕" w:hAnsi="맑은 고딕" w:eastAsia="맑은 고딕"/>
                <w:sz w:val="19"/>
              </w:rPr>
              <w:t>ORACLE_SID 환경변수와 일치시킨다</w:t>
            </w:r>
          </w:p>
        </w:tc>
      </w:tr>
      <w:tr>
        <w:tc>
          <w:tcPr>
            <w:tcW w:type="dxa" w:w="2600"/>
          </w:tcPr>
          <w:p>
            <w:r>
              <w:rPr>
                <w:rFonts w:ascii="맑은 고딕" w:hAnsi="맑은 고딕" w:eastAsia="맑은 고딕"/>
                <w:sz w:val="19"/>
              </w:rPr>
              <w:t>DB_DOMAIN</w:t>
            </w:r>
          </w:p>
        </w:tc>
        <w:tc>
          <w:tcPr>
            <w:tcW w:type="dxa" w:w="3800"/>
          </w:tcPr>
          <w:p>
            <w:r>
              <w:rPr>
                <w:rFonts w:ascii="맑은 고딕" w:hAnsi="맑은 고딕" w:eastAsia="맑은 고딕"/>
                <w:sz w:val="19"/>
              </w:rPr>
              <w:t>인터넷 점 표기 위치</w:t>
            </w:r>
          </w:p>
        </w:tc>
        <w:tc>
          <w:tcPr>
            <w:tcW w:type="dxa" w:w="3800"/>
          </w:tcPr>
          <w:p>
            <w:r>
              <w:rPr>
                <w:rFonts w:ascii="맑은 고딕" w:hAnsi="맑은 고딕" w:eastAsia="맑은 고딕"/>
                <w:sz w:val="19"/>
              </w:rPr>
              <w:t>글로벌 이름 구성 시 사용</w:t>
            </w:r>
          </w:p>
        </w:tc>
      </w:tr>
      <w:tr>
        <w:tc>
          <w:tcPr>
            <w:tcW w:type="dxa" w:w="2600"/>
          </w:tcPr>
          <w:p>
            <w:r>
              <w:rPr>
                <w:rFonts w:ascii="맑은 고딕" w:hAnsi="맑은 고딕" w:eastAsia="맑은 고딕"/>
                <w:sz w:val="19"/>
              </w:rPr>
              <w:t>OPEN_CURSORS</w:t>
            </w:r>
          </w:p>
        </w:tc>
        <w:tc>
          <w:tcPr>
            <w:tcW w:type="dxa" w:w="3800"/>
          </w:tcPr>
          <w:p>
            <w:r>
              <w:rPr>
                <w:rFonts w:ascii="맑은 고딕" w:hAnsi="맑은 고딕" w:eastAsia="맑은 고딕"/>
                <w:sz w:val="19"/>
              </w:rPr>
              <w:t>세션당 동시 커서 상한</w:t>
            </w:r>
          </w:p>
        </w:tc>
        <w:tc>
          <w:tcPr>
            <w:tcW w:type="dxa" w:w="3800"/>
          </w:tcPr>
          <w:p>
            <w:r>
              <w:rPr>
                <w:rFonts w:ascii="맑은 고딕" w:hAnsi="맑은 고딕" w:eastAsia="맑은 고딕"/>
                <w:sz w:val="19"/>
              </w:rPr>
              <w:t>애플리케이션 의존, 500 권고</w:t>
            </w:r>
          </w:p>
        </w:tc>
      </w:tr>
      <w:tr>
        <w:tc>
          <w:tcPr>
            <w:tcW w:type="dxa" w:w="2600"/>
          </w:tcPr>
          <w:p>
            <w:r>
              <w:rPr>
                <w:rFonts w:ascii="맑은 고딕" w:hAnsi="맑은 고딕" w:eastAsia="맑은 고딕"/>
                <w:sz w:val="19"/>
              </w:rPr>
              <w:t>CONTROL_FILES</w:t>
            </w:r>
          </w:p>
        </w:tc>
        <w:tc>
          <w:tcPr>
            <w:tcW w:type="dxa" w:w="3800"/>
          </w:tcPr>
          <w:p>
            <w:r>
              <w:rPr>
                <w:rFonts w:ascii="맑은 고딕" w:hAnsi="맑은 고딕" w:eastAsia="맑은 고딕"/>
                <w:sz w:val="19"/>
              </w:rPr>
              <w:t>컨트롤 파일 위치</w:t>
            </w:r>
          </w:p>
        </w:tc>
        <w:tc>
          <w:tcPr>
            <w:tcW w:type="dxa" w:w="3800"/>
          </w:tcPr>
          <w:p>
            <w:r>
              <w:rPr>
                <w:rFonts w:ascii="맑은 고딕" w:hAnsi="맑은 고딕" w:eastAsia="맑은 고딕"/>
                <w:sz w:val="19"/>
              </w:rPr>
              <w:t>서로 다른 디스크에 2개 이상</w:t>
            </w:r>
          </w:p>
        </w:tc>
      </w:tr>
      <w:tr>
        <w:tc>
          <w:tcPr>
            <w:tcW w:type="dxa" w:w="2600"/>
          </w:tcPr>
          <w:p>
            <w:r>
              <w:rPr>
                <w:rFonts w:ascii="맑은 고딕" w:hAnsi="맑은 고딕" w:eastAsia="맑은 고딕"/>
                <w:sz w:val="19"/>
              </w:rPr>
              <w:t>DB_FILES</w:t>
            </w:r>
          </w:p>
        </w:tc>
        <w:tc>
          <w:tcPr>
            <w:tcW w:type="dxa" w:w="3800"/>
          </w:tcPr>
          <w:p>
            <w:r>
              <w:rPr>
                <w:rFonts w:ascii="맑은 고딕" w:hAnsi="맑은 고딕" w:eastAsia="맑은 고딕"/>
                <w:sz w:val="19"/>
              </w:rPr>
              <w:t>DB에 할당 가능한 최대 파일 수</w:t>
            </w:r>
          </w:p>
        </w:tc>
        <w:tc>
          <w:tcPr>
            <w:tcW w:type="dxa" w:w="3800"/>
          </w:tcPr>
          <w:p>
            <w:r>
              <w:rPr>
                <w:rFonts w:ascii="맑은 고딕" w:hAnsi="맑은 고딕" w:eastAsia="맑은 고딕"/>
                <w:sz w:val="19"/>
              </w:rPr>
              <w:t>최대치를 예상해 설정</w:t>
            </w:r>
          </w:p>
        </w:tc>
      </w:tr>
    </w:tbl>
    <w:p>
      <w:pPr/>
      <w:r>
        <w:rPr>
          <w:rFonts w:ascii="맑은 고딕" w:hAnsi="맑은 고딕" w:eastAsia="맑은 고딕"/>
          <w:sz w:val="21"/>
        </w:rPr>
        <w:t>OPEN_CURSORS는 이름 때문에 성능 파라미터로 오해받지만, 값을 키운다고 빨라지지 않는다. 이 값은 한 세션이 동시에 열 수 있는 커서의 상한일 뿐이며, 너무 작으면 ORA-01000(maximum open cursors exceeded)이 나고 너무 크게 잡아도 성능은 그대로다. 500이 일반적 권고다.</w:t>
      </w:r>
    </w:p>
    <w:p>
      <w:pPr>
        <w:pStyle w:val="Heading3"/>
      </w:pPr>
      <w:r>
        <w:rPr>
          <w:rFonts w:ascii="맑은 고딕" w:hAnsi="맑은 고딕" w:eastAsia="맑은 고딕"/>
        </w:rPr>
        <w:t>4.2.1  리두 로그 파일 크기</w:t>
      </w:r>
    </w:p>
    <w:p>
      <w:pPr/>
      <w:r>
        <w:rPr>
          <w:rFonts w:ascii="맑은 고딕" w:hAnsi="맑은 고딕" w:eastAsia="맑은 고딕"/>
          <w:sz w:val="21"/>
        </w:rPr>
        <w:t>리두 로그 파일의 크기는 성능에 영향을 준다. 로그 크기 자체가 LGWR(로그 라이터) 성능을 좌우하지는 않지만, DBWR(데이터베이스 라이터)와 체크포인트 동작에 영향을 주기 때문이다. 로그 파일이 너무 작으면 로그 스위치가 잦아지고 그때마다 체크포인트가 유발돼 오히려 성능이 떨어진다. 일반적으로 더 큰 리두 로그가 더 나은 성능을 낸다. 오라클 가이드는 '로그 파일을 최대 20분에 한 번 정도만 스위치하도록' 크기를 잡으라고 권하며, 100MB에서 수 GB 범위를 합리적으로 본다. 최적 크기는 V$INSTANCE_RECOVERY의 OPTIMAL_LOGFILE_SIZE 컬럼으로 조언을 얻을 수 있고, 체크포인트 빈도는 FAST_START_MTTR_TARGET 설정과도 얽힌다.</w:t>
      </w:r>
    </w:p>
    <w:p>
      <w:pPr>
        <w:pStyle w:val="Heading3"/>
      </w:pPr>
      <w:r>
        <w:rPr>
          <w:rFonts w:ascii="맑은 고딕" w:hAnsi="맑은 고딕" w:eastAsia="맑은 고딕"/>
        </w:rPr>
        <w:t>4.2.2  테이블스페이스와 세그먼트 공간 관리</w:t>
      </w:r>
    </w:p>
    <w:p>
      <w:pPr/>
      <w:r>
        <w:rPr>
          <w:rFonts w:ascii="맑은 고딕" w:hAnsi="맑은 고딕" w:eastAsia="맑은 고딕"/>
          <w:sz w:val="21"/>
        </w:rPr>
        <w:t>모든 데이터베이스는 SYSTEM·SYSAUX 외에 임시 테이블스페이스, Undo 테이블스페이스, 그리고 하나 이상의 업무용 테이블스페이스를 갖춰야 한다. 영구 테이블스페이스는 로컬 관리(locally managed)에 자동 세그먼트 공간 관리(ASSM, automatic segment-space management)를 쓰기를 오라클이 권장한다. ASSM은 비트맵으로 블록의 여유 공간을 관리해, 과거 프리 리스트(free list) 방식에서 나던 동시 삽입 경합을 줄인다. 읽기 대비 삽입·수정·삭제가 중간 이상으로 잦은 영구 테이블스페이스라면 반드시 로컬 익스텐트 관리를 택한다. 대용량 테이블스페이스는 여러 CREATE TABLESPACE나 ALTER TABLESPACE ... ADD DATAFILE를 병렬로 실행해 생성 시간을 줄일 수 있다(데이터 파일은 생성 시 빈 블록 이미지로 초기화되므로 직렬 생성이 느리다). 참고로 임시 파일은 이 초기화를 하지 않는다.</w:t>
      </w:r>
    </w:p>
    <w:p>
      <w:pPr>
        <w:pStyle w:val="Heading2"/>
      </w:pPr>
      <w:r>
        <w:rPr>
          <w:rFonts w:ascii="맑은 고딕" w:hAnsi="맑은 고딕" w:eastAsia="맑은 고딕"/>
        </w:rPr>
        <w:t>4.3  성능에 영향을 주는 초기화 파라미터</w:t>
      </w:r>
    </w:p>
    <w:p>
      <w:pPr/>
      <w:r>
        <w:rPr>
          <w:rFonts w:ascii="맑은 고딕" w:hAnsi="맑은 고딕" w:eastAsia="맑은 고딕"/>
          <w:sz w:val="21"/>
        </w:rPr>
        <w:t>성능에 실제로 영향을 주는 파라미터는 소수다. 아래 표는 오라클 가이드가 '성능 영향이 있는 중요 파라미터'로 꼽은 것들이다. 이 값들을 읽을 줄 알면 처음 보는 인스턴스도 성격을 짐작할 수 있다.</w:t>
      </w:r>
    </w:p>
    <w:tbl>
      <w:tblPr>
        <w:tblStyle w:val="TableGrid"/>
        <w:tblW w:type="auto" w:w="0"/>
        <w:tblLayout w:type="fixed"/>
        <w:tblLook w:firstColumn="1" w:firstRow="1" w:lastColumn="0" w:lastRow="0" w:noHBand="0" w:noVBand="1" w:val="04A0"/>
      </w:tblPr>
      <w:tblGrid>
        <w:gridCol w:w="2880"/>
        <w:gridCol w:w="2880"/>
        <w:gridCol w:w="2880"/>
      </w:tblGrid>
      <w:tr>
        <w:tc>
          <w:tcPr>
            <w:tcW w:type="dxa" w:w="3000"/>
            <w:shd w:val="clear" w:color="auto" w:fill="D9E1F2"/>
          </w:tcPr>
          <w:p>
            <w:r>
              <w:rPr>
                <w:rFonts w:ascii="맑은 고딕" w:hAnsi="맑은 고딕" w:eastAsia="맑은 고딕"/>
                <w:b/>
                <w:sz w:val="19"/>
              </w:rPr>
              <w:t>파라미터</w:t>
            </w:r>
          </w:p>
        </w:tc>
        <w:tc>
          <w:tcPr>
            <w:tcW w:type="dxa" w:w="3400"/>
            <w:shd w:val="clear" w:color="auto" w:fill="D9E1F2"/>
          </w:tcPr>
          <w:p>
            <w:r>
              <w:rPr>
                <w:rFonts w:ascii="맑은 고딕" w:hAnsi="맑은 고딕" w:eastAsia="맑은 고딕"/>
                <w:b/>
                <w:sz w:val="19"/>
              </w:rPr>
              <w:t>무엇을 정하는가</w:t>
            </w:r>
          </w:p>
        </w:tc>
        <w:tc>
          <w:tcPr>
            <w:tcW w:type="dxa" w:w="3800"/>
            <w:shd w:val="clear" w:color="auto" w:fill="D9E1F2"/>
          </w:tcPr>
          <w:p>
            <w:r>
              <w:rPr>
                <w:rFonts w:ascii="맑은 고딕" w:hAnsi="맑은 고딕" w:eastAsia="맑은 고딕"/>
                <w:b/>
                <w:sz w:val="19"/>
              </w:rPr>
              <w:t>이 과정에서의 함의</w:t>
            </w:r>
          </w:p>
        </w:tc>
      </w:tr>
      <w:tr>
        <w:tc>
          <w:tcPr>
            <w:tcW w:type="dxa" w:w="3000"/>
          </w:tcPr>
          <w:p>
            <w:r>
              <w:rPr>
                <w:rFonts w:ascii="맑은 고딕" w:hAnsi="맑은 고딕" w:eastAsia="맑은 고딕"/>
                <w:sz w:val="19"/>
              </w:rPr>
              <w:t>COMPATIBLE</w:t>
            </w:r>
          </w:p>
        </w:tc>
        <w:tc>
          <w:tcPr>
            <w:tcW w:type="dxa" w:w="3400"/>
          </w:tcPr>
          <w:p>
            <w:r>
              <w:rPr>
                <w:rFonts w:ascii="맑은 고딕" w:hAnsi="맑은 고딕" w:eastAsia="맑은 고딕"/>
                <w:sz w:val="19"/>
              </w:rPr>
              <w:t>유지해야 할 릴리스 호환 수준</w:t>
            </w:r>
          </w:p>
        </w:tc>
        <w:tc>
          <w:tcPr>
            <w:tcW w:type="dxa" w:w="3800"/>
          </w:tcPr>
          <w:p>
            <w:r>
              <w:rPr>
                <w:rFonts w:ascii="맑은 고딕" w:hAnsi="맑은 고딕" w:eastAsia="맑은 고딕"/>
                <w:sz w:val="19"/>
              </w:rPr>
              <w:t>신기능 활성화 경계를 결정</w:t>
            </w:r>
          </w:p>
        </w:tc>
      </w:tr>
      <w:tr>
        <w:tc>
          <w:tcPr>
            <w:tcW w:type="dxa" w:w="3000"/>
          </w:tcPr>
          <w:p>
            <w:r>
              <w:rPr>
                <w:rFonts w:ascii="맑은 고딕" w:hAnsi="맑은 고딕" w:eastAsia="맑은 고딕"/>
                <w:sz w:val="19"/>
              </w:rPr>
              <w:t>DB_BLOCK_SIZE</w:t>
            </w:r>
          </w:p>
        </w:tc>
        <w:tc>
          <w:tcPr>
            <w:tcW w:type="dxa" w:w="3400"/>
          </w:tcPr>
          <w:p>
            <w:r>
              <w:rPr>
                <w:rFonts w:ascii="맑은 고딕" w:hAnsi="맑은 고딕" w:eastAsia="맑은 고딕"/>
                <w:sz w:val="19"/>
              </w:rPr>
              <w:t>DB 블록 크기(바이트)</w:t>
            </w:r>
          </w:p>
        </w:tc>
        <w:tc>
          <w:tcPr>
            <w:tcW w:type="dxa" w:w="3800"/>
          </w:tcPr>
          <w:p>
            <w:r>
              <w:rPr>
                <w:rFonts w:ascii="맑은 고딕" w:hAnsi="맑은 고딕" w:eastAsia="맑은 고딕"/>
                <w:sz w:val="19"/>
              </w:rPr>
              <w:t>OLTP는 대개 8192, DW는 더 큼(4.7절)</w:t>
            </w:r>
          </w:p>
        </w:tc>
      </w:tr>
      <w:tr>
        <w:tc>
          <w:tcPr>
            <w:tcW w:type="dxa" w:w="3000"/>
          </w:tcPr>
          <w:p>
            <w:r>
              <w:rPr>
                <w:rFonts w:ascii="맑은 고딕" w:hAnsi="맑은 고딕" w:eastAsia="맑은 고딕"/>
                <w:sz w:val="19"/>
              </w:rPr>
              <w:t>SGA_TARGET</w:t>
            </w:r>
          </w:p>
        </w:tc>
        <w:tc>
          <w:tcPr>
            <w:tcW w:type="dxa" w:w="3400"/>
          </w:tcPr>
          <w:p>
            <w:r>
              <w:rPr>
                <w:rFonts w:ascii="맑은 고딕" w:hAnsi="맑은 고딕" w:eastAsia="맑은 고딕"/>
                <w:sz w:val="19"/>
              </w:rPr>
              <w:t>SGA 전체 크기</w:t>
            </w:r>
          </w:p>
        </w:tc>
        <w:tc>
          <w:tcPr>
            <w:tcW w:type="dxa" w:w="3800"/>
          </w:tcPr>
          <w:p>
            <w:r>
              <w:rPr>
                <w:rFonts w:ascii="맑은 고딕" w:hAnsi="맑은 고딕" w:eastAsia="맑은 고딕"/>
                <w:sz w:val="19"/>
              </w:rPr>
              <w:t>지정 시 버퍼 캐시·공유 풀 등 자동 분배</w:t>
            </w:r>
          </w:p>
        </w:tc>
      </w:tr>
      <w:tr>
        <w:tc>
          <w:tcPr>
            <w:tcW w:type="dxa" w:w="3000"/>
          </w:tcPr>
          <w:p>
            <w:r>
              <w:rPr>
                <w:rFonts w:ascii="맑은 고딕" w:hAnsi="맑은 고딕" w:eastAsia="맑은 고딕"/>
                <w:sz w:val="19"/>
              </w:rPr>
              <w:t>PGA_AGGREGATE_TARGET</w:t>
            </w:r>
          </w:p>
        </w:tc>
        <w:tc>
          <w:tcPr>
            <w:tcW w:type="dxa" w:w="3400"/>
          </w:tcPr>
          <w:p>
            <w:r>
              <w:rPr>
                <w:rFonts w:ascii="맑은 고딕" w:hAnsi="맑은 고딕" w:eastAsia="맑은 고딕"/>
                <w:sz w:val="19"/>
              </w:rPr>
              <w:t>서버 프로세스 총 PGA 목표</w:t>
            </w:r>
          </w:p>
        </w:tc>
        <w:tc>
          <w:tcPr>
            <w:tcW w:type="dxa" w:w="3800"/>
          </w:tcPr>
          <w:p>
            <w:r>
              <w:rPr>
                <w:rFonts w:ascii="맑은 고딕" w:hAnsi="맑은 고딕" w:eastAsia="맑은 고딕"/>
                <w:sz w:val="19"/>
              </w:rPr>
              <w:t>정렬·해시 작업 영역 자동 조정(4.5절)</w:t>
            </w:r>
          </w:p>
        </w:tc>
      </w:tr>
      <w:tr>
        <w:tc>
          <w:tcPr>
            <w:tcW w:type="dxa" w:w="3000"/>
          </w:tcPr>
          <w:p>
            <w:r>
              <w:rPr>
                <w:rFonts w:ascii="맑은 고딕" w:hAnsi="맑은 고딕" w:eastAsia="맑은 고딕"/>
                <w:sz w:val="19"/>
              </w:rPr>
              <w:t>PROCESSES</w:t>
            </w:r>
          </w:p>
        </w:tc>
        <w:tc>
          <w:tcPr>
            <w:tcW w:type="dxa" w:w="3400"/>
          </w:tcPr>
          <w:p>
            <w:r>
              <w:rPr>
                <w:rFonts w:ascii="맑은 고딕" w:hAnsi="맑은 고딕" w:eastAsia="맑은 고딕"/>
                <w:sz w:val="19"/>
              </w:rPr>
              <w:t>인스턴스 최대 프로세스 수</w:t>
            </w:r>
          </w:p>
        </w:tc>
        <w:tc>
          <w:tcPr>
            <w:tcW w:type="dxa" w:w="3800"/>
          </w:tcPr>
          <w:p>
            <w:r>
              <w:rPr>
                <w:rFonts w:ascii="맑은 고딕" w:hAnsi="맑은 고딕" w:eastAsia="맑은 고딕"/>
                <w:sz w:val="19"/>
              </w:rPr>
              <w:t>가장 중요한 1차 파라미터, 다수 값이 파생</w:t>
            </w:r>
          </w:p>
        </w:tc>
      </w:tr>
      <w:tr>
        <w:tc>
          <w:tcPr>
            <w:tcW w:type="dxa" w:w="3000"/>
          </w:tcPr>
          <w:p>
            <w:r>
              <w:rPr>
                <w:rFonts w:ascii="맑은 고딕" w:hAnsi="맑은 고딕" w:eastAsia="맑은 고딕"/>
                <w:sz w:val="19"/>
              </w:rPr>
              <w:t>SESSIONS</w:t>
            </w:r>
          </w:p>
        </w:tc>
        <w:tc>
          <w:tcPr>
            <w:tcW w:type="dxa" w:w="3400"/>
          </w:tcPr>
          <w:p>
            <w:r>
              <w:rPr>
                <w:rFonts w:ascii="맑은 고딕" w:hAnsi="맑은 고딕" w:eastAsia="맑은 고딕"/>
                <w:sz w:val="19"/>
              </w:rPr>
              <w:t>최대 세션 수</w:t>
            </w:r>
          </w:p>
        </w:tc>
        <w:tc>
          <w:tcPr>
            <w:tcW w:type="dxa" w:w="3800"/>
          </w:tcPr>
          <w:p>
            <w:r>
              <w:rPr>
                <w:rFonts w:ascii="맑은 고딕" w:hAnsi="맑은 고딕" w:eastAsia="맑은 고딕"/>
                <w:sz w:val="19"/>
              </w:rPr>
              <w:t>기본은 PROCESSES에서 파생, 공유 서버 시 부족 가능</w:t>
            </w:r>
          </w:p>
        </w:tc>
      </w:tr>
      <w:tr>
        <w:tc>
          <w:tcPr>
            <w:tcW w:type="dxa" w:w="3000"/>
          </w:tcPr>
          <w:p>
            <w:r>
              <w:rPr>
                <w:rFonts w:ascii="맑은 고딕" w:hAnsi="맑은 고딕" w:eastAsia="맑은 고딕"/>
                <w:sz w:val="19"/>
              </w:rPr>
              <w:t>UNDO_MANAGEMENT</w:t>
            </w:r>
          </w:p>
        </w:tc>
        <w:tc>
          <w:tcPr>
            <w:tcW w:type="dxa" w:w="3400"/>
          </w:tcPr>
          <w:p>
            <w:r>
              <w:rPr>
                <w:rFonts w:ascii="맑은 고딕" w:hAnsi="맑은 고딕" w:eastAsia="맑은 고딕"/>
                <w:sz w:val="19"/>
              </w:rPr>
              <w:t>Undo 관리 모드</w:t>
            </w:r>
          </w:p>
        </w:tc>
        <w:tc>
          <w:tcPr>
            <w:tcW w:type="dxa" w:w="3800"/>
          </w:tcPr>
          <w:p>
            <w:r>
              <w:rPr>
                <w:rFonts w:ascii="맑은 고딕" w:hAnsi="맑은 고딕" w:eastAsia="맑은 고딕"/>
                <w:sz w:val="19"/>
              </w:rPr>
              <w:t>기본 AUTO(자동 Undo 관리)</w:t>
            </w:r>
          </w:p>
        </w:tc>
      </w:tr>
      <w:tr>
        <w:tc>
          <w:tcPr>
            <w:tcW w:type="dxa" w:w="3000"/>
          </w:tcPr>
          <w:p>
            <w:r>
              <w:rPr>
                <w:rFonts w:ascii="맑은 고딕" w:hAnsi="맑은 고딕" w:eastAsia="맑은 고딕"/>
                <w:sz w:val="19"/>
              </w:rPr>
              <w:t>UNDO_TABLESPACE</w:t>
            </w:r>
          </w:p>
        </w:tc>
        <w:tc>
          <w:tcPr>
            <w:tcW w:type="dxa" w:w="3400"/>
          </w:tcPr>
          <w:p>
            <w:r>
              <w:rPr>
                <w:rFonts w:ascii="맑은 고딕" w:hAnsi="맑은 고딕" w:eastAsia="맑은 고딕"/>
                <w:sz w:val="19"/>
              </w:rPr>
              <w:t>인스턴스가 쓸 Undo 테이블스페이스</w:t>
            </w:r>
          </w:p>
        </w:tc>
        <w:tc>
          <w:tcPr>
            <w:tcW w:type="dxa" w:w="3800"/>
          </w:tcPr>
          <w:p>
            <w:r>
              <w:rPr>
                <w:rFonts w:ascii="맑은 고딕" w:hAnsi="맑은 고딕" w:eastAsia="맑은 고딕"/>
                <w:sz w:val="19"/>
              </w:rPr>
              <w:t>기동 시 사용할 Undo 지정(4.4절)</w:t>
            </w:r>
          </w:p>
        </w:tc>
      </w:tr>
    </w:tbl>
    <w:p>
      <w:pPr/>
      <w:r>
        <w:rPr>
          <w:rFonts w:ascii="맑은 고딕" w:hAnsi="맑은 고딕" w:eastAsia="맑은 고딕"/>
          <w:sz w:val="21"/>
        </w:rPr>
        <w:t>몇 가지는 성격을 더 짚어 둘 만하다. COMPATIBLE은 이 데이터베이스가 유지해야 할 릴리스 호환 수준을 정한다. 새 릴리스로 올린 뒤에도 이 값을 이전 릴리스로 두면 새 기능이 활성화되지 않아, 검증되지 않은 기능이 프로덕션에 갑자기 끼어드는 것을 막을 수 있다. DB_BLOCK_SIZE는 4.7절에서 따로 다룬다. SGA_TARGET을 지정하면 그 안에서 버퍼 캐시(DB_CACHE_SIZE)·자바 풀·라지 풀·공유 풀이 자동으로 크기 조정되고, PGA_AGGREGATE_TARGET을 지정하면 정렬·해시 같은 SQL 작업 영역이 자동으로 조정된다(4.5절). 이 실습 환경은 memory_target=0이므로 SGA와 PGA를 각각 목표값으로 두는 ASMM이며, 두 값을 하나로 통합 관리하는 AMM(memory_target 사용)은 16장에서 다룬다.</w:t>
      </w:r>
    </w:p>
    <w:p>
      <w:pPr/>
      <w:r>
        <w:rPr>
          <w:rFonts w:ascii="맑은 고딕" w:hAnsi="맑은 고딕" w:eastAsia="맑은 고딕"/>
          <w:sz w:val="21"/>
        </w:rPr>
        <w:t>오라클 가이드가 특히 강조하는 것은 PROCESSES다. '가장 중요한 1차 파라미터이며, 다른 많은 파라미터 값이 이것에서 파생된다'고 서술한다. SESSIONS는 기본적으로 PROCESSES에서 자동 계산되는데, 공유 서버를 쓰면 이 파생값이 부족해질 수 있어 별도로 키워야 한다. 이 관계는 4.6절 전용/공유 서버에서 다시 본다.</w:t>
      </w:r>
    </w:p>
    <w:p>
      <w:pPr/>
      <w:r>
        <w:rPr>
          <w:rFonts w:ascii="맑은 고딕" w:hAnsi="맑은 고딕" w:eastAsia="맑은 고딕"/>
          <w:sz w:val="21"/>
        </w:rPr>
        <w:t>이제 실습 데이터베이스의 실제 값을 본다. V$PARAMETER를 성능 관련 항목으로 필터링해 조회한 결과다.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name, value FROM v$parameter</w:t>
            </w:r>
          </w:p>
          <w:p>
            <w:pPr>
              <w:spacing w:after="0" w:line="240" w:lineRule="auto"/>
            </w:pPr>
            <w:r>
              <w:rPr>
                <w:rFonts w:ascii="Consolas" w:hAnsi="Consolas" w:eastAsia="Consolas"/>
                <w:color w:val="F2F2F2"/>
                <w:sz w:val="19"/>
              </w:rPr>
              <w:t xml:space="preserve">  2       WHERE name IN ('db_block_size','sga_target','pga_aggregate_target',</w:t>
            </w:r>
          </w:p>
          <w:p>
            <w:pPr>
              <w:spacing w:after="0" w:line="240" w:lineRule="auto"/>
            </w:pPr>
            <w:r>
              <w:rPr>
                <w:rFonts w:ascii="Consolas" w:hAnsi="Consolas" w:eastAsia="Consolas"/>
                <w:color w:val="F2F2F2"/>
                <w:sz w:val="19"/>
              </w:rPr>
              <w:t xml:space="preserve">  3              'processes','sessions','undo_management','undo_tablespace',</w:t>
            </w:r>
          </w:p>
          <w:p>
            <w:pPr>
              <w:spacing w:after="0" w:line="240" w:lineRule="auto"/>
            </w:pPr>
            <w:r>
              <w:rPr>
                <w:rFonts w:ascii="Consolas" w:hAnsi="Consolas" w:eastAsia="Consolas"/>
                <w:color w:val="F2F2F2"/>
                <w:sz w:val="19"/>
              </w:rPr>
              <w:t xml:space="preserve">  4              'undo_retention','optimizer_mode','cursor_sharing',</w:t>
            </w:r>
          </w:p>
          <w:p>
            <w:pPr>
              <w:spacing w:after="0" w:line="240" w:lineRule="auto"/>
            </w:pPr>
            <w:r>
              <w:rPr>
                <w:rFonts w:ascii="Consolas" w:hAnsi="Consolas" w:eastAsia="Consolas"/>
                <w:color w:val="F2F2F2"/>
                <w:sz w:val="19"/>
              </w:rPr>
              <w:t xml:space="preserve">  5              'db_file_multiblock_read_count','memory_target')</w:t>
            </w:r>
          </w:p>
          <w:p>
            <w:pPr>
              <w:spacing w:after="0" w:line="240" w:lineRule="auto"/>
            </w:pPr>
            <w:r>
              <w:rPr>
                <w:rFonts w:ascii="Consolas" w:hAnsi="Consolas" w:eastAsia="Consolas"/>
                <w:color w:val="F2F2F2"/>
                <w:sz w:val="19"/>
              </w:rPr>
              <w:t xml:space="preserve">  6       ORDER BY name;</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NAME                            VALUE</w:t>
            </w:r>
          </w:p>
          <w:p>
            <w:pPr>
              <w:spacing w:after="0" w:line="240" w:lineRule="auto"/>
            </w:pPr>
            <w:r>
              <w:rPr>
                <w:rFonts w:ascii="Consolas" w:hAnsi="Consolas" w:eastAsia="Consolas"/>
                <w:color w:val="F2F2F2"/>
                <w:sz w:val="19"/>
              </w:rPr>
              <w:t>------------------------------- ----------------</w:t>
            </w:r>
          </w:p>
          <w:p>
            <w:pPr>
              <w:spacing w:after="0" w:line="240" w:lineRule="auto"/>
            </w:pPr>
            <w:r>
              <w:rPr>
                <w:rFonts w:ascii="Consolas" w:hAnsi="Consolas" w:eastAsia="Consolas"/>
                <w:color w:val="F2F2F2"/>
                <w:sz w:val="19"/>
              </w:rPr>
              <w:t>cursor_sharing                  EXACT</w:t>
            </w:r>
          </w:p>
          <w:p>
            <w:pPr>
              <w:spacing w:after="0" w:line="240" w:lineRule="auto"/>
            </w:pPr>
            <w:r>
              <w:rPr>
                <w:rFonts w:ascii="Consolas" w:hAnsi="Consolas" w:eastAsia="Consolas"/>
                <w:color w:val="F2F2F2"/>
                <w:sz w:val="19"/>
              </w:rPr>
              <w:t>db_block_size                   8192</w:t>
            </w:r>
          </w:p>
          <w:p>
            <w:pPr>
              <w:spacing w:after="0" w:line="240" w:lineRule="auto"/>
            </w:pPr>
            <w:r>
              <w:rPr>
                <w:rFonts w:ascii="Consolas" w:hAnsi="Consolas" w:eastAsia="Consolas"/>
                <w:color w:val="F2F2F2"/>
                <w:sz w:val="19"/>
              </w:rPr>
              <w:t>db_file_multiblock_read_count   128</w:t>
            </w:r>
          </w:p>
          <w:p>
            <w:pPr>
              <w:spacing w:after="0" w:line="240" w:lineRule="auto"/>
            </w:pPr>
            <w:r>
              <w:rPr>
                <w:rFonts w:ascii="Consolas" w:hAnsi="Consolas" w:eastAsia="Consolas"/>
                <w:color w:val="F2F2F2"/>
                <w:sz w:val="19"/>
              </w:rPr>
              <w:t>memory_target                   0</w:t>
            </w:r>
          </w:p>
          <w:p>
            <w:pPr>
              <w:spacing w:after="0" w:line="240" w:lineRule="auto"/>
            </w:pPr>
            <w:r>
              <w:rPr>
                <w:rFonts w:ascii="Consolas" w:hAnsi="Consolas" w:eastAsia="Consolas"/>
                <w:color w:val="F2F2F2"/>
                <w:sz w:val="19"/>
              </w:rPr>
              <w:t>optimizer_mode                  ALL_ROWS</w:t>
            </w:r>
          </w:p>
          <w:p>
            <w:pPr>
              <w:spacing w:after="0" w:line="240" w:lineRule="auto"/>
            </w:pPr>
            <w:r>
              <w:rPr>
                <w:rFonts w:ascii="Consolas" w:hAnsi="Consolas" w:eastAsia="Consolas"/>
                <w:color w:val="F2F2F2"/>
                <w:sz w:val="19"/>
              </w:rPr>
              <w:t>pga_aggregate_target            734003200</w:t>
            </w:r>
          </w:p>
          <w:p>
            <w:pPr>
              <w:spacing w:after="0" w:line="240" w:lineRule="auto"/>
            </w:pPr>
            <w:r>
              <w:rPr>
                <w:rFonts w:ascii="Consolas" w:hAnsi="Consolas" w:eastAsia="Consolas"/>
                <w:color w:val="F2F2F2"/>
                <w:sz w:val="19"/>
              </w:rPr>
              <w:t>processes                       500</w:t>
            </w:r>
          </w:p>
          <w:p>
            <w:pPr>
              <w:spacing w:after="0" w:line="240" w:lineRule="auto"/>
            </w:pPr>
            <w:r>
              <w:rPr>
                <w:rFonts w:ascii="Consolas" w:hAnsi="Consolas" w:eastAsia="Consolas"/>
                <w:color w:val="F2F2F2"/>
                <w:sz w:val="19"/>
              </w:rPr>
              <w:t>sessions                        776</w:t>
            </w:r>
          </w:p>
          <w:p>
            <w:pPr>
              <w:spacing w:after="0" w:line="240" w:lineRule="auto"/>
            </w:pPr>
            <w:r>
              <w:rPr>
                <w:rFonts w:ascii="Consolas" w:hAnsi="Consolas" w:eastAsia="Consolas"/>
                <w:color w:val="F2F2F2"/>
                <w:sz w:val="19"/>
              </w:rPr>
              <w:t>sga_target                      1577058304</w:t>
            </w:r>
          </w:p>
          <w:p>
            <w:pPr>
              <w:spacing w:after="0" w:line="240" w:lineRule="auto"/>
            </w:pPr>
            <w:r>
              <w:rPr>
                <w:rFonts w:ascii="Consolas" w:hAnsi="Consolas" w:eastAsia="Consolas"/>
                <w:color w:val="F2F2F2"/>
                <w:sz w:val="19"/>
              </w:rPr>
              <w:t>undo_retention                  900</w:t>
            </w:r>
          </w:p>
          <w:p>
            <w:pPr>
              <w:spacing w:after="0" w:line="240" w:lineRule="auto"/>
            </w:pPr>
            <w:r>
              <w:rPr>
                <w:rFonts w:ascii="Consolas" w:hAnsi="Consolas" w:eastAsia="Consolas"/>
                <w:color w:val="F2F2F2"/>
                <w:sz w:val="19"/>
              </w:rPr>
              <w:t>undo_tablespace                 UNDOTBS1</w:t>
            </w:r>
          </w:p>
        </w:tc>
      </w:tr>
    </w:tbl>
    <w:p>
      <w:pPr/>
      <w:r>
        <w:rPr>
          <w:rFonts w:ascii="맑은 고딕" w:hAnsi="맑은 고딕" w:eastAsia="맑은 고딕"/>
          <w:sz w:val="21"/>
        </w:rPr>
        <w:t>이 한 화면이 인스턴스의 성격을 요약한다. db_block_size=8192는 8KB 블록으로, OLTP에 적합한 트랜잭션 처리 지향 구성이다. memory_target=0이므로 AMM(자동 메모리 관리)은 꺼져 있고, sga_target 약 1.5GB(1,577,058,304바이트)와 pga_aggregate_target 약 700MB(734,003,200바이트)가 각각 지정된 ASMM(자동 공유 메모리 관리) 방식이다. processes=500에서 sessions=776이 파생됐고(대략 processes×1.5+22 규칙), undo_management는 기본 AUTO라 목록에 자동으로 잡히지 않을 수 있으나 undo_tablespace=UNDOTBS1, undo_retention=900으로 자동 Undo 관리가 동작 중임을 알 수 있다. cursor_sharing=EXACT는 리터럴 SQL을 공유하지 않는 기본값으로 2·18장에서 다룬다.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초기화 파라미터를 안전하게 바꾸는 법</w:t>
            </w:r>
          </w:p>
          <w:p>
            <w:pPr>
              <w:spacing w:after="20"/>
            </w:pPr>
            <w:r>
              <w:rPr>
                <w:rFonts w:ascii="맑은 고딕" w:hAnsi="맑은 고딕" w:eastAsia="맑은 고딕"/>
                <w:sz w:val="20"/>
              </w:rPr>
              <w:t>· 변경 전 현재값을 반드시 캡처한다: SELECT name, value FROM v$parameter WHERE name='...'; (근거 없는 조치를 경계한다 — 1장).</w:t>
            </w:r>
          </w:p>
          <w:p>
            <w:pPr>
              <w:spacing w:after="20"/>
            </w:pPr>
            <w:r>
              <w:rPr>
                <w:rFonts w:ascii="맑은 고딕" w:hAnsi="맑은 고딕" w:eastAsia="맑은 고딕"/>
                <w:sz w:val="20"/>
              </w:rPr>
              <w:t>· SCOPE를 이해한다. SCOPE=MEMORY는 현재 인스턴스에만, SCOPE=SPFILE은 다음 기동부터, SCOPE=BOTH는 둘 다 반영한다. 기본은 BOTH(동적 파라미터)다.</w:t>
            </w:r>
          </w:p>
          <w:p>
            <w:pPr>
              <w:spacing w:after="20"/>
            </w:pPr>
            <w:r>
              <w:rPr>
                <w:rFonts w:ascii="맑은 고딕" w:hAnsi="맑은 고딕" w:eastAsia="맑은 고딕"/>
                <w:sz w:val="20"/>
              </w:rPr>
              <w:t>· 정적 파라미터(예: PROCESSES)는 SCOPE=SPFILE로만 바꿀 수 있고 재기동해야 적용된다. 변경 후 반드시 재조회로 확인한다.</w:t>
            </w:r>
          </w:p>
          <w:p>
            <w:pPr>
              <w:spacing w:after="20"/>
            </w:pPr>
            <w:r>
              <w:rPr>
                <w:rFonts w:ascii="맑은 고딕" w:hAnsi="맑은 고딕" w:eastAsia="맑은 고딕"/>
                <w:sz w:val="20"/>
              </w:rPr>
              <w:t>· 한 번에 하나만 바꾸고 같은 지표를 같은 방식으로 재측정한다. 여러 개를 동시에 바꾸면 무엇이 효과를 냈는지 알 수 없다.</w:t>
            </w:r>
          </w:p>
          <w:p>
            <w:pPr>
              <w:spacing w:after="20"/>
            </w:pPr>
            <w:r>
              <w:rPr>
                <w:rFonts w:ascii="맑은 고딕" w:hAnsi="맑은 고딕" w:eastAsia="맑은 고딕"/>
                <w:sz w:val="20"/>
              </w:rPr>
              <w:t>· 개인 실습 환경에서만 수행한다. 공용 DB의 파라미터·재기동은 사고로 이어진다.</w:t>
            </w:r>
          </w:p>
        </w:tc>
      </w:tr>
    </w:tbl>
    <w:tbl>
      <w:tblPr>
        <w:tblStyle w:val="TableGrid"/>
        <w:tblW w:type="auto" w:w="0"/>
        <w:tblLayout w:type="fixed"/>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파라미터 값의 단위와 파생 관계 (실측 기준)</w:t>
            </w:r>
          </w:p>
          <w:p>
            <w:pPr>
              <w:spacing w:after="20"/>
            </w:pPr>
            <w:r>
              <w:rPr>
                <w:rFonts w:ascii="맑은 고딕" w:hAnsi="맑은 고딕" w:eastAsia="맑은 고딕"/>
                <w:sz w:val="20"/>
              </w:rPr>
              <w:t>· sga_target=1,577,058,304바이트 ≈ 1.47GB, pga_aggregate_target=734,003,200바이트 ≈ 700MB. 바이트로 보이면 1024로 두 번 나눠 MB로 환산해 읽는다.</w:t>
            </w:r>
          </w:p>
          <w:p>
            <w:pPr>
              <w:spacing w:after="20"/>
            </w:pPr>
            <w:r>
              <w:rPr>
                <w:rFonts w:ascii="맑은 고딕" w:hAnsi="맑은 고딕" w:eastAsia="맑은 고딕"/>
                <w:sz w:val="20"/>
              </w:rPr>
              <w:t>· memory_target=0은 '설정 안 함'이며 오류가 아니다. 이 값이 0이 아니면 AMM이 켜져 SGA/PGA를 통합 관리한다(16장).</w:t>
            </w:r>
          </w:p>
          <w:p>
            <w:pPr>
              <w:spacing w:after="20"/>
            </w:pPr>
            <w:r>
              <w:rPr>
                <w:rFonts w:ascii="맑은 고딕" w:hAnsi="맑은 고딕" w:eastAsia="맑은 고딕"/>
                <w:sz w:val="20"/>
              </w:rPr>
              <w:t>· sessions=776은 processes=500에서 자동 파생된 값이다. 공유 서버를 켜면 이 값이 부족해질 수 있어 명시적으로 키운다(4.6절).</w:t>
            </w:r>
          </w:p>
          <w:p>
            <w:pPr>
              <w:spacing w:after="20"/>
            </w:pPr>
            <w:r>
              <w:rPr>
                <w:rFonts w:ascii="맑은 고딕" w:hAnsi="맑은 고딕" w:eastAsia="맑은 고딕"/>
                <w:sz w:val="20"/>
              </w:rPr>
              <w:t>· 이 값들은 조회 시점의 현재 설정이다. SPFILE과 메모리(현재 세션)의 값이 다를 수 있어, 변경 후에는 반드시 재조회로 확인한다.</w:t>
            </w:r>
          </w:p>
        </w:tc>
      </w:tr>
    </w:tbl>
    <w:p>
      <w:pPr>
        <w:pStyle w:val="Heading2"/>
      </w:pPr>
      <w:r>
        <w:rPr>
          <w:rFonts w:ascii="맑은 고딕" w:hAnsi="맑은 고딕" w:eastAsia="맑은 고딕"/>
        </w:rPr>
        <w:t>4.4  Undo 보존과 ORA-01555 — 읽기 일관성의 값</w:t>
      </w:r>
    </w:p>
    <w:p>
      <w:pPr/>
      <w:r>
        <w:rPr>
          <w:rFonts w:ascii="맑은 고딕" w:hAnsi="맑은 고딕" w:eastAsia="맑은 고딕"/>
          <w:sz w:val="21"/>
        </w:rPr>
        <w:t>데이터베이스는 Undo 공간에 읽기 일관성(read consistency)·복구·롤백에 쓰이는 데이터를 저장한다. 어떤 트랜잭션이 행을 바꾸면, 바뀌기 전의 이미지가 Undo 세그먼트에 남는다. 이 과거 이미지가 두 가지 일을 한다. 하나는 아직 커밋되지 않은 변경을 되돌리는 롤백이고, 다른 하나는 다른 세션이 '트랜잭션 시작 시점의 일관된 스냅샷'을 보게 하는 읽기 일관성이다. 오라클의 다중 버전 읽기 일관성(MVCC)이 바로 이 Undo 위에서 돌아간다.</w:t>
      </w:r>
    </w:p>
    <w:p>
      <w:pPr>
        <w:pStyle w:val="Heading3"/>
      </w:pPr>
      <w:r>
        <w:rPr>
          <w:rFonts w:ascii="맑은 고딕" w:hAnsi="맑은 고딕" w:eastAsia="맑은 고딕"/>
        </w:rPr>
        <w:t>4.4.1  자동 Undo 관리</w:t>
      </w:r>
    </w:p>
    <w:p>
      <w:pPr/>
      <w:r>
        <w:rPr>
          <w:rFonts w:ascii="맑은 고딕" w:hAnsi="맑은 고딕" w:eastAsia="맑은 고딕"/>
          <w:sz w:val="21"/>
        </w:rPr>
        <w:t>오라클은 자동 Undo 관리(automatic undo management)를 강력히 권장한다. UNDO_MANAGEMENT를 AUTO(기본값)로 두면 오라클이 Undo 세그먼트를 투명하게 생성·관리한다. 과거의 수동 롤백 세그먼트 관리는 하위 호환을 위해 남아 있을 뿐, 새 구성에서 쓸 이유가 없다. 자동 관리에서 DBA가 신경 쓸 것은 두 가지로 좁혀진다. Undo 테이블스페이스를 충분히 크게 잡는 것, 그리고 UNDO_RETENTION을 워크로드에 맞게 두는 것이다.</w:t>
      </w:r>
    </w:p>
    <w:p>
      <w:pPr/>
      <w:r>
        <w:rPr>
          <w:rFonts w:ascii="맑은 고딕" w:hAnsi="맑은 고딕" w:eastAsia="맑은 고딕"/>
          <w:sz w:val="21"/>
        </w:rPr>
        <w:t>실습 데이터베이스의 Undo 구성을 조회한다.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tablespace_name, contents, retention</w:t>
            </w:r>
          </w:p>
          <w:p>
            <w:pPr>
              <w:spacing w:after="0" w:line="240" w:lineRule="auto"/>
            </w:pPr>
            <w:r>
              <w:rPr>
                <w:rFonts w:ascii="Consolas" w:hAnsi="Consolas" w:eastAsia="Consolas"/>
                <w:color w:val="F2F2F2"/>
                <w:sz w:val="19"/>
              </w:rPr>
              <w:t xml:space="preserve">  2       FROM  dba_tablespaces WHERE contents='UNDO';</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TABLESPACE_NAME   CONTENTS   RETENTION</w:t>
            </w:r>
          </w:p>
          <w:p>
            <w:pPr>
              <w:spacing w:after="0" w:line="240" w:lineRule="auto"/>
            </w:pPr>
            <w:r>
              <w:rPr>
                <w:rFonts w:ascii="Consolas" w:hAnsi="Consolas" w:eastAsia="Consolas"/>
                <w:color w:val="F2F2F2"/>
                <w:sz w:val="19"/>
              </w:rPr>
              <w:t>----------------- ---------- -------------</w:t>
            </w:r>
          </w:p>
          <w:p>
            <w:pPr>
              <w:spacing w:after="0" w:line="240" w:lineRule="auto"/>
            </w:pPr>
            <w:r>
              <w:rPr>
                <w:rFonts w:ascii="Consolas" w:hAnsi="Consolas" w:eastAsia="Consolas"/>
                <w:color w:val="F2F2F2"/>
                <w:sz w:val="19"/>
              </w:rPr>
              <w:t>UNDOTBS1          UNDO       NOGUARANTEE</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SYS@orcl&gt; SELECT tablespace_name, ROUND(SUM(bytes)/1024/1024) mb, COUNT(*) files</w:t>
            </w:r>
          </w:p>
          <w:p>
            <w:pPr>
              <w:spacing w:after="0" w:line="240" w:lineRule="auto"/>
            </w:pPr>
            <w:r>
              <w:rPr>
                <w:rFonts w:ascii="Consolas" w:hAnsi="Consolas" w:eastAsia="Consolas"/>
                <w:color w:val="F2F2F2"/>
                <w:sz w:val="19"/>
              </w:rPr>
              <w:t xml:space="preserve">  2       FROM  dba_data_files WHERE tablespace_name='UNDOTBS1'</w:t>
            </w:r>
          </w:p>
          <w:p>
            <w:pPr>
              <w:spacing w:after="0" w:line="240" w:lineRule="auto"/>
            </w:pPr>
            <w:r>
              <w:rPr>
                <w:rFonts w:ascii="Consolas" w:hAnsi="Consolas" w:eastAsia="Consolas"/>
                <w:color w:val="F2F2F2"/>
                <w:sz w:val="19"/>
              </w:rPr>
              <w:t xml:space="preserve">  3       GROUP BY tablespace_name;</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TABLESPACE_NAME          MB      FILES</w:t>
            </w:r>
          </w:p>
          <w:p>
            <w:pPr>
              <w:spacing w:after="0" w:line="240" w:lineRule="auto"/>
            </w:pPr>
            <w:r>
              <w:rPr>
                <w:rFonts w:ascii="Consolas" w:hAnsi="Consolas" w:eastAsia="Consolas"/>
                <w:color w:val="F2F2F2"/>
                <w:sz w:val="19"/>
              </w:rPr>
              <w:t>----------------- ---------- ----------</w:t>
            </w:r>
          </w:p>
          <w:p>
            <w:pPr>
              <w:spacing w:after="0" w:line="240" w:lineRule="auto"/>
            </w:pPr>
            <w:r>
              <w:rPr>
                <w:rFonts w:ascii="Consolas" w:hAnsi="Consolas" w:eastAsia="Consolas"/>
                <w:color w:val="F2F2F2"/>
                <w:sz w:val="19"/>
              </w:rPr>
              <w:t>UNDOTBS1                 380          1</w:t>
            </w:r>
          </w:p>
        </w:tc>
      </w:tr>
    </w:tbl>
    <w:p>
      <w:pPr/>
      <w:r>
        <w:rPr>
          <w:rFonts w:ascii="맑은 고딕" w:hAnsi="맑은 고딕" w:eastAsia="맑은 고딕"/>
          <w:sz w:val="21"/>
        </w:rPr>
        <w:t>읽어야 할 값은 세 가지다. RETENTION=NOGUARANTEE, UNDO_RETENTION=900(4.3절 실측, 초 단위이므로 15분), Undo 테이블스페이스 크기 380MB. 이 셋의 조합이 ORA-01555가 날 수 있는지를 결정한다.</w:t>
      </w:r>
    </w:p>
    <w:p>
      <w:pPr>
        <w:pStyle w:val="Heading3"/>
      </w:pPr>
      <w:r>
        <w:rPr>
          <w:rFonts w:ascii="맑은 고딕" w:hAnsi="맑은 고딕" w:eastAsia="맑은 고딕"/>
        </w:rPr>
        <w:t>4.4.2  UNDO_RETENTION과 RETENTION GUARANTEE의 차이</w:t>
      </w:r>
    </w:p>
    <w:p>
      <w:pPr/>
      <w:r>
        <w:rPr>
          <w:rFonts w:ascii="맑은 고딕" w:hAnsi="맑은 고딕" w:eastAsia="맑은 고딕"/>
          <w:sz w:val="21"/>
        </w:rPr>
        <w:t>UNDO_RETENTION은 '커밋된 Undo를 최소 몇 초 동안 보존하려고 시도하는가'를 초 단위로 지정한다. 실측값 900은 15분이다. 그런데 이 값은 목표이지 보장이 아니다. RETENTION이 NOGUARANTEE이면, 새 트랜잭션이 Undo 공간을 요구하는데 자리가 부족할 때 오라클은 UNDO_RETENTION이 아직 지나지 않은 커밋된 Undo라도 덮어쓴다. 즉 공간이 부족하면 보존 시간은 지켜지지 않는다. 반대로 RETENTION을 GUARANTEE로 바꾸면 보존 시간이 지나지 않은 Undo는 절대 덮어쓰지 않는다. 대신 그 대가로, Undo 공간이 부족하면 새 DML이 ORA-30036으로 실패한다.</w:t>
      </w:r>
    </w:p>
    <w:p>
      <w:pPr/>
      <w:r>
        <w:rPr>
          <w:rFonts w:ascii="맑은 고딕" w:hAnsi="맑은 고딕" w:eastAsia="맑은 고딕"/>
          <w:sz w:val="21"/>
        </w:rPr>
        <w:t>이 구분이 왜 중요한가. UNDO_RETENTION만 크게 잡아 두면 안심하는 경우가 많은데, NOGUARANTEE에서는 그 값이 '희망 사항'에 가깝기 때문이다. 공간이 빠듯한 순간 오라클은 조용히 그 희망을 버리고 커밋된 Undo를 덮어쓴다. 오류도 나지 않는다. 그저 어느 날 긴 조회가 ORA-01555로 죽을 뿐이다. 반대로 GUARANTEE에서는 보존 약속을 지키느라 새 DML이 ORA-30036 'unable to extend segment ... in undo tablespace'로 실패한다. 어느 쪽도 공짜가 아니다.</w:t>
      </w:r>
    </w:p>
    <w:p>
      <w:pPr/>
      <w:r>
        <w:rPr>
          <w:rFonts w:ascii="맑은 고딕" w:hAnsi="맑은 고딕" w:eastAsia="맑은 고딕"/>
          <w:sz w:val="21"/>
        </w:rPr>
        <w:t>여기에 트레이드오프가 있다. NOGUARANTEE는 긴 조회가 실패(ORA-01555)할 위험을 감수하고 DML을 살린다. GUARANTEE는 긴 조회의 읽기 일관성을 지키는 대신 DML이 실패할 위험을 감수한다. 어느 쪽이 옳은지는 워크로드가 정한다. 오래 도는 리포트가 반드시 완주해야 하는 시스템이라면 GUARANTEE가, DML 가용성이 최우선이면 NOGUARANTEE가 맞다.</w:t>
      </w:r>
    </w:p>
    <w:p>
      <w:pPr>
        <w:pStyle w:val="Heading3"/>
      </w:pPr>
      <w:r>
        <w:rPr>
          <w:rFonts w:ascii="맑은 고딕" w:hAnsi="맑은 고딕" w:eastAsia="맑은 고딕"/>
        </w:rPr>
        <w:t>4.4.3  ORA-01555 snapshot too old의 메커니즘</w:t>
      </w:r>
    </w:p>
    <w:p>
      <w:pPr/>
      <w:r>
        <w:rPr>
          <w:rFonts w:ascii="맑은 고딕" w:hAnsi="맑은 고딕" w:eastAsia="맑은 고딕"/>
          <w:sz w:val="21"/>
        </w:rPr>
        <w:t>ORA-01555 'snapshot too old: rollback segment number ... too small'은 오라클에서 가장 오해받는 오류다. 이름에 rollback segment가 들어 있어 Undo 세그먼트가 작아서 나는 것처럼 보이지만, 본질은 '긴 조회가 필요로 하는 과거 이미지를 이미 다른 트랜잭션이 덮어썼다'는 것이다. 시나리오는 이렇다. 긴 조회 A가 09:00에 시작해 테이블을 스캔한다. A는 09:00 시점의 일관된 스냅샷을 봐야 한다. 그 사이 다른 세션들이 같은 테이블을 활발히 바꾸고 커밋한다. Undo 공간이 부족하면(테이블스페이스가 작거나 UNDO_RETENTION이 짧고 NOGUARANTEE이면) 오라클은 09:00 시점의 과거 이미지를 덮어쓴다. 그러다 A가 뒤늦게 그 블록에 도달해 '09:00의 이미지를 달라'고 하면, 이미 사라져서 ORA-01555가 난다.</w:t>
      </w:r>
    </w:p>
    <w:p>
      <w:pPr/>
      <w:r>
        <w:rPr>
          <w:rFonts w:ascii="맑은 고딕" w:hAnsi="맑은 고딕" w:eastAsia="맑은 고딕"/>
          <w:sz w:val="21"/>
        </w:rPr>
        <w:t>핵심은 이 오류가 조회의 길이와 동시 변경량과 Undo 공간, 이 세 가지의 함수라는 점이다. 조회 A의 SQL 자체에는 잘못이 없을 수 있다. 그래서 ORA-01555를 'SQL을 고쳐야 하는 문제'로 접근하면 헛다리를 짚는다. 조치의 방향은 셋 중 하나다. Undo 테이블스페이스를 키운다, UNDO_RETENTION을 조회가 도는 시간보다 길게 늘린다, RETENTION을 GUARANTEE로 바꾼다. 실습 2에서 이 흐름을 재현한다.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조치 예시(개인 실습 환경 전용): 보존 시간을 늘리고 보장 모드로 전환</w:t>
            </w:r>
          </w:p>
          <w:p>
            <w:pPr>
              <w:spacing w:after="0" w:line="240" w:lineRule="auto"/>
            </w:pPr>
            <w:r>
              <w:rPr>
                <w:rFonts w:ascii="Consolas" w:hAnsi="Consolas" w:eastAsia="Consolas"/>
                <w:color w:val="F2F2F2"/>
                <w:sz w:val="19"/>
              </w:rPr>
              <w:t>SYS@orcl&gt; ALTER SYSTEM SET undo_retention=3600 SCOPE=BOTH;</w:t>
            </w:r>
          </w:p>
          <w:p>
            <w:pPr>
              <w:spacing w:after="0" w:line="240" w:lineRule="auto"/>
            </w:pPr>
            <w:r>
              <w:rPr>
                <w:rFonts w:ascii="Consolas" w:hAnsi="Consolas" w:eastAsia="Consolas"/>
                <w:color w:val="F2F2F2"/>
                <w:sz w:val="19"/>
              </w:rPr>
              <w:t>System altered.</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SYS@orcl&gt; ALTER TABLESPACE undotbs1 RETENTION GUARANTEE;</w:t>
            </w:r>
          </w:p>
          <w:p>
            <w:pPr>
              <w:spacing w:after="0" w:line="240" w:lineRule="auto"/>
            </w:pPr>
            <w:r>
              <w:rPr>
                <w:rFonts w:ascii="Consolas" w:hAnsi="Consolas" w:eastAsia="Consolas"/>
                <w:color w:val="F2F2F2"/>
                <w:sz w:val="19"/>
              </w:rPr>
              <w:t>Tablespace altered.</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재확인: 보존 목표와 보장 모드가 반영됐는가</w:t>
            </w:r>
          </w:p>
          <w:p>
            <w:pPr>
              <w:spacing w:after="0" w:line="240" w:lineRule="auto"/>
            </w:pPr>
            <w:r>
              <w:rPr>
                <w:rFonts w:ascii="Consolas" w:hAnsi="Consolas" w:eastAsia="Consolas"/>
                <w:color w:val="F2F2F2"/>
                <w:sz w:val="19"/>
              </w:rPr>
              <w:t>SYS@orcl&gt; SELECT tablespace_name, retention FROM dba_tablespaces</w:t>
            </w:r>
          </w:p>
          <w:p>
            <w:pPr>
              <w:spacing w:after="0" w:line="240" w:lineRule="auto"/>
            </w:pPr>
            <w:r>
              <w:rPr>
                <w:rFonts w:ascii="Consolas" w:hAnsi="Consolas" w:eastAsia="Consolas"/>
                <w:color w:val="F2F2F2"/>
                <w:sz w:val="19"/>
              </w:rPr>
              <w:t xml:space="preserve">  2       WHERE contents='UNDO';</w:t>
            </w:r>
          </w:p>
          <w:p>
            <w:pPr>
              <w:spacing w:after="0" w:line="240" w:lineRule="auto"/>
            </w:pPr>
            <w:r>
              <w:rPr>
                <w:rFonts w:ascii="Consolas" w:hAnsi="Consolas" w:eastAsia="Consolas"/>
                <w:color w:val="F2F2F2"/>
                <w:sz w:val="19"/>
              </w:rPr>
              <w:t>TABLESPACE_NAME   RETENTION</w:t>
            </w:r>
          </w:p>
          <w:p>
            <w:pPr>
              <w:spacing w:after="0" w:line="240" w:lineRule="auto"/>
            </w:pPr>
            <w:r>
              <w:rPr>
                <w:rFonts w:ascii="Consolas" w:hAnsi="Consolas" w:eastAsia="Consolas"/>
                <w:color w:val="F2F2F2"/>
                <w:sz w:val="19"/>
              </w:rPr>
              <w:t>----------------- -------------</w:t>
            </w:r>
          </w:p>
          <w:p>
            <w:pPr>
              <w:spacing w:after="0" w:line="240" w:lineRule="auto"/>
            </w:pPr>
            <w:r>
              <w:rPr>
                <w:rFonts w:ascii="Consolas" w:hAnsi="Consolas" w:eastAsia="Consolas"/>
                <w:color w:val="F2F2F2"/>
                <w:sz w:val="19"/>
              </w:rPr>
              <w:t>UNDOTBS1          GUARANTEE</w:t>
            </w:r>
          </w:p>
        </w:tc>
      </w:tr>
    </w:tbl>
    <w:p>
      <w:pPr/>
      <w:r>
        <w:rPr>
          <w:rFonts w:ascii="맑은 고딕" w:hAnsi="맑은 고딕" w:eastAsia="맑은 고딕"/>
          <w:sz w:val="21"/>
        </w:rPr>
        <w:t>Undo 공간이 실제로 부족한지는 V$UNDOSTAT로 확인한다. 이 뷰는 10분 단위로 Undo 사용 통계를 모으며, 현재 워크로드가 요구하는 Undo 양을 추정하는 데 쓴다. V$ROLLSTAT은 개별 Undo 세그먼트의 동작을 보여 준다. 특히 V$UNDOSTAT의 TUNED_UNDORETENTION 컬럼은 오라클이 현재 공간과 워크로드로 실제로 지켜 주고 있는 보존 시간을 알려 주는데, 이 값이 내가 설정한 UNDO_RETENTION보다 작다면 공간이 모자란다는 신호다.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TO_CHAR(begin_time,'HH24:MI') begin, maxquerylen mql,</w:t>
            </w:r>
          </w:p>
          <w:p>
            <w:pPr>
              <w:spacing w:after="0" w:line="240" w:lineRule="auto"/>
            </w:pPr>
            <w:r>
              <w:rPr>
                <w:rFonts w:ascii="Consolas" w:hAnsi="Consolas" w:eastAsia="Consolas"/>
                <w:color w:val="F2F2F2"/>
                <w:sz w:val="19"/>
              </w:rPr>
              <w:t xml:space="preserve">  2         tuned_undoretention tuned, ssolderrcnt ora1555,</w:t>
            </w:r>
          </w:p>
          <w:p>
            <w:pPr>
              <w:spacing w:after="0" w:line="240" w:lineRule="auto"/>
            </w:pPr>
            <w:r>
              <w:rPr>
                <w:rFonts w:ascii="Consolas" w:hAnsi="Consolas" w:eastAsia="Consolas"/>
                <w:color w:val="F2F2F2"/>
                <w:sz w:val="19"/>
              </w:rPr>
              <w:t xml:space="preserve">  3         nospaceerrcnt nospace</w:t>
            </w:r>
          </w:p>
          <w:p>
            <w:pPr>
              <w:spacing w:after="0" w:line="240" w:lineRule="auto"/>
            </w:pPr>
            <w:r>
              <w:rPr>
                <w:rFonts w:ascii="Consolas" w:hAnsi="Consolas" w:eastAsia="Consolas"/>
                <w:color w:val="F2F2F2"/>
                <w:sz w:val="19"/>
              </w:rPr>
              <w:t xml:space="preserve">  4       FROM  v$undostat</w:t>
            </w:r>
          </w:p>
          <w:p>
            <w:pPr>
              <w:spacing w:after="0" w:line="240" w:lineRule="auto"/>
            </w:pPr>
            <w:r>
              <w:rPr>
                <w:rFonts w:ascii="Consolas" w:hAnsi="Consolas" w:eastAsia="Consolas"/>
                <w:color w:val="F2F2F2"/>
                <w:sz w:val="19"/>
              </w:rPr>
              <w:t xml:space="preserve">  5       ORDER BY begin_time DESC FETCH FIRST 4 ROWS ONLY;</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BEGIN        MQL      TUNED    ORA1555    NOSPACE</w:t>
            </w:r>
          </w:p>
          <w:p>
            <w:pPr>
              <w:spacing w:after="0" w:line="240" w:lineRule="auto"/>
            </w:pPr>
            <w:r>
              <w:rPr>
                <w:rFonts w:ascii="Consolas" w:hAnsi="Consolas" w:eastAsia="Consolas"/>
                <w:color w:val="F2F2F2"/>
                <w:sz w:val="19"/>
              </w:rPr>
              <w:t>----- ---------- ---------- ---------- ----------</w:t>
            </w:r>
          </w:p>
          <w:p>
            <w:pPr>
              <w:spacing w:after="0" w:line="240" w:lineRule="auto"/>
            </w:pPr>
            <w:r>
              <w:rPr>
                <w:rFonts w:ascii="Consolas" w:hAnsi="Consolas" w:eastAsia="Consolas"/>
                <w:color w:val="F2F2F2"/>
                <w:sz w:val="19"/>
              </w:rPr>
              <w:t>14:20        &lt;환경값&gt;       &lt;환경값&gt;          0          0</w:t>
            </w:r>
          </w:p>
          <w:p>
            <w:pPr>
              <w:spacing w:after="0" w:line="240" w:lineRule="auto"/>
            </w:pPr>
            <w:r>
              <w:rPr>
                <w:rFonts w:ascii="Consolas" w:hAnsi="Consolas" w:eastAsia="Consolas"/>
                <w:color w:val="F2F2F2"/>
                <w:sz w:val="19"/>
              </w:rPr>
              <w:t>14:10        &lt;환경값&gt;       &lt;환경값&gt;          0          0</w:t>
            </w:r>
          </w:p>
          <w:p>
            <w:pPr>
              <w:spacing w:after="0" w:line="240" w:lineRule="auto"/>
            </w:pPr>
            <w:r>
              <w:rPr>
                <w:rFonts w:ascii="Consolas" w:hAnsi="Consolas" w:eastAsia="Consolas"/>
                <w:color w:val="F2F2F2"/>
                <w:sz w:val="19"/>
              </w:rPr>
              <w:t>-- MAXQUERYLEN: 구간 내 최장 조회 길이(초). 이 값이 UNDO_RETENTION보다 크면 위험.</w:t>
            </w:r>
          </w:p>
          <w:p>
            <w:pPr>
              <w:spacing w:after="0" w:line="240" w:lineRule="auto"/>
            </w:pPr>
            <w:r>
              <w:rPr>
                <w:rFonts w:ascii="Consolas" w:hAnsi="Consolas" w:eastAsia="Consolas"/>
                <w:color w:val="F2F2F2"/>
                <w:sz w:val="19"/>
              </w:rPr>
              <w:t>-- TUNED_UNDORETENTION: 실제로 보장된 보존(초). SSOLDERRCNT: ORA-01555 발생 수.</w:t>
            </w:r>
          </w:p>
        </w:tc>
      </w:tr>
    </w:tbl>
    <w:p>
      <w:pPr/>
      <w:r>
        <w:rPr>
          <w:rFonts w:ascii="맑은 고딕" w:hAnsi="맑은 고딕" w:eastAsia="맑은 고딕"/>
          <w:sz w:val="21"/>
        </w:rPr>
        <w:t>이 뷰의 판정법은 명확하다. MAXQUERYLEN(최장 조회 길이)이 UNDO_RETENTION보다 크고 SSOLDERRCNT(ORA-01555 발생 횟수)가 0보다 크면, 보존 시간이 조회 길이를 못 따라간 것이다. TUNED_UNDORETENTION이 설정값보다 작게 나오면 공간이 상한이라는 뜻이므로 테이블스페이스를 키운다. 이렇게 '설정값과 실측 필요량을 비교해 판정하는' 방식이 이 과정 전체가 강조하는 근거 기반 조치다.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Undo를 구성으로 다루는 법</w:t>
            </w:r>
          </w:p>
          <w:p>
            <w:pPr>
              <w:spacing w:after="20"/>
            </w:pPr>
            <w:r>
              <w:rPr>
                <w:rFonts w:ascii="맑은 고딕" w:hAnsi="맑은 고딕" w:eastAsia="맑은 고딕"/>
                <w:sz w:val="20"/>
              </w:rPr>
              <w:t>· ORA-01555가 나면 SQL이 아니라 Undo 구성부터 본다: 테이블스페이스 크기, UNDO_RETENTION, RETENTION 모드.</w:t>
            </w:r>
          </w:p>
          <w:p>
            <w:pPr>
              <w:spacing w:after="20"/>
            </w:pPr>
            <w:r>
              <w:rPr>
                <w:rFonts w:ascii="맑은 고딕" w:hAnsi="맑은 고딕" w:eastAsia="맑은 고딕"/>
                <w:sz w:val="20"/>
              </w:rPr>
              <w:t>· 오래 도는 배치·리포트가 있으면, 그 최대 실행 시간보다 UNDO_RETENTION을 길게 잡는다. V$UNDOSTAT의 MAXQUERYLEN(초)으로 실제 최장 조회 길이를 확인한다.</w:t>
            </w:r>
          </w:p>
          <w:p>
            <w:pPr>
              <w:spacing w:after="20"/>
            </w:pPr>
            <w:r>
              <w:rPr>
                <w:rFonts w:ascii="맑은 고딕" w:hAnsi="맑은 고딕" w:eastAsia="맑은 고딕"/>
                <w:sz w:val="20"/>
              </w:rPr>
              <w:t>· 자동 확장(AUTOEXTEND) Undo 테이블스페이스에서는 UNDO_RETENTION이 최대한 지켜지지만, 고정 크기에서는 공간이 상한이다.</w:t>
            </w:r>
          </w:p>
          <w:p>
            <w:pPr>
              <w:spacing w:after="20"/>
            </w:pPr>
            <w:r>
              <w:rPr>
                <w:rFonts w:ascii="맑은 고딕" w:hAnsi="맑은 고딕" w:eastAsia="맑은 고딕"/>
                <w:sz w:val="20"/>
              </w:rPr>
              <w:t>· RETENTION GUARANTEE는 강력하지만 양날의 칼이다. 켜기 전에 Undo 테이블스페이스가 최대 DML을 감당할 만큼 큰지 확인한다. 아니면 ORA-30036으로 DML이 멈춘다.</w:t>
            </w:r>
          </w:p>
        </w:tc>
      </w:tr>
    </w:tbl>
    <w:tbl>
      <w:tblPr>
        <w:tblStyle w:val="TableGrid"/>
        <w:tblW w:type="auto" w:w="0"/>
        <w:tblLayout w:type="fixed"/>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리포트만 죽는 ORA-01555</w:t>
            </w:r>
          </w:p>
          <w:p>
            <w:pPr>
              <w:spacing w:after="20"/>
            </w:pPr>
            <w:r>
              <w:rPr>
                <w:rFonts w:ascii="맑은 고딕" w:hAnsi="맑은 고딕" w:eastAsia="맑은 고딕"/>
                <w:sz w:val="20"/>
              </w:rPr>
              <w:t>상황: 낮에는 멀쩡한데, 월말 마감일 오전에 30분 넘게 도는 정산 리포트만 ORA-01555 'snapshot too old'로 실패한다. 개발팀은 '리포트 쿼리가 잘못됐다'고 본다.</w:t>
            </w:r>
          </w:p>
          <w:p>
            <w:pPr>
              <w:spacing w:after="20"/>
            </w:pPr>
            <w:r>
              <w:rPr>
                <w:rFonts w:ascii="맑은 고딕" w:hAnsi="맑은 고딕" w:eastAsia="맑은 고딕"/>
                <w:sz w:val="20"/>
              </w:rPr>
              <w:t>진단: 리포트 SQL 자체에는 오류가 없다. V$UNDOSTAT를 보니 마감일 오전 구간의 MAXQUERYLEN이 UNDO_RETENTION(900초=15분)을 크게 넘고, 같은 구간 SSOLDERRCNT가 0보다 크다. 마감 트랜잭션이 몰려 Undo를 빠르게 순환시키는 사이, 30분짜리 리포트가 필요로 하던 과거 이미지가 덮어써진 것이다.</w:t>
            </w:r>
          </w:p>
          <w:p>
            <w:pPr>
              <w:spacing w:after="20"/>
            </w:pPr>
            <w:r>
              <w:rPr>
                <w:rFonts w:ascii="맑은 고딕" w:hAnsi="맑은 고딕" w:eastAsia="맑은 고딕"/>
                <w:sz w:val="20"/>
              </w:rPr>
              <w:t>판정: 조회 길이(30분) &gt; 보존 시간(15분) + Undo 순환 가속 → 전형적 ORA-01555. SQL 문제가 아니라 Undo 구성 문제다.</w:t>
            </w:r>
          </w:p>
          <w:p>
            <w:pPr>
              <w:spacing w:after="20"/>
            </w:pPr>
            <w:r>
              <w:rPr>
                <w:rFonts w:ascii="맑은 고딕" w:hAnsi="맑은 고딕" w:eastAsia="맑은 고딕"/>
                <w:sz w:val="20"/>
              </w:rPr>
              <w:t>조치: UNDO_RETENTION을 리포트 최대 실행 시간보다 길게(예: 3600초) 올리고, 마감 구간의 읽기 일관성이 반드시 보장돼야 하므로 RETENTION GUARANTEE로 전환한다. 단, GUARANTEE 전에 UNDOTBS1이 마감 DML을 감당할 크기인지(현재 380MB) 확인하고 필요하면 확장한다.</w:t>
            </w:r>
          </w:p>
          <w:p>
            <w:pPr>
              <w:spacing w:after="20"/>
            </w:pPr>
            <w:r>
              <w:rPr>
                <w:rFonts w:ascii="맑은 고딕" w:hAnsi="맑은 고딕" w:eastAsia="맑은 고딕"/>
                <w:sz w:val="20"/>
              </w:rPr>
              <w:t>교훈: '특정 긴 조회만' 실패하면 Undo를 먼저 의심한다. 조치 후 다음 마감에서 SSOLDERRCNT가 0으로 유지되는지 재확인하는 것까지가 튜닝이다.</w:t>
            </w:r>
          </w:p>
        </w:tc>
      </w:tr>
    </w:tbl>
    <w:p>
      <w:pPr>
        <w:pStyle w:val="Heading2"/>
      </w:pPr>
      <w:r>
        <w:rPr>
          <w:rFonts w:ascii="맑은 고딕" w:hAnsi="맑은 고딕" w:eastAsia="맑은 고딕"/>
        </w:rPr>
        <w:t>4.5  임시 테이블스페이스와 ORA-01652 — 정렬이 흘러넘칠 때</w:t>
      </w:r>
    </w:p>
    <w:p>
      <w:pPr/>
      <w:r>
        <w:rPr>
          <w:rFonts w:ascii="맑은 고딕" w:hAnsi="맑은 고딕" w:eastAsia="맑은 고딕"/>
          <w:sz w:val="21"/>
        </w:rPr>
        <w:t>임시 테이블스페이스(temporary tablespace)는 메모리에 담기지 않는 작업을 디스크로 흘려보내는 공간이다. 대표적으로 정렬(ORDER BY, GROUP BY, DISTINCT, 인덱스 생성), 해시 조인, 그리고 전역 임시 테이블(GTT)의 데이터가 여기에 쓰인다. PGA의 작업 영역(work area)이 감당할 수 있으면 메모리 안에서 끝나지만(optimal), 넘치면 임시 테이블스페이스로 스필(spill)한다. 이 스필이 1-pass인지 multi-pass인지가 정렬 성능을 가르며 19장에서 깊게 다룬다. 여기서는 구성 관점, 즉 '임시 공간이 부족하면 무슨 일이 나는가'에 집중한다.</w:t>
      </w:r>
    </w:p>
    <w:p>
      <w:pPr/>
      <w:r>
        <w:rPr>
          <w:rFonts w:ascii="맑은 고딕" w:hAnsi="맑은 고딕" w:eastAsia="맑은 고딕"/>
          <w:sz w:val="21"/>
        </w:rPr>
        <w:t>오라클은 임시 테이블스페이스를 로컬 관리(locally managed)에 UNIFORM 익스텐트 크기 1MB로 쓰기를 권장한다. 임시 테이블스페이스는 정의상 모두 로컬 관리·균일 크기 익스텐트로 생성되므로 EXTENT MANAGEMENT LOCAL 절은 선택이고, SIZE 기본값은 1M이다. 임시 테이블을 여러 사용자가 동시에 많이 쓰는 환경이라면 익스텐트를 256K처럼 더 작게 잡기도 하는데, 매 사용이 최소 한 익스텐트를 요구하기 때문이다.</w:t>
      </w:r>
    </w:p>
    <w:p>
      <w:pPr/>
      <w:r>
        <w:rPr>
          <w:rFonts w:ascii="맑은 고딕" w:hAnsi="맑은 고딕" w:eastAsia="맑은 고딕"/>
          <w:sz w:val="21"/>
        </w:rPr>
        <w:t>실습 데이터베이스의 임시 테이블스페이스를 조회한다.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tablespace_name, ROUND(SUM(bytes)/1024/1024) mb</w:t>
            </w:r>
          </w:p>
          <w:p>
            <w:pPr>
              <w:spacing w:after="0" w:line="240" w:lineRule="auto"/>
            </w:pPr>
            <w:r>
              <w:rPr>
                <w:rFonts w:ascii="Consolas" w:hAnsi="Consolas" w:eastAsia="Consolas"/>
                <w:color w:val="F2F2F2"/>
                <w:sz w:val="19"/>
              </w:rPr>
              <w:t xml:space="preserve">  2       FROM  dba_temp_files GROUP BY tablespace_name;</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TABLESPACE_NAME          MB</w:t>
            </w:r>
          </w:p>
          <w:p>
            <w:pPr>
              <w:spacing w:after="0" w:line="240" w:lineRule="auto"/>
            </w:pPr>
            <w:r>
              <w:rPr>
                <w:rFonts w:ascii="Consolas" w:hAnsi="Consolas" w:eastAsia="Consolas"/>
                <w:color w:val="F2F2F2"/>
                <w:sz w:val="19"/>
              </w:rPr>
              <w:t>----------------- ----------</w:t>
            </w:r>
          </w:p>
          <w:p>
            <w:pPr>
              <w:spacing w:after="0" w:line="240" w:lineRule="auto"/>
            </w:pPr>
            <w:r>
              <w:rPr>
                <w:rFonts w:ascii="Consolas" w:hAnsi="Consolas" w:eastAsia="Consolas"/>
                <w:color w:val="F2F2F2"/>
                <w:sz w:val="19"/>
              </w:rPr>
              <w:t>TEMP                      20</w:t>
            </w:r>
          </w:p>
        </w:tc>
      </w:tr>
    </w:tbl>
    <w:p>
      <w:pPr/>
      <w:r>
        <w:rPr>
          <w:rFonts w:ascii="맑은 고딕" w:hAnsi="맑은 고딕" w:eastAsia="맑은 고딕"/>
          <w:sz w:val="21"/>
        </w:rPr>
        <w:t>TEMP이 20MB밖에 안 된다. 평소 가벼운 조회에는 문제가 없지만, CLAIM_DETAILS(약 90만 건) 같은 대량 테이블을 정렬하거나 큰 해시 조인을 하면 20MB로는 어림없다. 이때 나는 오류가 ORA-01652 'unable to extend temp segment by ... in tablespace TEMP'다.</w:t>
      </w:r>
    </w:p>
    <w:p>
      <w:pPr/>
      <w:r>
        <w:rPr>
          <w:rFonts w:ascii="맑은 고딕" w:hAnsi="맑은 고딕" w:eastAsia="맑은 고딕"/>
          <w:sz w:val="21"/>
        </w:rPr>
        <w:t>임시 공간과 PGA는 한 몸처럼 움직인다. 정렬·해시 작업 영역은 먼저 PGA에서 메모리로 시도되고, PGA_AGGREGATE_TARGET(실측 약 700MB) 안에서 세션에 할당된 작업 영역을 넘어서면 임시 테이블스페이스로 흘러넘친다. 따라서 ORA-01652는 두 방향에서 접근할 수 있다. 하나는 임시 공간을 늘리는 것(이 절의 주제)이고, 다른 하나는 PGA를 키워 애초에 디스크로 덜 흘리게 하는 것(19장)이다. 다만 PGA는 동시 세션이 나눠 쓰므로 한 세션이 쓸 수 있는 작업 영역에는 상한이 있어, 정말 큰 정렬은 결국 임시 공간이 필요하다.</w:t>
      </w:r>
    </w:p>
    <w:p>
      <w:pPr>
        <w:pStyle w:val="Heading3"/>
      </w:pPr>
      <w:r>
        <w:rPr>
          <w:rFonts w:ascii="맑은 고딕" w:hAnsi="맑은 고딕" w:eastAsia="맑은 고딕"/>
        </w:rPr>
        <w:t>4.5.1  ORA-01652의 메커니즘과 오인</w:t>
      </w:r>
    </w:p>
    <w:p>
      <w:pPr/>
      <w:r>
        <w:rPr>
          <w:rFonts w:ascii="맑은 고딕" w:hAnsi="맑은 고딕" w:eastAsia="맑은 고딕"/>
          <w:sz w:val="21"/>
        </w:rPr>
        <w:t>ORA-01652는 임시 세그먼트를 확장하려는데 임시 테이블스페이스에 자리가 없을 때 난다. 문구에 'temp segment'와 'tablespace TEMP'가 또렷이 찍히므로 원인 파악은 어렵지 않아 보인다. 그런데 실무에서 자주 벌어지는 오인이 두 가지다. 첫째, ORA-01652를 데이터 테이블스페이스 부족으로 착각하는 것이다. 메시지 끝의 테이블스페이스 이름을 반드시 확인해야 한다. TEMP이면 임시 공간 문제이고, 업무 테이블스페이스 이름이면 그건 테이블 세그먼트 확장 실패라 성격이 다르다. 둘째, ORA-01652를 SQL 튜닝으로만 해결하려는 것이다.</w:t>
      </w:r>
    </w:p>
    <w:p>
      <w:pPr/>
      <w:r>
        <w:rPr>
          <w:rFonts w:ascii="맑은 고딕" w:hAnsi="맑은 고딕" w:eastAsia="맑은 고딕"/>
          <w:sz w:val="21"/>
        </w:rPr>
        <w:t>두 번째 오인은 미묘하다. ORA-01652가 났다는 것은 그 SQL이 큰 정렬·해시를 디스크로 흘렸다는 뜻이므로, SQL을 고쳐 정렬량을 줄이는 것도 분명 유효한 방향이다(불필요한 정렬 제거, 인덱스로 정렬 회피 등). 그러나 정당한 대량 집계처럼 정렬 자체가 업무상 필요한 경우엔 임시 공간을 늘리는 것이 정답이다. 판별 기준은 '이 정렬이 업무상 필요한 크기인가'다. 필요하면 구성(TEMP 확장)으로, 불필요하면 SQL로 접근한다.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조치 예시(개인 실습 환경 전용): 임시 파일을 추가해 TEMP를 넓힌다</w:t>
            </w:r>
          </w:p>
          <w:p>
            <w:pPr>
              <w:spacing w:after="0" w:line="240" w:lineRule="auto"/>
            </w:pPr>
            <w:r>
              <w:rPr>
                <w:rFonts w:ascii="Consolas" w:hAnsi="Consolas" w:eastAsia="Consolas"/>
                <w:color w:val="F2F2F2"/>
                <w:sz w:val="19"/>
              </w:rPr>
              <w:t>SYS@orcl&gt; ALTER TABLESPACE temp ADD TEMPFILE</w:t>
            </w:r>
          </w:p>
          <w:p>
            <w:pPr>
              <w:spacing w:after="0" w:line="240" w:lineRule="auto"/>
            </w:pPr>
            <w:r>
              <w:rPr>
                <w:rFonts w:ascii="Consolas" w:hAnsi="Consolas" w:eastAsia="Consolas"/>
                <w:color w:val="F2F2F2"/>
                <w:sz w:val="19"/>
              </w:rPr>
              <w:t xml:space="preserve">  2       '/u01/app/oracle/oradata/orcl/temp02.dbf'</w:t>
            </w:r>
          </w:p>
          <w:p>
            <w:pPr>
              <w:spacing w:after="0" w:line="240" w:lineRule="auto"/>
            </w:pPr>
            <w:r>
              <w:rPr>
                <w:rFonts w:ascii="Consolas" w:hAnsi="Consolas" w:eastAsia="Consolas"/>
                <w:color w:val="F2F2F2"/>
                <w:sz w:val="19"/>
              </w:rPr>
              <w:t xml:space="preserve">  3       SIZE 512M AUTOEXTEND ON NEXT 64M MAXSIZE 2G;</w:t>
            </w:r>
          </w:p>
          <w:p>
            <w:pPr>
              <w:spacing w:after="0" w:line="240" w:lineRule="auto"/>
            </w:pPr>
            <w:r>
              <w:rPr>
                <w:rFonts w:ascii="Consolas" w:hAnsi="Consolas" w:eastAsia="Consolas"/>
                <w:color w:val="F2F2F2"/>
                <w:sz w:val="19"/>
              </w:rPr>
              <w:t>Tablespace altered.</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재확인: 확장 후 TEMP 총량</w:t>
            </w:r>
          </w:p>
          <w:p>
            <w:pPr>
              <w:spacing w:after="0" w:line="240" w:lineRule="auto"/>
            </w:pPr>
            <w:r>
              <w:rPr>
                <w:rFonts w:ascii="Consolas" w:hAnsi="Consolas" w:eastAsia="Consolas"/>
                <w:color w:val="F2F2F2"/>
                <w:sz w:val="19"/>
              </w:rPr>
              <w:t>SYS@orcl&gt; SELECT tablespace_name, ROUND(SUM(bytes)/1024/1024) mb</w:t>
            </w:r>
          </w:p>
          <w:p>
            <w:pPr>
              <w:spacing w:after="0" w:line="240" w:lineRule="auto"/>
            </w:pPr>
            <w:r>
              <w:rPr>
                <w:rFonts w:ascii="Consolas" w:hAnsi="Consolas" w:eastAsia="Consolas"/>
                <w:color w:val="F2F2F2"/>
                <w:sz w:val="19"/>
              </w:rPr>
              <w:t xml:space="preserve">  2       FROM  dba_temp_files GROUP BY tablespace_name;</w:t>
            </w:r>
          </w:p>
          <w:p>
            <w:pPr>
              <w:spacing w:after="0" w:line="240" w:lineRule="auto"/>
            </w:pPr>
            <w:r>
              <w:rPr>
                <w:rFonts w:ascii="Consolas" w:hAnsi="Consolas" w:eastAsia="Consolas"/>
                <w:color w:val="F2F2F2"/>
                <w:sz w:val="19"/>
              </w:rPr>
              <w:t>TABLESPACE_NAME          MB</w:t>
            </w:r>
          </w:p>
          <w:p>
            <w:pPr>
              <w:spacing w:after="0" w:line="240" w:lineRule="auto"/>
            </w:pPr>
            <w:r>
              <w:rPr>
                <w:rFonts w:ascii="Consolas" w:hAnsi="Consolas" w:eastAsia="Consolas"/>
                <w:color w:val="F2F2F2"/>
                <w:sz w:val="19"/>
              </w:rPr>
              <w:t>----------------- ----------</w:t>
            </w:r>
          </w:p>
          <w:p>
            <w:pPr>
              <w:spacing w:after="0" w:line="240" w:lineRule="auto"/>
            </w:pPr>
            <w:r>
              <w:rPr>
                <w:rFonts w:ascii="Consolas" w:hAnsi="Consolas" w:eastAsia="Consolas"/>
                <w:color w:val="F2F2F2"/>
                <w:sz w:val="19"/>
              </w:rPr>
              <w:t>TEMP                     532</w:t>
            </w:r>
          </w:p>
        </w:tc>
      </w:tr>
    </w:tbl>
    <w:p>
      <w:pPr/>
      <w:r>
        <w:rPr>
          <w:rFonts w:ascii="맑은 고딕" w:hAnsi="맑은 고딕" w:eastAsia="맑은 고딕"/>
          <w:sz w:val="21"/>
        </w:rPr>
        <w:t>전역 임시 테이블(GTT)도 임시 테이블스페이스를 쓴다는 점을 기억할 만하다. GTT의 데이터는 세션(또는 트랜잭션) 동안만 존재하며 임시 테이블스페이스에 저장된다. 많은 사용자가 동시에 GTT를 쓰는 애플리케이션이라면, 매 사용이 최소 한 익스텐트를 요구하므로 익스텐트 크기를 1MB보다 작게(예: 256K) 잡아 낭비를 줄이는 편이 낫다. 반대로 소수의 큰 정렬 위주라면 1MB 균일 크기가 적당하다. 즉 임시 테이블스페이스의 익스텐트 크기는 '누가 어떻게 쓰는가'에 맞춘다.</w:t>
      </w:r>
    </w:p>
    <w:p>
      <w:pPr/>
      <w:r>
        <w:rPr>
          <w:rFonts w:ascii="맑은 고딕" w:hAnsi="맑은 고딕" w:eastAsia="맑은 고딕"/>
          <w:sz w:val="21"/>
        </w:rPr>
        <w:t>현재 누가 임시 공간을 얼마나 쓰는지는 V$TEMPSEG_USAGE(또는 V$SORT_USAGE)로 본다. 이 뷰는 세션·SQL별로 사용 중인 임시 익스텐트 수와 블록 수를 보여 주므로, ORA-01652가 났을 때 '어떤 세션의 어떤 SQL이 TEMP을 삼켰는가'를 즉시 지목할 수 있다. V$SORT_SEGMENT는 임시 테이블스페이스 전체의 현재·최대 사용량을 요약한다.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야간 배치가 새벽에 죽는다</w:t>
            </w:r>
          </w:p>
          <w:p>
            <w:pPr>
              <w:spacing w:after="20"/>
            </w:pPr>
            <w:r>
              <w:rPr>
                <w:rFonts w:ascii="맑은 고딕" w:hAnsi="맑은 고딕" w:eastAsia="맑은 고딕"/>
                <w:sz w:val="20"/>
              </w:rPr>
              <w:t>상황: 매일 새벽 2시에 도는 월별 청구 집계 배치가 어느 날부터 ORA-01652 'unable to extend temp segment ... in tablespace TEMP'로 실패한다. 개발팀은 '집계 SQL이 갑자기 느려졌다'며 인덱스 추가를 요청한다.</w:t>
            </w:r>
          </w:p>
          <w:p>
            <w:pPr>
              <w:spacing w:after="20"/>
            </w:pPr>
            <w:r>
              <w:rPr>
                <w:rFonts w:ascii="맑은 고딕" w:hAnsi="맑은 고딕" w:eastAsia="맑은 고딕"/>
                <w:sz w:val="20"/>
              </w:rPr>
              <w:t>진단: 오류 메시지의 테이블스페이스가 TEMP임을 먼저 확인한다. V$SORT_SEGMENT로 TEMP 최대 사용량이 물리 크기(20MB)에 붙어 있음을 본다. 데이터 증가로 이번 달 집계의 정렬량이 임시 공간을 넘어선 것이다.</w:t>
            </w:r>
          </w:p>
          <w:p>
            <w:pPr>
              <w:spacing w:after="20"/>
            </w:pPr>
            <w:r>
              <w:rPr>
                <w:rFonts w:ascii="맑은 고딕" w:hAnsi="맑은 고딕" w:eastAsia="맑은 고딕"/>
                <w:sz w:val="20"/>
              </w:rPr>
              <w:t>판정: 이 정렬은 월 집계라는 업무상 정당한 대량 정렬이다. 인덱스로 정렬을 회피할 수 있는 성격이 아니다. 즉 SQL 문제가 아니라 구성 문제다.</w:t>
            </w:r>
          </w:p>
          <w:p>
            <w:pPr>
              <w:spacing w:after="20"/>
            </w:pPr>
            <w:r>
              <w:rPr>
                <w:rFonts w:ascii="맑은 고딕" w:hAnsi="맑은 고딕" w:eastAsia="맑은 고딕"/>
                <w:sz w:val="20"/>
              </w:rPr>
              <w:t>조치: TEMP에 임시 파일을 추가해 넉넉히 확장하고 AUTOEXTEND를 켠다. 필요하면 이 배치 전용 임시 테이블스페이스를 따로 지정한다. 재실행으로 완주를 확인한다.</w:t>
            </w:r>
          </w:p>
          <w:p>
            <w:pPr>
              <w:spacing w:after="20"/>
            </w:pPr>
            <w:r>
              <w:rPr>
                <w:rFonts w:ascii="맑은 고딕" w:hAnsi="맑은 고딕" w:eastAsia="맑은 고딕"/>
                <w:sz w:val="20"/>
              </w:rPr>
              <w:t>교훈: 오류 메시지의 테이블스페이스 이름 한 줄이 진단의 절반이다. '느려졌다'는 신고를 구성 오류로 번역하지 못하면 인덱스만 늘리다 시간을 버린다.</w:t>
            </w:r>
          </w:p>
        </w:tc>
      </w:tr>
    </w:tbl>
    <w:p>
      <w:pPr>
        <w:pStyle w:val="Heading2"/>
      </w:pPr>
      <w:r>
        <w:rPr>
          <w:rFonts w:ascii="맑은 고딕" w:hAnsi="맑은 고딕" w:eastAsia="맑은 고딕"/>
        </w:rPr>
        <w:t>4.6  전용 서버와 공유 서버 — 프로세스와 메모리의 선택</w:t>
      </w:r>
    </w:p>
    <w:p>
      <w:pPr/>
      <w:r>
        <w:rPr>
          <w:rFonts w:ascii="맑은 고딕" w:hAnsi="맑은 고딕" w:eastAsia="맑은 고딕"/>
          <w:sz w:val="21"/>
        </w:rPr>
        <w:t>클라이언트가 데이터베이스에 접속하면, 그 세션의 SQL을 실제로 실행해 줄 서버 프로세스가 필요하다. 이 서버 프로세스를 어떻게 배정하느냐가 전용 서버(dedicated server)와 공유 서버(shared server)의 갈림길이다. 전용 서버는 접속 하나마다 전용 서버 프로세스를 하나씩 붙인다. 공유 서버는 소수의 공유 서버 프로세스를 여러 세션이 디스패처(dispatcher)를 통해 나눠 쓴다.</w:t>
      </w:r>
    </w:p>
    <w:p>
      <w:pPr>
        <w:pStyle w:val="Heading3"/>
      </w:pPr>
      <w:r>
        <w:rPr>
          <w:rFonts w:ascii="맑은 고딕" w:hAnsi="맑은 고딕" w:eastAsia="맑은 고딕"/>
        </w:rPr>
        <w:t>4.6.1  구조의 차이</w:t>
      </w:r>
    </w:p>
    <w:tbl>
      <w:tblPr>
        <w:tblStyle w:val="TableGrid"/>
        <w:tblW w:type="auto" w:w="0"/>
        <w:tblLayout w:type="fixed"/>
        <w:tblLook w:firstColumn="1" w:firstRow="1" w:lastColumn="0" w:lastRow="0" w:noHBand="0" w:noVBand="1" w:val="04A0"/>
      </w:tblPr>
      <w:tblGrid>
        <w:gridCol w:w="2880"/>
        <w:gridCol w:w="2880"/>
        <w:gridCol w:w="2880"/>
      </w:tblGrid>
      <w:tr>
        <w:tc>
          <w:tcPr>
            <w:tcW w:type="dxa" w:w="1800"/>
            <w:shd w:val="clear" w:color="auto" w:fill="D9E1F2"/>
          </w:tcPr>
          <w:p>
            <w:r>
              <w:rPr>
                <w:rFonts w:ascii="맑은 고딕" w:hAnsi="맑은 고딕" w:eastAsia="맑은 고딕"/>
                <w:b/>
                <w:sz w:val="19"/>
              </w:rPr>
              <w:t>관점</w:t>
            </w:r>
          </w:p>
        </w:tc>
        <w:tc>
          <w:tcPr>
            <w:tcW w:type="dxa" w:w="4200"/>
            <w:shd w:val="clear" w:color="auto" w:fill="D9E1F2"/>
          </w:tcPr>
          <w:p>
            <w:r>
              <w:rPr>
                <w:rFonts w:ascii="맑은 고딕" w:hAnsi="맑은 고딕" w:eastAsia="맑은 고딕"/>
                <w:b/>
                <w:sz w:val="19"/>
              </w:rPr>
              <w:t>전용 서버(Dedicated)</w:t>
            </w:r>
          </w:p>
        </w:tc>
        <w:tc>
          <w:tcPr>
            <w:tcW w:type="dxa" w:w="4200"/>
            <w:shd w:val="clear" w:color="auto" w:fill="D9E1F2"/>
          </w:tcPr>
          <w:p>
            <w:r>
              <w:rPr>
                <w:rFonts w:ascii="맑은 고딕" w:hAnsi="맑은 고딕" w:eastAsia="맑은 고딕"/>
                <w:b/>
                <w:sz w:val="19"/>
              </w:rPr>
              <w:t>공유 서버(Shared)</w:t>
            </w:r>
          </w:p>
        </w:tc>
      </w:tr>
      <w:tr>
        <w:tc>
          <w:tcPr>
            <w:tcW w:type="dxa" w:w="1800"/>
          </w:tcPr>
          <w:p>
            <w:r>
              <w:rPr>
                <w:rFonts w:ascii="맑은 고딕" w:hAnsi="맑은 고딕" w:eastAsia="맑은 고딕"/>
                <w:sz w:val="19"/>
              </w:rPr>
              <w:t>프로세스 수</w:t>
            </w:r>
          </w:p>
        </w:tc>
        <w:tc>
          <w:tcPr>
            <w:tcW w:type="dxa" w:w="4200"/>
          </w:tcPr>
          <w:p>
            <w:r>
              <w:rPr>
                <w:rFonts w:ascii="맑은 고딕" w:hAnsi="맑은 고딕" w:eastAsia="맑은 고딕"/>
                <w:sz w:val="19"/>
              </w:rPr>
              <w:t>접속 수만큼 서버 프로세스</w:t>
            </w:r>
          </w:p>
        </w:tc>
        <w:tc>
          <w:tcPr>
            <w:tcW w:type="dxa" w:w="4200"/>
          </w:tcPr>
          <w:p>
            <w:r>
              <w:rPr>
                <w:rFonts w:ascii="맑은 고딕" w:hAnsi="맑은 고딕" w:eastAsia="맑은 고딕"/>
                <w:sz w:val="19"/>
              </w:rPr>
              <w:t>소수의 공유 서버 + 디스패처로 다중 처리</w:t>
            </w:r>
          </w:p>
        </w:tc>
      </w:tr>
      <w:tr>
        <w:tc>
          <w:tcPr>
            <w:tcW w:type="dxa" w:w="1800"/>
          </w:tcPr>
          <w:p>
            <w:r>
              <w:rPr>
                <w:rFonts w:ascii="맑은 고딕" w:hAnsi="맑은 고딕" w:eastAsia="맑은 고딕"/>
                <w:sz w:val="19"/>
              </w:rPr>
              <w:t>접속 처리</w:t>
            </w:r>
          </w:p>
        </w:tc>
        <w:tc>
          <w:tcPr>
            <w:tcW w:type="dxa" w:w="4200"/>
          </w:tcPr>
          <w:p>
            <w:r>
              <w:rPr>
                <w:rFonts w:ascii="맑은 고딕" w:hAnsi="맑은 고딕" w:eastAsia="맑은 고딕"/>
                <w:sz w:val="19"/>
              </w:rPr>
              <w:t>요청마다 전용 프로세스를 순차 초기화</w:t>
            </w:r>
          </w:p>
        </w:tc>
        <w:tc>
          <w:tcPr>
            <w:tcW w:type="dxa" w:w="4200"/>
          </w:tcPr>
          <w:p>
            <w:r>
              <w:rPr>
                <w:rFonts w:ascii="맑은 고딕" w:hAnsi="맑은 고딕" w:eastAsia="맑은 고딕"/>
                <w:sz w:val="19"/>
              </w:rPr>
              <w:t>디스패처가 동시 접속 요청을 받아 큐잉</w:t>
            </w:r>
          </w:p>
        </w:tc>
      </w:tr>
      <w:tr>
        <w:tc>
          <w:tcPr>
            <w:tcW w:type="dxa" w:w="1800"/>
          </w:tcPr>
          <w:p>
            <w:r>
              <w:rPr>
                <w:rFonts w:ascii="맑은 고딕" w:hAnsi="맑은 고딕" w:eastAsia="맑은 고딕"/>
                <w:sz w:val="19"/>
              </w:rPr>
              <w:t>세션 메모리(UGA)</w:t>
            </w:r>
          </w:p>
        </w:tc>
        <w:tc>
          <w:tcPr>
            <w:tcW w:type="dxa" w:w="4200"/>
          </w:tcPr>
          <w:p>
            <w:r>
              <w:rPr>
                <w:rFonts w:ascii="맑은 고딕" w:hAnsi="맑은 고딕" w:eastAsia="맑은 고딕"/>
                <w:sz w:val="19"/>
              </w:rPr>
              <w:t>PGA 안에 위치</w:t>
            </w:r>
          </w:p>
        </w:tc>
        <w:tc>
          <w:tcPr>
            <w:tcW w:type="dxa" w:w="4200"/>
          </w:tcPr>
          <w:p>
            <w:r>
              <w:rPr>
                <w:rFonts w:ascii="맑은 고딕" w:hAnsi="맑은 고딕" w:eastAsia="맑은 고딕"/>
                <w:sz w:val="19"/>
              </w:rPr>
              <w:t>SGA(라지 풀 또는 공유 풀)로 이동</w:t>
            </w:r>
          </w:p>
        </w:tc>
      </w:tr>
      <w:tr>
        <w:tc>
          <w:tcPr>
            <w:tcW w:type="dxa" w:w="1800"/>
          </w:tcPr>
          <w:p>
            <w:r>
              <w:rPr>
                <w:rFonts w:ascii="맑은 고딕" w:hAnsi="맑은 고딕" w:eastAsia="맑은 고딕"/>
                <w:sz w:val="19"/>
              </w:rPr>
              <w:t>적합 워크로드</w:t>
            </w:r>
          </w:p>
        </w:tc>
        <w:tc>
          <w:tcPr>
            <w:tcW w:type="dxa" w:w="4200"/>
          </w:tcPr>
          <w:p>
            <w:r>
              <w:rPr>
                <w:rFonts w:ascii="맑은 고딕" w:hAnsi="맑은 고딕" w:eastAsia="맑은 고딕"/>
                <w:sz w:val="19"/>
              </w:rPr>
              <w:t>장시간·고부하 작업, 배치, 관리 작업</w:t>
            </w:r>
          </w:p>
        </w:tc>
        <w:tc>
          <w:tcPr>
            <w:tcW w:type="dxa" w:w="4200"/>
          </w:tcPr>
          <w:p>
            <w:r>
              <w:rPr>
                <w:rFonts w:ascii="맑은 고딕" w:hAnsi="맑은 고딕" w:eastAsia="맑은 고딕"/>
                <w:sz w:val="19"/>
              </w:rPr>
              <w:t>간헐적 트랜잭션의 다수 OLTP 접속</w:t>
            </w:r>
          </w:p>
        </w:tc>
      </w:tr>
      <w:tr>
        <w:tc>
          <w:tcPr>
            <w:tcW w:type="dxa" w:w="1800"/>
          </w:tcPr>
          <w:p>
            <w:r>
              <w:rPr>
                <w:rFonts w:ascii="맑은 고딕" w:hAnsi="맑은 고딕" w:eastAsia="맑은 고딕"/>
                <w:sz w:val="19"/>
              </w:rPr>
              <w:t>접속률이 높을 때</w:t>
            </w:r>
          </w:p>
        </w:tc>
        <w:tc>
          <w:tcPr>
            <w:tcW w:type="dxa" w:w="4200"/>
          </w:tcPr>
          <w:p>
            <w:r>
              <w:rPr>
                <w:rFonts w:ascii="맑은 고딕" w:hAnsi="맑은 고딕" w:eastAsia="맑은 고딕"/>
                <w:sz w:val="19"/>
              </w:rPr>
              <w:t>매 접속마다 초기화 비용</w:t>
            </w:r>
          </w:p>
        </w:tc>
        <w:tc>
          <w:tcPr>
            <w:tcW w:type="dxa" w:w="4200"/>
          </w:tcPr>
          <w:p>
            <w:r>
              <w:rPr>
                <w:rFonts w:ascii="맑은 고딕" w:hAnsi="맑은 고딕" w:eastAsia="맑은 고딕"/>
                <w:sz w:val="19"/>
              </w:rPr>
              <w:t>디스패처가 즉시 응대해 유리</w:t>
            </w:r>
          </w:p>
        </w:tc>
      </w:tr>
    </w:tbl>
    <w:p>
      <w:pPr/>
      <w:r>
        <w:rPr>
          <w:rFonts w:ascii="맑은 고딕" w:hAnsi="맑은 고딕" w:eastAsia="맑은 고딕"/>
          <w:sz w:val="21"/>
        </w:rPr>
        <w:t>공유 서버의 이점은 호스트의 프로세스 수와 메모리 소비를 줄인다는 것이다. 짧은 트랜잭션을 간헐적으로 던지는 OLTP 사용자가 매우 많은 환경, 그리고 접속률(초당 새 접속 수)이 높은 환경에 유리하다. 전용 서버는 접속마다 프로세스를 순차 초기화하지만, 공유 서버는 디스패처가 대기하고 있다가 동시 접속 요청을 바로 받는다.</w:t>
      </w:r>
    </w:p>
    <w:p>
      <w:pPr/>
      <w:r>
        <w:rPr>
          <w:rFonts w:ascii="맑은 고딕" w:hAnsi="맑은 고딕" w:eastAsia="맑은 고딕"/>
          <w:sz w:val="21"/>
        </w:rPr>
        <w:t>반면 공유 서버가 항상 좋은 것은 아니다. 병렬 실행(parallel execution)이 활성인 동안에는 세션이 다른 공유 서버로 이동하지 못하도록 묶이는 등, 일부 기능은 공유 서버에서 성능이 오히려 약간 떨어진다. 사용자 상태 전부가 UGA에 저장되지 않는 경우 세션이 특정 공유 서버에 계속 묶여 있어야 하기 때문이다. 그래서 장시간 도는 무거운 작업·배치·DBA 관리 작업은 전용 서버가 정석이다.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서버 모드를 고르는 기준</w:t>
            </w:r>
          </w:p>
          <w:p>
            <w:pPr>
              <w:spacing w:after="20"/>
            </w:pPr>
            <w:r>
              <w:rPr>
                <w:rFonts w:ascii="맑은 고딕" w:hAnsi="맑은 고딕" w:eastAsia="맑은 고딕"/>
                <w:sz w:val="20"/>
              </w:rPr>
              <w:t>· 기본은 전용 서버다. 대부분의 시스템은 전용 서버로 충분하며, 관리·진단·배치가 단순하다.</w:t>
            </w:r>
          </w:p>
          <w:p>
            <w:pPr>
              <w:spacing w:after="20"/>
            </w:pPr>
            <w:r>
              <w:rPr>
                <w:rFonts w:ascii="맑은 고딕" w:hAnsi="맑은 고딕" w:eastAsia="맑은 고딕"/>
                <w:sz w:val="20"/>
              </w:rPr>
              <w:t>· 공유 서버는 '접속은 매우 많은데 각 세션은 대부분 유휴이고 가끔 짧은 요청만' 하는 OLTP에 검토한다 — 프로세스·메모리 절감이 목적이다.</w:t>
            </w:r>
          </w:p>
          <w:p>
            <w:pPr>
              <w:spacing w:after="20"/>
            </w:pPr>
            <w:r>
              <w:rPr>
                <w:rFonts w:ascii="맑은 고딕" w:hAnsi="맑은 고딕" w:eastAsia="맑은 고딕"/>
                <w:sz w:val="20"/>
              </w:rPr>
              <w:t>· 접속률(초당 새 접속)이 높아 매 접속의 전용 프로세스 초기화 비용이 부담이면 공유 서버가 유리하다. 다만 커넥션 풀을 쓰는 앱이면 접속 자체가 드물어 이 이점이 사라진다.</w:t>
            </w:r>
          </w:p>
          <w:p>
            <w:pPr>
              <w:spacing w:after="20"/>
            </w:pPr>
            <w:r>
              <w:rPr>
                <w:rFonts w:ascii="맑은 고딕" w:hAnsi="맑은 고딕" w:eastAsia="맑은 고딕"/>
                <w:sz w:val="20"/>
              </w:rPr>
              <w:t>· 병렬 실행·장시간 배치·RMAN·DBA 작업은 전용 서버로 한다. 공유 서버에서 이런 작업은 서버를 오래 점유해 다른 세션을 굶긴다.</w:t>
            </w:r>
          </w:p>
          <w:p>
            <w:pPr>
              <w:spacing w:after="20"/>
            </w:pPr>
            <w:r>
              <w:rPr>
                <w:rFonts w:ascii="맑은 고딕" w:hAnsi="맑은 고딕" w:eastAsia="맑은 고딕"/>
                <w:sz w:val="20"/>
              </w:rPr>
              <w:t>· 공유 서버를 켜면 UGA가 SGA로 이동하므로 라지 풀(LARGE_POOL_SIZE)을 반드시 확보한다. 안 그러면 공유 풀을 침범한다(18장).</w:t>
            </w:r>
          </w:p>
        </w:tc>
      </w:tr>
    </w:tbl>
    <w:p>
      <w:pPr>
        <w:pStyle w:val="Heading3"/>
      </w:pPr>
      <w:r>
        <w:rPr>
          <w:rFonts w:ascii="맑은 고딕" w:hAnsi="맑은 고딕" w:eastAsia="맑은 고딕"/>
        </w:rPr>
        <w:t>4.6.2  공유 서버 경합을 진단하는 뷰</w:t>
      </w:r>
    </w:p>
    <w:p>
      <w:pPr/>
      <w:r>
        <w:rPr>
          <w:rFonts w:ascii="맑은 고딕" w:hAnsi="맑은 고딕" w:eastAsia="맑은 고딕"/>
          <w:sz w:val="21"/>
        </w:rPr>
        <w:t>공유 서버를 쓴다면 디스패처와 공유 서버의 경합을 모니터링해야 한다. 성능 뷰는 다음과 같다.</w:t>
      </w:r>
    </w:p>
    <w:tbl>
      <w:tblPr>
        <w:tblStyle w:val="TableGrid"/>
        <w:tblW w:type="auto" w:w="0"/>
        <w:tblLayout w:type="fixed"/>
        <w:tblLook w:firstColumn="1" w:firstRow="1" w:lastColumn="0" w:lastRow="0" w:noHBand="0" w:noVBand="1" w:val="04A0"/>
      </w:tblPr>
      <w:tblGrid>
        <w:gridCol w:w="2880"/>
        <w:gridCol w:w="2880"/>
        <w:gridCol w:w="2880"/>
      </w:tblGrid>
      <w:tr>
        <w:tc>
          <w:tcPr>
            <w:tcW w:type="dxa" w:w="2600"/>
            <w:shd w:val="clear" w:color="auto" w:fill="D9E1F2"/>
          </w:tcPr>
          <w:p>
            <w:r>
              <w:rPr>
                <w:rFonts w:ascii="맑은 고딕" w:hAnsi="맑은 고딕" w:eastAsia="맑은 고딕"/>
                <w:b/>
                <w:sz w:val="19"/>
              </w:rPr>
              <w:t>뷰</w:t>
            </w:r>
          </w:p>
        </w:tc>
        <w:tc>
          <w:tcPr>
            <w:tcW w:type="dxa" w:w="3800"/>
            <w:shd w:val="clear" w:color="auto" w:fill="D9E1F2"/>
          </w:tcPr>
          <w:p>
            <w:r>
              <w:rPr>
                <w:rFonts w:ascii="맑은 고딕" w:hAnsi="맑은 고딕" w:eastAsia="맑은 고딕"/>
                <w:b/>
                <w:sz w:val="19"/>
              </w:rPr>
              <w:t>무엇을 보는가</w:t>
            </w:r>
          </w:p>
        </w:tc>
        <w:tc>
          <w:tcPr>
            <w:tcW w:type="dxa" w:w="3800"/>
            <w:shd w:val="clear" w:color="auto" w:fill="D9E1F2"/>
          </w:tcPr>
          <w:p>
            <w:r>
              <w:rPr>
                <w:rFonts w:ascii="맑은 고딕" w:hAnsi="맑은 고딕" w:eastAsia="맑은 고딕"/>
                <w:b/>
                <w:sz w:val="19"/>
              </w:rPr>
              <w:t>판정 포인트</w:t>
            </w:r>
          </w:p>
        </w:tc>
      </w:tr>
      <w:tr>
        <w:tc>
          <w:tcPr>
            <w:tcW w:type="dxa" w:w="2600"/>
          </w:tcPr>
          <w:p>
            <w:r>
              <w:rPr>
                <w:rFonts w:ascii="맑은 고딕" w:hAnsi="맑은 고딕" w:eastAsia="맑은 고딕"/>
                <w:sz w:val="19"/>
              </w:rPr>
              <w:t>V$DISPATCHER</w:t>
            </w:r>
          </w:p>
        </w:tc>
        <w:tc>
          <w:tcPr>
            <w:tcW w:type="dxa" w:w="3800"/>
          </w:tcPr>
          <w:p>
            <w:r>
              <w:rPr>
                <w:rFonts w:ascii="맑은 고딕" w:hAnsi="맑은 고딕" w:eastAsia="맑은 고딕"/>
                <w:sz w:val="19"/>
              </w:rPr>
              <w:t>디스패처 프로세스 일반 정보</w:t>
            </w:r>
          </w:p>
        </w:tc>
        <w:tc>
          <w:tcPr>
            <w:tcW w:type="dxa" w:w="3800"/>
          </w:tcPr>
          <w:p>
            <w:r>
              <w:rPr>
                <w:rFonts w:ascii="맑은 고딕" w:hAnsi="맑은 고딕" w:eastAsia="맑은 고딕"/>
                <w:sz w:val="19"/>
              </w:rPr>
              <w:t>디스패처별 상태·부하</w:t>
            </w:r>
          </w:p>
        </w:tc>
      </w:tr>
      <w:tr>
        <w:tc>
          <w:tcPr>
            <w:tcW w:type="dxa" w:w="2600"/>
          </w:tcPr>
          <w:p>
            <w:r>
              <w:rPr>
                <w:rFonts w:ascii="맑은 고딕" w:hAnsi="맑은 고딕" w:eastAsia="맑은 고딕"/>
                <w:sz w:val="19"/>
              </w:rPr>
              <w:t>V$DISPATCHER_RATE</w:t>
            </w:r>
          </w:p>
        </w:tc>
        <w:tc>
          <w:tcPr>
            <w:tcW w:type="dxa" w:w="3800"/>
          </w:tcPr>
          <w:p>
            <w:r>
              <w:rPr>
                <w:rFonts w:ascii="맑은 고딕" w:hAnsi="맑은 고딕" w:eastAsia="맑은 고딕"/>
                <w:sz w:val="19"/>
              </w:rPr>
              <w:t>디스패처 처리 통계(CUR/AVG/MAX)</w:t>
            </w:r>
          </w:p>
        </w:tc>
        <w:tc>
          <w:tcPr>
            <w:tcW w:type="dxa" w:w="3800"/>
          </w:tcPr>
          <w:p>
            <w:r>
              <w:rPr>
                <w:rFonts w:ascii="맑은 고딕" w:hAnsi="맑은 고딕" w:eastAsia="맑은 고딕"/>
                <w:sz w:val="19"/>
              </w:rPr>
              <w:t>현재값이 최대값에 근접하면 디스패처 추가 검토</w:t>
            </w:r>
          </w:p>
        </w:tc>
      </w:tr>
      <w:tr>
        <w:tc>
          <w:tcPr>
            <w:tcW w:type="dxa" w:w="2600"/>
          </w:tcPr>
          <w:p>
            <w:r>
              <w:rPr>
                <w:rFonts w:ascii="맑은 고딕" w:hAnsi="맑은 고딕" w:eastAsia="맑은 고딕"/>
                <w:sz w:val="19"/>
              </w:rPr>
              <w:t>V$QUEUE</w:t>
            </w:r>
          </w:p>
        </w:tc>
        <w:tc>
          <w:tcPr>
            <w:tcW w:type="dxa" w:w="3800"/>
          </w:tcPr>
          <w:p>
            <w:r>
              <w:rPr>
                <w:rFonts w:ascii="맑은 고딕" w:hAnsi="맑은 고딕" w:eastAsia="맑은 고딕"/>
                <w:sz w:val="19"/>
              </w:rPr>
              <w:t>공유 서버 요청 큐 대기</w:t>
            </w:r>
          </w:p>
        </w:tc>
        <w:tc>
          <w:tcPr>
            <w:tcW w:type="dxa" w:w="3800"/>
          </w:tcPr>
          <w:p>
            <w:r>
              <w:rPr>
                <w:rFonts w:ascii="맑은 고딕" w:hAnsi="맑은 고딕" w:eastAsia="맑은 고딕"/>
                <w:sz w:val="19"/>
              </w:rPr>
              <w:t>대기시간이 꾸준히 증가하면 공유 서버 경합</w:t>
            </w:r>
          </w:p>
        </w:tc>
      </w:tr>
      <w:tr>
        <w:tc>
          <w:tcPr>
            <w:tcW w:type="dxa" w:w="2600"/>
          </w:tcPr>
          <w:p>
            <w:r>
              <w:rPr>
                <w:rFonts w:ascii="맑은 고딕" w:hAnsi="맑은 고딕" w:eastAsia="맑은 고딕"/>
                <w:sz w:val="19"/>
              </w:rPr>
              <w:t>V$SHARED_SERVER</w:t>
            </w:r>
          </w:p>
        </w:tc>
        <w:tc>
          <w:tcPr>
            <w:tcW w:type="dxa" w:w="3800"/>
          </w:tcPr>
          <w:p>
            <w:r>
              <w:rPr>
                <w:rFonts w:ascii="맑은 고딕" w:hAnsi="맑은 고딕" w:eastAsia="맑은 고딕"/>
                <w:sz w:val="19"/>
              </w:rPr>
              <w:t>공유 서버 프로세스 상태</w:t>
            </w:r>
          </w:p>
        </w:tc>
        <w:tc>
          <w:tcPr>
            <w:tcW w:type="dxa" w:w="3800"/>
          </w:tcPr>
          <w:p>
            <w:r>
              <w:rPr>
                <w:rFonts w:ascii="맑은 고딕" w:hAnsi="맑은 고딕" w:eastAsia="맑은 고딕"/>
                <w:sz w:val="19"/>
              </w:rPr>
              <w:t>STATUS!='QUIT' 개수로 현재 서버 수 확인</w:t>
            </w:r>
          </w:p>
        </w:tc>
      </w:tr>
    </w:tbl>
    <w:p>
      <w:pPr/>
      <w:r>
        <w:rPr>
          <w:rFonts w:ascii="맑은 고딕" w:hAnsi="맑은 고딕" w:eastAsia="맑은 고딕"/>
          <w:sz w:val="21"/>
        </w:rPr>
        <w:t>V$DISPATCHER_RATE의 CUR_·AVG_·MAX_ 접두사를 비교하는 것이 요령이다. 현재값이 평균 근처이고 최대값보다 낮으면서 응답시간이 괜찮다면, 잘 튜닝된 공유 서버 환경이다. 현재·평균이 최대값에 붙어 있으면 디스패처를 늘릴 때다. 반대로 최대값보다 한참 낮으면 디스패처가 과하다. 공유 서버 자체의 경합은 V$QUEUE의 요청 큐 대기시간이 꾸준히 증가하는지로 판단한다. 아래는 가이드가 제시하는 평균 대기시간 계산이다.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DECODE(totalq, 0, 'No Requests',</w:t>
            </w:r>
          </w:p>
          <w:p>
            <w:pPr>
              <w:spacing w:after="0" w:line="240" w:lineRule="auto"/>
            </w:pPr>
            <w:r>
              <w:rPr>
                <w:rFonts w:ascii="Consolas" w:hAnsi="Consolas" w:eastAsia="Consolas"/>
                <w:color w:val="F2F2F2"/>
                <w:sz w:val="19"/>
              </w:rPr>
              <w:t xml:space="preserve">  2         wait/totalq || ' HUNDREDTHS OF SECONDS')</w:t>
            </w:r>
          </w:p>
          <w:p>
            <w:pPr>
              <w:spacing w:after="0" w:line="240" w:lineRule="auto"/>
            </w:pPr>
            <w:r>
              <w:rPr>
                <w:rFonts w:ascii="Consolas" w:hAnsi="Consolas" w:eastAsia="Consolas"/>
                <w:color w:val="F2F2F2"/>
                <w:sz w:val="19"/>
              </w:rPr>
              <w:t xml:space="preserve">  3         "AVERAGE WAIT TIME PER REQUEST"</w:t>
            </w:r>
          </w:p>
          <w:p>
            <w:pPr>
              <w:spacing w:after="0" w:line="240" w:lineRule="auto"/>
            </w:pPr>
            <w:r>
              <w:rPr>
                <w:rFonts w:ascii="Consolas" w:hAnsi="Consolas" w:eastAsia="Consolas"/>
                <w:color w:val="F2F2F2"/>
                <w:sz w:val="19"/>
              </w:rPr>
              <w:t xml:space="preserve">  4       FROM v$queue WHERE type='COMMON';</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AVERAGE WAIT TIME PER REQUEST</w:t>
            </w:r>
          </w:p>
          <w:p>
            <w:pPr>
              <w:spacing w:after="0" w:line="240" w:lineRule="auto"/>
            </w:pPr>
            <w:r>
              <w:rPr>
                <w:rFonts w:ascii="Consolas" w:hAnsi="Consolas" w:eastAsia="Consolas"/>
                <w:color w:val="F2F2F2"/>
                <w:sz w:val="19"/>
              </w:rPr>
              <w:t>-----------------------------</w:t>
            </w:r>
          </w:p>
          <w:p>
            <w:pPr>
              <w:spacing w:after="0" w:line="240" w:lineRule="auto"/>
            </w:pPr>
            <w:r>
              <w:rPr>
                <w:rFonts w:ascii="Consolas" w:hAnsi="Consolas" w:eastAsia="Consolas"/>
                <w:color w:val="F2F2F2"/>
                <w:sz w:val="19"/>
              </w:rPr>
              <w:t>.090909 HUNDREDTHS OF SECONDS   &lt;- 요청당 평균 0.09/100초 대기(양호)</w:t>
            </w:r>
          </w:p>
        </w:tc>
      </w:tr>
    </w:tbl>
    <w:p>
      <w:pPr/>
      <w:r>
        <w:rPr>
          <w:rFonts w:ascii="맑은 고딕" w:hAnsi="맑은 고딕" w:eastAsia="맑은 고딕"/>
          <w:sz w:val="21"/>
        </w:rPr>
        <w:t>이 실습 환경은 전용 서버 구성이다(공유 서버 미구성이면 V$QUEUE의 COMMON 행이 없거나 TOTALQ=0으로 나온다). 4.3절 실측에서 processes=500, sessions=776이었다. 공유 서버로 전환하면 하나의 공유 서버 프로세스를 여러 세션이 나눠 쓰므로 프로세스 수는 줄지만, 세션 수는 오히려 늘어날 수 있어 SESSIONS를 넉넉히 잡아야 한다. 경합이 감지되면 먼저 메모리 문제(공유 풀·라지 풀)가 아닌지 확인한 뒤, MAX_DISPATCHERS·MAX_SHARED_SERVERS·DISPATCHERS·SHARED_SERVERS로 자원을 늘린다.</w:t>
      </w:r>
    </w:p>
    <w:p>
      <w:pPr>
        <w:pStyle w:val="Heading3"/>
      </w:pPr>
      <w:r>
        <w:rPr>
          <w:rFonts w:ascii="맑은 고딕" w:hAnsi="맑은 고딕" w:eastAsia="맑은 고딕"/>
        </w:rPr>
        <w:t>4.6.3  디스패처 경합을 줄이는 세 가지 방법</w:t>
      </w:r>
    </w:p>
    <w:p>
      <w:pPr/>
      <w:r>
        <w:rPr>
          <w:rFonts w:ascii="맑은 고딕" w:hAnsi="맑은 고딕" w:eastAsia="맑은 고딕"/>
          <w:sz w:val="21"/>
        </w:rPr>
        <w:t>디스패처 처리량이 한계에 다다랐다고 해서 무작정 디스패처를 늘리는 것이 최선은 아니다. 오라클 가이드는 세 가지 접근을 제시한다. 첫째, 디스패처 프로세스 추가다. 전체 디스패처 수는 MAX_DISPATCHERS로 제한되므로, 늘리기 전에 이 상한부터 확인해 올려야 한다. 둘째, 접속 풀링(connection pooling)이다. 부하가 늘고 디스패처 처리량이 최대에 이르렀을 때, 디스패처를 더 만드는 대신 하나의 디스패처가 접속 풀링으로 더 많은 사용자를 감당하게 하는 편이 나을 수 있다. 셋째, 세션 다중화(session multiplexing)다. 연결 관리자(connection manager)가 여러 사용자의 네트워크 세션을 소수의 디스패처로 모아, 디스패처 접속을 최대한 활용한다. 데이터베이스 링크 세션을 디스패처 사이에서 다중화하는 데도 유용하다. 세 방법 모두 '프로세스를 더 만들기 전에 있는 자원을 더 촘촘히 쓰라'는 방향을 공유한다.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접속 방식은 어떻게 확인하나</w:t>
            </w:r>
          </w:p>
          <w:p>
            <w:pPr>
              <w:spacing w:after="20"/>
            </w:pPr>
            <w:r>
              <w:rPr>
                <w:rFonts w:ascii="맑은 고딕" w:hAnsi="맑은 고딕" w:eastAsia="맑은 고딕"/>
                <w:sz w:val="20"/>
              </w:rPr>
              <w:t>· 특정 세션이 전용인지 공유인지는 V$SESSION의 SERVER 컬럼으로 본다: DEDICATED / SHARED / NONE / POOLED.</w:t>
            </w:r>
          </w:p>
          <w:p>
            <w:pPr>
              <w:spacing w:after="20"/>
            </w:pPr>
            <w:r>
              <w:rPr>
                <w:rFonts w:ascii="맑은 고딕" w:hAnsi="맑은 고딕" w:eastAsia="맑은 고딕"/>
                <w:sz w:val="20"/>
              </w:rPr>
              <w:t>· 공유 서버 구성 여부는 SHARED_SERVERS·DISPATCHERS 파라미터와 V$SHARED_SERVER·V$DISPATCHER 행 존재로 확인한다.</w:t>
            </w:r>
          </w:p>
          <w:p>
            <w:pPr>
              <w:spacing w:after="20"/>
            </w:pPr>
            <w:r>
              <w:rPr>
                <w:rFonts w:ascii="맑은 고딕" w:hAnsi="맑은 고딕" w:eastAsia="맑은 고딕"/>
                <w:sz w:val="20"/>
              </w:rPr>
              <w:t>· 19c에는 사전 생성 프로세스 풀(prespawned processes)도 있다. dedicated broker 또는 threaded execution 모드에서 서버 프로세스를 미리 띄워 접속 효율을 높이며, V$PROCESS_POOL로 관찰하고 DBMS_PROCESS로 관리한다.</w:t>
            </w:r>
          </w:p>
        </w:tc>
      </w:tr>
    </w:tbl>
    <w:p>
      <w:pPr>
        <w:pStyle w:val="Heading2"/>
      </w:pPr>
      <w:r>
        <w:rPr>
          <w:rFonts w:ascii="맑은 고딕" w:hAnsi="맑은 고딕" w:eastAsia="맑은 고딕"/>
        </w:rPr>
        <w:t>4.7  블록 크기와 행 이주 — 한 블록에 행이 안 들어갈 때</w:t>
      </w:r>
    </w:p>
    <w:p>
      <w:pPr/>
      <w:r>
        <w:rPr>
          <w:rFonts w:ascii="맑은 고딕" w:hAnsi="맑은 고딕" w:eastAsia="맑은 고딕"/>
          <w:sz w:val="21"/>
        </w:rPr>
        <w:t>DB_BLOCK_SIZE는 오라클이 데이터 파일에 저장하고 SGA에 캐싱하는 블록의 크기다. 실습 환경은 8192바이트(8KB)로, OLTP의 표준값이다. 데이터 웨어하우스처럼 대량 순차 스캔이 많은 시스템은 더 큰 블록(16KB·32KB)이 유리할 수 있는데, 한 번의 I/O로 더 많은 행을 읽어 다중 블록 읽기 효율이 오르기 때문이다. 반대로 OLTP에서 블록이 너무 크면 한 블록에 많은 행이 몰려 동시성 경합(buffer busy 등)이 늘 수 있다. 블록 크기는 데이터베이스 생성 시 정해지며 SYSTEM 테이블스페이스에는 나중에 바꿀 수 없다.</w:t>
      </w:r>
    </w:p>
    <w:p>
      <w:pPr/>
      <w:r>
        <w:rPr>
          <w:rFonts w:ascii="맑은 고딕" w:hAnsi="맑은 고딕" w:eastAsia="맑은 고딕"/>
          <w:sz w:val="21"/>
        </w:rPr>
        <w:t>블록 크기가 성능에 닿는 통로는 두 가지다. 하나는 I/O 효율이다. 한 번의 물리 읽기로 가져오는 데이터 양이 블록 크기에 비례하므로, 대량 순차 스캔 위주의 DW는 큰 블록이 유리하다. 다른 하나는 한 블록에 들어가는 행의 밀도다. 블록이 크면 한 블록에 행이 많이 담겨 캐시 효율이 오르지만, 동시에 여러 세션이 같은 블록의 서로 다른 행을 고치려 하면 그 블록을 두고 경합(buffer busy waits)이 는다. OLTP가 8KB를 표준으로 쓰는 이유가 여기에 있다 — I/O 효율과 동시성 사이의 균형점이다.</w:t>
      </w:r>
    </w:p>
    <w:p>
      <w:pPr>
        <w:pStyle w:val="Heading3"/>
      </w:pPr>
      <w:r>
        <w:rPr>
          <w:rFonts w:ascii="맑은 고딕" w:hAnsi="맑은 고딕" w:eastAsia="맑은 고딕"/>
        </w:rPr>
        <w:t>4.7.1  PCTFREE와 행 이주(row migration)</w:t>
      </w:r>
    </w:p>
    <w:p>
      <w:pPr/>
      <w:r>
        <w:rPr>
          <w:rFonts w:ascii="맑은 고딕" w:hAnsi="맑은 고딕" w:eastAsia="맑은 고딕"/>
          <w:sz w:val="21"/>
        </w:rPr>
        <w:t>행 이주는 블록 크기·PCTFREE와 직접 얽힌 성능 현상이다. 행이 처음 삽입될 때는 어떤 블록에 들어간다. 이후 UPDATE로 그 행이 커졌는데(예: NULL이던 컬럼에 값이 채워지거나 VARCHAR2가 길어짐) 원래 블록에 남은 자리가 부족하면, 오라클은 행 전체를 다른 블록으로 옮기고 원래 자리에는 새 위치를 가리키는 포인터만 남긴다. 이것이 행 이주다. 인덱스는 여전히 원래 ROWID를 가리키므로, 이주된 행을 인덱스로 읽으면 원래 블록에 갔다가 포인터를 따라 새 블록으로 한 번 더 가야 한다. 즉 논리 읽기가 늘고 I/O가 는다.</w:t>
      </w:r>
    </w:p>
    <w:p>
      <w:pPr/>
      <w:r>
        <w:rPr>
          <w:rFonts w:ascii="맑은 고딕" w:hAnsi="맑은 고딕" w:eastAsia="맑은 고딕"/>
          <w:sz w:val="21"/>
        </w:rPr>
        <w:t>PCTFREE는 이 이주를 막기 위한 예약 공간이다. 블록의 몇 퍼센트를 삽입에 쓰지 않고 남겨, 나중의 UPDATE로 행이 커질 여지를 주는 값이다. UPDATE가 잦고 행이 커지는 테이블은 PCTFREE를 높이면(예: 20~30) 이주가 줄고, INSERT만 있고 갱신이 거의 없는 테이블은 PCTFREE를 낮춰(예: 5~10) 블록을 빽빽이 채우는 게 낫다. 자동 세그먼트 공간 관리(ASSM)를 쓰면 PCTUSED는 지정할 필요가 없지만 PCTFREE는 여전히 의미가 있다.</w:t>
      </w:r>
    </w:p>
    <w:p>
      <w:pPr/>
      <w:r>
        <w:rPr>
          <w:rFonts w:ascii="맑은 고딕" w:hAnsi="맑은 고딕" w:eastAsia="맑은 고딕"/>
          <w:sz w:val="21"/>
        </w:rPr>
        <w:t>행 체이닝(row chaining)은 이주와 구분해야 한다. 체이닝은 행 자체가 한 블록보다 커서(예: 8KB 블록에 9KB 행, 또는 컬럼이 매우 많은 행) 처음부터 여러 블록에 걸쳐 저장되는 것이다. 이주는 PCTFREE를 늘리거나 테이블을 재구성(MOVE)해 해소할 수 있지만, 체이닝은 블록 크기 자체가 작아서 나므로 더 큰 블록 테이블스페이스로 옮기는 게 근본 해법이다.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서로 다른 블록 크기를 한 DB에 둘 수 있다</w:t>
            </w:r>
          </w:p>
          <w:p>
            <w:pPr>
              <w:spacing w:after="20"/>
            </w:pPr>
            <w:r>
              <w:rPr>
                <w:rFonts w:ascii="맑은 고딕" w:hAnsi="맑은 고딕" w:eastAsia="맑은 고딕"/>
                <w:sz w:val="20"/>
              </w:rPr>
              <w:t>· 기본 블록 크기는 DB_BLOCK_SIZE(실측 8192)로 SYSTEM·SYSAUX 등이 쓴다. 이 값은 DB 생성 후 바꿀 수 없다.</w:t>
            </w:r>
          </w:p>
          <w:p>
            <w:pPr>
              <w:spacing w:after="20"/>
            </w:pPr>
            <w:r>
              <w:rPr>
                <w:rFonts w:ascii="맑은 고딕" w:hAnsi="맑은 고딕" w:eastAsia="맑은 고딕"/>
                <w:sz w:val="20"/>
              </w:rPr>
              <w:t>· DB_nK_CACHE_SIZE(예: DB_16K_CACHE_SIZE)를 설정하면 비표준 블록 크기의 테이블스페이스를 추가로 만들 수 있다. 대형 행이 많은 테이블을 16K 블록 테이블스페이스로 옮기면 체이닝을 근본적으로 줄인다.</w:t>
            </w:r>
          </w:p>
          <w:p>
            <w:pPr>
              <w:spacing w:after="20"/>
            </w:pPr>
            <w:r>
              <w:rPr>
                <w:rFonts w:ascii="맑은 고딕" w:hAnsi="맑은 고딕" w:eastAsia="맑은 고딕"/>
                <w:sz w:val="20"/>
              </w:rPr>
              <w:t>· 단, 블록 크기가 다른 테이블스페이스는 그에 맞는 별도 버퍼 풀(캐시)을 소비하므로, 메모리 계획과 함께 결정한다(17장).</w:t>
            </w:r>
          </w:p>
          <w:p>
            <w:pPr>
              <w:spacing w:after="20"/>
            </w:pPr>
            <w:r>
              <w:rPr>
                <w:rFonts w:ascii="맑은 고딕" w:hAnsi="맑은 고딕" w:eastAsia="맑은 고딕"/>
                <w:sz w:val="20"/>
              </w:rPr>
              <w:t>· OLTP에서 블록이 지나치게 크면 한 블록에 행이 몰려 buffer busy 같은 동시성 경합이 늘 수 있다 — 크다고 항상 좋은 것이 아니다.</w:t>
            </w:r>
          </w:p>
        </w:tc>
      </w:tr>
    </w:tbl>
    <w:p>
      <w:pPr/>
      <w:r>
        <w:rPr>
          <w:rFonts w:ascii="맑은 고딕" w:hAnsi="맑은 고딕" w:eastAsia="맑은 고딕"/>
          <w:sz w:val="21"/>
        </w:rPr>
        <w:t>행 이주가 성능에 주는 실제 부담은 '단일 행 조회'에서 두드러진다. 인덱스로 한 행을 찾을 때, 이주가 없으면 인덱스 블록 + 데이터 블록 정도로 끝나지만, 이주된 행이면 원 블록에서 포인터를 읽고 실제 블록으로 한 번 더 가야 해서 논리 읽기가 늘고, 그 블록이 캐시에 없으면 물리 읽기까지 는다. 반대로 전체 스캔에서는 이주 행이라도 어차피 모든 블록을 읽으므로 상대적 영향이 작다. 그래서 이주는 인덱스 기반 OLTP 접근이 많은 테이블에서 특히 문제가 되며, 이 점이 '왜 이주를 구성 단계에서 예방해야 하는가'의 이유다.</w:t>
      </w:r>
    </w:p>
    <w:p>
      <w:pPr>
        <w:pStyle w:val="Heading3"/>
      </w:pPr>
      <w:r>
        <w:rPr>
          <w:rFonts w:ascii="맑은 고딕" w:hAnsi="맑은 고딕" w:eastAsia="맑은 고딕"/>
        </w:rPr>
        <w:t>4.7.2  이주 행을 찾아내기</w:t>
      </w:r>
    </w:p>
    <w:p>
      <w:pPr/>
      <w:r>
        <w:rPr>
          <w:rFonts w:ascii="맑은 고딕" w:hAnsi="맑은 고딕" w:eastAsia="맑은 고딕"/>
          <w:sz w:val="21"/>
        </w:rPr>
        <w:t>이주·체이닝 행은 ANALYZE ... LIST CHAINED ROWS로 실제로 찾아낼 수 있다. 먼저 결과를 담을 CHAINED_ROWS 테이블을 만들고(utlchain.sql 제공), ANALYZE로 이주·체이닝 행의 ROWID를 채운 뒤 조회한다.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 (1) 결과 저장 테이블 생성 (표준 스크립트)</w:t>
            </w:r>
          </w:p>
          <w:p>
            <w:pPr>
              <w:spacing w:after="0" w:line="240" w:lineRule="auto"/>
            </w:pPr>
            <w:r>
              <w:rPr>
                <w:rFonts w:ascii="Consolas" w:hAnsi="Consolas" w:eastAsia="Consolas"/>
                <w:color w:val="F2F2F2"/>
                <w:sz w:val="19"/>
              </w:rPr>
              <w:t>SYS@orcl&gt; @?/rdbms/admin/utlchain.sql</w:t>
            </w:r>
          </w:p>
          <w:p>
            <w:pPr>
              <w:spacing w:after="0" w:line="240" w:lineRule="auto"/>
            </w:pPr>
            <w:r>
              <w:rPr>
                <w:rFonts w:ascii="Consolas" w:hAnsi="Consolas" w:eastAsia="Consolas"/>
                <w:color w:val="F2F2F2"/>
                <w:sz w:val="19"/>
              </w:rPr>
              <w:t>Table created.</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(2) 대상 테이블의 이주/체이닝 행을 수집</w:t>
            </w:r>
          </w:p>
          <w:p>
            <w:pPr>
              <w:spacing w:after="0" w:line="240" w:lineRule="auto"/>
            </w:pPr>
            <w:r>
              <w:rPr>
                <w:rFonts w:ascii="Consolas" w:hAnsi="Consolas" w:eastAsia="Consolas"/>
                <w:color w:val="F2F2F2"/>
                <w:sz w:val="19"/>
              </w:rPr>
              <w:t>SQLT@orcl&gt; ANALYZE TABLE claim_details LIST CHAINED ROWS</w:t>
            </w:r>
          </w:p>
          <w:p>
            <w:pPr>
              <w:spacing w:after="0" w:line="240" w:lineRule="auto"/>
            </w:pPr>
            <w:r>
              <w:rPr>
                <w:rFonts w:ascii="Consolas" w:hAnsi="Consolas" w:eastAsia="Consolas"/>
                <w:color w:val="F2F2F2"/>
                <w:sz w:val="19"/>
              </w:rPr>
              <w:t xml:space="preserve">  2       INTO chained_rows;</w:t>
            </w:r>
          </w:p>
          <w:p>
            <w:pPr>
              <w:spacing w:after="0" w:line="240" w:lineRule="auto"/>
            </w:pPr>
            <w:r>
              <w:rPr>
                <w:rFonts w:ascii="Consolas" w:hAnsi="Consolas" w:eastAsia="Consolas"/>
                <w:color w:val="F2F2F2"/>
                <w:sz w:val="19"/>
              </w:rPr>
              <w:t>Table analyzed.</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(3) 몇 개의 행이 이주/체이닝됐는지 확인</w:t>
            </w:r>
          </w:p>
          <w:p>
            <w:pPr>
              <w:spacing w:after="0" w:line="240" w:lineRule="auto"/>
            </w:pPr>
            <w:r>
              <w:rPr>
                <w:rFonts w:ascii="Consolas" w:hAnsi="Consolas" w:eastAsia="Consolas"/>
                <w:color w:val="F2F2F2"/>
                <w:sz w:val="19"/>
              </w:rPr>
              <w:t>SQLT@orcl&gt; SELECT COUNT(*) chained_cnt FROM chained_rows</w:t>
            </w:r>
          </w:p>
          <w:p>
            <w:pPr>
              <w:spacing w:after="0" w:line="240" w:lineRule="auto"/>
            </w:pPr>
            <w:r>
              <w:rPr>
                <w:rFonts w:ascii="Consolas" w:hAnsi="Consolas" w:eastAsia="Consolas"/>
                <w:color w:val="F2F2F2"/>
                <w:sz w:val="19"/>
              </w:rPr>
              <w:t xml:space="preserve">  2       WHERE table_name='CLAIM_DETAILS';</w:t>
            </w:r>
          </w:p>
          <w:p>
            <w:pPr>
              <w:spacing w:after="0" w:line="240" w:lineRule="auto"/>
            </w:pPr>
            <w:r>
              <w:rPr>
                <w:rFonts w:ascii="Consolas" w:hAnsi="Consolas" w:eastAsia="Consolas"/>
                <w:color w:val="F2F2F2"/>
                <w:sz w:val="19"/>
              </w:rPr>
              <w:t>CHAINED_CNT</w:t>
            </w:r>
          </w:p>
          <w:p>
            <w:pPr>
              <w:spacing w:after="0" w:line="240" w:lineRule="auto"/>
            </w:pPr>
            <w:r>
              <w:rPr>
                <w:rFonts w:ascii="Consolas" w:hAnsi="Consolas" w:eastAsia="Consolas"/>
                <w:color w:val="F2F2F2"/>
                <w:sz w:val="19"/>
              </w:rPr>
              <w:t>-----------</w:t>
            </w:r>
          </w:p>
          <w:p>
            <w:pPr>
              <w:spacing w:after="0" w:line="240" w:lineRule="auto"/>
            </w:pPr>
            <w:r>
              <w:rPr>
                <w:rFonts w:ascii="Consolas" w:hAnsi="Consolas" w:eastAsia="Consolas"/>
                <w:color w:val="F2F2F2"/>
                <w:sz w:val="19"/>
              </w:rPr>
              <w:t xml:space="preserve">       &lt;환경값&gt;</w:t>
            </w:r>
          </w:p>
        </w:tc>
      </w:tr>
    </w:tbl>
    <w:p>
      <w:pPr/>
      <w:r>
        <w:rPr>
          <w:rFonts w:ascii="맑은 고딕" w:hAnsi="맑은 고딕" w:eastAsia="맑은 고딕"/>
          <w:sz w:val="21"/>
        </w:rPr>
        <w:t>행 이주는 통계에도 남는다. 테이블을 ANALYZE(또는 DBMS_STATS로 수집)하면 DBA_TABLES의 CHAIN_CNT 컬럼에 이주+체이닝 행 수가 기록된다. 이 값이 전체 행 수 대비 유의미하게 크면 이주를 의심한다. 다만 CHAIN_CNT는 이주와 체이닝을 합쳐 세므로, 어느 쪽인지는 행 크기와 블록 크기를 비교해 판단한다. 이주로 판명되면 조치는 PCTFREE를 높인 뒤 ALTER TABLE ... MOVE(또는 온라인 재정의)로 재구성하고 인덱스를 리빌드하는 것이다.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행 이주를 구성으로 예방한다</w:t>
            </w:r>
          </w:p>
          <w:p>
            <w:pPr>
              <w:spacing w:after="20"/>
            </w:pPr>
            <w:r>
              <w:rPr>
                <w:rFonts w:ascii="맑은 고딕" w:hAnsi="맑은 고딕" w:eastAsia="맑은 고딕"/>
                <w:sz w:val="20"/>
              </w:rPr>
              <w:t>· UPDATE가 잦고 행이 커지는 테이블은 생성 시 PCTFREE를 넉넉히 준다. 사후에 늘려도 이미 이주된 행은 MOVE 전까지 그대로다.</w:t>
            </w:r>
          </w:p>
          <w:p>
            <w:pPr>
              <w:spacing w:after="20"/>
            </w:pPr>
            <w:r>
              <w:rPr>
                <w:rFonts w:ascii="맑은 고딕" w:hAnsi="맑은 고딕" w:eastAsia="맑은 고딕"/>
                <w:sz w:val="20"/>
              </w:rPr>
              <w:t>· 정기적으로 DBA_TABLES.CHAIN_CNT를 통계와 함께 관찰한다. 급증하면 대량 UPDATE 패턴을 의심한다.</w:t>
            </w:r>
          </w:p>
          <w:p>
            <w:pPr>
              <w:spacing w:after="20"/>
            </w:pPr>
            <w:r>
              <w:rPr>
                <w:rFonts w:ascii="맑은 고딕" w:hAnsi="맑은 고딕" w:eastAsia="맑은 고딕"/>
                <w:sz w:val="20"/>
              </w:rPr>
              <w:t>· 이주가 확인되면 PCTFREE 상향 → ALTER TABLE ... MOVE → 인덱스 REBUILD 순으로 해소한다(MOVE는 ROWID를 바꾸므로 인덱스 무효화에 주의).</w:t>
            </w:r>
          </w:p>
          <w:p>
            <w:pPr>
              <w:spacing w:after="20"/>
            </w:pPr>
            <w:r>
              <w:rPr>
                <w:rFonts w:ascii="맑은 고딕" w:hAnsi="맑은 고딕" w:eastAsia="맑은 고딕"/>
                <w:sz w:val="20"/>
              </w:rPr>
              <w:t>· 행이 블록보다 커서 나는 체이닝은 PCTFREE로 못 막는다. 더 큰 블록 크기 테이블스페이스로 옮기는 것이 근본 해법이다.</w:t>
            </w:r>
          </w:p>
        </w:tc>
      </w:tr>
    </w:tbl>
    <w:p>
      <w:pPr>
        <w:pStyle w:val="Heading2"/>
      </w:pPr>
      <w:r>
        <w:rPr>
          <w:rFonts w:ascii="맑은 고딕" w:hAnsi="맑은 고딕" w:eastAsia="맑은 고딕"/>
        </w:rPr>
        <w:t>4.8  실습 환경의 테이블스페이스 지도</w:t>
      </w:r>
    </w:p>
    <w:p>
      <w:pPr/>
      <w:r>
        <w:rPr>
          <w:rFonts w:ascii="맑은 고딕" w:hAnsi="맑은 고딕" w:eastAsia="맑은 고딕"/>
          <w:sz w:val="21"/>
        </w:rPr>
        <w:t>이 장에서 다룬 구성 요소가 실제로 어떻게 배치돼 있는지, 실습 데이터베이스의 테이블스페이스 크기를 한자리에서 본다. 이후 장의 부하 실습이 어디에 부담을 주는지 가늠하는 기준선이다.</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F2F2F2"/>
                <w:sz w:val="19"/>
              </w:rPr>
              <w:t>SYS@orcl&gt; SELECT tablespace_name, ROUND(SUM(bytes)/1024/1024) mb, COUNT(*) files</w:t>
            </w:r>
          </w:p>
          <w:p>
            <w:pPr>
              <w:spacing w:after="0" w:line="240" w:lineRule="auto"/>
            </w:pPr>
            <w:r>
              <w:rPr>
                <w:rFonts w:ascii="Consolas" w:hAnsi="Consolas" w:eastAsia="Consolas"/>
                <w:color w:val="F2F2F2"/>
                <w:sz w:val="19"/>
              </w:rPr>
              <w:t xml:space="preserve">  2       FROM  dba_data_files GROUP BY tablespace_name ORDER BY mb DESC;</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TABLESPACE_NAME          MB      FILES</w:t>
            </w:r>
          </w:p>
          <w:p>
            <w:pPr>
              <w:spacing w:after="0" w:line="240" w:lineRule="auto"/>
            </w:pPr>
            <w:r>
              <w:rPr>
                <w:rFonts w:ascii="Consolas" w:hAnsi="Consolas" w:eastAsia="Consolas"/>
                <w:color w:val="F2F2F2"/>
                <w:sz w:val="19"/>
              </w:rPr>
              <w:t>----------------- ---------- ----------</w:t>
            </w:r>
          </w:p>
          <w:p>
            <w:pPr>
              <w:spacing w:after="0" w:line="240" w:lineRule="auto"/>
            </w:pPr>
            <w:r>
              <w:rPr>
                <w:rFonts w:ascii="Consolas" w:hAnsi="Consolas" w:eastAsia="Consolas"/>
                <w:color w:val="F2F2F2"/>
                <w:sz w:val="19"/>
              </w:rPr>
              <w:t>USERS                   2369          2</w:t>
            </w:r>
          </w:p>
          <w:p>
            <w:pPr>
              <w:spacing w:after="0" w:line="240" w:lineRule="auto"/>
            </w:pPr>
            <w:r>
              <w:rPr>
                <w:rFonts w:ascii="Consolas" w:hAnsi="Consolas" w:eastAsia="Consolas"/>
                <w:color w:val="F2F2F2"/>
                <w:sz w:val="19"/>
              </w:rPr>
              <w:t>SYSTEM                   940          1</w:t>
            </w:r>
          </w:p>
          <w:p>
            <w:pPr>
              <w:spacing w:after="0" w:line="240" w:lineRule="auto"/>
            </w:pPr>
            <w:r>
              <w:rPr>
                <w:rFonts w:ascii="Consolas" w:hAnsi="Consolas" w:eastAsia="Consolas"/>
                <w:color w:val="F2F2F2"/>
                <w:sz w:val="19"/>
              </w:rPr>
              <w:t>SYSAUX                   900          1</w:t>
            </w:r>
          </w:p>
          <w:p>
            <w:pPr>
              <w:spacing w:after="0" w:line="240" w:lineRule="auto"/>
            </w:pPr>
            <w:r>
              <w:rPr>
                <w:rFonts w:ascii="Consolas" w:hAnsi="Consolas" w:eastAsia="Consolas"/>
                <w:color w:val="F2F2F2"/>
                <w:sz w:val="19"/>
              </w:rPr>
              <w:t>TS_STG                   422          1</w:t>
            </w:r>
          </w:p>
          <w:p>
            <w:pPr>
              <w:spacing w:after="0" w:line="240" w:lineRule="auto"/>
            </w:pPr>
            <w:r>
              <w:rPr>
                <w:rFonts w:ascii="Consolas" w:hAnsi="Consolas" w:eastAsia="Consolas"/>
                <w:color w:val="F2F2F2"/>
                <w:sz w:val="19"/>
              </w:rPr>
              <w:t>UNDOTBS1                 380          1</w:t>
            </w:r>
          </w:p>
          <w:p>
            <w:pPr>
              <w:spacing w:after="0" w:line="240" w:lineRule="auto"/>
            </w:pPr>
            <w:r>
              <w:rPr>
                <w:rFonts w:ascii="Consolas" w:hAnsi="Consolas" w:eastAsia="Consolas"/>
                <w:color w:val="F2F2F2"/>
                <w:sz w:val="19"/>
              </w:rPr>
              <w:t>RTBS                      50          1</w:t>
            </w:r>
          </w:p>
          <w:p>
            <w:pPr>
              <w:spacing w:after="0" w:line="240" w:lineRule="auto"/>
            </w:pPr>
            <w:r>
              <w:rPr>
                <w:rFonts w:ascii="Consolas" w:hAnsi="Consolas" w:eastAsia="Consolas"/>
                <w:color w:val="F2F2F2"/>
                <w:sz w:val="19"/>
              </w:rPr>
              <w:t xml:space="preserve"> </w:t>
            </w:r>
          </w:p>
          <w:p>
            <w:pPr>
              <w:spacing w:after="0" w:line="240" w:lineRule="auto"/>
            </w:pPr>
            <w:r>
              <w:rPr>
                <w:rFonts w:ascii="Consolas" w:hAnsi="Consolas" w:eastAsia="Consolas"/>
                <w:color w:val="F2F2F2"/>
                <w:sz w:val="19"/>
              </w:rPr>
              <w:t>-- 임시 테이블스페이스는 DBA_TEMP_FILES에서 따로 본다</w:t>
            </w:r>
          </w:p>
          <w:p>
            <w:pPr>
              <w:spacing w:after="0" w:line="240" w:lineRule="auto"/>
            </w:pPr>
            <w:r>
              <w:rPr>
                <w:rFonts w:ascii="Consolas" w:hAnsi="Consolas" w:eastAsia="Consolas"/>
                <w:color w:val="F2F2F2"/>
                <w:sz w:val="19"/>
              </w:rPr>
              <w:t>TEMP                      20  (temp)   1</w:t>
            </w:r>
          </w:p>
        </w:tc>
      </w:tr>
    </w:tbl>
    <w:p>
      <w:pPr/>
      <w:r>
        <w:rPr>
          <w:rFonts w:ascii="맑은 고딕" w:hAnsi="맑은 고딕" w:eastAsia="맑은 고딕"/>
          <w:sz w:val="21"/>
        </w:rPr>
        <w:t>USERS가 2,369MB로 가장 크고 데이터 파일이 2개다. 진료비 스키마의 업무 테이블이 여기에 있다. SYSAUX 900MB는 AWR·옵티마이저 통계 등 관리 정보가 쌓이는 곳으로 6장에서 용량을 다룬다. UNDOTBS1 380MB는 4.4절에서 본 Undo, TEMP 20MB는 4.5절에서 본 임시 공간이다. 이 지도를 기억해 두면, 뒤에서 'ORA-01555가 났다'거나 'ORA-01652가 났다'는 상황을 만났을 때 어느 테이블스페이스가 관여하는지 바로 연결할 수 있다.</w:t>
      </w:r>
    </w:p>
    <w:p>
      <w:pPr/>
      <w:r>
        <w:rPr>
          <w:rFonts w:ascii="맑은 고딕" w:hAnsi="맑은 고딕" w:eastAsia="맑은 고딕"/>
          <w:sz w:val="21"/>
        </w:rPr>
        <w:t>이 크기들의 균형에도 눈길을 줄 만하다. 업무 데이터(USERS 2.4GB)에 비해 Undo(380MB)와 Temp(20MB)가 상대적으로 작다. 평시 가벼운 부하에서는 문제가 없지만, 이후 장에서 공용 부하 스크립트(WL_02_io·WL_03_sort 등)로 대량 스캔·정렬을 유발하면 이 작은 Undo와 Temp가 먼저 압박을 받는다. 즉 이 장에서 재현하는 ORA-01555·ORA-01652는 억지로 만든 인위적 상황이 아니라, 이 구성에서 부하가 조금만 커져도 실제로 마주칠 수 있는 시나리오다. 구성의 균형을 읽는 눈이 곧 사고를 예방하는 눈이다.</w:t>
      </w:r>
    </w:p>
    <w:p>
      <w:pPr>
        <w:pStyle w:val="Heading2"/>
      </w:pPr>
      <w:r>
        <w:rPr>
          <w:rFonts w:ascii="맑은 고딕" w:hAnsi="맑은 고딕" w:eastAsia="맑은 고딕"/>
        </w:rPr>
        <w:t>4.9  요약</w:t>
      </w:r>
    </w:p>
    <w:p>
      <w:pPr>
        <w:pStyle w:val="ListBullet"/>
      </w:pPr>
      <w:r>
        <w:rPr>
          <w:rFonts w:ascii="맑은 고딕" w:hAnsi="맑은 고딕" w:eastAsia="맑은 고딕"/>
          <w:sz w:val="21"/>
        </w:rPr>
        <w:t>초기 구성이 성능의 상한을 정한다. 성능에 영향을 주는 초기화 파라미터는 소수(DB_BLOCK_SIZE·SGA_TARGET·PGA_AGGREGATE_TARGET·PROCESSES·SESSIONS·UNDO_*)이며, PROCESSES가 1차 파라미터로 다수 값을 파생한다.</w:t>
      </w:r>
    </w:p>
    <w:p>
      <w:pPr>
        <w:pStyle w:val="ListBullet"/>
      </w:pPr>
      <w:r>
        <w:rPr>
          <w:rFonts w:ascii="맑은 고딕" w:hAnsi="맑은 고딕" w:eastAsia="맑은 고딕"/>
          <w:sz w:val="21"/>
        </w:rPr>
        <w:t>실측 구성: 8KB 블록, ASMM(SGA 약 1.5GB / PGA 약 700MB), memory_target=0, processes=500·sessions=776, undo_retention=900, UNDOTBS1(NOGUARANTEE, 380MB), TEMP 20MB.</w:t>
      </w:r>
    </w:p>
    <w:p>
      <w:pPr>
        <w:pStyle w:val="ListBullet"/>
      </w:pPr>
      <w:r>
        <w:rPr>
          <w:rFonts w:ascii="맑은 고딕" w:hAnsi="맑은 고딕" w:eastAsia="맑은 고딕"/>
          <w:sz w:val="21"/>
        </w:rPr>
        <w:t>ORA-01555는 Undo 세그먼트가 '작아서'가 아니라, 긴 조회가 필요로 하는 과거 이미지를 덮어써서 난다. Undo 크기·UNDO_RETENTION·RETENTION 모드로 조치한다. SQL 문제가 아니다.</w:t>
      </w:r>
    </w:p>
    <w:p>
      <w:pPr>
        <w:pStyle w:val="ListBullet"/>
      </w:pPr>
      <w:r>
        <w:rPr>
          <w:rFonts w:ascii="맑은 고딕" w:hAnsi="맑은 고딕" w:eastAsia="맑은 고딕"/>
          <w:sz w:val="21"/>
        </w:rPr>
        <w:t>ORA-01652는 임시 테이블스페이스 부족이다. 메시지의 테이블스페이스 이름(TEMP)을 먼저 확인하고, 정렬이 업무상 정당하면 구성(TEMP 확장)으로, 불필요하면 SQL로 접근한다.</w:t>
      </w:r>
    </w:p>
    <w:p>
      <w:pPr>
        <w:pStyle w:val="ListBullet"/>
      </w:pPr>
      <w:r>
        <w:rPr>
          <w:rFonts w:ascii="맑은 고딕" w:hAnsi="맑은 고딕" w:eastAsia="맑은 고딕"/>
          <w:sz w:val="21"/>
        </w:rPr>
        <w:t>전용 서버는 접속마다 프로세스, 공유 서버는 디스패처+공유 서버로 다중 처리. 간헐 OLTP·고접속률은 공유 서버가, 장시간·배치·관리 작업은 전용 서버가 유리하다.</w:t>
      </w:r>
    </w:p>
    <w:p>
      <w:pPr>
        <w:pStyle w:val="ListBullet"/>
      </w:pPr>
      <w:r>
        <w:rPr>
          <w:rFonts w:ascii="맑은 고딕" w:hAnsi="맑은 고딕" w:eastAsia="맑은 고딕"/>
          <w:sz w:val="21"/>
        </w:rPr>
        <w:t>행 이주는 UPDATE로 커진 행이 원 블록에 안 들어가 옮겨지는 현상으로 논리 읽기를 늘린다. PCTFREE로 예방하고 ANALYZE ... LIST CHAINED ROWS·CHAIN_CNT로 찾는다. 체이닝은 블록 크기 문제다.</w:t>
      </w:r>
    </w:p>
    <w:p>
      <w:pPr>
        <w:pStyle w:val="ListBullet"/>
      </w:pPr>
      <w:r>
        <w:rPr>
          <w:rFonts w:ascii="맑은 고딕" w:hAnsi="맑은 고딕" w:eastAsia="맑은 고딕"/>
          <w:sz w:val="21"/>
        </w:rPr>
        <w:t>구성성 오류(ORA-01555·ORA-01652)를 SQL 문제로 오인하지 않는다 — 이 장의 Common Error다.</w:t>
      </w:r>
    </w:p>
    <w:p>
      <w:pPr>
        <w:pStyle w:val="Heading2"/>
      </w:pPr>
      <w:r>
        <w:rPr>
          <w:rFonts w:ascii="맑은 고딕" w:hAnsi="맑은 고딕" w:eastAsia="맑은 고딕"/>
        </w:rPr>
        <w:t>4.10  퀴즈</w:t>
      </w:r>
    </w:p>
    <w:tbl>
      <w:tblPr>
        <w:tblStyle w:val="TableGrid"/>
        <w:tblW w:type="auto" w:w="0"/>
        <w:tblLayout w:type="fixed"/>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이해도 점검 (정답은 실습문제 정답지 참고)</w:t>
            </w:r>
          </w:p>
          <w:p>
            <w:pPr>
              <w:spacing w:after="20"/>
            </w:pPr>
            <w:r>
              <w:rPr>
                <w:rFonts w:ascii="맑은 고딕" w:hAnsi="맑은 고딕" w:eastAsia="맑은 고딕"/>
                <w:sz w:val="20"/>
              </w:rPr>
              <w:t>Q1. 성능에 영향을 주는 초기화 파라미터 중 '가장 중요한 1차 파라미터'로 다수 값이 파생되는 것은 무엇이며, 그로부터 파생되는 값의 예를 하나 들라.</w:t>
            </w:r>
          </w:p>
          <w:p>
            <w:pPr>
              <w:spacing w:after="20"/>
            </w:pPr>
            <w:r>
              <w:rPr>
                <w:rFonts w:ascii="맑은 고딕" w:hAnsi="맑은 고딕" w:eastAsia="맑은 고딕"/>
                <w:sz w:val="20"/>
              </w:rPr>
              <w:t>Q2. UNDO_RETENTION=900이고 RETENTION이 NOGUARANTEE일 때, Undo 공간이 부족하면 어떤 일이 벌어지는가? GUARANTEE였다면 무엇이 달라지는가?</w:t>
            </w:r>
          </w:p>
          <w:p>
            <w:pPr>
              <w:spacing w:after="20"/>
            </w:pPr>
            <w:r>
              <w:rPr>
                <w:rFonts w:ascii="맑은 고딕" w:hAnsi="맑은 고딕" w:eastAsia="맑은 고딕"/>
                <w:sz w:val="20"/>
              </w:rPr>
              <w:t>Q3. ORA-01555 'snapshot too old'가 나는 근본 원인을 '조회 길이·동시 변경량·Undo 공간' 세 가지로 설명하라. 왜 SQL만 고쳐서는 해결되지 않는가?</w:t>
            </w:r>
          </w:p>
          <w:p>
            <w:pPr>
              <w:spacing w:after="20"/>
            </w:pPr>
            <w:r>
              <w:rPr>
                <w:rFonts w:ascii="맑은 고딕" w:hAnsi="맑은 고딕" w:eastAsia="맑은 고딕"/>
                <w:sz w:val="20"/>
              </w:rPr>
              <w:t>Q4. ORA-01652가 났다. 원인이 임시 공간 문제인지, 데이터 테이블스페이스 문제인지 무엇으로 가르는가? 그리고 이때 SQL 튜닝이 정답인 경우와 아닌 경우를 구분하라.</w:t>
            </w:r>
          </w:p>
          <w:p>
            <w:pPr>
              <w:spacing w:after="20"/>
            </w:pPr>
            <w:r>
              <w:rPr>
                <w:rFonts w:ascii="맑은 고딕" w:hAnsi="맑은 고딕" w:eastAsia="맑은 고딕"/>
                <w:sz w:val="20"/>
              </w:rPr>
              <w:t>Q5. 전용 서버와 공유 서버의 프로세스·메모리(UGA 위치) 차이를 설명하고, 각각이 유리한 워크로드를 하나씩 들라.</w:t>
            </w:r>
          </w:p>
          <w:p>
            <w:pPr>
              <w:spacing w:after="20"/>
            </w:pPr>
            <w:r>
              <w:rPr>
                <w:rFonts w:ascii="맑은 고딕" w:hAnsi="맑은 고딕" w:eastAsia="맑은 고딕"/>
                <w:sz w:val="20"/>
              </w:rPr>
              <w:t>Q6. 행 이주(row migration)와 행 체이닝(row chaining)의 차이를 정의하고, 각각의 근본 해법이 왜 다른지(PCTFREE vs 블록 크기) 설명하라.</w:t>
            </w:r>
          </w:p>
        </w:tc>
      </w:tr>
    </w:tbl>
    <w:p>
      <w:pPr>
        <w:pStyle w:val="Heading2"/>
      </w:pPr>
      <w:r>
        <w:rPr>
          <w:rFonts w:ascii="맑은 고딕" w:hAnsi="맑은 고딕" w:eastAsia="맑은 고딕"/>
        </w:rPr>
        <w:t>4.11  실습 개요</w:t>
      </w:r>
    </w:p>
    <w:p>
      <w:pPr/>
      <w:r>
        <w:rPr>
          <w:rFonts w:ascii="맑은 고딕" w:hAnsi="맑은 고딕" w:eastAsia="맑은 고딕"/>
          <w:sz w:val="21"/>
        </w:rPr>
        <w:t>이 장의 실습은 5개다. 모두 개인 실습 환경(non-CDB orcl 19.3) 전용이며, 파라미터 변경·오류 재현이 포함되므로 공용 데이터베이스에서 수행하지 않는다. 프롬프트는 SYS@orcl&gt; 또는 SQLT@orcl&gt;을 쓴다.</w:t>
      </w:r>
    </w:p>
    <w:p>
      <w:pPr>
        <w:pStyle w:val="ListBullet"/>
      </w:pPr>
      <w:r>
        <w:rPr>
          <w:rFonts w:ascii="맑은 고딕" w:hAnsi="맑은 고딕" w:eastAsia="맑은 고딕"/>
          <w:sz w:val="21"/>
        </w:rPr>
        <w:t>실습 01 — 성능 관련 초기화 파라미터 일괄 점검: V$PARAMETER를 성능 항목으로 필터링해 이 인스턴스의 구성(블록 크기·SGA/PGA·PROCESSES/SESSIONS·Undo)을 읽는다.</w:t>
      </w:r>
    </w:p>
    <w:p>
      <w:pPr>
        <w:pStyle w:val="ListBullet"/>
      </w:pPr>
      <w:r>
        <w:rPr>
          <w:rFonts w:ascii="맑은 고딕" w:hAnsi="맑은 고딕" w:eastAsia="맑은 고딕"/>
          <w:sz w:val="21"/>
        </w:rPr>
        <w:t>실습 02 — Undo 보존과 ORA-01555 재현→조정: 짧은 UNDO_RETENTION·NOGUARANTEE 상태에서 긴 조회와 동시 변경으로 snapshot too old를 재현하고, 보존 시간·GUARANTEE로 해소한다.</w:t>
      </w:r>
    </w:p>
    <w:p>
      <w:pPr>
        <w:pStyle w:val="ListBullet"/>
      </w:pPr>
      <w:r>
        <w:rPr>
          <w:rFonts w:ascii="맑은 고딕" w:hAnsi="맑은 고딕" w:eastAsia="맑은 고딕"/>
          <w:sz w:val="21"/>
        </w:rPr>
        <w:t>실습 03 — 임시 테이블스페이스 부족(ORA-01652) 재현: 작은 TEMP에서 대량 정렬을 유발해 unable to extend temp segment를 재현하고, V$TEMPSEG_USAGE로 원인 세션을 지목한 뒤 TEMP을 확장한다.</w:t>
      </w:r>
    </w:p>
    <w:p>
      <w:pPr>
        <w:pStyle w:val="ListBullet"/>
      </w:pPr>
      <w:r>
        <w:rPr>
          <w:rFonts w:ascii="맑은 고딕" w:hAnsi="맑은 고딕" w:eastAsia="맑은 고딕"/>
          <w:sz w:val="21"/>
        </w:rPr>
        <w:t>실습 04 — 전용 서버 vs 공유 서버 비교: V$SESSION.SERVER·V$PROCESS로 접속 방식별 프로세스·메모리 차이를 관찰하고, 공유 서버 진단 뷰(V$QUEUE·V$SHARED_SERVER)를 확인한다.</w:t>
      </w:r>
    </w:p>
    <w:p>
      <w:pPr>
        <w:pStyle w:val="ListBullet"/>
      </w:pPr>
      <w:r>
        <w:rPr>
          <w:rFonts w:ascii="맑은 고딕" w:hAnsi="맑은 고딕" w:eastAsia="맑은 고딕"/>
          <w:sz w:val="21"/>
        </w:rPr>
        <w:t>실습 05 — 블록 크기와 행 이주 관찰: 대량 UPDATE로 행을 키워 이주를 유발하고, ANALYZE ... LIST CHAINED ROWS와 CHAIN_CNT로 이주 행을 찾아 PCTFREE·MOVE로 해소한다.</w:t>
      </w:r>
    </w:p>
    <w:p>
      <w:pPr/>
      <w:r>
        <w:rPr>
          <w:rFonts w:ascii="맑은 고딕" w:hAnsi="맑은 고딕" w:eastAsia="맑은 고딕"/>
          <w:sz w:val="21"/>
        </w:rPr>
        <w:t>이 실습들은 구성 변경과 오류 재현을 포함하므로, 각 트랜스크립트 머리에 개인 실습 환경 전용 경고와 원복 절차를 명시했다. 오류를 '재현'하는 것이 목표이므로, 정상 실행만 확인하고 끝내지 말고 반드시 조치 전 상태 → 조치 → 조치 후 상태의 3단 캡처를 남긴다. 다음 장(5장)부터는 이렇게 구성된 데이터베이스 위에서 실제 부하를 걸어 DB Time을 측정하기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