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제17장  SGA 튜닝 ① 버퍼 캐시와 리두 로그 버퍼 — 추가 실습문제 (서술형·문제해결형·진단절차형)</w:t>
      </w:r>
    </w:p>
    <w:p>
      <w:r>
        <w:rPr>
          <w:rFonts w:ascii="맑은 고딕" w:hAnsi="맑은 고딕" w:eastAsia="맑은 고딕"/>
          <w:b w:val="0"/>
          <w:sz w:val="21"/>
        </w:rPr>
        <w:t>총 20문항 (서술형 8 · 문제해결형 6 · 진단절차형 6). 객관식이 아니며, 각 문항 아래 답안 작성 공간을 둔다. 진단절차형은 '증상 → 확인할 뷰·지표 → 판정 기준'의 순서로 답한다. 모든 문항은 실측(히트율 99.98%, KEEP 48M, redo retries 3 등)과 개인 실습 환경(non-CDB orcl 19.3)을 전제한다.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b w:val="0"/>
          <w:sz w:val="21"/>
        </w:rPr>
        <w:t>추가-01 · 서술형</w:t>
      </w:r>
    </w:p>
    <w:p>
      <w:r>
        <w:rPr>
          <w:rFonts w:ascii="맑은 고딕" w:hAnsi="맑은 고딕" w:eastAsia="맑은 고딕"/>
          <w:b w:val="0"/>
          <w:sz w:val="21"/>
        </w:rPr>
        <w:t>[추가-01] 버퍼 캐시 히트율의 정확한 공식을 쓰고, 논리 읽기와 물리 읽기의 관계를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추가-02 · 서술형</w:t>
      </w:r>
    </w:p>
    <w:p>
      <w:r>
        <w:rPr>
          <w:rFonts w:ascii="맑은 고딕" w:hAnsi="맑은 고딕" w:eastAsia="맑은 고딕"/>
          <w:b w:val="0"/>
          <w:sz w:val="21"/>
        </w:rPr>
        <w:t>[추가-02] 히트율이 99.98%인데도 '좋은 상태가 아닐 수 있는' 이유를 실측(논리 읽기 3.7억·물리 읽기 7.5만)으로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추가-03 · 서술형</w:t>
      </w:r>
    </w:p>
    <w:p>
      <w:r>
        <w:rPr>
          <w:rFonts w:ascii="맑은 고딕" w:hAnsi="맑은 고딕" w:eastAsia="맑은 고딕"/>
          <w:b w:val="0"/>
          <w:sz w:val="21"/>
        </w:rPr>
        <w:t>[추가-03] 비효율적인 SQL의 반복 스캔이 히트율을 '오히려 올리는' 원리를 산수로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추가-04 · 서술형</w:t>
      </w:r>
    </w:p>
    <w:p>
      <w:r>
        <w:rPr>
          <w:rFonts w:ascii="맑은 고딕" w:hAnsi="맑은 고딕" w:eastAsia="맑은 고딕"/>
          <w:b w:val="0"/>
          <w:sz w:val="21"/>
        </w:rPr>
        <w:t>[추가-04] V$DB_CACHE_ADVICE가 히트율보다 크기 판단에 유용한 이유를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추가-05 · 서술형</w:t>
      </w:r>
    </w:p>
    <w:p>
      <w:r>
        <w:rPr>
          <w:rFonts w:ascii="맑은 고딕" w:hAnsi="맑은 고딕" w:eastAsia="맑은 고딕"/>
          <w:b w:val="0"/>
          <w:sz w:val="21"/>
        </w:rPr>
        <w:t>[추가-05] 실측 어드바이스(80MB 계수 446·480MB 계수 1.0·현재 864MB)를 세 구간으로 해석하고 결론을 내려라.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추가-06 · 서술형</w:t>
      </w:r>
    </w:p>
    <w:p>
      <w:r>
        <w:rPr>
          <w:rFonts w:ascii="맑은 고딕" w:hAnsi="맑은 고딕" w:eastAsia="맑은 고딕"/>
          <w:b w:val="0"/>
          <w:sz w:val="21"/>
        </w:rPr>
        <w:t>[추가-06] KEEP 풀과 RECYCLE 풀의 용도를 각각 설명하고, DRUG_MASTER를 어느 풀에 두어야 하는지 이유와 함께 답하라.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추가-07 · 서술형</w:t>
      </w:r>
    </w:p>
    <w:p>
      <w:r>
        <w:rPr>
          <w:rFonts w:ascii="맑은 고딕" w:hAnsi="맑은 고딕" w:eastAsia="맑은 고딕"/>
          <w:b w:val="0"/>
          <w:sz w:val="21"/>
        </w:rPr>
        <w:t>[추가-07] 리두 로그 버퍼가 대개 크게 잡을 필요가 없는 이유를 LGWR의 동작으로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추가-08 · 서술형</w:t>
      </w:r>
    </w:p>
    <w:p>
      <w:r>
        <w:rPr>
          <w:rFonts w:ascii="맑은 고딕" w:hAnsi="맑은 고딕" w:eastAsia="맑은 고딕"/>
          <w:b w:val="0"/>
          <w:sz w:val="21"/>
        </w:rPr>
        <w:t>[추가-08] 이 장이 강조하는 '히트율 신앙 경계'가 1장의 세 가지 경계와 어떻게 연결되는지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b w:val="0"/>
          <w:sz w:val="21"/>
        </w:rPr>
        <w:t>추가-09 · 문제해결형</w:t>
      </w:r>
    </w:p>
    <w:p>
      <w:r>
        <w:rPr>
          <w:rFonts w:ascii="맑은 고딕" w:hAnsi="맑은 고딕" w:eastAsia="맑은 고딕"/>
          <w:b w:val="0"/>
          <w:sz w:val="21"/>
        </w:rPr>
        <w:t>[추가-09] 어떤 조회 화면이 느리다는 신고를 받고 버퍼 캐시 히트율을 확인하니 99.99%였다. 담당자는 '캐시는 완벽하니 애플리케이션 문제'라고 결론 냈다. 이 결론의 문제점과 올바른 진단 절차를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추가-10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[추가-10] V$BUFFER_POOL_STATISTICS를 조회하는데 SELECT name, physical_reads buffers ... 로 별칭을 주자 ORA-00904: "BUFFERS": invalid identifier가 발생했다. 원인과 조치를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추가-11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[추가-11] 대형 이력 테이블을 넓은 범위로 스캔하는 배치가 돌 때마다, 관계없는 온라인 조회들의 물리 읽기가 함께 급증한다. 원인과 다중 버퍼 풀을 이용한 조치를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추가-12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[추가-12] 소형 참조 테이블 DRUG_MASTER를 KEEP 풀로 지정(ALTER TABLE ... STORAGE(BUFFER_POOL KEEP))했는데도 한동안 효과가 없다는 문의가 왔다. 원인과 조치를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추가-13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[추가-13] 대량 INSERT 배치 중 log buffer space 대기가 상위에 나타났다. 한 담당자는 즉시 log_buffer를 4배로 키우자고 한다. 판단 절차와 조치를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추가-14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[추가-14] 어제까지 빠르던 대형 테이블 전체 스캔이 오늘 갑자기 느려졌다. 실행계획은 동일하고 direct path read 대기가 늘었다. 원인과 확인 절차를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b w:val="0"/>
          <w:sz w:val="21"/>
        </w:rPr>
        <w:t>추가-15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[추가-15] [증상] 버퍼 캐시 히트율이 99.98%로 매우 높은데 특정 업무의 응답이 나쁘다. 확인할 뷰·지표와 판정 기준을 절차로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추가-16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[추가-16] [증상] 물리 읽기가 늘어 캐시가 부족한 것 같다. 캐시를 무작정 키우기 전에 확인할 지표와 판정 절차를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추가-17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[추가-17] [증상] 다중 버퍼 풀을 구성했는데 KEEP 풀의 히트율이 100%다. 이것이 정상인지 판정하는 절차를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추가-18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[추가-18] [증상] log buffer space 대기가 상위에 잡힌다. 병목이 버퍼인지 리두 I/O인지 가르는 진단 절차를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추가-19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[추가-19] [증상] 캐시를 최근 30% 키웠는데 V$DB_CACHE_ADVICE 예측이 이상하다. 원인과 확인 절차를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추가-20 · 진단절차형</w:t>
      </w:r>
    </w:p>
    <w:p>
      <w:r>
        <w:rPr>
          <w:rFonts w:ascii="맑은 고딕" w:hAnsi="맑은 고딕" w:eastAsia="맑은 고딕"/>
          <w:b w:val="0"/>
          <w:sz w:val="21"/>
        </w:rPr>
        <w:t>[추가-20] [증상] 어떤 세그먼트가 버퍼 캐시를 많이 차지하지만 정작 그 세그먼트의 조회는 느리다. 원인과 확인·조치 절차를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