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ch31  SGA 튜닝 ① 버퍼 캐시와 리두 로그 버퍼 — 추가 실습문제 정답(모범답안 및 채점포인트)</w:t>
      </w:r>
    </w:p>
    <w:p>
      <w:r>
        <w:rPr>
          <w:rFonts w:ascii="맑은 고딕" w:hAnsi="맑은 고딕" w:eastAsia="맑은 고딕"/>
          <w:b w:val="0"/>
          <w:sz w:val="21"/>
        </w:rPr>
        <w:t>총 20문항 (서술형 8 · 문제해결형 6 · 진단절차형 6)의 모범답안과 채점 포인트다.</w:t>
      </w:r>
    </w:p>
    <w:p>
      <w:pPr>
        <w:pStyle w:val="Heading2"/>
      </w:pPr>
      <w:r>
        <w:t>[유형] 서술형 — 모범답안</w:t>
      </w:r>
    </w:p>
    <w:p>
      <w:r>
        <w:rPr>
          <w:rFonts w:ascii="맑은 고딕" w:hAnsi="맑은 고딕" w:eastAsia="맑은 고딕"/>
          <w:b/>
          <w:sz w:val="21"/>
        </w:rPr>
        <w:t>[추가-01] 버퍼 캐시 히트율의 정확한 공식을 쓰고, 논리 읽기와 물리 읽기의 관계를 설명하라.</w:t>
      </w:r>
    </w:p>
    <w:p>
      <w:r>
        <w:rPr>
          <w:rFonts w:ascii="맑은 고딕" w:hAnsi="맑은 고딕" w:eastAsia="맑은 고딕"/>
          <w:b w:val="0"/>
          <w:sz w:val="21"/>
        </w:rPr>
        <w:t>모범답안:</w:t>
      </w:r>
    </w:p>
    <w:p>
      <w:r>
        <w:rPr>
          <w:rFonts w:ascii="맑은 고딕" w:hAnsi="맑은 고딕" w:eastAsia="맑은 고딕"/>
          <w:b w:val="0"/>
          <w:sz w:val="21"/>
        </w:rPr>
        <w:t>히트율 = 1 − physical reads cache / (consistent gets from cache + db block gets from cache). 근사식으로는 1 − physical reads / (db block gets + consistent gets)이다. 논리 읽기는 블록을 요청한 총량(db block gets + consistent gets)이고, 물리 읽기는 그중 캐시에 없어 디스크까지 내려간 부분이다. 물리 읽기는 언제나 논리 읽기의 부분집합이며, 둘의 차이가 캐시가 막아 준 I/O다. 히트율은 요청 대비 물리 I/O로 내려가지 않은 비율을 뜻한다.</w:t>
      </w:r>
    </w:p>
    <w:p>
      <w:r>
        <w:rPr>
          <w:rFonts w:ascii="맑은 고딕" w:hAnsi="맑은 고딕" w:eastAsia="맑은 고딕"/>
          <w:b w:val="0"/>
          <w:sz w:val="21"/>
        </w:rPr>
        <w:t>채점 포인트: ① 공식(1 − 물리/논리) / ② 논리=db block gets+consistent gets / ③ 물리는 논리의 부분집합 / ④ 히트율=물리 회피율</w:t>
      </w:r>
    </w:p>
    <w:p>
      <w:r>
        <w:rPr>
          <w:rFonts w:ascii="맑은 고딕" w:hAnsi="맑은 고딕" w:eastAsia="맑은 고딕"/>
          <w:b/>
          <w:sz w:val="21"/>
        </w:rPr>
        <w:t>[추가-02] 히트율이 99.98%인데도 '좋은 상태가 아닐 수 있는' 이유를 실측(논리 읽기 3.7억·물리 읽기 7.5만)으로 설명하라.</w:t>
      </w:r>
    </w:p>
    <w:p>
      <w:r>
        <w:rPr>
          <w:rFonts w:ascii="맑은 고딕" w:hAnsi="맑은 고딕" w:eastAsia="맑은 고딕"/>
          <w:b w:val="0"/>
          <w:sz w:val="21"/>
        </w:rPr>
        <w:t>모범답안:</w:t>
      </w:r>
    </w:p>
    <w:p>
      <w:r>
        <w:rPr>
          <w:rFonts w:ascii="맑은 고딕" w:hAnsi="맑은 고딕" w:eastAsia="맑은 고딕"/>
          <w:b w:val="0"/>
          <w:sz w:val="21"/>
        </w:rPr>
        <w:t>히트율은 물리 I/O를 얼마나 피했는가만 말할 뿐, 논리 읽기 자체가 필요했는가는 말하지 않는다. 실측에서 물리 읽기는 7.5만으로 매우 적지만 논리 읽기는 3.7억을 넘는다. 이 많은 논리 읽기가 비효율 SQL의 반복 읽기 때문이라면, 히트율은 높아도 CPU와 버퍼 래치를 대량 소모해 응답이 나쁘다. 히트율만 보고 건강하다고 판정하면 진짜 문제(논리 읽기 폭증)를 놓친다.</w:t>
      </w:r>
    </w:p>
    <w:p>
      <w:r>
        <w:rPr>
          <w:rFonts w:ascii="맑은 고딕" w:hAnsi="맑은 고딕" w:eastAsia="맑은 고딕"/>
          <w:b w:val="0"/>
          <w:sz w:val="21"/>
        </w:rPr>
        <w:t>채점 포인트: ① 히트율=물리 회피율일 뿐 / ② 논리 3.7억이 필요했는지 물어야 / ③ 반복 읽기가 원인일 수 있음 / ④ CPU·래치 소모로 응답 악화</w:t>
      </w:r>
    </w:p>
    <w:p>
      <w:r>
        <w:rPr>
          <w:rFonts w:ascii="맑은 고딕" w:hAnsi="맑은 고딕" w:eastAsia="맑은 고딕"/>
          <w:b/>
          <w:sz w:val="21"/>
        </w:rPr>
        <w:t>[추가-03] 비효율적인 SQL의 반복 스캔이 히트율을 '오히려 올리는' 원리를 산수로 설명하라.</w:t>
      </w:r>
    </w:p>
    <w:p>
      <w:r>
        <w:rPr>
          <w:rFonts w:ascii="맑은 고딕" w:hAnsi="맑은 고딕" w:eastAsia="맑은 고딕"/>
          <w:b w:val="0"/>
          <w:sz w:val="21"/>
        </w:rPr>
        <w:t>모범답안:</w:t>
      </w:r>
    </w:p>
    <w:p>
      <w:r>
        <w:rPr>
          <w:rFonts w:ascii="맑은 고딕" w:hAnsi="맑은 고딕" w:eastAsia="맑은 고딕"/>
          <w:b w:val="0"/>
          <w:sz w:val="21"/>
        </w:rPr>
        <w:t>100개 블록을 한 번씩만 읽으면 논리 100·물리 100·히트율 0%다. 같은 100블록을 1,000번 반복하면 논리 읽기는 100,000으로 폭증하지만 물리 읽기는 첫 회차의 100뿐이다. 이때 히트율은 1 − 100/100,000 = 99.9%로 치솟는다. 이미 캐시에 있는 블록을 반복하므로 물리 읽기는 안 늘고 논리 읽기만 는다. 반복이 심할수록 히트율은 100%에 수렴한다. 즉 나쁜 SQL이 히트율을 끌어올린다.</w:t>
      </w:r>
    </w:p>
    <w:p>
      <w:r>
        <w:rPr>
          <w:rFonts w:ascii="맑은 고딕" w:hAnsi="맑은 고딕" w:eastAsia="맑은 고딕"/>
          <w:b w:val="0"/>
          <w:sz w:val="21"/>
        </w:rPr>
        <w:t>채점 포인트: ① 첫 읽기: 물리=논리 / ② 반복 시 논리만 폭증 / ③ 물리 불변 → 히트율 상승 / ④ 반복 심할수록 100% 수렴</w:t>
      </w:r>
    </w:p>
    <w:p>
      <w:r>
        <w:rPr>
          <w:rFonts w:ascii="맑은 고딕" w:hAnsi="맑은 고딕" w:eastAsia="맑은 고딕"/>
          <w:b/>
          <w:sz w:val="21"/>
        </w:rPr>
        <w:t>[추가-04] V$DB_CACHE_ADVICE가 히트율보다 크기 판단에 유용한 이유를 설명하라.</w:t>
      </w:r>
    </w:p>
    <w:p>
      <w:r>
        <w:rPr>
          <w:rFonts w:ascii="맑은 고딕" w:hAnsi="맑은 고딕" w:eastAsia="맑은 고딕"/>
          <w:b w:val="0"/>
          <w:sz w:val="21"/>
        </w:rPr>
        <w:t>모범답안:</w:t>
      </w:r>
    </w:p>
    <w:p>
      <w:r>
        <w:rPr>
          <w:rFonts w:ascii="맑은 고딕" w:hAnsi="맑은 고딕" w:eastAsia="맑은 고딕"/>
          <w:b w:val="0"/>
          <w:sz w:val="21"/>
        </w:rPr>
        <w:t>히트율은 지금 이 크기에서 얼마나 적중했나라는 결과값 하나일 뿐, 크기를 바꾸면 어떻게 될까라는 인과를 담지 못한다. 반면 어드바이스는 캐시 크기를 축으로 각 크기에서의 물리 읽기를 시뮬레이션해 함수로 보여 준다. 튜닝은 무엇을 바꾸면 무엇이 달라지는가를 다루는 일이므로 함수형 데이터가 유용하다. 물리 읽기 계수가 1로 수렴하는 구간을 찾으면 기여하지 않는 낭비 버퍼를 식별할 수 있다.</w:t>
      </w:r>
    </w:p>
    <w:p>
      <w:r>
        <w:rPr>
          <w:rFonts w:ascii="맑은 고딕" w:hAnsi="맑은 고딕" w:eastAsia="맑은 고딕"/>
          <w:b w:val="0"/>
          <w:sz w:val="21"/>
        </w:rPr>
        <w:t>채점 포인트: ① 히트율=결과값 하나 / ② 어드바이스=크기의 함수 / ③ 인과(변경 효과) 예측 / ④ 수렴 구간=낭비 식별</w:t>
      </w:r>
    </w:p>
    <w:p>
      <w:r>
        <w:rPr>
          <w:rFonts w:ascii="맑은 고딕" w:hAnsi="맑은 고딕" w:eastAsia="맑은 고딕"/>
          <w:b/>
          <w:sz w:val="21"/>
        </w:rPr>
        <w:t>[추가-05] 실측 어드바이스(80MB 계수 446·480MB 계수 1.0·현재 864MB)를 세 구간으로 해석하고 결론을 내려라.</w:t>
      </w:r>
    </w:p>
    <w:p>
      <w:r>
        <w:rPr>
          <w:rFonts w:ascii="맑은 고딕" w:hAnsi="맑은 고딕" w:eastAsia="맑은 고딕"/>
          <w:b w:val="0"/>
          <w:sz w:val="21"/>
        </w:rPr>
        <w:t>모범답안:</w:t>
      </w:r>
    </w:p>
    <w:p>
      <w:r>
        <w:rPr>
          <w:rFonts w:ascii="맑은 고딕" w:hAnsi="맑은 고딕" w:eastAsia="맑은 고딕"/>
          <w:b w:val="0"/>
          <w:sz w:val="21"/>
        </w:rPr>
        <w:t>세 구간으로 읽는다. 위험 구간(80MB): 계수 446으로 물리 읽기가 약 447배 폭증하므로 절대 줄이면 안 된다. 개선 구간(160~400MB): 계수가 2.66에서 1.0으로 가파르게 떨어져 확대가 물리 읽기 감소로 이어진다. 수렴 구간(480MB 이상): 계수가 1.0으로 더 키워도 물리 읽기가 안 준다. 결론: 이 워크로드의 충분 크기는 약 480MB이고 현재 864MB는 이미 수렴 구간을 넘었으므로, 더 키워도 소용없고 다른 구조가 필요하면 회수해도 물리 읽기에 영향이 없다.</w:t>
      </w:r>
    </w:p>
    <w:p>
      <w:r>
        <w:rPr>
          <w:rFonts w:ascii="맑은 고딕" w:hAnsi="맑은 고딕" w:eastAsia="맑은 고딕"/>
          <w:b w:val="0"/>
          <w:sz w:val="21"/>
        </w:rPr>
        <w:t>채점 포인트: ① 위험 구간(폭증) / ② 개선 구간(감소) / ③ 수렴 구간(불변) / ④ 480MB 충분·864MB는 회수 가능</w:t>
      </w:r>
    </w:p>
    <w:p>
      <w:r>
        <w:rPr>
          <w:rFonts w:ascii="맑은 고딕" w:hAnsi="맑은 고딕" w:eastAsia="맑은 고딕"/>
          <w:b/>
          <w:sz w:val="21"/>
        </w:rPr>
        <w:t>[추가-06] KEEP 풀과 RECYCLE 풀의 용도를 각각 설명하고, DRUG_MASTER를 어느 풀에 두어야 하는지 이유와 함께 답하라.</w:t>
      </w:r>
    </w:p>
    <w:p>
      <w:r>
        <w:rPr>
          <w:rFonts w:ascii="맑은 고딕" w:hAnsi="맑은 고딕" w:eastAsia="맑은 고딕"/>
          <w:b w:val="0"/>
          <w:sz w:val="21"/>
        </w:rPr>
        <w:t>모범답안:</w:t>
      </w:r>
    </w:p>
    <w:p>
      <w:r>
        <w:rPr>
          <w:rFonts w:ascii="맑은 고딕" w:hAnsi="맑은 고딕" w:eastAsia="맑은 고딕"/>
          <w:b w:val="0"/>
          <w:sz w:val="21"/>
        </w:rPr>
        <w:t>KEEP 풀은 작고 자주 참조되는 객체를 항상 상주시켜 미스를 최소화하고 응답시간을 예측 가능하게 한다. RECYCLE 풀은 대량 스캔 대상 대형 세그먼트를 담아 빨리 버림으로써 다른 풀의 따뜻한 블록을 밀어내지 않게 격리한다. DRUG_MASTER(약제 마스터)는 건수가 적고 거의 모든 청구 조회에서 참조되는 소형 참조 테이블이므로 KEEP 풀에 두는 것이 옳다. KEEP에 상주시키면 미스가 거의 없어 조회 응답이 예측 가능해진다.</w:t>
      </w:r>
    </w:p>
    <w:p>
      <w:r>
        <w:rPr>
          <w:rFonts w:ascii="맑은 고딕" w:hAnsi="맑은 고딕" w:eastAsia="맑은 고딕"/>
          <w:b w:val="0"/>
          <w:sz w:val="21"/>
        </w:rPr>
        <w:t>채점 포인트: ① KEEP=소형 상주·미스 최소화 / ② RECYCLE=대형 스캔 격리 / ③ DRUG_MASTER는 소형 참조 / ④ KEEP 배치가 정답</w:t>
      </w:r>
    </w:p>
    <w:p>
      <w:r>
        <w:rPr>
          <w:rFonts w:ascii="맑은 고딕" w:hAnsi="맑은 고딕" w:eastAsia="맑은 고딕"/>
          <w:b/>
          <w:sz w:val="21"/>
        </w:rPr>
        <w:t>[추가-07] 리두 로그 버퍼가 대개 크게 잡을 필요가 없는 이유를 LGWR의 동작으로 설명하라.</w:t>
      </w:r>
    </w:p>
    <w:p>
      <w:r>
        <w:rPr>
          <w:rFonts w:ascii="맑은 고딕" w:hAnsi="맑은 고딕" w:eastAsia="맑은 고딕"/>
          <w:b w:val="0"/>
          <w:sz w:val="21"/>
        </w:rPr>
        <w:t>모범답안:</w:t>
      </w:r>
    </w:p>
    <w:p>
      <w:r>
        <w:rPr>
          <w:rFonts w:ascii="맑은 고딕" w:hAnsi="맑은 고딕" w:eastAsia="맑은 고딕"/>
          <w:b w:val="0"/>
          <w:sz w:val="21"/>
        </w:rPr>
        <w:t>LGWR는 리두 로그 버퍼가 3분의 1 이상 찼을 때, COMMIT/ROLLBACK 시, DBWR가 요청할 때 리두를 리두 로그 파일로 내려보낸다. 즉 버퍼는 자주 비워진다. 커밋마다, 그리고 3분의 1만 차도 배출되므로 버퍼가 크게 쌓일 일이 드물다. 그래서 리두 로그 버퍼는 대개 몇 MB면 충분하며, 무작정 키우면 오히려 커밋 지연이 늘 수 있다. 충분성은 크기가 아니라 재시도 비율로 판단한다.</w:t>
      </w:r>
    </w:p>
    <w:p>
      <w:r>
        <w:rPr>
          <w:rFonts w:ascii="맑은 고딕" w:hAnsi="맑은 고딕" w:eastAsia="맑은 고딕"/>
          <w:b w:val="0"/>
          <w:sz w:val="21"/>
        </w:rPr>
        <w:t>채점 포인트: ① LGWR 기록 조건 3가지 / ② 자주 비워짐 / ③ 대개 몇 MB로 충분 / ④ 무작정 확대는 역효과</w:t>
      </w:r>
    </w:p>
    <w:p>
      <w:r>
        <w:rPr>
          <w:rFonts w:ascii="맑은 고딕" w:hAnsi="맑은 고딕" w:eastAsia="맑은 고딕"/>
          <w:b/>
          <w:sz w:val="21"/>
        </w:rPr>
        <w:t>[추가-08] 이 장이 강조하는 '히트율 신앙 경계'가 ch15의 세 가지 경계와 어떻게 연결되는지 설명하라.</w:t>
      </w:r>
    </w:p>
    <w:p>
      <w:r>
        <w:rPr>
          <w:rFonts w:ascii="맑은 고딕" w:hAnsi="맑은 고딕" w:eastAsia="맑은 고딕"/>
          <w:b w:val="0"/>
          <w:sz w:val="21"/>
        </w:rPr>
        <w:t>모범답안:</w:t>
      </w:r>
    </w:p>
    <w:p>
      <w:r>
        <w:rPr>
          <w:rFonts w:ascii="맑은 고딕" w:hAnsi="맑은 고딕" w:eastAsia="맑은 고딕"/>
          <w:b w:val="0"/>
          <w:sz w:val="21"/>
        </w:rPr>
        <w:t>ch15은 히트율 신앙·권고 맹신·근거 없는 조치 세 가지를 경계한다. 그 뿌리는 같다. 내가 직접 측정하고 판정하지 않고 단일 지표나 남의 권고에 의존하는 태도다. 히트율 신앙은 그중 첫 번째로, 히트율이라는 한 숫자로 캐시의 건강을 결론짓는 것이다. 이 장은 실측(99.98%)으로 그 위험을 정량화하고, 히트율 대신 논리 읽기·어드바이스·대기를 함께 보는 규율을 심는다. 또한 조치 전후를 캡처해 비교하는 실습으로 근거 없는 조치도 함께 경계한다.</w:t>
      </w:r>
    </w:p>
    <w:p>
      <w:r>
        <w:rPr>
          <w:rFonts w:ascii="맑은 고딕" w:hAnsi="맑은 고딕" w:eastAsia="맑은 고딕"/>
          <w:b w:val="0"/>
          <w:sz w:val="21"/>
        </w:rPr>
        <w:t>채점 포인트: ① 세 경계의 공통 뿌리(단일 지표·타인 의존) / ② 히트율 신앙=단일 지표 결론 / ③ 실측으로 정량화 / ④ 조치 전후 비교로 근거 확보</w:t>
      </w:r>
    </w:p>
    <w:p>
      <w:pPr>
        <w:pStyle w:val="Heading2"/>
      </w:pPr>
      <w:r>
        <w:t>[유형] 문제해결형 — 모범답안</w:t>
      </w:r>
    </w:p>
    <w:p>
      <w:r>
        <w:rPr>
          <w:rFonts w:ascii="맑은 고딕" w:hAnsi="맑은 고딕" w:eastAsia="맑은 고딕"/>
          <w:b/>
          <w:sz w:val="21"/>
        </w:rPr>
        <w:t>[추가-09] 어떤 조회 화면이 느리다는 신고를 받고 버퍼 캐시 히트율을 확인하니 99.99%였다. 담당자는 '캐시는 완벽하니 애플리케이션 문제'라고 결론 냈다. 이 결론의 문제점과 올바른 진단 절차를 쓰라.</w:t>
      </w:r>
    </w:p>
    <w:p>
      <w:r>
        <w:rPr>
          <w:rFonts w:ascii="맑은 고딕" w:hAnsi="맑은 고딕" w:eastAsia="맑은 고딕"/>
          <w:b w:val="0"/>
          <w:sz w:val="21"/>
        </w:rPr>
        <w:t>모범답안:</w:t>
      </w:r>
    </w:p>
    <w:p>
      <w:r>
        <w:rPr>
          <w:rFonts w:ascii="맑은 고딕" w:hAnsi="맑은 고딕" w:eastAsia="맑은 고딕"/>
          <w:b w:val="0"/>
          <w:sz w:val="21"/>
        </w:rPr>
        <w:t>문제점: 히트율은 물리 I/O 회피율일 뿐 논리 읽기의 낭비를 보지 못한다. 오히려 비효율 SQL의 반복 읽기가 히트율을 100%로 끌어올릴 수 있어, 높은 히트율이 문제를 가린다. 올바른 절차: (1) 이 화면 SQL의 sql_id를 찾고 V$SQL의 buffer_gets/executions(실행당 논리 읽기)를 본다. (2) 전체 논리 읽기 대비 이 SQL의 비중을 확인한다. (3) 실행계획을 점검해 같은 블록 반복 읽기(비효율 조인·비선택적 인덱스)를 찾는다. (4) 캐시 확장이 아니라 실행계획을 고치고, 조치 전후 실행당 논리 읽기를 비교해 개선을 증명한다.</w:t>
      </w:r>
    </w:p>
    <w:p>
      <w:r>
        <w:rPr>
          <w:rFonts w:ascii="맑은 고딕" w:hAnsi="맑은 고딕" w:eastAsia="맑은 고딕"/>
          <w:b w:val="0"/>
          <w:sz w:val="21"/>
        </w:rPr>
        <w:t>채점 포인트: ① 히트율의 한계 지적 / ② 실행당 논리 읽기 확인 / ③ 상위 SQL·실행계획 점검 / ④ 캐시가 아닌 SQL 수정 + 전후 비교</w:t>
      </w:r>
    </w:p>
    <w:p>
      <w:r>
        <w:rPr>
          <w:rFonts w:ascii="맑은 고딕" w:hAnsi="맑은 고딕" w:eastAsia="맑은 고딕"/>
          <w:b/>
          <w:sz w:val="21"/>
        </w:rPr>
        <w:t>[추가-10] V$BUFFER_POOL_STATISTICS를 조회하는데 SELECT name, physical_reads buffers ... 로 별칭을 주자 ORA-00904: "BUFFERS": invalid identifier가 발생했다. 원인과 조치를 쓰라.</w:t>
      </w:r>
    </w:p>
    <w:p>
      <w:r>
        <w:rPr>
          <w:rFonts w:ascii="맑은 고딕" w:hAnsi="맑은 고딕" w:eastAsia="맑은 고딕"/>
          <w:b w:val="0"/>
          <w:sz w:val="21"/>
        </w:rPr>
        <w:t>모범답안:</w:t>
      </w:r>
    </w:p>
    <w:p>
      <w:r>
        <w:rPr>
          <w:rFonts w:ascii="맑은 고딕" w:hAnsi="맑은 고딕" w:eastAsia="맑은 고딕"/>
          <w:b w:val="0"/>
          <w:sz w:val="21"/>
        </w:rPr>
        <w:t>원인: buffers가 특정 문맥에서 예약 식별자로 취급돼 컬럼 별칭과 충돌했다. 조치: 에러 메시지의 별표(*) 위치로 원인을 좁힌 뒤, 별칭을 예약어와 충돌하지 않는 이름(예: buf_cnt)으로 바꿔 재조회한다. 이는 최소 변경으로 오류를 해소하는 전형적인 예이며, 인스턴스 재기동이나 권한 변경 같은 큰 조치는 필요 없다.</w:t>
      </w:r>
    </w:p>
    <w:p>
      <w:r>
        <w:rPr>
          <w:rFonts w:ascii="맑은 고딕" w:hAnsi="맑은 고딕" w:eastAsia="맑은 고딕"/>
          <w:b w:val="0"/>
          <w:sz w:val="21"/>
        </w:rPr>
        <w:t>채점 포인트: ① 원인=예약어 별칭 충돌 / ② 에러 위치로 원인 좁히기 / ③ 별칭 변경(buf_cnt) / ④ 최소 변경으로 재확인</w:t>
      </w:r>
    </w:p>
    <w:p>
      <w:r>
        <w:rPr>
          <w:rFonts w:ascii="맑은 고딕" w:hAnsi="맑은 고딕" w:eastAsia="맑은 고딕"/>
          <w:b/>
          <w:sz w:val="21"/>
        </w:rPr>
        <w:t>[추가-11] 대형 이력 테이블을 넓은 범위로 스캔하는 배치가 돌 때마다, 관계없는 온라인 조회들의 물리 읽기가 함께 급증한다. 원인과 다중 버퍼 풀을 이용한 조치를 쓰라.</w:t>
      </w:r>
    </w:p>
    <w:p>
      <w:r>
        <w:rPr>
          <w:rFonts w:ascii="맑은 고딕" w:hAnsi="맑은 고딕" w:eastAsia="맑은 고딕"/>
          <w:b w:val="0"/>
          <w:sz w:val="21"/>
        </w:rPr>
        <w:t>모범답안:</w:t>
      </w:r>
    </w:p>
    <w:p>
      <w:r>
        <w:rPr>
          <w:rFonts w:ascii="맑은 고딕" w:hAnsi="맑은 고딕" w:eastAsia="맑은 고딕"/>
          <w:b w:val="0"/>
          <w:sz w:val="21"/>
        </w:rPr>
        <w:t>원인: 대형 세그먼트의 넓은 스캔 블록이 DEFAULT 풀을 대량 차지하며 온라인 조회가 쓰던 따뜻한 블록을 밀어내(age out) 그 조회들이 다시 디스크에서 읽게 된다. 조치: 먼저 배치 SQL을 튜닝(선택적 인덱스 사용 등)한다. 그래도 남으면 대형 이력 테이블을 STORAGE(BUFFER_POOL RECYCLE)로 RECYCLE 풀에 격리해 DEFAULT 풀 오염을 막는다. 필요하면 온라인 조회가 쓰는 소형 마스터를 KEEP 풀로 보호한다. 조치 전후로 DEFAULT 풀 히트율과 온라인 SQL의 물리 읽기를 비교한다.</w:t>
      </w:r>
    </w:p>
    <w:p>
      <w:r>
        <w:rPr>
          <w:rFonts w:ascii="맑은 고딕" w:hAnsi="맑은 고딕" w:eastAsia="맑은 고딕"/>
          <w:b w:val="0"/>
          <w:sz w:val="21"/>
        </w:rPr>
        <w:t>채점 포인트: ① 원인=대형 스캔이 따뜻한 블록 축출 / ② SQL 튜닝 우선 / ③ 대형 세그먼트 RECYCLE 격리 / ④ 전후 비교로 검증</w:t>
      </w:r>
    </w:p>
    <w:p>
      <w:r>
        <w:rPr>
          <w:rFonts w:ascii="맑은 고딕" w:hAnsi="맑은 고딕" w:eastAsia="맑은 고딕"/>
          <w:b/>
          <w:sz w:val="21"/>
        </w:rPr>
        <w:t>[추가-12] 소형 참조 테이블 DRUG_MASTER를 KEEP 풀로 지정(ALTER TABLE ... STORAGE(BUFFER_POOL KEEP))했는데도 한동안 효과가 없다는 문의가 왔다. 원인과 조치를 쓰라.</w:t>
      </w:r>
    </w:p>
    <w:p>
      <w:r>
        <w:rPr>
          <w:rFonts w:ascii="맑은 고딕" w:hAnsi="맑은 고딕" w:eastAsia="맑은 고딕"/>
          <w:b w:val="0"/>
          <w:sz w:val="21"/>
        </w:rPr>
        <w:t>모범답안:</w:t>
      </w:r>
    </w:p>
    <w:p>
      <w:r>
        <w:rPr>
          <w:rFonts w:ascii="맑은 고딕" w:hAnsi="맑은 고딕" w:eastAsia="맑은 고딕"/>
          <w:b w:val="0"/>
          <w:sz w:val="21"/>
        </w:rPr>
        <w:t>원인: STORAGE로 풀을 바꿔도 이미 다른 풀(DEFAULT)에 올라와 있던 블록은 즉시 KEEP으로 옮겨지지 않는다. 새로 읽히거나 재적재되는 블록부터 KEEP에 놓인다. 그래서 배치 직후에는 여전히 예전 경로로 블록을 찾아 효과가 안 보인다. 조치: 배치 직후 전체 스캔(SELECT /*+ FULL(d) */ COUNT(*) ...)으로 KEEP 풀을 예열(warm-up)한다. 이후 dba_tables.buffer_pool로 KEEP 지정을 재확인하고, V$BUFFER_POOL_STATISTICS로 KEEP 풀 히트율이 높게 유지되는지 본다.</w:t>
      </w:r>
    </w:p>
    <w:p>
      <w:r>
        <w:rPr>
          <w:rFonts w:ascii="맑은 고딕" w:hAnsi="맑은 고딕" w:eastAsia="맑은 고딕"/>
          <w:b w:val="0"/>
          <w:sz w:val="21"/>
        </w:rPr>
        <w:t>채점 포인트: ① 원인=기존 블록 즉시 이동 안 함 / ② 새 블록부터 새 풀 / ③ 전체 스캔 예열 / ④ 풀별 히트율로 재확인</w:t>
      </w:r>
    </w:p>
    <w:p>
      <w:r>
        <w:rPr>
          <w:rFonts w:ascii="맑은 고딕" w:hAnsi="맑은 고딕" w:eastAsia="맑은 고딕"/>
          <w:b/>
          <w:sz w:val="21"/>
        </w:rPr>
        <w:t>[추가-13] 대량 INSERT 배치 중 log buffer space 대기가 상위에 나타났다. 한 담당자는 즉시 log_buffer를 4배로 키우자고 한다. 판단 절차와 조치를 쓰라.</w:t>
      </w:r>
    </w:p>
    <w:p>
      <w:r>
        <w:rPr>
          <w:rFonts w:ascii="맑은 고딕" w:hAnsi="맑은 고딕" w:eastAsia="맑은 고딕"/>
          <w:b w:val="0"/>
          <w:sz w:val="21"/>
        </w:rPr>
        <w:t>모범답안:</w:t>
      </w:r>
    </w:p>
    <w:p>
      <w:r>
        <w:rPr>
          <w:rFonts w:ascii="맑은 고딕" w:hAnsi="맑은 고딕" w:eastAsia="맑은 고딕"/>
          <w:b w:val="0"/>
          <w:sz w:val="21"/>
        </w:rPr>
        <w:t>먼저 근거를 본다. (1) redo buffer allocation retries를 redo entries와 비교해 재시도 비율을 확인한다. (2) log file parallel write(LGWR의 리두 로그 파일 기록 시간)가 함께 높은지 본다. 판정: 재시도 비율이 높고 LGWR 기록도 느리면 병목은 리두 I/O다. 이때는 버퍼 확대만으론 근본이 안 풀리므로 리두 로그 파일을 빠른 디스크로 옮기거나 커밋 빈도를 조정한다. 재시도가 무시할 수준이면(예: 실측 3/249,457) log_buffer 확대는 근거 없는 조치다. 어떤 조치든 조치 전후의 재시도 비율·대기 시간을 같은 방식으로 재측정해 검증한다.</w:t>
      </w:r>
    </w:p>
    <w:p>
      <w:r>
        <w:rPr>
          <w:rFonts w:ascii="맑은 고딕" w:hAnsi="맑은 고딕" w:eastAsia="맑은 고딕"/>
          <w:b w:val="0"/>
          <w:sz w:val="21"/>
        </w:rPr>
        <w:t>채점 포인트: ① 재시도/항목 비율 확인 / ② log file parallel write 병행 확인 / ③ 병목이 I/O면 버퍼만 키우지 않음 / ④ 전후 재측정 검증</w:t>
      </w:r>
    </w:p>
    <w:p>
      <w:r>
        <w:rPr>
          <w:rFonts w:ascii="맑은 고딕" w:hAnsi="맑은 고딕" w:eastAsia="맑은 고딕"/>
          <w:b/>
          <w:sz w:val="21"/>
        </w:rPr>
        <w:t>[추가-14] 어제까지 빠르던 대형 테이블 전체 스캔이 오늘 갑자기 느려졌다. 실행계획은 동일하고 direct path read 대기가 늘었다. 원인과 확인 절차를 쓰라.</w:t>
      </w:r>
    </w:p>
    <w:p>
      <w:r>
        <w:rPr>
          <w:rFonts w:ascii="맑은 고딕" w:hAnsi="맑은 고딕" w:eastAsia="맑은 고딕"/>
          <w:b w:val="0"/>
          <w:sz w:val="21"/>
        </w:rPr>
        <w:t>모범답안:</w:t>
      </w:r>
    </w:p>
    <w:p>
      <w:r>
        <w:rPr>
          <w:rFonts w:ascii="맑은 고딕" w:hAnsi="맑은 고딕" w:eastAsia="맑은 고딕"/>
          <w:b w:val="0"/>
          <w:sz w:val="21"/>
        </w:rPr>
        <w:t>원인: 19c의 적응적 직접 경로 읽기가 세그먼트 크기·캐시 상주 비율·더티 비율 등을 보고 버퍼 캐시 경로에서 직접 경로 읽기로 전환했을 수 있다. 실행계획이 같아도 경로가 바뀌면 물리 읽기와 direct path read 대기가 급증해 느려진다. 확인 절차: (1) V$SESSION/V$SESSION_WAIT로 현재 대기가 direct path read인지 확인한다. (2) 조치 전후의 물리 읽기·대기를 비교한다. (3) 히트율이 아니라 물리 읽기와 direct path read 대기의 변화로 판정한다. 세그먼트가 커진 것이 원인이면 파티셔닝·아카이빙이나 병렬도 조정을 검토한다.</w:t>
      </w:r>
    </w:p>
    <w:p>
      <w:r>
        <w:rPr>
          <w:rFonts w:ascii="맑은 고딕" w:hAnsi="맑은 고딕" w:eastAsia="맑은 고딕"/>
          <w:b w:val="0"/>
          <w:sz w:val="21"/>
        </w:rPr>
        <w:t>채점 포인트: ① 원인=적응적 직접 경로 전환 / ② 실행계획 같아도 경로 변화 / ③ 물리 읽기·대기로 확인 / ④ 히트율이 아닌 대기로 판정</w:t>
      </w:r>
    </w:p>
    <w:p>
      <w:pPr>
        <w:pStyle w:val="Heading2"/>
      </w:pPr>
      <w:r>
        <w:t>[유형] 진단절차형 — 모범답안</w:t>
      </w:r>
    </w:p>
    <w:p>
      <w:r>
        <w:rPr>
          <w:rFonts w:ascii="맑은 고딕" w:hAnsi="맑은 고딕" w:eastAsia="맑은 고딕"/>
          <w:b/>
          <w:sz w:val="21"/>
        </w:rPr>
        <w:t>[추가-15] [증상] 버퍼 캐시 히트율이 99.98%로 매우 높은데 특정 업무의 응답이 나쁘다. 확인할 뷰·지표와 판정 기준을 절차로 쓰라.</w:t>
      </w:r>
    </w:p>
    <w:p>
      <w:r>
        <w:rPr>
          <w:rFonts w:ascii="맑은 고딕" w:hAnsi="맑은 고딕" w:eastAsia="맑은 고딕"/>
          <w:b w:val="0"/>
          <w:sz w:val="21"/>
        </w:rPr>
        <w:t>모범답안:</w:t>
      </w:r>
    </w:p>
    <w:p>
      <w:r>
        <w:rPr>
          <w:rFonts w:ascii="맑은 고딕" w:hAnsi="맑은 고딕" w:eastAsia="맑은 고딕"/>
          <w:b w:val="0"/>
          <w:sz w:val="21"/>
        </w:rPr>
        <w:t>확인: (1) V$SYSSTAT의 session logical reads 총량과 추세 — 논리 읽기가 과다한지. (2) V$SQL/V$SQLSTATS에서 buffer_gets 상위 SQL과 buffer_gets/executions(실행당 논리 읽기). (3) V$SYS_TIME_MODEL로 DB Time 중 DB CPU 비중. 판정: 논리 읽기가 과다하고 소수 SQL이 그 대부분을 차지하며 CPU 비중이 높다면, 문제는 캐시가 아니라 그 SQL의 반복 읽기다. 히트율이 높은 것은 오히려 반복 읽기의 부작용이다. 조치는 실행계획 수정이며, 캐시 확장은 무효다.</w:t>
      </w:r>
    </w:p>
    <w:p>
      <w:r>
        <w:rPr>
          <w:rFonts w:ascii="맑은 고딕" w:hAnsi="맑은 고딕" w:eastAsia="맑은 고딕"/>
          <w:b w:val="0"/>
          <w:sz w:val="21"/>
        </w:rPr>
        <w:t>채점 포인트: ① 논리 읽기 총량 확인 / ② 상위 buffer_gets SQL / ③ DB CPU 비중 / ④ 판정=캐시 아닌 SQL, 히트율은 부작용</w:t>
      </w:r>
    </w:p>
    <w:p>
      <w:r>
        <w:rPr>
          <w:rFonts w:ascii="맑은 고딕" w:hAnsi="맑은 고딕" w:eastAsia="맑은 고딕"/>
          <w:b/>
          <w:sz w:val="21"/>
        </w:rPr>
        <w:t>[추가-16] [증상] 물리 읽기가 늘어 캐시가 부족한 것 같다. 캐시를 무작정 키우기 전에 확인할 지표와 판정 절차를 쓰라.</w:t>
      </w:r>
    </w:p>
    <w:p>
      <w:r>
        <w:rPr>
          <w:rFonts w:ascii="맑은 고딕" w:hAnsi="맑은 고딕" w:eastAsia="맑은 고딕"/>
          <w:b w:val="0"/>
          <w:sz w:val="21"/>
        </w:rPr>
        <w:t>모범답안:</w:t>
      </w:r>
    </w:p>
    <w:p>
      <w:r>
        <w:rPr>
          <w:rFonts w:ascii="맑은 고딕" w:hAnsi="맑은 고딕" w:eastAsia="맑은 고딕"/>
          <w:b w:val="0"/>
          <w:sz w:val="21"/>
        </w:rPr>
        <w:t>확인: (1) V$DB_CACHE_ADVICE의 estd_physical_read_factor를 크기별로 조회해 현재 크기가 곡선의 어디에 있는지 본다. (2) 대형 전체 스캔·비선택적 인덱스 접근이 물리 읽기의 원인인지 실행계획으로 확인한다. (3) OS 메모리 여유(페이징 여부)를 본다. 판정: 현재가 개선 구간(계수&gt;1, 가파른 감소)이고 페이징이 없으면 확대가 유효하다. 수렴 구간(계수 1.0)이면 확대는 무효이고 원인은 대형 스캔이므로 SQL을 고친다. 페이징 중이면 캐시 확대는 역효과다.</w:t>
      </w:r>
    </w:p>
    <w:p>
      <w:r>
        <w:rPr>
          <w:rFonts w:ascii="맑은 고딕" w:hAnsi="맑은 고딕" w:eastAsia="맑은 고딕"/>
          <w:b w:val="0"/>
          <w:sz w:val="21"/>
        </w:rPr>
        <w:t>채점 포인트: ① 어드바이스로 곡선 위치 확인 / ② 대형 스캔 여부 / ③ 페이징 여부 / ④ 구간별 판정(개선/수렴/페이징)</w:t>
      </w:r>
    </w:p>
    <w:p>
      <w:r>
        <w:rPr>
          <w:rFonts w:ascii="맑은 고딕" w:hAnsi="맑은 고딕" w:eastAsia="맑은 고딕"/>
          <w:b/>
          <w:sz w:val="21"/>
        </w:rPr>
        <w:t>[추가-17] [증상] 다중 버퍼 풀을 구성했는데 KEEP 풀의 히트율이 100%다. 이것이 정상인지 판정하는 절차를 쓰라.</w:t>
      </w:r>
    </w:p>
    <w:p>
      <w:r>
        <w:rPr>
          <w:rFonts w:ascii="맑은 고딕" w:hAnsi="맑은 고딕" w:eastAsia="맑은 고딕"/>
          <w:b w:val="0"/>
          <w:sz w:val="21"/>
        </w:rPr>
        <w:t>모범답안:</w:t>
      </w:r>
    </w:p>
    <w:p>
      <w:r>
        <w:rPr>
          <w:rFonts w:ascii="맑은 고딕" w:hAnsi="맑은 고딕" w:eastAsia="맑은 고딕"/>
          <w:b w:val="0"/>
          <w:sz w:val="21"/>
        </w:rPr>
        <w:t>확인: (1) V$BUFFER_POOL_STATISTICS로 KEEP 풀에 담긴 객체의 논리·물리 읽기를 본다. (2) dba_tables.buffer_pool로 KEEP에 어떤 객체가 지정됐는지 확인한다. (3) KEEP 풀 크기가 그 객체 블록 합계보다 넉넉한지 본다. 판정: KEEP은 작고 자주 쓰는 객체만 담아 미스를 없애는 것이 설계 목적이므로 100%는 설계된 정상 결과다. 이는 DEFAULT 풀의 100%(반복 스캔으로 부풀려졌을 수 있는 함정)와 의미가 다르다. 같은 100%라도 어느 풀인지에 따라 해석이 갈린다.</w:t>
      </w:r>
    </w:p>
    <w:p>
      <w:r>
        <w:rPr>
          <w:rFonts w:ascii="맑은 고딕" w:hAnsi="맑은 고딕" w:eastAsia="맑은 고딕"/>
          <w:b w:val="0"/>
          <w:sz w:val="21"/>
        </w:rPr>
        <w:t>채점 포인트: ① 풀별 통계 확인 / ② KEEP 지정 객체 확인 / ③ 크기 충분성 / ④ 판정=KEEP 100%는 정상, DEFAULT와 의미 다름</w:t>
      </w:r>
    </w:p>
    <w:p>
      <w:r>
        <w:rPr>
          <w:rFonts w:ascii="맑은 고딕" w:hAnsi="맑은 고딕" w:eastAsia="맑은 고딕"/>
          <w:b/>
          <w:sz w:val="21"/>
        </w:rPr>
        <w:t>[추가-18] [증상] log buffer space 대기가 상위에 잡힌다. 병목이 버퍼인지 리두 I/O인지 가르는 진단 절차를 쓰라.</w:t>
      </w:r>
    </w:p>
    <w:p>
      <w:r>
        <w:rPr>
          <w:rFonts w:ascii="맑은 고딕" w:hAnsi="맑은 고딕" w:eastAsia="맑은 고딕"/>
          <w:b w:val="0"/>
          <w:sz w:val="21"/>
        </w:rPr>
        <w:t>모범답안:</w:t>
      </w:r>
    </w:p>
    <w:p>
      <w:r>
        <w:rPr>
          <w:rFonts w:ascii="맑은 고딕" w:hAnsi="맑은 고딕" w:eastAsia="맑은 고딕"/>
          <w:b w:val="0"/>
          <w:sz w:val="21"/>
        </w:rPr>
        <w:t>확인: (1) V$SYSSTAT의 redo buffer allocation retries를 redo entries와 비교해 재시도 비율을 계산한다. (2) V$SYSTEM_EVENT/V$SESSION_WAIT로 log file parallel write의 평균 대기 시간을 본다. (3) redo size로 리두 생성 강도를 본다. 판정: 재시도 비율이 낮으면 버퍼는 충분하다. 재시도 비율이 높고 log file parallel write가 함께 높으면 병목은 리두 I/O다. 전자면 버퍼 확대가, 후자면 리두 디스크 개선·커밋 조정이 답이다. 실측(3/249,457)처럼 재시도가 무시할 수준이면 버퍼는 손대지 않는다.</w:t>
      </w:r>
    </w:p>
    <w:p>
      <w:r>
        <w:rPr>
          <w:rFonts w:ascii="맑은 고딕" w:hAnsi="맑은 고딕" w:eastAsia="맑은 고딕"/>
          <w:b w:val="0"/>
          <w:sz w:val="21"/>
        </w:rPr>
        <w:t>채점 포인트: ① 재시도/항목 비율 / ② log file parallel write / ③ redo size / ④ 판정=버퍼냐 I/O냐 분기</w:t>
      </w:r>
    </w:p>
    <w:p>
      <w:r>
        <w:rPr>
          <w:rFonts w:ascii="맑은 고딕" w:hAnsi="맑은 고딕" w:eastAsia="맑은 고딕"/>
          <w:b/>
          <w:sz w:val="21"/>
        </w:rPr>
        <w:t>[추가-19] [증상] 캐시를 최근 30% 키웠는데 V$DB_CACHE_ADVICE 예측이 이상하다. 원인과 확인 절차를 쓰라.</w:t>
      </w:r>
    </w:p>
    <w:p>
      <w:r>
        <w:rPr>
          <w:rFonts w:ascii="맑은 고딕" w:hAnsi="맑은 고딕" w:eastAsia="맑은 고딕"/>
          <w:b w:val="0"/>
          <w:sz w:val="21"/>
        </w:rPr>
        <w:t>모범답안:</w:t>
      </w:r>
    </w:p>
    <w:p>
      <w:r>
        <w:rPr>
          <w:rFonts w:ascii="맑은 고딕" w:hAnsi="맑은 고딕" w:eastAsia="맑은 고딕"/>
          <w:b w:val="0"/>
          <w:sz w:val="21"/>
        </w:rPr>
        <w:t>확인: (1) 캐시 변경 폭이 20%를 넘는지 확인한다. (2) 변경 후 대표 워크로드가 충분히 돌아 통계가 안정됐는지 본다(advice_status, 경과 시간). (3) DB_CACHE_ADVICE 파라미터가 ON인지 확인한다. 판정: 20%를 초과해 변경하면 기존 어드바이스 값이 폐기되고 새 크기 기준으로 다시 수집된다. 따라서 변경 직후의 예측은 표본이 부족해 신뢰할 수 없다. 통계가 안정될 시간을 준 뒤(대표 부하가 돈 뒤) 다시 조회해야 한다. 무부하 구간의 어드바이스도 신뢰하지 않는다.</w:t>
      </w:r>
    </w:p>
    <w:p>
      <w:r>
        <w:rPr>
          <w:rFonts w:ascii="맑은 고딕" w:hAnsi="맑은 고딕" w:eastAsia="맑은 고딕"/>
          <w:b w:val="0"/>
          <w:sz w:val="21"/>
        </w:rPr>
        <w:t>채점 포인트: ① 20% 초과 변경 여부 / ② 통계 안정·경과 시간 / ③ ADVICE=ON 확인 / ④ 판정=재수집 필요, 안정 후 재조회</w:t>
      </w:r>
    </w:p>
    <w:p>
      <w:r>
        <w:rPr>
          <w:rFonts w:ascii="맑은 고딕" w:hAnsi="맑은 고딕" w:eastAsia="맑은 고딕"/>
          <w:b/>
          <w:sz w:val="21"/>
        </w:rPr>
        <w:t>[추가-20] [증상] 어떤 세그먼트가 버퍼 캐시를 많이 차지하지만 정작 그 세그먼트의 조회는 느리다. 원인과 확인·조치 절차를 쓰라.</w:t>
      </w:r>
    </w:p>
    <w:p>
      <w:r>
        <w:rPr>
          <w:rFonts w:ascii="맑은 고딕" w:hAnsi="맑은 고딕" w:eastAsia="맑은 고딕"/>
          <w:b w:val="0"/>
          <w:sz w:val="21"/>
        </w:rPr>
        <w:t>모범답안:</w:t>
      </w:r>
    </w:p>
    <w:p>
      <w:r>
        <w:rPr>
          <w:rFonts w:ascii="맑은 고딕" w:hAnsi="맑은 고딕" w:eastAsia="맑은 고딕"/>
          <w:b w:val="0"/>
          <w:sz w:val="21"/>
        </w:rPr>
        <w:t>확인: (1) 그 세그먼트가 비순차 물리 읽기의 몇 %를 차지하는지 본다(10% 초과면 아주 큰 세그먼트). (2) 접근이 인덱스 범위 스캔인지, 인덱스가 선택적인지 실행계획으로 확인한다. (3) 그 세그먼트 접근으로 다른 객체의 물리 읽기가 함께 느는지 본다. 판정·조치: 대형 세그먼트가 넓은 범위로 접근되며 캐시를 차지하지만 정작 자신은 캐시 덕을 못 본다. 인덱스가 비선택적이면 더 선택적인 인덱스로 SQL을 튜닝하고, 그래도 남으면 그 세그먼트를 RECYCLE 풀로 격리해 다른 객체 오염을 막는다.</w:t>
      </w:r>
    </w:p>
    <w:p>
      <w:r>
        <w:rPr>
          <w:rFonts w:ascii="맑은 고딕" w:hAnsi="맑은 고딕" w:eastAsia="맑은 고딕"/>
          <w:b w:val="0"/>
          <w:sz w:val="21"/>
        </w:rPr>
        <w:t>채점 포인트: ① 비순차 물리 읽기 비중(10%) / ② 인덱스 선택성 확인 / ③ 타 객체 영향 / ④ SQL 튜닝 후 RECYCLE 격리</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