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제1장  성능 튜닝 개요</w:t>
      </w:r>
    </w:p>
    <w:p>
      <w:pPr>
        <w:spacing w:after="120" w:line="312" w:lineRule="auto"/>
      </w:pPr>
      <w:r>
        <w:rPr>
          <w:rFonts w:ascii="맑은 고딕" w:hAnsi="맑은 고딕" w:eastAsia="맑은 고딕"/>
          <w:b w:val="0"/>
          <w:sz w:val="21"/>
        </w:rPr>
        <w:t>이 장은 성능 튜닝이라는 작업의 지도를 그린다. 뒤따르는 열아홉 개 장은 각자 하나의 도구나 자원을 깊게 파고들지만, 그 전에 반드시 합의해 두어야 할 것이 있다. 무엇을 '성능'이라 부르는가, 언제 손을 대야 하는가, 그리고 느린 데이터베이스 앞에서 무엇부터 봐야 하는가다. 이 세 질문에 답하지 못하면 어떤 도구도 소음만 늘릴 뿐이다. 그래서 1장의 목표는 파라미터 한두 개를 바꾸는 요령이 아니라, 성능 문제를 마주했을 때 스스로 절차를 돌릴 수 있는 사고의 틀을 세우는 것이다.</w:t>
      </w:r>
    </w:p>
    <w:p>
      <w:pPr>
        <w:spacing w:after="120" w:line="312" w:lineRule="auto"/>
      </w:pPr>
      <w:r>
        <w:rPr>
          <w:rFonts w:ascii="맑은 고딕" w:hAnsi="맑은 고딕" w:eastAsia="맑은 고딕"/>
          <w:b w:val="0"/>
          <w:sz w:val="21"/>
        </w:rPr>
        <w:t>이 과정은 특정 기능을 나열하는 처방집이 아니다. 중심에는 DB Time이라는 하나의 축이 있고, 모든 진단은 결국 '이 작업이 DB Time의 몇 퍼센트를 쓰고 있는가'로 환원된다. 측정 → 병목 지목 → 원인 규명 → 조치 → 재측정이라는 순환을 스스로 돌릴 수 있게 하는 것이 이 과정 전체의 지향점이며, 1장은 그 순환의 언어와 도구를 소개한다.</w:t>
      </w:r>
    </w:p>
    <w:p>
      <w:pPr>
        <w:spacing w:after="120" w:line="312" w:lineRule="auto"/>
      </w:pPr>
      <w:r>
        <w:rPr>
          <w:rFonts w:ascii="맑은 고딕" w:hAnsi="맑은 고딕" w:eastAsia="맑은 고딕"/>
          <w:b w:val="0"/>
          <w:sz w:val="21"/>
        </w:rPr>
        <w:t>이 과정은 ADMIN 과정을 전제하지 않는다. 다만 ADMIN 31장 '데이터베이스 모니터링 및 성능 튜닝 개요'에서 AWR·ADDM·Advisory Framework의 개념과 성능 관리 활동(사전 예방적/사후 대응적 튜닝)을 이미 소개했다. 그 장이 '이런 도구가 있고 이렇게 켠다'는 개념 소개였다면, 이 과정은 같은 도구를 판독과 실무 적용의 관점으로 확장한다. 즉 AWR을 '어떻게 켜는가'가 아니라 '보고서의 어느 줄을 보고 무엇을 판정하는가', ADDM을 '어떻게 실행하는가'가 아니라 '그 권고를 채택할 것인가 말 것인가'로 다룬다. ADMIN 31장을 듣지 않은 학습자도 이 과정만으로 완결되도록 필요한 개념은 여기서 다시 짚되, 서술의 무게중심은 항상 판독과 판단에 둔다. 실습 환경도 다르다. ADMIN 31장의 예시는 멀티테넌트(CDB/PDB)를 전제했지만, 이 과정의 실습 데이터베이스는 non-CDB 구조의 orcl 19.3이다. CDB/PDB 개념은 9장에서 ADDM 분석 범위를 설명할 때만 개념 수준으로 언급한다.</w:t>
      </w:r>
    </w:p>
    <w:p>
      <w:pPr>
        <w:pStyle w:val="Heading2"/>
      </w:pPr>
      <w:r>
        <w:rPr>
          <w:rFonts w:ascii="맑은 고딕" w:hAnsi="맑은 고딕" w:eastAsia="맑은 고딕"/>
        </w:rPr>
        <w:t>1.1  학습 목표</w:t>
      </w:r>
    </w:p>
    <w:p>
      <w:pPr>
        <w:spacing w:after="120" w:line="312" w:lineRule="auto"/>
      </w:pPr>
      <w:r>
        <w:rPr>
          <w:rFonts w:ascii="맑은 고딕" w:hAnsi="맑은 고딕" w:eastAsia="맑은 고딕"/>
          <w:b w:val="0"/>
          <w:sz w:val="21"/>
        </w:rPr>
        <w:t>이 장을 마치면 다음을 할 수 있다.</w:t>
      </w:r>
    </w:p>
    <w:p>
      <w:pPr>
        <w:pStyle w:val="ListBullet"/>
        <w:spacing w:after="40"/>
      </w:pPr>
      <w:r>
        <w:rPr>
          <w:rFonts w:ascii="맑은 고딕" w:hAnsi="맑은 고딕" w:eastAsia="맑은 고딕"/>
          <w:sz w:val="21"/>
        </w:rPr>
        <w:t>응답시간(response time)과 처리량(throughput)을 구분하고, 성능 목표를 정성적 표현이 아니라 수치로 정의한다.</w:t>
      </w:r>
    </w:p>
    <w:p>
      <w:pPr>
        <w:pStyle w:val="ListBullet"/>
        <w:spacing w:after="40"/>
      </w:pPr>
      <w:r>
        <w:rPr>
          <w:rFonts w:ascii="맑은 고딕" w:hAnsi="맑은 고딕" w:eastAsia="맑은 고딕"/>
          <w:sz w:val="21"/>
        </w:rPr>
        <w:t>튜닝이 필요한 시점을 사전 예방적 모니터링과 병목 제거의 두 관점으로 판단하고, 증상과 원인을 혼동하지 않는다.</w:t>
      </w:r>
    </w:p>
    <w:p>
      <w:pPr>
        <w:pStyle w:val="ListBullet"/>
        <w:spacing w:after="40"/>
      </w:pPr>
      <w:r>
        <w:rPr>
          <w:rFonts w:ascii="맑은 고딕" w:hAnsi="맑은 고딕" w:eastAsia="맑은 고딕"/>
          <w:sz w:val="21"/>
        </w:rPr>
        <w:t>DB Time이 왜 이 과정의 공통 화폐인지 설명하고, DB Time = DB CPU + 대기라는 구성을 실측값으로 확인한다.</w:t>
      </w:r>
    </w:p>
    <w:p>
      <w:pPr>
        <w:pStyle w:val="ListBullet"/>
        <w:spacing w:after="40"/>
      </w:pPr>
      <w:r>
        <w:rPr>
          <w:rFonts w:ascii="맑은 고딕" w:hAnsi="맑은 고딕" w:eastAsia="맑은 고딕"/>
          <w:sz w:val="21"/>
        </w:rPr>
        <w:t>성능 진단 도구 지도(V$ 뷰·AWR·ADDM·ASH·Advisor)를 그리고, 문제의 성격에 따라 무엇을 쓸지 고른다.</w:t>
      </w:r>
    </w:p>
    <w:p>
      <w:pPr>
        <w:pStyle w:val="ListBullet"/>
        <w:spacing w:after="40"/>
      </w:pPr>
      <w:r>
        <w:rPr>
          <w:rFonts w:ascii="맑은 고딕" w:hAnsi="맑은 고딕" w:eastAsia="맑은 고딕"/>
          <w:sz w:val="21"/>
        </w:rPr>
        <w:t>Diagnostics Pack·Tuning Pack 라이선스의 경계를 이해하고, CONTROL_MANAGEMENT_PACK_ACCESS와 DBA_FEATURE_USAGE_STATISTICS로 사용 이력을 확인한다.</w:t>
      </w:r>
    </w:p>
    <w:p>
      <w:pPr>
        <w:pStyle w:val="ListBullet"/>
        <w:spacing w:after="40"/>
      </w:pPr>
      <w:r>
        <w:rPr>
          <w:rFonts w:ascii="맑은 고딕" w:hAnsi="맑은 고딕" w:eastAsia="맑은 고딕"/>
          <w:sz w:val="21"/>
        </w:rPr>
        <w:t>라이선스가 없을 때 AWR·ADDM·ASH를 무엇으로 대신 볼 수 있는지 대안 경로를 안다.</w:t>
      </w:r>
    </w:p>
    <w:p>
      <w:pPr>
        <w:pStyle w:val="ListBullet"/>
        <w:spacing w:after="40"/>
      </w:pPr>
      <w:r>
        <w:rPr>
          <w:rFonts w:ascii="맑은 고딕" w:hAnsi="맑은 고딕" w:eastAsia="맑은 고딕"/>
          <w:sz w:val="21"/>
        </w:rPr>
        <w:t>히트율 신앙·권고 맹신·근거 없는 조치라는 세 가지 함정을 경계하는 태도를 갖춘다.</w:t>
      </w:r>
    </w:p>
    <w:p>
      <w:pPr>
        <w:pStyle w:val="Heading2"/>
      </w:pPr>
      <w:r>
        <w:rPr>
          <w:rFonts w:ascii="맑은 고딕" w:hAnsi="맑은 고딕" w:eastAsia="맑은 고딕"/>
        </w:rPr>
        <w:t>1.2  응답시간과 처리량 — 성능을 무엇으로 재는가</w:t>
      </w:r>
    </w:p>
    <w:p>
      <w:pPr>
        <w:spacing w:after="120" w:line="312" w:lineRule="auto"/>
      </w:pPr>
      <w:r>
        <w:rPr>
          <w:rFonts w:ascii="맑은 고딕" w:hAnsi="맑은 고딕" w:eastAsia="맑은 고딕"/>
          <w:b w:val="0"/>
          <w:sz w:val="21"/>
        </w:rPr>
        <w:t>'느리다'는 신고를 튜닝으로 옮기려면 먼저 그 느림을 수치로 번역해야 한다. 성능을 재는 두 축이 응답시간과 처리량이다. 이 둘을 구분하지 못하면 목표를 세울 수 없고, 목표가 없으면 튜닝의 성공과 실패를 판정할 수 없다.</w:t>
      </w:r>
    </w:p>
    <w:p>
      <w:pPr>
        <w:pStyle w:val="Heading3"/>
      </w:pPr>
      <w:r>
        <w:rPr>
          <w:rFonts w:ascii="맑은 고딕" w:hAnsi="맑은 고딕" w:eastAsia="맑은 고딕"/>
        </w:rPr>
        <w:t>1.2.1  응답시간(Response Time)</w:t>
      </w:r>
    </w:p>
    <w:p>
      <w:pPr>
        <w:spacing w:after="120" w:line="312" w:lineRule="auto"/>
      </w:pPr>
      <w:r>
        <w:rPr>
          <w:rFonts w:ascii="맑은 고딕" w:hAnsi="맑은 고딕" w:eastAsia="맑은 고딕"/>
          <w:b w:val="0"/>
          <w:sz w:val="21"/>
        </w:rPr>
        <w:t>응답시간은 하나의 요청이 시작되어 끝날 때까지 걸린 시간이다. 사용자 관점의 체감 성능은 대부분 응답시간으로 나타난다. 오라클 내부에서 응답시간은 크게 '서비스 시간(CPU를 실제로 쓴 시간)'과 '대기 시간(자원을 얻으려고 기다린 시간)'으로 나뉜다. 즉 응답시간 = 서비스 시간 + 대기 시간이다. 튜닝이란 결국 이 둘 중 큰 쪽을 줄이는 일이며, 대부분의 인스턴스 튜닝은 대기 시간을 줄이는 데 집중한다. 응답시간을 목표로 삼을 때는 평균이 아니라 백분위수로 표현하는 것이 실무적이다. 평균 0.2초라도 95퍼센타일이 3초라면 스무 명 중 한 명은 3초를 기다린다는 뜻이기 때문이다.</w:t>
      </w:r>
    </w:p>
    <w:p>
      <w:pPr>
        <w:spacing w:after="120" w:line="312" w:lineRule="auto"/>
      </w:pPr>
      <w:r>
        <w:rPr>
          <w:rFonts w:ascii="맑은 고딕" w:hAnsi="맑은 고딕" w:eastAsia="맑은 고딕"/>
          <w:b w:val="0"/>
          <w:sz w:val="21"/>
        </w:rPr>
        <w:t>응답시간을 목표로 삼을 때 평균의 함정을 다시 강조할 필요가 있다. 사용자 열 명 중 아홉 명이 0.1초에 응답을 받고 한 명이 5초를 기다린다면, 평균은 약 0.6초로 그럴듯해 보이지만 그 한 명은 매번 서비스가 멈춘 것처럼 느낀다. 그래서 SLA는 '평균 응답시간 1초'가 아니라 '95퍼센타일 응답시간 0.5초 이내, 99퍼센타일 2초 이내'처럼 백분위수로 쓴다. 백분위수 목표는 소수의 느린 요청을 숨기지 않기 때문에 실제 사용자 경험에 가깝다.</w:t>
      </w:r>
    </w:p>
    <w:p>
      <w:pPr>
        <w:pStyle w:val="Heading3"/>
      </w:pPr>
      <w:r>
        <w:rPr>
          <w:rFonts w:ascii="맑은 고딕" w:hAnsi="맑은 고딕" w:eastAsia="맑은 고딕"/>
        </w:rPr>
        <w:t>1.2.2  처리량(Throughput)</w:t>
      </w:r>
    </w:p>
    <w:p>
      <w:pPr>
        <w:spacing w:after="120" w:line="312" w:lineRule="auto"/>
      </w:pPr>
      <w:r>
        <w:rPr>
          <w:rFonts w:ascii="맑은 고딕" w:hAnsi="맑은 고딕" w:eastAsia="맑은 고딕"/>
          <w:b w:val="0"/>
          <w:sz w:val="21"/>
        </w:rPr>
        <w:t>처리량은 단위 시간당 완료한 작업의 양이다. 초당 트랜잭션 수(TPS), 초당 실행 수, 시간당 처리 건수 등으로 표현한다. 배치 작업이나 데이터 웨어하우스처럼 '얼마나 빨리 한 건을 처리하느냐'보다 '정해진 시간 안에 얼마나 많이 처리하느냐'가 중요한 워크로드에서는 처리량이 핵심 지표가 된다. V$SYSMETRIC의 'User Transaction Per Sec', 'Executions Per Sec'가 대표적인 처리량 메트릭이다.</w:t>
      </w:r>
    </w:p>
    <w:p>
      <w:pPr>
        <w:pStyle w:val="Heading3"/>
      </w:pPr>
      <w:r>
        <w:rPr>
          <w:rFonts w:ascii="맑은 고딕" w:hAnsi="맑은 고딕" w:eastAsia="맑은 고딕"/>
        </w:rPr>
        <w:t>1.2.3  둘은 종종 상충한다</w:t>
      </w:r>
    </w:p>
    <w:p>
      <w:pPr>
        <w:spacing w:after="120" w:line="312" w:lineRule="auto"/>
      </w:pPr>
      <w:r>
        <w:rPr>
          <w:rFonts w:ascii="맑은 고딕" w:hAnsi="맑은 고딕" w:eastAsia="맑은 고딕"/>
          <w:b w:val="0"/>
          <w:sz w:val="21"/>
        </w:rPr>
        <w:t>응답시간과 처리량은 자주 반대 방향으로 움직인다. 배열 크기를 키워 한 번에 많은 행을 처리하면 처리량은 오르지만 개별 요청의 응답시간은 길어질 수 있다. 반대로 응답시간을 극단적으로 줄이려고 자원을 특정 세션에 몰아주면 전체 처리량이 떨어진다. 그래서 목표는 워크로드 성격에 따라 우선순위를 정해 세워야 한다. 온라인 트랜잭션(OLTP)은 응답시간을, 배치·DW는 처리량을 우선으로 잡는 것이 일반적이다.</w:t>
      </w:r>
    </w:p>
    <w:p>
      <w:pPr>
        <w:pStyle w:val="Heading3"/>
      </w:pPr>
      <w:r>
        <w:rPr>
          <w:rFonts w:ascii="맑은 고딕" w:hAnsi="맑은 고딕" w:eastAsia="맑은 고딕"/>
        </w:rPr>
        <w:t>1.2.4  두 지표를 함께 읽는 법 — V$SYSMETRIC</w:t>
      </w:r>
    </w:p>
    <w:p>
      <w:pPr>
        <w:spacing w:after="120" w:line="312" w:lineRule="auto"/>
      </w:pPr>
      <w:r>
        <w:rPr>
          <w:rFonts w:ascii="맑은 고딕" w:hAnsi="맑은 고딕" w:eastAsia="맑은 고딕"/>
          <w:b w:val="0"/>
          <w:sz w:val="21"/>
        </w:rPr>
        <w:t>응답시간과 처리량을 한자리에서 보려면 V$SYSMETRIC이 편리하다. 이 뷰는 최근 구간(대개 15초와 60초)의 대표 메트릭을 계산해 둔다. 대표적으로 응답시간 쪽은 'Response Time Per Txn', 'SQL Service Response Time', 처리량 쪽은 'User Transaction Per Sec', 'Executions Per Sec', 부하의 총량은 'Average Active Sessions', 'Database Time Per Sec'로 본다. 실습 데이터베이스에서 최근 60초 값을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metric_name, ROUND(value,2) value, metric_unit</w:t>
            </w:r>
          </w:p>
          <w:p>
            <w:pPr>
              <w:spacing w:after="0" w:line="240" w:lineRule="auto"/>
            </w:pPr>
            <w:r>
              <w:rPr>
                <w:rFonts w:ascii="Consolas" w:hAnsi="Consolas" w:eastAsia="Consolas"/>
                <w:color w:val="F2F2F2"/>
                <w:sz w:val="19"/>
              </w:rPr>
              <w:t xml:space="preserve">  2       FROM v$sysmetric</w:t>
            </w:r>
          </w:p>
          <w:p>
            <w:pPr>
              <w:spacing w:after="0" w:line="240" w:lineRule="auto"/>
            </w:pPr>
            <w:r>
              <w:rPr>
                <w:rFonts w:ascii="Consolas" w:hAnsi="Consolas" w:eastAsia="Consolas"/>
                <w:color w:val="F2F2F2"/>
                <w:sz w:val="19"/>
              </w:rPr>
              <w:t xml:space="preserve">  3       WHERE metric_name IN ('Database Time Per Sec',</w:t>
            </w:r>
          </w:p>
          <w:p>
            <w:pPr>
              <w:spacing w:after="0" w:line="240" w:lineRule="auto"/>
            </w:pPr>
            <w:r>
              <w:rPr>
                <w:rFonts w:ascii="Consolas" w:hAnsi="Consolas" w:eastAsia="Consolas"/>
                <w:color w:val="F2F2F2"/>
                <w:sz w:val="19"/>
              </w:rPr>
              <w:t xml:space="preserve">  4         'Average Active Sessions','User Transaction Per Sec',</w:t>
            </w:r>
          </w:p>
          <w:p>
            <w:pPr>
              <w:spacing w:after="0" w:line="240" w:lineRule="auto"/>
            </w:pPr>
            <w:r>
              <w:rPr>
                <w:rFonts w:ascii="Consolas" w:hAnsi="Consolas" w:eastAsia="Consolas"/>
                <w:color w:val="F2F2F2"/>
                <w:sz w:val="19"/>
              </w:rPr>
              <w:t xml:space="preserve">  5         'Executions Per Sec','Response Time Per Txn',</w:t>
            </w:r>
          </w:p>
          <w:p>
            <w:pPr>
              <w:spacing w:after="0" w:line="240" w:lineRule="auto"/>
            </w:pPr>
            <w:r>
              <w:rPr>
                <w:rFonts w:ascii="Consolas" w:hAnsi="Consolas" w:eastAsia="Consolas"/>
                <w:color w:val="F2F2F2"/>
                <w:sz w:val="19"/>
              </w:rPr>
              <w:t xml:space="preserve">  6         'SQL Service Response Time')</w:t>
            </w:r>
          </w:p>
          <w:p>
            <w:pPr>
              <w:spacing w:after="0" w:line="240" w:lineRule="auto"/>
            </w:pPr>
            <w:r>
              <w:rPr>
                <w:rFonts w:ascii="Consolas" w:hAnsi="Consolas" w:eastAsia="Consolas"/>
                <w:color w:val="F2F2F2"/>
                <w:sz w:val="19"/>
              </w:rPr>
              <w:t xml:space="preserve">  7         AND intsize_csec BETWEEN 5900 AND 6100</w:t>
            </w:r>
          </w:p>
          <w:p>
            <w:pPr>
              <w:spacing w:after="0" w:line="240" w:lineRule="auto"/>
            </w:pPr>
            <w:r>
              <w:rPr>
                <w:rFonts w:ascii="Consolas" w:hAnsi="Consolas" w:eastAsia="Consolas"/>
                <w:color w:val="F2F2F2"/>
                <w:sz w:val="19"/>
              </w:rPr>
              <w:t xml:space="preserve">  8       ORDER BY metric_name;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METRIC_NAME                    VALUE METRIC_UNIT</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Average Active Sessions            0 Active Sessions</w:t>
            </w:r>
          </w:p>
          <w:p>
            <w:pPr>
              <w:spacing w:after="0" w:line="240" w:lineRule="auto"/>
            </w:pPr>
            <w:r>
              <w:rPr>
                <w:rFonts w:ascii="Consolas" w:hAnsi="Consolas" w:eastAsia="Consolas"/>
                <w:color w:val="F2F2F2"/>
                <w:sz w:val="19"/>
              </w:rPr>
              <w:t>Database Time Per Sec              0 CentiSeconds Per Second</w:t>
            </w:r>
          </w:p>
          <w:p>
            <w:pPr>
              <w:spacing w:after="0" w:line="240" w:lineRule="auto"/>
            </w:pPr>
            <w:r>
              <w:rPr>
                <w:rFonts w:ascii="Consolas" w:hAnsi="Consolas" w:eastAsia="Consolas"/>
                <w:color w:val="F2F2F2"/>
                <w:sz w:val="19"/>
              </w:rPr>
              <w:t>Executions Per Sec              0.36 Executes Per Second</w:t>
            </w:r>
          </w:p>
          <w:p>
            <w:pPr>
              <w:spacing w:after="0" w:line="240" w:lineRule="auto"/>
            </w:pPr>
            <w:r>
              <w:rPr>
                <w:rFonts w:ascii="Consolas" w:hAnsi="Consolas" w:eastAsia="Consolas"/>
                <w:color w:val="F2F2F2"/>
                <w:sz w:val="19"/>
              </w:rPr>
              <w:t>Response Time Per Txn              0 CentiSeconds Per Txn</w:t>
            </w:r>
          </w:p>
          <w:p>
            <w:pPr>
              <w:spacing w:after="0" w:line="240" w:lineRule="auto"/>
            </w:pPr>
            <w:r>
              <w:rPr>
                <w:rFonts w:ascii="Consolas" w:hAnsi="Consolas" w:eastAsia="Consolas"/>
                <w:color w:val="F2F2F2"/>
                <w:sz w:val="19"/>
              </w:rPr>
              <w:t>SQL Service Response Time          0 CentiSeconds Per Call</w:t>
            </w:r>
          </w:p>
          <w:p>
            <w:pPr>
              <w:spacing w:after="0" w:line="240" w:lineRule="auto"/>
            </w:pPr>
            <w:r>
              <w:rPr>
                <w:rFonts w:ascii="Consolas" w:hAnsi="Consolas" w:eastAsia="Consolas"/>
                <w:color w:val="F2F2F2"/>
                <w:sz w:val="19"/>
              </w:rPr>
              <w:t>User Transaction Per Sec           0 Transactions Per Second</w:t>
            </w:r>
          </w:p>
        </w:tc>
      </w:tr>
    </w:tbl>
    <w:p/>
    <w:p>
      <w:pPr>
        <w:spacing w:after="120" w:line="312" w:lineRule="auto"/>
      </w:pPr>
      <w:r>
        <w:rPr>
          <w:rFonts w:ascii="맑은 고딕" w:hAnsi="맑은 고딕" w:eastAsia="맑은 고딕"/>
          <w:b w:val="0"/>
          <w:sz w:val="21"/>
        </w:rPr>
        <w:t>값이 대부분 0인 것을 이상하게 여기지 말자. 캡처 순간 이 데이터베이스에는 부하가 거의 없었기 때문이다. Average Active Sessions가 0에 가깝다는 것은 '지금 활성 세션이 사실상 없다'는 뜻이고, 그러니 Response Time Per Txn도 0으로 나온다. 이것이 1장의 중요한 교육 포인트다. 성능 지표는 부하가 있어야 나타난다. 부하가 없으면 응답시간·처리량은 0으로 수렴하고, 조회만 하는 실습으로는 성능 데이터를 만들 수 없다. 그래서 이 과정은 5장부터 공용 부하 스크립트(WL_01~WL_06)로 실제 부하를 유발한 뒤 지표를 측정한다. 이 실측이 던지는 또 하나의 메시지는 '지금 지표가 0이라고 성능이 좋은 것이 아니라, 잴 대상이 없었다'는 것이다. 성능을 논하려면 먼저 부하가 있어야 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'느리다'를 수치로 번역하기</w:t>
            </w:r>
          </w:p>
          <w:p>
            <w:pPr>
              <w:spacing w:after="20"/>
            </w:pPr>
            <w:r>
              <w:rPr>
                <w:rFonts w:ascii="맑은 고딕" w:hAnsi="맑은 고딕" w:eastAsia="맑은 고딕"/>
                <w:sz w:val="20"/>
              </w:rPr>
              <w:t>상황: 진료비 청구 조회 화면이 '오후에 느리다'는 신고가 접수됐다. 개발팀은 '인덱스를 더 만들자'고 한다.</w:t>
            </w:r>
          </w:p>
          <w:p>
            <w:pPr>
              <w:spacing w:after="20"/>
            </w:pPr>
            <w:r>
              <w:rPr>
                <w:rFonts w:ascii="맑은 고딕" w:hAnsi="맑은 고딕" w:eastAsia="맑은 고딕"/>
                <w:sz w:val="20"/>
              </w:rPr>
              <w:t>먼저 할 일: 느림을 수치로 바꾼다. '어떤 화면이, 어느 시간대에, 몇 초 걸리며, 목표는 몇 초인가'를 확정한다.</w:t>
            </w:r>
          </w:p>
          <w:p>
            <w:pPr>
              <w:spacing w:after="20"/>
            </w:pPr>
            <w:r>
              <w:rPr>
                <w:rFonts w:ascii="맑은 고딕" w:hAnsi="맑은 고딕" w:eastAsia="맑은 고딕"/>
                <w:sz w:val="20"/>
              </w:rPr>
              <w:t>판정: 응답시간 문제인지 처리량 문제인지부터 가른다. 한 건이 느린 것(응답시간)과 요청이 몰려 밀리는 것(처리량)은 조치가 전혀 다르다.</w:t>
            </w:r>
          </w:p>
          <w:p>
            <w:pPr>
              <w:spacing w:after="20"/>
            </w:pPr>
            <w:r>
              <w:rPr>
                <w:rFonts w:ascii="맑은 고딕" w:hAnsi="맑은 고딕" w:eastAsia="맑은 고딕"/>
                <w:sz w:val="20"/>
              </w:rPr>
              <w:t>교훈: 목표 수치가 없으면 '인덱스를 만들자'는 조치가 성공했는지조차 알 수 없다. 조치는 목표 다음이다.</w:t>
            </w:r>
          </w:p>
        </w:tc>
      </w:tr>
    </w:tbl>
    <w:p/>
    <w:p>
      <w:pPr>
        <w:pStyle w:val="Heading2"/>
      </w:pPr>
      <w:r>
        <w:rPr>
          <w:rFonts w:ascii="맑은 고딕" w:hAnsi="맑은 고딕" w:eastAsia="맑은 고딕"/>
        </w:rPr>
        <w:t>1.3  튜닝이 필요한 시점 — 언제 손대는가</w:t>
      </w:r>
    </w:p>
    <w:p>
      <w:pPr>
        <w:spacing w:after="120" w:line="312" w:lineRule="auto"/>
      </w:pPr>
      <w:r>
        <w:rPr>
          <w:rFonts w:ascii="맑은 고딕" w:hAnsi="맑은 고딕" w:eastAsia="맑은 고딕"/>
          <w:b w:val="0"/>
          <w:sz w:val="21"/>
        </w:rPr>
        <w:t>오라클 성능 튜닝 가이드는 튜닝을 두 종류로 나눈다. 사전 예방적 모니터링(proactive monitoring)과 병목 제거(bottleneck elimination)다. 이 구분은 '언제, 왜 손을 대는가'를 결정하므로 중요하다.</w:t>
      </w:r>
    </w:p>
    <w:p>
      <w:pPr>
        <w:pStyle w:val="Heading3"/>
      </w:pPr>
      <w:r>
        <w:rPr>
          <w:rFonts w:ascii="맑은 고딕" w:hAnsi="맑은 고딕" w:eastAsia="맑은 고딕"/>
        </w:rPr>
        <w:t>1.3.1  사전 예방적 모니터링(Proactive Monitoring)</w:t>
      </w:r>
    </w:p>
    <w:p>
      <w:pPr>
        <w:spacing w:after="120" w:line="312" w:lineRule="auto"/>
      </w:pPr>
      <w:r>
        <w:rPr>
          <w:rFonts w:ascii="맑은 고딕" w:hAnsi="맑은 고딕" w:eastAsia="맑은 고딕"/>
          <w:b w:val="0"/>
          <w:sz w:val="21"/>
        </w:rPr>
        <w:t>사전 예방적 모니터링은 정해진 주기로 성능 통계를 관찰해 시스템의 동작과 자원 사용이 달라졌는지 확인하는 활동이다. 대개 구성 변경으로 이어지지 않으며, 심각한 문제의 징후가 보일 때만 개입한다. 여기서 반드시 경계할 것이 있다. 눈에 보이는 성능 저하가 없는데도 '더 빨라지지 않을까' 하며 파라미터를 만지작거리는 행위는 사전 예방이 아니라 위험한 도박이다. 근거 없이 시스템을 건드리면 오히려 성능이 떨어질 수 있다. 성능 저하가 없는 상태에서의 조작은 사후 대응적 튜닝의 규율(근거 캡처 → 조치 → 재측정)을 그대로 따라야 한다.</w:t>
      </w:r>
    </w:p>
    <w:p>
      <w:pPr>
        <w:pStyle w:val="Heading3"/>
      </w:pPr>
      <w:r>
        <w:rPr>
          <w:rFonts w:ascii="맑은 고딕" w:hAnsi="맑은 고딕" w:eastAsia="맑은 고딕"/>
        </w:rPr>
        <w:t>1.3.2  병목 제거(Bottleneck Elimination)</w:t>
      </w:r>
    </w:p>
    <w:p>
      <w:pPr>
        <w:spacing w:after="120" w:line="312" w:lineRule="auto"/>
      </w:pPr>
      <w:r>
        <w:rPr>
          <w:rFonts w:ascii="맑은 고딕" w:hAnsi="맑은 고딕" w:eastAsia="맑은 고딕"/>
          <w:b w:val="0"/>
          <w:sz w:val="21"/>
        </w:rPr>
        <w:t>성능 문제는 대개 특정 자원의 과다 사용에서 온다. 그 과다 사용된 자원이 병목이다. 병목 제거형 튜닝은 가장 큰 병목 하나를 찾아 그 영향을 줄이거나 없애는 일이다. 핵심은 '가장 큰 것 하나'다. 여러 병목을 동시에 건드리면 무엇이 효과가 있었는지 알 수 없다. 병목은 세 곳 중 하나에서 고칠 수 있다. 애플리케이션(또는 사용 방식), 오라클 구성, 호스트 하드웨어 구성이다. 흔히 가장 효과적인 해법은 애플리케이션을 바꾸는 것이다. 튜닝의 목적은 자원 소비를 줄이거나 작업 완료까지의 경과 시간을 줄이는 것이며, 어느 쪽이든 특정 자원을 효율적으로 쓰게 만드는 일로 귀결된다.</w:t>
      </w:r>
    </w:p>
    <w:p>
      <w:pPr>
        <w:spacing w:after="120" w:line="312" w:lineRule="auto"/>
      </w:pPr>
      <w:r>
        <w:rPr>
          <w:rFonts w:ascii="맑은 고딕" w:hAnsi="맑은 고딕" w:eastAsia="맑은 고딕"/>
          <w:b w:val="0"/>
          <w:sz w:val="21"/>
        </w:rPr>
        <w:t>튜닝은 운영에 들어간 뒤에만 하는 것이 아니라 애플리케이션 수명주기 전체(분석·설계·코딩·운영·유지보수)에 걸친 활동이어야 한다. 그러나 현실에서는 튜닝이 운영 단계까지 미뤄지는 경우가 많고, 그 시점의 튜닝은 시간 압박 속에서 가장 중요한 병목을 찾아 고치는 사후 대응이 된다. 이 과정이 조치 전 근거 캡처를 강조하는 것도 이 때문이다. 사후 대응은 시간 압박이 크고 증상만 임시로 누를 위험이 있어, 규율 없이는 상황을 더 나쁘게 만들 수 있다.</w:t>
      </w:r>
    </w:p>
    <w:p>
      <w:pPr>
        <w:pStyle w:val="Heading3"/>
      </w:pPr>
      <w:r>
        <w:rPr>
          <w:rFonts w:ascii="맑은 고딕" w:hAnsi="맑은 고딕" w:eastAsia="맑은 고딕"/>
        </w:rPr>
        <w:t>1.3.3  증상과 원인을 혼동하지 않기</w:t>
      </w:r>
    </w:p>
    <w:p>
      <w:pPr>
        <w:spacing w:after="120" w:line="312" w:lineRule="auto"/>
      </w:pPr>
      <w:r>
        <w:rPr>
          <w:rFonts w:ascii="맑은 고딕" w:hAnsi="맑은 고딕" w:eastAsia="맑은 고딕"/>
          <w:b w:val="0"/>
          <w:sz w:val="21"/>
        </w:rPr>
        <w:t>성능 튜닝에서 가장 흔한 함정은 문제의 증상을 문제 자체로 착각하는 것이다. 많은 성능 통계는 원인이 아니라 증상을 가리킨다. 예를 들어 물리 I/O가 느린 것은 디스크 구성 탓일 수도 있지만, 튜닝되지 않은 SQL이 불필요한 물리 I/O를 대량으로 유발한 결과일 수도 있다. 래치 경합은 인스턴스 재구성으로 풀리는 경우가 드물고 대개 애플리케이션 변경으로 해소된다. 과도한 CPU 사용은 시스템이 작아서일 수도, 비효율적 SQL 때문일 수도 있다. 증상만 보고 조치하면 엉뚱한 곳을 고치게 된다. 그래서 이 과정은 증상(대기 이벤트)에서 출발해 원인(세그먼트·세션·SQL)까지 좁혀 들어가는 절차를 반복 훈련한다.</w:t>
      </w:r>
    </w:p>
    <w:p>
      <w:pPr>
        <w:pStyle w:val="Heading3"/>
      </w:pPr>
      <w:r>
        <w:rPr>
          <w:rFonts w:ascii="맑은 고딕" w:hAnsi="맑은 고딕" w:eastAsia="맑은 고딕"/>
        </w:rPr>
        <w:t>1.3.4  확장성과 용량 계획 — 튜닝의 배경</w:t>
      </w:r>
    </w:p>
    <w:p>
      <w:pPr>
        <w:spacing w:after="120" w:line="312" w:lineRule="auto"/>
      </w:pPr>
      <w:r>
        <w:rPr>
          <w:rFonts w:ascii="맑은 고딕" w:hAnsi="맑은 고딕" w:eastAsia="맑은 고딕"/>
          <w:b w:val="0"/>
          <w:sz w:val="21"/>
        </w:rPr>
        <w:t>사전 예방적 모니터링은 대개 용량 계획(capacity planning)의 일부다. 자원 소비가 어떻게 변하는지 관찰해, 애플리케이션 사용 방식과 데이터베이스·호스트 자원 사용이 달라지는 추세를 읽는 것이다. 이 추세 읽기의 바탕에 확장성(scalability) 개념이 있다. 확장성이란 자원을 늘린 만큼 처리 능력이 비례해 늘어나는 시스템의 성질이다. 이상적으로 워크로드를 두 배로 늘리면 자원 사용도 두 배가 되어야 하지만, 시스템 내부의 경합 때문에 자원 사용이 두 배를 넘어서는 경우가 많다.</w:t>
      </w:r>
    </w:p>
    <w:p>
      <w:pPr>
        <w:spacing w:after="120" w:line="312" w:lineRule="auto"/>
      </w:pPr>
      <w:r>
        <w:rPr>
          <w:rFonts w:ascii="맑은 고딕" w:hAnsi="맑은 고딕" w:eastAsia="맑은 고딕"/>
          <w:b w:val="0"/>
          <w:sz w:val="21"/>
        </w:rPr>
        <w:t>확장성을 떨어뜨리는 대표적 원인은 애플리케이션 설계다. 나쁜 스키마 설계는 확장되지 않는 비싼 SQL을 낳고, 나쁜 트랜잭션 설계는 잠금과 직렬화 문제를 일으키며, 나쁜 커넥션 관리는 응답시간을 악화시킨다. 같은 수의 행을 돌려주는데 논리 I/O가 더 많이 드는 SQL·인덱스 설계도 확장성을 갉아먹는다. 여기서 중요한 함의가 있다. 설계 단계에서 심어진 확장성의 한계는 나중에 하드웨어를 더 붙여도 넘지 못한다는 것이다. 병목이 애플리케이션 안에 있으면 CPU를 아무리 늘려도 직렬화 지점은 그대로다. 그래서 이 과정은 '병목이 DB 안인지 밖인지, 애플리케이션인지 구성인지'를 먼저 가르는 진단을 반복 훈련한다(20장에서 DB 밖 자원까지 확장). 확장성을 고려한 설계 자체는 2장에서 다룬다.</w:t>
      </w:r>
    </w:p>
    <w:p>
      <w:pPr>
        <w:spacing w:after="120" w:line="312" w:lineRule="auto"/>
      </w:pPr>
      <w:r>
        <w:rPr>
          <w:rFonts w:ascii="맑은 고딕" w:hAnsi="맑은 고딕" w:eastAsia="맑은 고딕"/>
          <w:b w:val="0"/>
          <w:sz w:val="21"/>
        </w:rPr>
        <w:t>증상을 원인으로 착각하는 사례는 실무에서 끝없이 반복된다. 'db file sequential read' 대기가 높다고 무조건 디스크가 느린 것이 아니다. 인덱스를 잘못 타는 SQL이 단일 블록 읽기를 대량으로 유발한 결과일 수 있고, 그렇다면 고칠 곳은 디스크가 아니라 SQL이다. 'log file sync' 대기가 높다고 리두 로그를 무작정 키울 일도 아니다. 커밋을 너무 자주 하는 애플리케이션이 원인일 수 있다. 'SQL*Net message from client'가 상위에 보인다고 네트워크가 병목인 것도 아니다. 이것은 대개 데이터베이스가 클라이언트의 다음 요청을 기다리는 유휴(idle) 시간으로, 병목이 아니라 정상이다. 이런 오판을 14장에서 대기 이벤트별로 하나씩 교정한다.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튜닝을 시작하기 전에</w:t>
            </w:r>
          </w:p>
          <w:p>
            <w:pPr>
              <w:spacing w:after="20"/>
            </w:pPr>
            <w:r>
              <w:rPr>
                <w:rFonts w:ascii="맑은 고딕" w:hAnsi="맑은 고딕" w:eastAsia="맑은 고딕"/>
                <w:sz w:val="20"/>
              </w:rPr>
              <w:t>· 기준선(baseline)을 먼저 확보한다. 정상일 때의 통계가 없으면 '느려졌다'를 증명할 수 없다.</w:t>
            </w:r>
          </w:p>
          <w:p>
            <w:pPr>
              <w:spacing w:after="20"/>
            </w:pPr>
            <w:r>
              <w:rPr>
                <w:rFonts w:ascii="맑은 고딕" w:hAnsi="맑은 고딕" w:eastAsia="맑은 고딕"/>
                <w:sz w:val="20"/>
              </w:rPr>
              <w:t>· 피크 시간대를 파악하고 그 구간의 성능 데이터를 수집하도록 모니터링을 구성한다.</w:t>
            </w:r>
          </w:p>
          <w:p>
            <w:pPr>
              <w:spacing w:after="20"/>
            </w:pPr>
            <w:r>
              <w:rPr>
                <w:rFonts w:ascii="맑은 고딕" w:hAnsi="맑은 고딕" w:eastAsia="맑은 고딕"/>
                <w:sz w:val="20"/>
              </w:rPr>
              <w:t>· 한 번에 하나만 바꾼다. 여러 변수를 동시에 바꾸면 인과를 잃는다.</w:t>
            </w:r>
          </w:p>
          <w:p>
            <w:pPr>
              <w:spacing w:after="20"/>
            </w:pPr>
            <w:r>
              <w:rPr>
                <w:rFonts w:ascii="맑은 고딕" w:hAnsi="맑은 고딕" w:eastAsia="맑은 고딕"/>
                <w:sz w:val="20"/>
              </w:rPr>
              <w:t>· 증상이 아니라 원인을 고친다. 대기 이벤트는 어디를 봐야 할지 알려줄 뿐, 그 자체가 원인은 아니다.</w:t>
            </w:r>
          </w:p>
        </w:tc>
      </w:tr>
    </w:tbl>
    <w:p/>
    <w:p>
      <w:pPr>
        <w:pStyle w:val="Heading2"/>
      </w:pPr>
      <w:r>
        <w:rPr>
          <w:rFonts w:ascii="맑은 고딕" w:hAnsi="맑은 고딕" w:eastAsia="맑은 고딕"/>
        </w:rPr>
        <w:t>1.4  DB Time — 이 과정의 공통 화폐</w:t>
      </w:r>
    </w:p>
    <w:p>
      <w:pPr>
        <w:spacing w:after="120" w:line="312" w:lineRule="auto"/>
      </w:pPr>
      <w:r>
        <w:rPr>
          <w:rFonts w:ascii="맑은 고딕" w:hAnsi="맑은 고딕" w:eastAsia="맑은 고딕"/>
          <w:b w:val="0"/>
          <w:sz w:val="21"/>
        </w:rPr>
        <w:t>서로 성격이 다른 성능 문제(느린 SQL, 잠금 경합, I/O 지연)를 어떻게 하나의 저울에 올려 비교할까? 그 저울이 DB Time이다. DB Time은 데이터베이스가 사용자 요청을 처리하기 위해 소비한 총 시간으로, 모든 활성 세션이 CPU에 쓴 시간과 대기에 쓴 시간을 합산한 값이다. 벽시계 시간이 아니라 세션 시간의 합이라는 점이 중요하다. 세션 열 개가 각각 1초씩 활성이었다면 벽시계로는 1초라도 DB Time은 10초다.</w:t>
      </w:r>
    </w:p>
    <w:p>
      <w:pPr>
        <w:spacing w:after="120" w:line="312" w:lineRule="auto"/>
      </w:pPr>
      <w:r>
        <w:rPr>
          <w:rFonts w:ascii="맑은 고딕" w:hAnsi="맑은 고딕" w:eastAsia="맑은 고딕"/>
          <w:b w:val="0"/>
          <w:sz w:val="21"/>
        </w:rPr>
        <w:t>성능을 개선한다는 것은 결국 같은 워크로드를 처리하는 데 드는 DB Time을 줄이는 것과 같다. 이질적인 문제들도 'DB Time을 몇 퍼센트 소비했는가'라는 하나의 척도로 환산되므로, 이를 기준으로 문제를 비교하고 우선순위를 매길 수 있다. 이것이 DB Time을 공통 화폐(common currency)라 부르는 이유다. AWR도 ADDM도 이 화폐로 계산한다. ADDM은 최상위에서 DB Time을 CPU와 대기로 나누고, 대기를 다시 클래스별로 분해하며 근본 원인을 좁혀 간다.</w:t>
      </w:r>
    </w:p>
    <w:p>
      <w:pPr>
        <w:spacing w:after="120" w:line="312" w:lineRule="auto"/>
      </w:pPr>
      <w:r>
        <w:rPr>
          <w:rFonts w:ascii="맑은 고딕" w:hAnsi="맑은 고딕" w:eastAsia="맑은 고딕"/>
          <w:b w:val="0"/>
          <w:sz w:val="21"/>
        </w:rPr>
        <w:t>실습 데이터베이스에서 시간 모델(V$SYS_TIME_MODEL)을 조회하면 DB Time의 구성이 실제로 보인다. 아래는 캡처 시점(2026-08-25)의 누적값(마이크로초)이다.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stat_name, value FROM v$sys_time_model</w:t>
            </w:r>
          </w:p>
          <w:p>
            <w:pPr>
              <w:spacing w:after="0" w:line="240" w:lineRule="auto"/>
            </w:pPr>
            <w:r>
              <w:rPr>
                <w:rFonts w:ascii="Consolas" w:hAnsi="Consolas" w:eastAsia="Consolas"/>
                <w:color w:val="F2F2F2"/>
                <w:sz w:val="19"/>
              </w:rPr>
              <w:t xml:space="preserve">  2       WHERE stat_name IN ('DB time','DB CPU',</w:t>
            </w:r>
          </w:p>
          <w:p>
            <w:pPr>
              <w:spacing w:after="0" w:line="240" w:lineRule="auto"/>
            </w:pPr>
            <w:r>
              <w:rPr>
                <w:rFonts w:ascii="Consolas" w:hAnsi="Consolas" w:eastAsia="Consolas"/>
                <w:color w:val="F2F2F2"/>
                <w:sz w:val="19"/>
              </w:rPr>
              <w:t xml:space="preserve">  3         'sql execute elapsed time','parse time elapsed')</w:t>
            </w:r>
          </w:p>
          <w:p>
            <w:pPr>
              <w:spacing w:after="0" w:line="240" w:lineRule="auto"/>
            </w:pPr>
            <w:r>
              <w:rPr>
                <w:rFonts w:ascii="Consolas" w:hAnsi="Consolas" w:eastAsia="Consolas"/>
                <w:color w:val="F2F2F2"/>
                <w:sz w:val="19"/>
              </w:rPr>
              <w:t xml:space="preserve">  4       ORDER BY value DESC;</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STAT_NAME                          VALUE</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DB time                          49551722</w:t>
            </w:r>
          </w:p>
          <w:p>
            <w:pPr>
              <w:spacing w:after="0" w:line="240" w:lineRule="auto"/>
            </w:pPr>
            <w:r>
              <w:rPr>
                <w:rFonts w:ascii="Consolas" w:hAnsi="Consolas" w:eastAsia="Consolas"/>
                <w:color w:val="F2F2F2"/>
                <w:sz w:val="19"/>
              </w:rPr>
              <w:t>sql execute elapsed time         12277777</w:t>
            </w:r>
          </w:p>
          <w:p>
            <w:pPr>
              <w:spacing w:after="0" w:line="240" w:lineRule="auto"/>
            </w:pPr>
            <w:r>
              <w:rPr>
                <w:rFonts w:ascii="Consolas" w:hAnsi="Consolas" w:eastAsia="Consolas"/>
                <w:color w:val="F2F2F2"/>
                <w:sz w:val="19"/>
              </w:rPr>
              <w:t>DB CPU                            8662345</w:t>
            </w:r>
          </w:p>
          <w:p>
            <w:pPr>
              <w:spacing w:after="0" w:line="240" w:lineRule="auto"/>
            </w:pPr>
            <w:r>
              <w:rPr>
                <w:rFonts w:ascii="Consolas" w:hAnsi="Consolas" w:eastAsia="Consolas"/>
                <w:color w:val="F2F2F2"/>
                <w:sz w:val="19"/>
              </w:rPr>
              <w:t>parse time elapsed               1935695</w:t>
            </w:r>
          </w:p>
        </w:tc>
      </w:tr>
    </w:tbl>
    <w:p/>
    <w:p>
      <w:pPr>
        <w:spacing w:after="120" w:line="312" w:lineRule="auto"/>
      </w:pPr>
      <w:r>
        <w:rPr>
          <w:rFonts w:ascii="맑은 고딕" w:hAnsi="맑은 고딕" w:eastAsia="맑은 고딕"/>
          <w:b w:val="0"/>
          <w:sz w:val="21"/>
        </w:rPr>
        <w:t>DB Time에서 파생되는 가장 유용한 지표가 Average Active Sessions(평균 활성 세션 수)다. 이것은 어떤 구간의 DB Time을 그 구간의 벽시계 경과 시간으로 나눈 값으로, '평균적으로 몇 개의 세션이 동시에 데이터베이스 안에서 일하고 있었는가'를 뜻한다. 이 값을 호스트의 CPU 코어 수와 비교하면 시스템이 얼마나 붐비는지 직관적으로 알 수 있다. 예컨대 코어가 4개인데 Average Active Sessions가 8이라면, 평균적으로 CPU가 감당할 수 있는 양의 두 배가 데이터베이스 안에서 경쟁하고 있다는 신호다. 이처럼 DB Time은 절대 시간뿐 아니라 '동시성의 밀도'를 재는 데도 쓰인다. 앞의 V$SYSMETRIC 실측에서 Average Active Sessions가 0이었던 것은 캡처 순간 아무도 일하고 있지 않았다는 뜻이다.</w:t>
      </w:r>
    </w:p>
    <w:p>
      <w:pPr>
        <w:spacing w:after="120" w:line="312" w:lineRule="auto"/>
      </w:pPr>
      <w:r>
        <w:rPr>
          <w:rFonts w:ascii="맑은 고딕" w:hAnsi="맑은 고딕" w:eastAsia="맑은 고딕"/>
          <w:b w:val="0"/>
          <w:sz w:val="21"/>
        </w:rPr>
        <w:t>DB time 49,551,722에서 DB CPU 8,662,345를 나누면 CPU가 약 17.5퍼센트다. 나머지 약 82.5퍼센트는 CPU가 아니라 무언가를 기다린 시간, 곧 대기다. 여기서 'DB Time = DB CPU + 대기'라는 등식이 실측으로 확인된다. 만약 이 인스턴스에서 성능 문제가 있었다면, 우리는 82.5퍼센트를 차지하는 대기가 어떤 대기 클래스에 속하는지부터 파고들어야 한다. DB Time의 구성과 시간 모델, 대기 클래스는 5장에서 이 과정의 축으로 본격적으로 다룬다. 1장에서는 '모든 진단이 이 하나의 값에서 출발한다'는 것만 확실히 해 둔다.</w:t>
      </w:r>
    </w:p>
    <w:p>
      <w:pPr>
        <w:spacing w:after="120" w:line="312" w:lineRule="auto"/>
      </w:pPr>
      <w:r>
        <w:rPr>
          <w:rFonts w:ascii="맑은 고딕" w:hAnsi="맑은 고딕" w:eastAsia="맑은 고딕"/>
          <w:b w:val="0"/>
          <w:sz w:val="21"/>
        </w:rPr>
        <w:t>같은 조회 결과에서 sql execute elapsed time이 12,277,777, parse time elapsed가 1,935,695로 나타난 것도 함께 읽어 둘 만하다. 시간 모델은 이렇게 DB Time을 세부 활동으로 쪼개 준다. SQL 실행에 쓴 경과 시간이 파싱에 쓴 시간보다 크다는 것은 이 인스턴스가 파싱보다 실행에 시간을 더 썼다는 뜻이다. 만약 반대로 파싱 시간이 비정상적으로 크다면 하드 파싱 폭증(리터럴 SQL)을 의심하고 공유 풀·커서 공유를 봐야 한다(2장·18장). 이처럼 시간 모델의 각 통계는 '어느 활동이 시간을 먹는가'를 가리키는 이정표이며, 이 판독을 5장에서 본격적으로 훈련한다.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누적값과 델타값 (실측 기준)</w:t>
            </w:r>
          </w:p>
          <w:p>
            <w:pPr>
              <w:spacing w:after="20"/>
            </w:pPr>
            <w:r>
              <w:rPr>
                <w:rFonts w:ascii="맑은 고딕" w:hAnsi="맑은 고딕" w:eastAsia="맑은 고딕"/>
                <w:sz w:val="20"/>
              </w:rPr>
              <w:t>· V$SYS_TIME_MODEL의 값은 인스턴스 기동 이후의 누적값이다(단위: 마이크로초). 그래서 무부하 상태에서도 0이 아니다.</w:t>
            </w:r>
          </w:p>
          <w:p>
            <w:pPr>
              <w:spacing w:after="20"/>
            </w:pPr>
            <w:r>
              <w:rPr>
                <w:rFonts w:ascii="맑은 고딕" w:hAnsi="맑은 고딕" w:eastAsia="맑은 고딕"/>
                <w:sz w:val="20"/>
              </w:rPr>
              <w:t>· 반면 V$SYSMETRIC의 응답시간·처리량 값은 최근 60초의 순간값이라, 부하가 없으면 대부분 0으로 수렴한다.</w:t>
            </w:r>
          </w:p>
          <w:p>
            <w:pPr>
              <w:spacing w:after="20"/>
            </w:pPr>
            <w:r>
              <w:rPr>
                <w:rFonts w:ascii="맑은 고딕" w:hAnsi="맑은 고딕" w:eastAsia="맑은 고딕"/>
                <w:sz w:val="20"/>
              </w:rPr>
              <w:t>· 실측 예: 캡처 시점 V$SYSMETRIC의 Average Active Sessions·Database Time Per Sec가 모두 0, Executions Per Sec만 0.36이었다. 이는 오류가 아니라 '캡처 순간 부하가 없었다'는 정상 상태다.</w:t>
            </w:r>
          </w:p>
          <w:p>
            <w:pPr>
              <w:spacing w:after="20"/>
            </w:pPr>
            <w:r>
              <w:rPr>
                <w:rFonts w:ascii="맑은 고딕" w:hAnsi="맑은 고딕" w:eastAsia="맑은 고딕"/>
                <w:sz w:val="20"/>
              </w:rPr>
              <w:t>· 교훈: 성능 지표는 부하가 있어야 나타난다. 조회만 하는 실습으로는 아무것도 배울 수 없어, 5장부터 부하 스크립트(WL_01~WL_06)로 실제 부하를 만든다. 그리고 누적값은 반드시 두 시점의 차(델타)로 봐야 하며, 누적값을 그대로 읽으면 오판한다(5장).</w:t>
            </w:r>
          </w:p>
        </w:tc>
      </w:tr>
    </w:tbl>
    <w:p/>
    <w:p>
      <w:pPr>
        <w:pStyle w:val="Heading2"/>
      </w:pPr>
      <w:r>
        <w:rPr>
          <w:rFonts w:ascii="맑은 고딕" w:hAnsi="맑은 고딕" w:eastAsia="맑은 고딕"/>
        </w:rPr>
        <w:t>1.5  성능 도구 지도 — 무엇을 언제 쓰는가</w:t>
      </w:r>
    </w:p>
    <w:p>
      <w:pPr>
        <w:spacing w:after="120" w:line="312" w:lineRule="auto"/>
      </w:pPr>
      <w:r>
        <w:rPr>
          <w:rFonts w:ascii="맑은 고딕" w:hAnsi="맑은 고딕" w:eastAsia="맑은 고딕"/>
          <w:b w:val="0"/>
          <w:sz w:val="21"/>
        </w:rPr>
        <w:t>오라클은 성능 데이터를 모으고 진단하는 도구를 여러 겹으로 제공한다. 도구가 많다는 것은 곧 '언제 무엇을 쓸지'를 알아야 한다는 뜻이다. 여기서는 다섯 종류의 도구를 지도처럼 배치하고 각각의 진입점과 쓰임을 정리한다. 자동 수집·진단 기능은 대부분 백그라운드 프로세스가 담당하며, 이 기능이 동작하려면 초기화 파라미터 STATISTICS_LEVEL이 TYPICAL(기본값) 또는 ALL이어야 한다. BASIC으로 낮추면 AWR 스냅샷 자체가 생성되지 않아 ADDM을 비롯한 상위 진단이 모두 멈춘다.</w:t>
      </w:r>
    </w:p>
    <w:p>
      <w:pPr>
        <w:spacing w:after="120" w:line="312" w:lineRule="auto"/>
      </w:pPr>
      <w:r>
        <w:rPr>
          <w:rFonts w:ascii="맑은 고딕" w:hAnsi="맑은 고딕" w:eastAsia="맑은 고딕"/>
          <w:b w:val="0"/>
          <w:sz w:val="21"/>
        </w:rPr>
        <w:t>한 가지 관점을 먼저 세워 두자. 이 다섯 도구는 경쟁 관계가 아니라 층위가 다른 협력 관계다. V$가 가장 아래에서 실시간 원천을 제공하고, AWR이 그 원천을 주기적으로 떠서 보존하며, ADDM이 보존된 데이터를 자동 분석하고, ASH가 그 사이의 빈틈(초 단위)을 메우며, 어드바이저가 진단 다음의 구체적 조치를 제안한다. 그래서 '어떤 도구가 제일 좋은가'라는 질문은 성립하지 않는다. 옳은 질문은 '지금 내 문제의 성격에 맞는 도구가 무엇인가'이다. 상시 문제는 AWR, 실시간은 V$, 스파이크는 ASH — 이 대응을 반사적으로 떠올릴 수 있어야 한다.</w:t>
      </w:r>
    </w:p>
    <w:p>
      <w:pPr>
        <w:pStyle w:val="Heading3"/>
      </w:pPr>
      <w:r>
        <w:rPr>
          <w:rFonts w:ascii="맑은 고딕" w:hAnsi="맑은 고딕" w:eastAsia="맑은 고딕"/>
        </w:rPr>
        <w:t>1.5.1  V$ 동적 성능 뷰</w:t>
      </w:r>
    </w:p>
    <w:p>
      <w:pPr>
        <w:spacing w:after="120" w:line="312" w:lineRule="auto"/>
      </w:pPr>
      <w:r>
        <w:rPr>
          <w:rFonts w:ascii="맑은 고딕" w:hAnsi="맑은 고딕" w:eastAsia="맑은 고딕"/>
          <w:b w:val="0"/>
          <w:sz w:val="21"/>
        </w:rPr>
        <w:t>V$ 뷰는 모든 오라클 성능 도구가 참조하는 원천 정보다. 인스턴스 기동 시 초기화되는 메모리 구조를 그대로 보여주며, 지금 이 순간의 상태를 반영한다. 라이선스가 필요 없고 실시간 진단에 강하지만, 값이 대부분 인스턴스 기동 이후의 누적이라 두 시점의 차(델타)로 봐야 의미가 있다. 과거 특정 시점을 되돌아보는 데는 약하다. 실습 데이터베이스에는 성능 관련 V$ 뷰가 다수 존재한다.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COUNT(*) AS v_perf_views FROM v$fixed_table</w:t>
            </w:r>
          </w:p>
          <w:p>
            <w:pPr>
              <w:spacing w:after="0" w:line="240" w:lineRule="auto"/>
            </w:pPr>
            <w:r>
              <w:rPr>
                <w:rFonts w:ascii="Consolas" w:hAnsi="Consolas" w:eastAsia="Consolas"/>
                <w:color w:val="F2F2F2"/>
                <w:sz w:val="19"/>
              </w:rPr>
              <w:t xml:space="preserve">  2       WHERE name LIKE 'V$%'</w:t>
            </w:r>
          </w:p>
          <w:p>
            <w:pPr>
              <w:spacing w:after="0" w:line="240" w:lineRule="auto"/>
            </w:pPr>
            <w:r>
              <w:rPr>
                <w:rFonts w:ascii="Consolas" w:hAnsi="Consolas" w:eastAsia="Consolas"/>
                <w:color w:val="F2F2F2"/>
                <w:sz w:val="19"/>
              </w:rPr>
              <w:t xml:space="preserve">  3         AND (name LIKE '%STAT%' OR name LIKE '%WAIT%'</w:t>
            </w:r>
          </w:p>
          <w:p>
            <w:pPr>
              <w:spacing w:after="0" w:line="240" w:lineRule="auto"/>
            </w:pPr>
            <w:r>
              <w:rPr>
                <w:rFonts w:ascii="Consolas" w:hAnsi="Consolas" w:eastAsia="Consolas"/>
                <w:color w:val="F2F2F2"/>
                <w:sz w:val="19"/>
              </w:rPr>
              <w:t xml:space="preserve">  4              OR name LIKE '%METRIC%' OR name LIKE '%TIME_MODEL%');</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V_PERF_VIEWS</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143</w:t>
            </w:r>
          </w:p>
        </w:tc>
      </w:tr>
    </w:tbl>
    <w:p/>
    <w:p>
      <w:pPr>
        <w:spacing w:after="120" w:line="312" w:lineRule="auto"/>
      </w:pPr>
      <w:r>
        <w:rPr>
          <w:rFonts w:ascii="맑은 고딕" w:hAnsi="맑은 고딕" w:eastAsia="맑은 고딕"/>
          <w:b w:val="0"/>
          <w:sz w:val="21"/>
        </w:rPr>
        <w:t>V$ 뷰로 실시간 진단을 할 때는 정해진 경로를 따른다. 지금 활성인 세션(V$SESSION)에서 출발해, 그 세션이 무엇을 기다리는지(V$SESSION_WAIT, V$SESSION의 EVENT), 어떤 SQL을 돌리는지(V$SQL), 그 SQL이 어느 세그먼트를 건드리는지(V$SEGMENT_STATISTICS)로 좁혀 들어간다. '세션 → 대기 → SQL → 세그먼트'라는 이 경로는 AWR이 없어도, 라이선스가 없어도 그대로 쓸 수 있다. 13장에서 이 실시간 진단 경로를 절차로 훈련한다. V$의 약점은 과거를 못 본다는 것이다. 순간 상태만 보여 주므로, 짧게 튀는 문제를 잡으려면 사람이 짧은 주기로 반복 조회(폴링)해야 하고, 이것이 라이선스 없이 ASH를 흉내 내는 방식이 된다.</w:t>
      </w:r>
    </w:p>
    <w:p>
      <w:pPr>
        <w:spacing w:after="120" w:line="312" w:lineRule="auto"/>
      </w:pPr>
      <w:r>
        <w:rPr>
          <w:rFonts w:ascii="맑은 고딕" w:hAnsi="맑은 고딕" w:eastAsia="맑은 고딕"/>
          <w:b w:val="0"/>
          <w:sz w:val="21"/>
        </w:rPr>
        <w:t>143개라는 숫자 자체가 중요한 것은 아니다. 요점은 '진단에 필요한 원천 데이터는 라이선스 없이도 V$로 직접 볼 수 있다'는 것이다. AWR·ADDM은 이 V$ 값을 주기적으로 스냅샷으로 떠서 영구 저장하고 자동 분석해 주는 편의 계층일 뿐, 원천은 언제나 V$다. 이 사실이 뒤에 나오는 라이선스 대안 경로의 근거가 된다.</w:t>
      </w:r>
    </w:p>
    <w:p>
      <w:pPr>
        <w:pStyle w:val="Heading3"/>
      </w:pPr>
      <w:r>
        <w:rPr>
          <w:rFonts w:ascii="맑은 고딕" w:hAnsi="맑은 고딕" w:eastAsia="맑은 고딕"/>
        </w:rPr>
        <w:t>1.5.2  AWR(Automatic Workload Repository)</w:t>
      </w:r>
    </w:p>
    <w:p>
      <w:pPr>
        <w:spacing w:after="120" w:line="312" w:lineRule="auto"/>
      </w:pPr>
      <w:r>
        <w:rPr>
          <w:rFonts w:ascii="맑은 고딕" w:hAnsi="맑은 고딕" w:eastAsia="맑은 고딕"/>
          <w:b w:val="0"/>
          <w:sz w:val="21"/>
        </w:rPr>
        <w:t>AWR은 휘발성인 V$ 성능 통계를 주기적으로 스냅샷으로 떠서 SYSAUX 테이블스페이스에 영구 저장하는 '성능의 기억 장치'다. 기본적으로 60분마다 스냅샷을 만들고 기본 8일간 보존한다. 두 스냅샷 사이 구간의 성능을 요약해 보고서로 뽑을 수 있어, '어제 오후 2시경 무슨 일이 있었나'처럼 지나간 시점을 사후에 재구성할 때 쓴다. 상시·반복되는 문제, 구간 전체의 경향을 볼 때 강하다. 진입점은 awrrpt.sql 스크립트, DBMS_WORKLOAD_REPOSITORY 패키지, DBA_HIST_* 뷰다. 실습 데이터베이스에는 스냅샷이 이미 쌓여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COUNT(*) snap_cnt, MIN(snap_id) min_id,</w:t>
            </w:r>
          </w:p>
          <w:p>
            <w:pPr>
              <w:spacing w:after="0" w:line="240" w:lineRule="auto"/>
            </w:pPr>
            <w:r>
              <w:rPr>
                <w:rFonts w:ascii="Consolas" w:hAnsi="Consolas" w:eastAsia="Consolas"/>
                <w:color w:val="F2F2F2"/>
                <w:sz w:val="19"/>
              </w:rPr>
              <w:t xml:space="preserve">  2         MAX(snap_id) max_id,</w:t>
            </w:r>
          </w:p>
          <w:p>
            <w:pPr>
              <w:spacing w:after="0" w:line="240" w:lineRule="auto"/>
            </w:pPr>
            <w:r>
              <w:rPr>
                <w:rFonts w:ascii="Consolas" w:hAnsi="Consolas" w:eastAsia="Consolas"/>
                <w:color w:val="F2F2F2"/>
                <w:sz w:val="19"/>
              </w:rPr>
              <w:t xml:space="preserve">  3         TO_CHAR(MIN(begin_interval_time),'YYYY-MM-DD HH24:MI') oldest,</w:t>
            </w:r>
          </w:p>
          <w:p>
            <w:pPr>
              <w:spacing w:after="0" w:line="240" w:lineRule="auto"/>
            </w:pPr>
            <w:r>
              <w:rPr>
                <w:rFonts w:ascii="Consolas" w:hAnsi="Consolas" w:eastAsia="Consolas"/>
                <w:color w:val="F2F2F2"/>
                <w:sz w:val="19"/>
              </w:rPr>
              <w:t xml:space="preserve">  4         TO_CHAR(MAX(end_interval_time),'YYYY-MM-DD HH24:MI') newest</w:t>
            </w:r>
          </w:p>
          <w:p>
            <w:pPr>
              <w:spacing w:after="0" w:line="240" w:lineRule="auto"/>
            </w:pPr>
            <w:r>
              <w:rPr>
                <w:rFonts w:ascii="Consolas" w:hAnsi="Consolas" w:eastAsia="Consolas"/>
                <w:color w:val="F2F2F2"/>
                <w:sz w:val="19"/>
              </w:rPr>
              <w:t xml:space="preserve">  5       FROM dba_hist_snapshot;</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xml:space="preserve">  SNAP_CNT     MIN_ID     MAX_ID OLDEST            NEWEST</w:t>
            </w:r>
          </w:p>
          <w:p>
            <w:pPr>
              <w:spacing w:after="0" w:line="240" w:lineRule="auto"/>
            </w:pPr>
            <w:r>
              <w:rPr>
                <w:rFonts w:ascii="Consolas" w:hAnsi="Consolas" w:eastAsia="Consolas"/>
                <w:color w:val="F2F2F2"/>
                <w:sz w:val="19"/>
              </w:rPr>
              <w:t>---------- ---------- ---------- ----------------- -----------------</w:t>
            </w:r>
          </w:p>
          <w:p>
            <w:pPr>
              <w:spacing w:after="0" w:line="240" w:lineRule="auto"/>
            </w:pPr>
            <w:r>
              <w:rPr>
                <w:rFonts w:ascii="Consolas" w:hAnsi="Consolas" w:eastAsia="Consolas"/>
                <w:color w:val="F2F2F2"/>
                <w:sz w:val="19"/>
              </w:rPr>
              <w:t xml:space="preserve">       153        141        293 2026-08-14 10:00  2026-08-25 10:32</w:t>
            </w:r>
          </w:p>
        </w:tc>
      </w:tr>
    </w:tbl>
    <w:p/>
    <w:p>
      <w:pPr>
        <w:spacing w:after="120" w:line="312" w:lineRule="auto"/>
      </w:pPr>
      <w:r>
        <w:rPr>
          <w:rFonts w:ascii="맑은 고딕" w:hAnsi="맑은 고딕" w:eastAsia="맑은 고딕"/>
          <w:b w:val="0"/>
          <w:sz w:val="21"/>
        </w:rPr>
        <w:t>보존 구간(2026-08-14 ~ 2026-08-25) 안의 문제라면 AWR로 사후에 데이터를 확보할 수 있지만, 이 구간을 벗어난 과거는 데이터가 없어 진단이 불가능하다. 그래서 사고 당시의 구간은 베이스라인으로 보호해 두어야 한다(6장). AWR·DBA_HIST_*는 Diagnostics Pack 라이선스가 필요하다(1.6절).</w:t>
      </w:r>
    </w:p>
    <w:p>
      <w:pPr>
        <w:spacing w:after="120" w:line="312" w:lineRule="auto"/>
      </w:pPr>
      <w:r>
        <w:rPr>
          <w:rFonts w:ascii="맑은 고딕" w:hAnsi="맑은 고딕" w:eastAsia="맑은 고딕"/>
          <w:b w:val="0"/>
          <w:sz w:val="21"/>
        </w:rPr>
        <w:t>AWR 보고서를 열면 가장 먼저 보는 것이 Load Profile이다. 초당 논리 읽기·물리 읽기·파싱·트랜잭션 수 같은 부하의 밀도를 한눈에 보여 준다. 이어 Top 10 Foreground Events가 이 구간에서 무엇을 가장 오래 기다렸는지를, SQL 정렬 섹션이 어떤 SQL이 경과 시간·논리 읽기·물리 읽기 기준 상위인지를 알려 준다. 이 판독은 8장에서 본격적으로 다루며, 1장에서는 'AWR은 지나간 구간을 이렇게 요약해 준다'는 그림만 잡아 둔다. 다만 상위 대기 하나만 보고 결론 내지 않는 것이 원칙이다. 언제나 그 대기가 DB Time에서 차지하는 비중과 함께 본다.</w:t>
      </w:r>
    </w:p>
    <w:p>
      <w:pPr>
        <w:pStyle w:val="Heading3"/>
      </w:pPr>
      <w:r>
        <w:rPr>
          <w:rFonts w:ascii="맑은 고딕" w:hAnsi="맑은 고딕" w:eastAsia="맑은 고딕"/>
        </w:rPr>
        <w:t>1.5.3  ADDM(Automatic Database Diagnostic Monitor)</w:t>
      </w:r>
    </w:p>
    <w:p>
      <w:pPr>
        <w:spacing w:after="120" w:line="312" w:lineRule="auto"/>
      </w:pPr>
      <w:r>
        <w:rPr>
          <w:rFonts w:ascii="맑은 고딕" w:hAnsi="맑은 고딕" w:eastAsia="맑은 고딕"/>
          <w:b w:val="0"/>
          <w:sz w:val="21"/>
        </w:rPr>
        <w:t>ADDM은 AWR이 모아 둔 데이터를 자동으로 분석해 병목을 진단하고 개선안을 제시하는 자가 진단 엔진이다. 전문가의 진단 트리를 코드화한 것으로, DB Time을 하향식(top-down)으로 분해하며 근본 원인을 좁혀 간다. 결과는 발견 사항(Finding, 무엇이 문제인가)·권고(Recommendation, 어떻게 고칠 것인가)·근거(Rationale, 왜 그 권고가 타당한가)로 구조화되고, 각 발견에는 예상 이득이 DB Time 비율로 표시된다. '무엇을 봐야 할지 모를 때 출발점'으로 쓴다. 다만 ADDM의 권고는 결론이 아니라 가설이라는 점을 이 과정은 거듭 강조한다(9장). 진입점은 addmrpt.sql, DBMS_ADDM 패키지, DBA_ADDM_* 뷰다. ADDM 역시 Diagnostics Pack 라이선스가 필요하다.</w:t>
      </w:r>
    </w:p>
    <w:p>
      <w:pPr>
        <w:spacing w:after="120" w:line="312" w:lineRule="auto"/>
      </w:pPr>
      <w:r>
        <w:rPr>
          <w:rFonts w:ascii="맑은 고딕" w:hAnsi="맑은 고딕" w:eastAsia="맑은 고딕"/>
          <w:b w:val="0"/>
          <w:sz w:val="21"/>
        </w:rPr>
        <w:t>ADDM은 두 종류로 나뉜다. 하나는 스냅샷이 생성될 때마다 직전 두 스냅샷 구간을 자동 분석하는 일반 ADDM이고, 다른 하나는 데이터베이스가 응답하지 않거나 멈춘 상황을 재기동 없이 분석하는 실시간(Real-Time) ADDM이다. 실무에서 장애 중 데이터베이스에 접속조차 어려울 때 실시간 ADDM이 유용하다. 어느 경우든 ADDM은 근본 원인에만 권고를 내므로 단순 증상 나열과 다르다. 그러나 권고의 영향도(예상 이득 %)가 낮은 것에 매달리거나, 맥락을 무시하고 권고를 그대로 적용하는 것은 이 과정이 경계하는 '권고 맹신'이다. ADDM 결과는 영향도가 큰 발견부터 처리하고, 각 권고의 근거(Rationale)를 확인한 뒤 채택 여부를 판단한다.</w:t>
      </w:r>
    </w:p>
    <w:p>
      <w:pPr>
        <w:pStyle w:val="Heading3"/>
      </w:pPr>
      <w:r>
        <w:rPr>
          <w:rFonts w:ascii="맑은 고딕" w:hAnsi="맑은 고딕" w:eastAsia="맑은 고딕"/>
        </w:rPr>
        <w:t>1.5.4  ASH(Active Session History)</w:t>
      </w:r>
    </w:p>
    <w:p>
      <w:pPr>
        <w:spacing w:after="120" w:line="312" w:lineRule="auto"/>
      </w:pPr>
      <w:r>
        <w:rPr>
          <w:rFonts w:ascii="맑은 고딕" w:hAnsi="맑은 고딕" w:eastAsia="맑은 고딕"/>
          <w:b w:val="0"/>
          <w:sz w:val="21"/>
        </w:rPr>
        <w:t>ASH는 활성 세션의 상태를 기본 1초 주기로 샘플링해 순환 버퍼(V$ACTIVE_SESSION_HISTORY)에 저장한다. AWR이 60분 단위의 거시적 요약이라면 ASH는 초 단위의 미시적 순간 포착이다. AWR 보고서에는 평균에 묻혀 보이지 않는, 짧게 발생했다 사라지는 스파이크성 문제를 잡아낼 때 ASH가 결정적이다. 특정 10분 구간을 세션·SQL·대기 축으로 재구성할 수 있다. 진입점은 ashrpt.sql, V$ACTIVE_SESSION_HISTORY, 보존본인 DBA_HIST_ACTIVE_SESS_HISTORY다. ASH와 V$ACTIVE_SESSION_HISTORY도 Diagnostics Pack 라이선스가 필요하다.</w:t>
      </w:r>
    </w:p>
    <w:p>
      <w:pPr>
        <w:pStyle w:val="Heading3"/>
      </w:pPr>
      <w:r>
        <w:rPr>
          <w:rFonts w:ascii="맑은 고딕" w:hAnsi="맑은 고딕" w:eastAsia="맑은 고딕"/>
        </w:rPr>
        <w:t>1.5.5  어드바이저(Advisor)</w:t>
      </w:r>
    </w:p>
    <w:p>
      <w:pPr>
        <w:spacing w:after="120" w:line="312" w:lineRule="auto"/>
      </w:pPr>
      <w:r>
        <w:rPr>
          <w:rFonts w:ascii="맑은 고딕" w:hAnsi="맑은 고딕" w:eastAsia="맑은 고딕"/>
          <w:b w:val="0"/>
          <w:sz w:val="21"/>
        </w:rPr>
        <w:t>ADDM이 '무엇이 문제인가'를 진단한다면, 어드바이저는 '어떻게 고칠 것인가'를 구체적으로 제시한다. SQL Tuning Advisor는 개별 SQL을 분석해 프로파일·인덱스·재작성을 권고하고, SQL Access Advisor는 인덱스·구체화 뷰를 권고한다. 이 밖에 Segment·Undo·통계(Statistics) 어드바이저 등이 있다. 실습 데이터베이스에 등록된 어드바이저 목록은 DBA_ADVISOR_DEFINITIONS로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advisor_name FROM dba_advisor_definitions</w:t>
            </w:r>
          </w:p>
          <w:p>
            <w:pPr>
              <w:spacing w:after="0" w:line="240" w:lineRule="auto"/>
            </w:pPr>
            <w:r>
              <w:rPr>
                <w:rFonts w:ascii="Consolas" w:hAnsi="Consolas" w:eastAsia="Consolas"/>
                <w:color w:val="F2F2F2"/>
                <w:sz w:val="19"/>
              </w:rPr>
              <w:t xml:space="preserve">  2       ORDER BY advisor_name;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ADVISOR_NAME</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ADDM</w:t>
            </w:r>
          </w:p>
          <w:p>
            <w:pPr>
              <w:spacing w:after="0" w:line="240" w:lineRule="auto"/>
            </w:pPr>
            <w:r>
              <w:rPr>
                <w:rFonts w:ascii="Consolas" w:hAnsi="Consolas" w:eastAsia="Consolas"/>
                <w:color w:val="F2F2F2"/>
                <w:sz w:val="19"/>
              </w:rPr>
              <w:t>Compression Advisor</w:t>
            </w:r>
          </w:p>
          <w:p>
            <w:pPr>
              <w:spacing w:after="0" w:line="240" w:lineRule="auto"/>
            </w:pPr>
            <w:r>
              <w:rPr>
                <w:rFonts w:ascii="Consolas" w:hAnsi="Consolas" w:eastAsia="Consolas"/>
                <w:color w:val="F2F2F2"/>
                <w:sz w:val="19"/>
              </w:rPr>
              <w:t>SPM Evolve Advisor</w:t>
            </w:r>
          </w:p>
          <w:p>
            <w:pPr>
              <w:spacing w:after="0" w:line="240" w:lineRule="auto"/>
            </w:pPr>
            <w:r>
              <w:rPr>
                <w:rFonts w:ascii="Consolas" w:hAnsi="Consolas" w:eastAsia="Consolas"/>
                <w:color w:val="F2F2F2"/>
                <w:sz w:val="19"/>
              </w:rPr>
              <w:t>SQL Access Advisor</w:t>
            </w:r>
          </w:p>
          <w:p>
            <w:pPr>
              <w:spacing w:after="0" w:line="240" w:lineRule="auto"/>
            </w:pPr>
            <w:r>
              <w:rPr>
                <w:rFonts w:ascii="Consolas" w:hAnsi="Consolas" w:eastAsia="Consolas"/>
                <w:color w:val="F2F2F2"/>
                <w:sz w:val="19"/>
              </w:rPr>
              <w:t>SQL Performance Analyzer</w:t>
            </w:r>
          </w:p>
          <w:p>
            <w:pPr>
              <w:spacing w:after="0" w:line="240" w:lineRule="auto"/>
            </w:pPr>
            <w:r>
              <w:rPr>
                <w:rFonts w:ascii="Consolas" w:hAnsi="Consolas" w:eastAsia="Consolas"/>
                <w:color w:val="F2F2F2"/>
                <w:sz w:val="19"/>
              </w:rPr>
              <w:t>SQL Repair Advisor</w:t>
            </w:r>
          </w:p>
          <w:p>
            <w:pPr>
              <w:spacing w:after="0" w:line="240" w:lineRule="auto"/>
            </w:pPr>
            <w:r>
              <w:rPr>
                <w:rFonts w:ascii="Consolas" w:hAnsi="Consolas" w:eastAsia="Consolas"/>
                <w:color w:val="F2F2F2"/>
                <w:sz w:val="19"/>
              </w:rPr>
              <w:t>SQL Tuning Advisor</w:t>
            </w:r>
          </w:p>
          <w:p>
            <w:pPr>
              <w:spacing w:after="0" w:line="240" w:lineRule="auto"/>
            </w:pPr>
            <w:r>
              <w:rPr>
                <w:rFonts w:ascii="Consolas" w:hAnsi="Consolas" w:eastAsia="Consolas"/>
                <w:color w:val="F2F2F2"/>
                <w:sz w:val="19"/>
              </w:rPr>
              <w:t>SQL Workload Manager</w:t>
            </w:r>
          </w:p>
          <w:p>
            <w:pPr>
              <w:spacing w:after="0" w:line="240" w:lineRule="auto"/>
            </w:pPr>
            <w:r>
              <w:rPr>
                <w:rFonts w:ascii="Consolas" w:hAnsi="Consolas" w:eastAsia="Consolas"/>
                <w:color w:val="F2F2F2"/>
                <w:sz w:val="19"/>
              </w:rPr>
              <w:t>Segment Advisor</w:t>
            </w:r>
          </w:p>
          <w:p>
            <w:pPr>
              <w:spacing w:after="0" w:line="240" w:lineRule="auto"/>
            </w:pPr>
            <w:r>
              <w:rPr>
                <w:rFonts w:ascii="Consolas" w:hAnsi="Consolas" w:eastAsia="Consolas"/>
                <w:color w:val="F2F2F2"/>
                <w:sz w:val="19"/>
              </w:rPr>
              <w:t>Statistics Advisor</w:t>
            </w:r>
          </w:p>
          <w:p>
            <w:pPr>
              <w:spacing w:after="0" w:line="240" w:lineRule="auto"/>
            </w:pPr>
            <w:r>
              <w:rPr>
                <w:rFonts w:ascii="Consolas" w:hAnsi="Consolas" w:eastAsia="Consolas"/>
                <w:color w:val="F2F2F2"/>
                <w:sz w:val="19"/>
              </w:rPr>
              <w:t>Tune MView</w:t>
            </w:r>
          </w:p>
          <w:p>
            <w:pPr>
              <w:spacing w:after="0" w:line="240" w:lineRule="auto"/>
            </w:pPr>
            <w:r>
              <w:rPr>
                <w:rFonts w:ascii="Consolas" w:hAnsi="Consolas" w:eastAsia="Consolas"/>
                <w:color w:val="F2F2F2"/>
                <w:sz w:val="19"/>
              </w:rPr>
              <w:t>Undo Advisor</w:t>
            </w:r>
          </w:p>
        </w:tc>
      </w:tr>
    </w:tbl>
    <w:p/>
    <w:p>
      <w:pPr>
        <w:spacing w:after="120" w:line="312" w:lineRule="auto"/>
      </w:pPr>
      <w:r>
        <w:rPr>
          <w:rFonts w:ascii="맑은 고딕" w:hAnsi="맑은 고딕" w:eastAsia="맑은 고딕"/>
          <w:b w:val="0"/>
          <w:sz w:val="21"/>
        </w:rPr>
        <w:t>어드바이저 중 SQL Tuning Advisor·SQL Access Advisor·SQL Performance Analyzer는 Tuning Pack 라이선스가 필요하다. Segment·Undo·Statistics 어드바이저는 별도 팩 없이 쓸 수 있다. 어드바이저 프레임워크와 자동 튜닝은 15장에서 다룬다.</w:t>
      </w:r>
    </w:p>
    <w:p>
      <w:pPr>
        <w:pStyle w:val="Heading3"/>
      </w:pPr>
      <w:r>
        <w:rPr>
          <w:rFonts w:ascii="맑은 고딕" w:hAnsi="맑은 고딕" w:eastAsia="맑은 고딕"/>
        </w:rPr>
        <w:t>1.5.6  그 밖의 진단 도구</w:t>
      </w:r>
    </w:p>
    <w:p>
      <w:pPr>
        <w:spacing w:after="120" w:line="312" w:lineRule="auto"/>
      </w:pPr>
      <w:r>
        <w:rPr>
          <w:rFonts w:ascii="맑은 고딕" w:hAnsi="맑은 고딕" w:eastAsia="맑은 고딕"/>
          <w:b w:val="0"/>
          <w:sz w:val="21"/>
        </w:rPr>
        <w:t>위 다섯 도구 외에도 오라클은 여러 진단 수단을 제공한다. 종단 간 추적(End-to-End Application Tracing)은 특정 사용자·서비스·모듈이 유발하는 과다 워크로드를 식별한다. 서버 생성 알림(server-generated alerts)은 임계값을 넘는 상황(테이블스페이스 포화, 특정 메트릭 초과 등)을 자동으로 통지한다. 이 알림 체계와 메트릭 임계값을 '얼마로 잡을 것인가'는 12장에서 이력 분포에 근거해 다룬다. Enterprise Manager의 데이터베이스 성능 페이지는 호스트·서비스 시간·처리량을 실시간으로 보여 주지만 EM 설치에 의존하므로, 이 과정은 EM 없이 SQL*Plus와 V$·AWR로 같은 정보를 얻는 방법에 집중한다. 마지막으로 메모리·MTTR·세그먼트·Undo 어드바이저 등 여러 어드바이저가 있으며, 자동 메모리 관리를 쓰지 않을 때 메모리 어드바이저가 특히 유용하다(16장).</w:t>
      </w:r>
    </w:p>
    <w:p>
      <w:pPr>
        <w:pStyle w:val="Heading3"/>
      </w:pPr>
      <w:r>
        <w:rPr>
          <w:rFonts w:ascii="맑은 고딕" w:hAnsi="맑은 고딕" w:eastAsia="맑은 고딕"/>
        </w:rPr>
        <w:t>1.5.7  도구 선택 — 상황에 따라 무엇을 쓰는가</w:t>
      </w:r>
    </w:p>
    <w:p>
      <w:pPr>
        <w:spacing w:after="120" w:line="312" w:lineRule="auto"/>
      </w:pPr>
      <w:r>
        <w:rPr>
          <w:rFonts w:ascii="맑은 고딕" w:hAnsi="맑은 고딕" w:eastAsia="맑은 고딕"/>
          <w:b w:val="0"/>
          <w:sz w:val="21"/>
        </w:rPr>
        <w:t>도구는 문제의 성격에 맞춰 고른다. 아래 표는 '이 상황이면 먼저 무엇을 보는가'의 첫 지도다.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상황</w:t>
            </w:r>
          </w:p>
        </w:tc>
        <w:tc>
          <w:tcPr>
            <w:tcW w:type="dxa" w:w="2880"/>
            <w:shd w:val="clear" w:color="auto" w:fill="D9E1F2"/>
          </w:tcPr>
          <w:p>
            <w:r>
              <w:rPr>
                <w:rFonts w:ascii="맑은 고딕" w:hAnsi="맑은 고딕" w:eastAsia="맑은 고딕"/>
                <w:b/>
                <w:sz w:val="19"/>
              </w:rPr>
              <w:t>1차 도구</w:t>
            </w:r>
          </w:p>
        </w:tc>
        <w:tc>
          <w:tcPr>
            <w:tcW w:type="dxa" w:w="2880"/>
            <w:shd w:val="clear" w:color="auto" w:fill="D9E1F2"/>
          </w:tcPr>
          <w:p>
            <w:r>
              <w:rPr>
                <w:rFonts w:ascii="맑은 고딕" w:hAnsi="맑은 고딕" w:eastAsia="맑은 고딕"/>
                <w:b/>
                <w:sz w:val="19"/>
              </w:rPr>
              <w:t>이유·비고</w:t>
            </w:r>
          </w:p>
        </w:tc>
      </w:tr>
      <w:tr>
        <w:tc>
          <w:tcPr>
            <w:tcW w:type="dxa" w:w="2880"/>
          </w:tcPr>
          <w:p>
            <w:r>
              <w:rPr>
                <w:rFonts w:ascii="맑은 고딕" w:hAnsi="맑은 고딕" w:eastAsia="맑은 고딕"/>
                <w:sz w:val="19"/>
              </w:rPr>
              <w:t>지금 이 순간 느리다(실시간)</w:t>
            </w:r>
          </w:p>
        </w:tc>
        <w:tc>
          <w:tcPr>
            <w:tcW w:type="dxa" w:w="2880"/>
          </w:tcPr>
          <w:p>
            <w:r>
              <w:rPr>
                <w:rFonts w:ascii="맑은 고딕" w:hAnsi="맑은 고딕" w:eastAsia="맑은 고딕"/>
                <w:sz w:val="19"/>
              </w:rPr>
              <w:t>V$ 뷰</w:t>
            </w:r>
          </w:p>
        </w:tc>
        <w:tc>
          <w:tcPr>
            <w:tcW w:type="dxa" w:w="2880"/>
          </w:tcPr>
          <w:p>
            <w:r>
              <w:rPr>
                <w:rFonts w:ascii="맑은 고딕" w:hAnsi="맑은 고딕" w:eastAsia="맑은 고딕"/>
                <w:sz w:val="19"/>
              </w:rPr>
              <w:t>라이선스 불필요, 현재 상태 즉시 반영. 세션→대기→SQL 추적</w:t>
            </w:r>
          </w:p>
        </w:tc>
      </w:tr>
      <w:tr>
        <w:tc>
          <w:tcPr>
            <w:tcW w:type="dxa" w:w="2880"/>
          </w:tcPr>
          <w:p>
            <w:r>
              <w:rPr>
                <w:rFonts w:ascii="맑은 고딕" w:hAnsi="맑은 고딕" w:eastAsia="맑은 고딕"/>
                <w:sz w:val="19"/>
              </w:rPr>
              <w:t>어제 그 시간에 무슨 일이 있었나</w:t>
            </w:r>
          </w:p>
        </w:tc>
        <w:tc>
          <w:tcPr>
            <w:tcW w:type="dxa" w:w="2880"/>
          </w:tcPr>
          <w:p>
            <w:r>
              <w:rPr>
                <w:rFonts w:ascii="맑은 고딕" w:hAnsi="맑은 고딕" w:eastAsia="맑은 고딕"/>
                <w:sz w:val="19"/>
              </w:rPr>
              <w:t>AWR</w:t>
            </w:r>
          </w:p>
        </w:tc>
        <w:tc>
          <w:tcPr>
            <w:tcW w:type="dxa" w:w="2880"/>
          </w:tcPr>
          <w:p>
            <w:r>
              <w:rPr>
                <w:rFonts w:ascii="맑은 고딕" w:hAnsi="맑은 고딕" w:eastAsia="맑은 고딕"/>
                <w:sz w:val="19"/>
              </w:rPr>
              <w:t>스냅샷 구간 재구성. Diagnostics Pack 필요</w:t>
            </w:r>
          </w:p>
        </w:tc>
      </w:tr>
      <w:tr>
        <w:tc>
          <w:tcPr>
            <w:tcW w:type="dxa" w:w="2880"/>
          </w:tcPr>
          <w:p>
            <w:r>
              <w:rPr>
                <w:rFonts w:ascii="맑은 고딕" w:hAnsi="맑은 고딕" w:eastAsia="맑은 고딕"/>
                <w:sz w:val="19"/>
              </w:rPr>
              <w:t>무엇이 문제인지 모르겠다</w:t>
            </w:r>
          </w:p>
        </w:tc>
        <w:tc>
          <w:tcPr>
            <w:tcW w:type="dxa" w:w="2880"/>
          </w:tcPr>
          <w:p>
            <w:r>
              <w:rPr>
                <w:rFonts w:ascii="맑은 고딕" w:hAnsi="맑은 고딕" w:eastAsia="맑은 고딕"/>
                <w:sz w:val="19"/>
              </w:rPr>
              <w:t>ADDM</w:t>
            </w:r>
          </w:p>
        </w:tc>
        <w:tc>
          <w:tcPr>
            <w:tcW w:type="dxa" w:w="2880"/>
          </w:tcPr>
          <w:p>
            <w:r>
              <w:rPr>
                <w:rFonts w:ascii="맑은 고딕" w:hAnsi="맑은 고딕" w:eastAsia="맑은 고딕"/>
                <w:sz w:val="19"/>
              </w:rPr>
              <w:t>DB Time 하향식 자동 진단. Diagnostics Pack 필요</w:t>
            </w:r>
          </w:p>
        </w:tc>
      </w:tr>
      <w:tr>
        <w:tc>
          <w:tcPr>
            <w:tcW w:type="dxa" w:w="2880"/>
          </w:tcPr>
          <w:p>
            <w:r>
              <w:rPr>
                <w:rFonts w:ascii="맑은 고딕" w:hAnsi="맑은 고딕" w:eastAsia="맑은 고딕"/>
                <w:sz w:val="19"/>
              </w:rPr>
              <w:t>짧게 튀었다 사라진 스파이크</w:t>
            </w:r>
          </w:p>
        </w:tc>
        <w:tc>
          <w:tcPr>
            <w:tcW w:type="dxa" w:w="2880"/>
          </w:tcPr>
          <w:p>
            <w:r>
              <w:rPr>
                <w:rFonts w:ascii="맑은 고딕" w:hAnsi="맑은 고딕" w:eastAsia="맑은 고딕"/>
                <w:sz w:val="19"/>
              </w:rPr>
              <w:t>ASH</w:t>
            </w:r>
          </w:p>
        </w:tc>
        <w:tc>
          <w:tcPr>
            <w:tcW w:type="dxa" w:w="2880"/>
          </w:tcPr>
          <w:p>
            <w:r>
              <w:rPr>
                <w:rFonts w:ascii="맑은 고딕" w:hAnsi="맑은 고딕" w:eastAsia="맑은 고딕"/>
                <w:sz w:val="19"/>
              </w:rPr>
              <w:t>1초 샘플링. Diagnostics Pack 필요</w:t>
            </w:r>
          </w:p>
        </w:tc>
      </w:tr>
      <w:tr>
        <w:tc>
          <w:tcPr>
            <w:tcW w:type="dxa" w:w="2880"/>
          </w:tcPr>
          <w:p>
            <w:r>
              <w:rPr>
                <w:rFonts w:ascii="맑은 고딕" w:hAnsi="맑은 고딕" w:eastAsia="맑은 고딕"/>
                <w:sz w:val="19"/>
              </w:rPr>
              <w:t>특정 SQL을 어떻게 고칠까</w:t>
            </w:r>
          </w:p>
        </w:tc>
        <w:tc>
          <w:tcPr>
            <w:tcW w:type="dxa" w:w="2880"/>
          </w:tcPr>
          <w:p>
            <w:r>
              <w:rPr>
                <w:rFonts w:ascii="맑은 고딕" w:hAnsi="맑은 고딕" w:eastAsia="맑은 고딕"/>
                <w:sz w:val="19"/>
              </w:rPr>
              <w:t>SQL Tuning Advisor</w:t>
            </w:r>
          </w:p>
        </w:tc>
        <w:tc>
          <w:tcPr>
            <w:tcW w:type="dxa" w:w="2880"/>
          </w:tcPr>
          <w:p>
            <w:r>
              <w:rPr>
                <w:rFonts w:ascii="맑은 고딕" w:hAnsi="맑은 고딕" w:eastAsia="맑은 고딕"/>
                <w:sz w:val="19"/>
              </w:rPr>
              <w:t>Tuning Pack 필요. 결론 나면 SQL 튜닝 과정으로</w:t>
            </w:r>
          </w:p>
        </w:tc>
      </w:tr>
      <w:tr>
        <w:tc>
          <w:tcPr>
            <w:tcW w:type="dxa" w:w="2880"/>
          </w:tcPr>
          <w:p>
            <w:r>
              <w:rPr>
                <w:rFonts w:ascii="맑은 고딕" w:hAnsi="맑은 고딕" w:eastAsia="맑은 고딕"/>
                <w:sz w:val="19"/>
              </w:rPr>
              <w:t>인덱스·MV가 필요한가</w:t>
            </w:r>
          </w:p>
        </w:tc>
        <w:tc>
          <w:tcPr>
            <w:tcW w:type="dxa" w:w="2880"/>
          </w:tcPr>
          <w:p>
            <w:r>
              <w:rPr>
                <w:rFonts w:ascii="맑은 고딕" w:hAnsi="맑은 고딕" w:eastAsia="맑은 고딕"/>
                <w:sz w:val="19"/>
              </w:rPr>
              <w:t>SQL Access Advisor</w:t>
            </w:r>
          </w:p>
        </w:tc>
        <w:tc>
          <w:tcPr>
            <w:tcW w:type="dxa" w:w="2880"/>
          </w:tcPr>
          <w:p>
            <w:r>
              <w:rPr>
                <w:rFonts w:ascii="맑은 고딕" w:hAnsi="맑은 고딕" w:eastAsia="맑은 고딕"/>
                <w:sz w:val="19"/>
              </w:rPr>
              <w:t>Tuning Pack 필요</w:t>
            </w:r>
          </w:p>
        </w:tc>
      </w:tr>
    </w:tbl>
    <w:p/>
    <w:p>
      <w:pPr>
        <w:pStyle w:val="Heading2"/>
      </w:pPr>
      <w:r>
        <w:rPr>
          <w:rFonts w:ascii="맑은 고딕" w:hAnsi="맑은 고딕" w:eastAsia="맑은 고딕"/>
        </w:rPr>
        <w:t>1.6  관리 팩 라이선스 — 무심코 쓰면 위반이다</w:t>
      </w:r>
    </w:p>
    <w:p>
      <w:pPr>
        <w:spacing w:after="120" w:line="312" w:lineRule="auto"/>
      </w:pPr>
      <w:r>
        <w:rPr>
          <w:rFonts w:ascii="맑은 고딕" w:hAnsi="맑은 고딕" w:eastAsia="맑은 고딕"/>
          <w:b w:val="0"/>
          <w:sz w:val="21"/>
        </w:rPr>
        <w:t>AWR·ADDM·ASH는 강력하고 편리해서 교육용으로 무심코 쓰기 쉽다. 그러나 이들은 유상 옵션인 Diagnostics Pack에 속한다. 교육 환경에서 익숙해진 명령을 실무 데이터베이스에서 그대로 실행하면 라이선스 위반이 된다. 그래서 이 과정은 1장에서 라이선스 경계를 분명히 긋고, AWR·ADDM·ASH를 언급하는 모든 곳에 라이선스 표기와 대안 경로를 병기한다.</w:t>
      </w:r>
    </w:p>
    <w:p>
      <w:pPr>
        <w:spacing w:after="120" w:line="312" w:lineRule="auto"/>
      </w:pPr>
      <w:r>
        <w:rPr>
          <w:rFonts w:ascii="맑은 고딕" w:hAnsi="맑은 고딕" w:eastAsia="맑은 고딕"/>
          <w:b w:val="0"/>
          <w:sz w:val="21"/>
        </w:rPr>
        <w:t>라이선스 경계를 아는 것은 기술이 아니라 직업 윤리이자 법적 리스크 관리의 문제다. 오라클은 계약상 사용량 감사(LMS, License Management Services)를 수행하며, 그때 DBA_FEATURE_USAGE_STATISTICS 같은 뷰의 기록이 근거가 된다. 무심코 실행한 awrrpt.sql 한 번이 감사에서 유상 기능 사용으로 잡힐 수 있다. 그래서 실무에 나가기 전에 '이 명령이 어느 팩에 속하는가'를 반사적으로 떠올리는 습관을 들여야 한다. 이 절의 목표가 바로 그 습관의 씨앗을 심는 것이다.</w:t>
      </w:r>
    </w:p>
    <w:p>
      <w:pPr>
        <w:pStyle w:val="Heading3"/>
      </w:pPr>
      <w:r>
        <w:rPr>
          <w:rFonts w:ascii="맑은 고딕" w:hAnsi="맑은 고딕" w:eastAsia="맑은 고딕"/>
        </w:rPr>
        <w:t>1.6.1  어떤 기능이 어느 팩에 속하는가</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관리 팩</w:t>
            </w:r>
          </w:p>
        </w:tc>
        <w:tc>
          <w:tcPr>
            <w:tcW w:type="dxa" w:w="2880"/>
            <w:shd w:val="clear" w:color="auto" w:fill="D9E1F2"/>
          </w:tcPr>
          <w:p>
            <w:r>
              <w:rPr>
                <w:rFonts w:ascii="맑은 고딕" w:hAnsi="맑은 고딕" w:eastAsia="맑은 고딕"/>
                <w:b/>
                <w:sz w:val="19"/>
              </w:rPr>
              <w:t>포함 기능(대표)</w:t>
            </w:r>
          </w:p>
        </w:tc>
        <w:tc>
          <w:tcPr>
            <w:tcW w:type="dxa" w:w="2880"/>
            <w:shd w:val="clear" w:color="auto" w:fill="D9E1F2"/>
          </w:tcPr>
          <w:p>
            <w:r>
              <w:rPr>
                <w:rFonts w:ascii="맑은 고딕" w:hAnsi="맑은 고딕" w:eastAsia="맑은 고딕"/>
                <w:b/>
                <w:sz w:val="19"/>
              </w:rPr>
              <w:t>1장 실습 대안</w:t>
            </w:r>
          </w:p>
        </w:tc>
      </w:tr>
      <w:tr>
        <w:tc>
          <w:tcPr>
            <w:tcW w:type="dxa" w:w="2880"/>
          </w:tcPr>
          <w:p>
            <w:r>
              <w:rPr>
                <w:rFonts w:ascii="맑은 고딕" w:hAnsi="맑은 고딕" w:eastAsia="맑은 고딕"/>
                <w:sz w:val="19"/>
              </w:rPr>
              <w:t>Diagnostics Pack</w:t>
            </w:r>
          </w:p>
        </w:tc>
        <w:tc>
          <w:tcPr>
            <w:tcW w:type="dxa" w:w="2880"/>
          </w:tcPr>
          <w:p>
            <w:r>
              <w:rPr>
                <w:rFonts w:ascii="맑은 고딕" w:hAnsi="맑은 고딕" w:eastAsia="맑은 고딕"/>
                <w:sz w:val="19"/>
              </w:rPr>
              <w:t>AWR, ADDM, ASH, DBA_HIST_*, V$ACTIVE_SESSION_HISTORY, 성능 페이지</w:t>
            </w:r>
          </w:p>
        </w:tc>
        <w:tc>
          <w:tcPr>
            <w:tcW w:type="dxa" w:w="2880"/>
          </w:tcPr>
          <w:p>
            <w:r>
              <w:rPr>
                <w:rFonts w:ascii="맑은 고딕" w:hAnsi="맑은 고딕" w:eastAsia="맑은 고딕"/>
                <w:sz w:val="19"/>
              </w:rPr>
              <w:t>V$ 뷰 직접 조회 / Statspack(6장)</w:t>
            </w:r>
          </w:p>
        </w:tc>
      </w:tr>
      <w:tr>
        <w:tc>
          <w:tcPr>
            <w:tcW w:type="dxa" w:w="2880"/>
          </w:tcPr>
          <w:p>
            <w:r>
              <w:rPr>
                <w:rFonts w:ascii="맑은 고딕" w:hAnsi="맑은 고딕" w:eastAsia="맑은 고딕"/>
                <w:sz w:val="19"/>
              </w:rPr>
              <w:t>Tuning Pack</w:t>
            </w:r>
          </w:p>
        </w:tc>
        <w:tc>
          <w:tcPr>
            <w:tcW w:type="dxa" w:w="2880"/>
          </w:tcPr>
          <w:p>
            <w:r>
              <w:rPr>
                <w:rFonts w:ascii="맑은 고딕" w:hAnsi="맑은 고딕" w:eastAsia="맑은 고딕"/>
                <w:sz w:val="19"/>
              </w:rPr>
              <w:t>SQL Tuning Advisor, SQL Access Advisor, SQL Performance Analyzer</w:t>
            </w:r>
          </w:p>
        </w:tc>
        <w:tc>
          <w:tcPr>
            <w:tcW w:type="dxa" w:w="2880"/>
          </w:tcPr>
          <w:p>
            <w:r>
              <w:rPr>
                <w:rFonts w:ascii="맑은 고딕" w:hAnsi="맑은 고딕" w:eastAsia="맑은 고딕"/>
                <w:sz w:val="19"/>
              </w:rPr>
              <w:t>수동 실행계획 분석, V$SQL 정렬</w:t>
            </w:r>
          </w:p>
        </w:tc>
      </w:tr>
      <w:tr>
        <w:tc>
          <w:tcPr>
            <w:tcW w:type="dxa" w:w="2880"/>
          </w:tcPr>
          <w:p>
            <w:r>
              <w:rPr>
                <w:rFonts w:ascii="맑은 고딕" w:hAnsi="맑은 고딕" w:eastAsia="맑은 고딕"/>
                <w:sz w:val="19"/>
              </w:rPr>
              <w:t>팩 불필요</w:t>
            </w:r>
          </w:p>
        </w:tc>
        <w:tc>
          <w:tcPr>
            <w:tcW w:type="dxa" w:w="2880"/>
          </w:tcPr>
          <w:p>
            <w:r>
              <w:rPr>
                <w:rFonts w:ascii="맑은 고딕" w:hAnsi="맑은 고딕" w:eastAsia="맑은 고딕"/>
                <w:sz w:val="19"/>
              </w:rPr>
              <w:t>V$ 동적 성능 뷰, Statspack, Segment·Undo·Statistics Advisor</w:t>
            </w:r>
          </w:p>
        </w:tc>
        <w:tc>
          <w:tcPr>
            <w:tcW w:type="dxa" w:w="2880"/>
          </w:tcPr>
          <w:p>
            <w:r>
              <w:rPr>
                <w:rFonts w:ascii="맑은 고딕" w:hAnsi="맑은 고딕" w:eastAsia="맑은 고딕"/>
                <w:sz w:val="19"/>
              </w:rPr>
              <w:t>그대로 사용 가능</w:t>
            </w:r>
          </w:p>
        </w:tc>
      </w:tr>
    </w:tbl>
    <w:p/>
    <w:p>
      <w:pPr>
        <w:spacing w:after="120" w:line="312" w:lineRule="auto"/>
      </w:pPr>
      <w:r>
        <w:rPr>
          <w:rFonts w:ascii="맑은 고딕" w:hAnsi="맑은 고딕" w:eastAsia="맑은 고딕"/>
          <w:b w:val="0"/>
          <w:sz w:val="21"/>
        </w:rPr>
        <w:t>Tuning Pack은 Diagnostics Pack을 선행 조건으로 한다. 즉 Tuning Pack만 단독으로 살 수 없다.</w:t>
      </w:r>
    </w:p>
    <w:p>
      <w:pPr>
        <w:pStyle w:val="Heading3"/>
      </w:pPr>
      <w:r>
        <w:rPr>
          <w:rFonts w:ascii="맑은 고딕" w:hAnsi="맑은 고딕" w:eastAsia="맑은 고딕"/>
        </w:rPr>
        <w:t>1.6.2  CONTROL_MANAGEMENT_PACK_ACCESS</w:t>
      </w:r>
    </w:p>
    <w:p>
      <w:pPr>
        <w:spacing w:after="120" w:line="312" w:lineRule="auto"/>
      </w:pPr>
      <w:r>
        <w:rPr>
          <w:rFonts w:ascii="맑은 고딕" w:hAnsi="맑은 고딕" w:eastAsia="맑은 고딕"/>
          <w:b w:val="0"/>
          <w:sz w:val="21"/>
        </w:rPr>
        <w:t>이 초기화 파라미터는 인스턴스에서 어떤 관리 팩 기능을 사용할 수 있는지를 선언한다. 값은 NONE, DIAGNOSTIC, DIAGNOSTIC+TUNING 세 가지다. 라이선스가 없다면 이 값을 NONE으로 두어 AWR·ADDM·ASH가 데이터를 수집하지 못하게 막는 것이 안전하다. 실습 데이터베이스의 현재 값을 확인해 보자.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name, value, description FROM v$parameter</w:t>
            </w:r>
          </w:p>
          <w:p>
            <w:pPr>
              <w:spacing w:after="0" w:line="240" w:lineRule="auto"/>
            </w:pPr>
            <w:r>
              <w:rPr>
                <w:rFonts w:ascii="Consolas" w:hAnsi="Consolas" w:eastAsia="Consolas"/>
                <w:color w:val="F2F2F2"/>
                <w:sz w:val="19"/>
              </w:rPr>
              <w:t xml:space="preserve">  2       WHERE name = 'control_management_pack_access';</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NAME                            VALUE               DESCRIPTION</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control_management_pack_access  DIAGNOSTIC+TUNING   declares which manageability</w:t>
            </w:r>
          </w:p>
          <w:p>
            <w:pPr>
              <w:spacing w:after="0" w:line="240" w:lineRule="auto"/>
            </w:pPr>
            <w:r>
              <w:rPr>
                <w:rFonts w:ascii="Consolas" w:hAnsi="Consolas" w:eastAsia="Consolas"/>
                <w:color w:val="F2F2F2"/>
                <w:sz w:val="19"/>
              </w:rPr>
              <w:t xml:space="preserve">                                                    packs are enabled</w:t>
            </w:r>
          </w:p>
        </w:tc>
      </w:tr>
    </w:tbl>
    <w:p/>
    <w:p>
      <w:pPr>
        <w:spacing w:after="120" w:line="312" w:lineRule="auto"/>
      </w:pPr>
      <w:r>
        <w:rPr>
          <w:rFonts w:ascii="맑은 고딕" w:hAnsi="맑은 고딕" w:eastAsia="맑은 고딕"/>
          <w:b w:val="0"/>
          <w:sz w:val="21"/>
        </w:rPr>
        <w:t>값이 DIAGNOSTIC+TUNING이므로 이 실습 환경은 두 팩 기능을 모두 쓸 수 있게 선언돼 있다. 주의할 점은 이 파라미터가 '켜져 있다'는 사실이 곧 '라이선스를 보유했다'는 뜻은 아니라는 것이다. 이 값은 사용 여부를 선언할 뿐이고, 실제 라이선스 계약은 별개다. 실무에서는 계약한 팩과 이 파라미터 값이 일치하는지 반드시 대조해야 한다.</w:t>
      </w:r>
    </w:p>
    <w:p>
      <w:pPr>
        <w:pStyle w:val="Heading3"/>
      </w:pPr>
      <w:r>
        <w:rPr>
          <w:rFonts w:ascii="맑은 고딕" w:hAnsi="맑은 고딕" w:eastAsia="맑은 고딕"/>
        </w:rPr>
        <w:t>1.6.3  사용 이력 확인 — DBA_FEATURE_USAGE_STATISTICS</w:t>
      </w:r>
    </w:p>
    <w:p>
      <w:pPr>
        <w:spacing w:after="120" w:line="312" w:lineRule="auto"/>
      </w:pPr>
      <w:r>
        <w:rPr>
          <w:rFonts w:ascii="맑은 고딕" w:hAnsi="맑은 고딕" w:eastAsia="맑은 고딕"/>
          <w:b w:val="0"/>
          <w:sz w:val="21"/>
        </w:rPr>
        <w:t>이미 어떤 관리 팩 기능을 실제로 사용했는지는 DBA_FEATURE_USAGE_STATISTICS로 확인한다. 이 뷰는 오라클이 주기적으로(기본 주 1회) 기능 사용 여부를 감지해 기록한다. 라이선스 준수 점검(감사 대비)에서 자주 쓰인다.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name, detected_usages,</w:t>
            </w:r>
          </w:p>
          <w:p>
            <w:pPr>
              <w:spacing w:after="0" w:line="240" w:lineRule="auto"/>
            </w:pPr>
            <w:r>
              <w:rPr>
                <w:rFonts w:ascii="Consolas" w:hAnsi="Consolas" w:eastAsia="Consolas"/>
                <w:color w:val="F2F2F2"/>
                <w:sz w:val="19"/>
              </w:rPr>
              <w:t xml:space="preserve">  2         TO_CHAR(last_usage_date,'YYYY-MM-DD') last_used</w:t>
            </w:r>
          </w:p>
          <w:p>
            <w:pPr>
              <w:spacing w:after="0" w:line="240" w:lineRule="auto"/>
            </w:pPr>
            <w:r>
              <w:rPr>
                <w:rFonts w:ascii="Consolas" w:hAnsi="Consolas" w:eastAsia="Consolas"/>
                <w:color w:val="F2F2F2"/>
                <w:sz w:val="19"/>
              </w:rPr>
              <w:t xml:space="preserve">  3       FROM dba_feature_usage_statistics</w:t>
            </w:r>
          </w:p>
          <w:p>
            <w:pPr>
              <w:spacing w:after="0" w:line="240" w:lineRule="auto"/>
            </w:pPr>
            <w:r>
              <w:rPr>
                <w:rFonts w:ascii="Consolas" w:hAnsi="Consolas" w:eastAsia="Consolas"/>
                <w:color w:val="F2F2F2"/>
                <w:sz w:val="19"/>
              </w:rPr>
              <w:t xml:space="preserve">  4       WHERE name IN ('Automatic Workload Repository','ADDM',</w:t>
            </w:r>
          </w:p>
          <w:p>
            <w:pPr>
              <w:spacing w:after="0" w:line="240" w:lineRule="auto"/>
            </w:pPr>
            <w:r>
              <w:rPr>
                <w:rFonts w:ascii="Consolas" w:hAnsi="Consolas" w:eastAsia="Consolas"/>
                <w:color w:val="F2F2F2"/>
                <w:sz w:val="19"/>
              </w:rPr>
              <w:t xml:space="preserve">  5         'Active Session History','AWR Baseline',</w:t>
            </w:r>
          </w:p>
          <w:p>
            <w:pPr>
              <w:spacing w:after="0" w:line="240" w:lineRule="auto"/>
            </w:pPr>
            <w:r>
              <w:rPr>
                <w:rFonts w:ascii="Consolas" w:hAnsi="Consolas" w:eastAsia="Consolas"/>
                <w:color w:val="F2F2F2"/>
                <w:sz w:val="19"/>
              </w:rPr>
              <w:t xml:space="preserve">  6         'SQL Tuning Advisor','Automatic SQL Tuning Advisor',</w:t>
            </w:r>
          </w:p>
          <w:p>
            <w:pPr>
              <w:spacing w:after="0" w:line="240" w:lineRule="auto"/>
            </w:pPr>
            <w:r>
              <w:rPr>
                <w:rFonts w:ascii="Consolas" w:hAnsi="Consolas" w:eastAsia="Consolas"/>
                <w:color w:val="F2F2F2"/>
                <w:sz w:val="19"/>
              </w:rPr>
              <w:t xml:space="preserve">  7         'SQL Access Advisor') ORDER BY 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NAME                            DETECTED_USAGES LAST_USED</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ADDM                                          0</w:t>
            </w:r>
          </w:p>
          <w:p>
            <w:pPr>
              <w:spacing w:after="0" w:line="240" w:lineRule="auto"/>
            </w:pPr>
            <w:r>
              <w:rPr>
                <w:rFonts w:ascii="Consolas" w:hAnsi="Consolas" w:eastAsia="Consolas"/>
                <w:color w:val="F2F2F2"/>
                <w:sz w:val="19"/>
              </w:rPr>
              <w:t>AWR Baseline                                  0</w:t>
            </w:r>
          </w:p>
          <w:p>
            <w:pPr>
              <w:spacing w:after="0" w:line="240" w:lineRule="auto"/>
            </w:pPr>
            <w:r>
              <w:rPr>
                <w:rFonts w:ascii="Consolas" w:hAnsi="Consolas" w:eastAsia="Consolas"/>
                <w:color w:val="F2F2F2"/>
                <w:sz w:val="19"/>
              </w:rPr>
              <w:t>Automatic SQL Tuning Advisor                  2 2026-08-21</w:t>
            </w:r>
          </w:p>
          <w:p>
            <w:pPr>
              <w:spacing w:after="0" w:line="240" w:lineRule="auto"/>
            </w:pPr>
            <w:r>
              <w:rPr>
                <w:rFonts w:ascii="Consolas" w:hAnsi="Consolas" w:eastAsia="Consolas"/>
                <w:color w:val="F2F2F2"/>
                <w:sz w:val="19"/>
              </w:rPr>
              <w:t>Automatic Workload Repository                 0</w:t>
            </w:r>
          </w:p>
          <w:p>
            <w:pPr>
              <w:spacing w:after="0" w:line="240" w:lineRule="auto"/>
            </w:pPr>
            <w:r>
              <w:rPr>
                <w:rFonts w:ascii="Consolas" w:hAnsi="Consolas" w:eastAsia="Consolas"/>
                <w:color w:val="F2F2F2"/>
                <w:sz w:val="19"/>
              </w:rPr>
              <w:t>SQL Access Advisor                            0</w:t>
            </w:r>
          </w:p>
          <w:p>
            <w:pPr>
              <w:spacing w:after="0" w:line="240" w:lineRule="auto"/>
            </w:pPr>
            <w:r>
              <w:rPr>
                <w:rFonts w:ascii="Consolas" w:hAnsi="Consolas" w:eastAsia="Consolas"/>
                <w:color w:val="F2F2F2"/>
                <w:sz w:val="19"/>
              </w:rPr>
              <w:t>SQL Tuning Advisor                            0</w:t>
            </w:r>
          </w:p>
        </w:tc>
      </w:tr>
    </w:tbl>
    <w:p/>
    <w:p>
      <w:pPr>
        <w:spacing w:after="120" w:line="312" w:lineRule="auto"/>
      </w:pPr>
      <w:r>
        <w:rPr>
          <w:rFonts w:ascii="맑은 고딕" w:hAnsi="맑은 고딕" w:eastAsia="맑은 고딕"/>
          <w:b w:val="0"/>
          <w:sz w:val="21"/>
        </w:rPr>
        <w:t>결과를 읽어 보면, Automatic SQL Tuning Advisor만 2회 감지됐고 마지막 사용이 2026-08-21이다. 이 기능은 Tuning Pack에 속하므로, 만약 이 환경에 Tuning Pack 라이선스가 없었다면 이 두 번의 감지가 위반의 증거가 된다. 나머지 기능은 detected_usages가 0이라 아직 사용 이력이 없다. 이처럼 이 뷰는 '무심코 쓴 유상 기능'을 사후에 드러내므로, 실무에서 라이선스 리스크를 점검하는 첫 조회로 삼는다.</w:t>
      </w:r>
    </w:p>
    <w:p>
      <w:pPr>
        <w:pStyle w:val="Heading3"/>
      </w:pPr>
      <w:r>
        <w:rPr>
          <w:rFonts w:ascii="맑은 고딕" w:hAnsi="맑은 고딕" w:eastAsia="맑은 고딕"/>
        </w:rPr>
        <w:t>1.6.4  라이선스가 없으면 무엇으로 대신 보는가</w:t>
      </w:r>
    </w:p>
    <w:p>
      <w:pPr>
        <w:spacing w:after="120" w:line="312" w:lineRule="auto"/>
      </w:pPr>
      <w:r>
        <w:rPr>
          <w:rFonts w:ascii="맑은 고딕" w:hAnsi="맑은 고딕" w:eastAsia="맑은 고딕"/>
          <w:b w:val="0"/>
          <w:sz w:val="21"/>
        </w:rPr>
        <w:t>Diagnostics Pack이 없다고 진단을 포기할 필요는 없다. 원천 데이터는 언제나 V$에 있기 때문이다. AWR 대신 무상 도구인 Statspack을 설치해 스냅샷과 보고서를 얻을 수 있고(6장에서 설치·수집·보고서를 한 절로 다룬다), ADDM·ASH가 보여 주는 것도 V$ 뷰를 직접 조회하면 상당 부분 재현된다. Statspack은 AWR의 전신이 되는 무상 패키지로, 스냅샷을 스스로 떠서 SYSTEM/PERFSTAT 스키마에 저장하고 spreport.sql로 구간 보고서를 만든다. AWR만큼 자동화되어 있지 않고 ADDM 같은 자동 진단이 붙지 않지만, Load Profile과 상위 대기·상위 SQL 같은 핵심 정보는 충분히 얻을 수 있다. 다만 ASH가 잡아 주는 초 단위 스파이크는 Statspack으로 재현하기 어렵고, 이때는 V$SESSION·V$SESSION_WAIT를 짧은 주기로 직접 폴링해 스냅샷을 흉내 내야 한다. 아래 표가 대안 경로의 지도다.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보고 싶은 것</w:t>
            </w:r>
          </w:p>
        </w:tc>
        <w:tc>
          <w:tcPr>
            <w:tcW w:type="dxa" w:w="2880"/>
            <w:shd w:val="clear" w:color="auto" w:fill="D9E1F2"/>
          </w:tcPr>
          <w:p>
            <w:r>
              <w:rPr>
                <w:rFonts w:ascii="맑은 고딕" w:hAnsi="맑은 고딕" w:eastAsia="맑은 고딕"/>
                <w:b/>
                <w:sz w:val="19"/>
              </w:rPr>
              <w:t>라이선스 필요(팩)</w:t>
            </w:r>
          </w:p>
        </w:tc>
        <w:tc>
          <w:tcPr>
            <w:tcW w:type="dxa" w:w="2880"/>
            <w:shd w:val="clear" w:color="auto" w:fill="D9E1F2"/>
          </w:tcPr>
          <w:p>
            <w:r>
              <w:rPr>
                <w:rFonts w:ascii="맑은 고딕" w:hAnsi="맑은 고딕" w:eastAsia="맑은 고딕"/>
                <w:b/>
                <w:sz w:val="19"/>
              </w:rPr>
              <w:t>라이선스 없이 보는 법</w:t>
            </w:r>
          </w:p>
        </w:tc>
      </w:tr>
      <w:tr>
        <w:tc>
          <w:tcPr>
            <w:tcW w:type="dxa" w:w="2880"/>
          </w:tcPr>
          <w:p>
            <w:r>
              <w:rPr>
                <w:rFonts w:ascii="맑은 고딕" w:hAnsi="맑은 고딕" w:eastAsia="맑은 고딕"/>
                <w:sz w:val="19"/>
              </w:rPr>
              <w:t>구간 성능 요약</w:t>
            </w:r>
          </w:p>
        </w:tc>
        <w:tc>
          <w:tcPr>
            <w:tcW w:type="dxa" w:w="2880"/>
          </w:tcPr>
          <w:p>
            <w:r>
              <w:rPr>
                <w:rFonts w:ascii="맑은 고딕" w:hAnsi="맑은 고딕" w:eastAsia="맑은 고딕"/>
                <w:sz w:val="19"/>
              </w:rPr>
              <w:t>AWR 보고서</w:t>
            </w:r>
          </w:p>
        </w:tc>
        <w:tc>
          <w:tcPr>
            <w:tcW w:type="dxa" w:w="2880"/>
          </w:tcPr>
          <w:p>
            <w:r>
              <w:rPr>
                <w:rFonts w:ascii="맑은 고딕" w:hAnsi="맑은 고딕" w:eastAsia="맑은 고딕"/>
                <w:sz w:val="19"/>
              </w:rPr>
              <w:t>Statspack 보고서 / V$SYSSTAT 델타</w:t>
            </w:r>
          </w:p>
        </w:tc>
      </w:tr>
      <w:tr>
        <w:tc>
          <w:tcPr>
            <w:tcW w:type="dxa" w:w="2880"/>
          </w:tcPr>
          <w:p>
            <w:r>
              <w:rPr>
                <w:rFonts w:ascii="맑은 고딕" w:hAnsi="맑은 고딕" w:eastAsia="맑은 고딕"/>
                <w:sz w:val="19"/>
              </w:rPr>
              <w:t>DB Time 구성·대기</w:t>
            </w:r>
          </w:p>
        </w:tc>
        <w:tc>
          <w:tcPr>
            <w:tcW w:type="dxa" w:w="2880"/>
          </w:tcPr>
          <w:p>
            <w:r>
              <w:rPr>
                <w:rFonts w:ascii="맑은 고딕" w:hAnsi="맑은 고딕" w:eastAsia="맑은 고딕"/>
                <w:sz w:val="19"/>
              </w:rPr>
              <w:t>ADDM</w:t>
            </w:r>
          </w:p>
        </w:tc>
        <w:tc>
          <w:tcPr>
            <w:tcW w:type="dxa" w:w="2880"/>
          </w:tcPr>
          <w:p>
            <w:r>
              <w:rPr>
                <w:rFonts w:ascii="맑은 고딕" w:hAnsi="맑은 고딕" w:eastAsia="맑은 고딕"/>
                <w:sz w:val="19"/>
              </w:rPr>
              <w:t>V$SYS_TIME_MODEL + V$SYSTEM_WAIT_CLASS 직접 계산</w:t>
            </w:r>
          </w:p>
        </w:tc>
      </w:tr>
      <w:tr>
        <w:tc>
          <w:tcPr>
            <w:tcW w:type="dxa" w:w="2880"/>
          </w:tcPr>
          <w:p>
            <w:r>
              <w:rPr>
                <w:rFonts w:ascii="맑은 고딕" w:hAnsi="맑은 고딕" w:eastAsia="맑은 고딕"/>
                <w:sz w:val="19"/>
              </w:rPr>
              <w:t>활성 세션 순간 상태</w:t>
            </w:r>
          </w:p>
        </w:tc>
        <w:tc>
          <w:tcPr>
            <w:tcW w:type="dxa" w:w="2880"/>
          </w:tcPr>
          <w:p>
            <w:r>
              <w:rPr>
                <w:rFonts w:ascii="맑은 고딕" w:hAnsi="맑은 고딕" w:eastAsia="맑은 고딕"/>
                <w:sz w:val="19"/>
              </w:rPr>
              <w:t>ASH</w:t>
            </w:r>
          </w:p>
        </w:tc>
        <w:tc>
          <w:tcPr>
            <w:tcW w:type="dxa" w:w="2880"/>
          </w:tcPr>
          <w:p>
            <w:r>
              <w:rPr>
                <w:rFonts w:ascii="맑은 고딕" w:hAnsi="맑은 고딕" w:eastAsia="맑은 고딕"/>
                <w:sz w:val="19"/>
              </w:rPr>
              <w:t>V$SESSION + V$SESSION_WAIT 반복 샘플링(자체 폴링)</w:t>
            </w:r>
          </w:p>
        </w:tc>
      </w:tr>
      <w:tr>
        <w:tc>
          <w:tcPr>
            <w:tcW w:type="dxa" w:w="2880"/>
          </w:tcPr>
          <w:p>
            <w:r>
              <w:rPr>
                <w:rFonts w:ascii="맑은 고딕" w:hAnsi="맑은 고딕" w:eastAsia="맑은 고딕"/>
                <w:sz w:val="19"/>
              </w:rPr>
              <w:t>상위 부하 SQL</w:t>
            </w:r>
          </w:p>
        </w:tc>
        <w:tc>
          <w:tcPr>
            <w:tcW w:type="dxa" w:w="2880"/>
          </w:tcPr>
          <w:p>
            <w:r>
              <w:rPr>
                <w:rFonts w:ascii="맑은 고딕" w:hAnsi="맑은 고딕" w:eastAsia="맑은 고딕"/>
                <w:sz w:val="19"/>
              </w:rPr>
              <w:t>AWR SQL 섹션</w:t>
            </w:r>
          </w:p>
        </w:tc>
        <w:tc>
          <w:tcPr>
            <w:tcW w:type="dxa" w:w="2880"/>
          </w:tcPr>
          <w:p>
            <w:r>
              <w:rPr>
                <w:rFonts w:ascii="맑은 고딕" w:hAnsi="맑은 고딕" w:eastAsia="맑은 고딕"/>
                <w:sz w:val="19"/>
              </w:rPr>
              <w:t>V$SQL 정렬 조회</w:t>
            </w:r>
          </w:p>
        </w:tc>
      </w:tr>
    </w:tbl>
    <w:p/>
    <w:p>
      <w:pPr>
        <w:spacing w:after="120" w:line="312" w:lineRule="auto"/>
      </w:pPr>
      <w:r>
        <w:rPr>
          <w:rFonts w:ascii="맑은 고딕" w:hAnsi="맑은 고딕" w:eastAsia="맑은 고딕"/>
          <w:b w:val="0"/>
          <w:sz w:val="21"/>
        </w:rPr>
        <w:t>대안 경로를 쓸 때 반드시 기억할 것은 '무엇과 무엇을 비교해 무엇을 판정하는가'다. V$SYSSTAT나 V$SYS_TIME_MODEL은 누적값이므로, 관심 구간의 시작과 끝에서 두 번 조회해 그 차(델타)를 계산해야 AWR 보고서와 같은 '구간 값'이 된다. 이 델타 계산을 사람이 직접 하는 것이 라이선스 없이 AWR을 대신하는 본질이다. Statspack 역시 내부적으로 같은 델타를 계산해 보고서를 만든다. 그러므로 라이선스 유무는 '무엇을 볼 수 있는가'보다 '얼마나 편하게, 자동으로 보는가'의 차이에 가깝다. 진단의 원리와 원천 데이터는 동일하다.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 라이선스 표기 원칙 (이 과정 전체)</w:t>
            </w:r>
          </w:p>
          <w:p>
            <w:pPr>
              <w:spacing w:after="20"/>
            </w:pPr>
            <w:r>
              <w:rPr>
                <w:rFonts w:ascii="맑은 고딕" w:hAnsi="맑은 고딕" w:eastAsia="맑은 고딕"/>
                <w:sz w:val="20"/>
              </w:rPr>
              <w:t>· AWR·ADDM·ASH·DBA_HIST_*·V$ACTIVE_SESSION_HISTORY는 Diagnostics Pack이 필요하다.</w:t>
            </w:r>
          </w:p>
          <w:p>
            <w:pPr>
              <w:spacing w:after="20"/>
            </w:pPr>
            <w:r>
              <w:rPr>
                <w:rFonts w:ascii="맑은 고딕" w:hAnsi="맑은 고딕" w:eastAsia="맑은 고딕"/>
                <w:sz w:val="20"/>
              </w:rPr>
              <w:t>· SQL Tuning/Access Advisor·SPA는 Tuning Pack이 필요하다(Diagnostics Pack 선행).</w:t>
            </w:r>
          </w:p>
          <w:p>
            <w:pPr>
              <w:spacing w:after="20"/>
            </w:pPr>
            <w:r>
              <w:rPr>
                <w:rFonts w:ascii="맑은 고딕" w:hAnsi="맑은 고딕" w:eastAsia="맑은 고딕"/>
                <w:sz w:val="20"/>
              </w:rPr>
              <w:t>· 이 과정은 해당 기능을 쓰는 6·8·9·10·11·15장 도입부에 라이선스 표기를 반복하고, 실습마다 대안 경로(V$ 직접 조회 또는 Statspack)를 함께 싣는다.</w:t>
            </w:r>
          </w:p>
          <w:p>
            <w:pPr>
              <w:spacing w:after="20"/>
            </w:pPr>
            <w:r>
              <w:rPr>
                <w:rFonts w:ascii="맑은 고딕" w:hAnsi="맑은 고딕" w:eastAsia="맑은 고딕"/>
                <w:sz w:val="20"/>
              </w:rPr>
              <w:t>· 라이선스 미보유 환경에서는 CONTROL_MANAGEMENT_PACK_ACCESS를 NONE으로 두는 것을 검토한다.</w:t>
            </w:r>
          </w:p>
        </w:tc>
      </w:tr>
    </w:tbl>
    <w:p/>
    <w:p>
      <w:pPr>
        <w:pStyle w:val="Heading2"/>
      </w:pPr>
      <w:r>
        <w:rPr>
          <w:rFonts w:ascii="맑은 고딕" w:hAnsi="맑은 고딕" w:eastAsia="맑은 고딕"/>
        </w:rPr>
        <w:t>1.7  튜닝 목표를 수치로 정의하는 법</w:t>
      </w:r>
    </w:p>
    <w:p>
      <w:pPr>
        <w:spacing w:after="120" w:line="312" w:lineRule="auto"/>
      </w:pPr>
      <w:r>
        <w:rPr>
          <w:rFonts w:ascii="맑은 고딕" w:hAnsi="맑은 고딕" w:eastAsia="맑은 고딕"/>
          <w:b w:val="0"/>
          <w:sz w:val="21"/>
        </w:rPr>
        <w:t>목표 없이 파라미터부터 바꾸는 것은 이 장의 대표적 함정이다. 튜닝 목표는 다음 네 단계로 수치화한다. (1) 대상 업무를 하나 고른다. (2) 현재값을 측정한다. (3) 목표값을 정한다. (4) 판정 기준을 명시한다. 이때 목표는 반드시 응답시간이나 처리량 같은 측정 가능한 양으로 표현해야 하며, '빠르게'나 '개선'처럼 판정 불가능한 표현을 써서는 안 된다.</w:t>
      </w:r>
    </w:p>
    <w:p>
      <w:pPr>
        <w:spacing w:after="120" w:line="312" w:lineRule="auto"/>
      </w:pPr>
      <w:r>
        <w:rPr>
          <w:rFonts w:ascii="맑은 고딕" w:hAnsi="맑은 고딕" w:eastAsia="맑은 고딕"/>
          <w:b w:val="0"/>
          <w:sz w:val="21"/>
        </w:rPr>
        <w:t>대상 업무를 고르려면 지금 어떤 SQL이 부하를 많이 쓰는지부터 봐야 한다. 실습 데이터베이스에서 업무 계정(SQLT)의 상위 부하 SQL을 논리 읽기(buffer_gets) 기준으로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sql_id, executions execs, buffer_gets,</w:t>
            </w:r>
          </w:p>
          <w:p>
            <w:pPr>
              <w:spacing w:after="0" w:line="240" w:lineRule="auto"/>
            </w:pPr>
            <w:r>
              <w:rPr>
                <w:rFonts w:ascii="Consolas" w:hAnsi="Consolas" w:eastAsia="Consolas"/>
                <w:color w:val="F2F2F2"/>
                <w:sz w:val="19"/>
              </w:rPr>
              <w:t xml:space="preserve">  2         ROUND(buffer_gets/GREATEST(executions,1)) gets_per_exec,</w:t>
            </w:r>
          </w:p>
          <w:p>
            <w:pPr>
              <w:spacing w:after="0" w:line="240" w:lineRule="auto"/>
            </w:pPr>
            <w:r>
              <w:rPr>
                <w:rFonts w:ascii="Consolas" w:hAnsi="Consolas" w:eastAsia="Consolas"/>
                <w:color w:val="F2F2F2"/>
                <w:sz w:val="19"/>
              </w:rPr>
              <w:t xml:space="preserve">  3         ROUND(elapsed_time/1e6,2) elapsed_sec,</w:t>
            </w:r>
          </w:p>
          <w:p>
            <w:pPr>
              <w:spacing w:after="0" w:line="240" w:lineRule="auto"/>
            </w:pPr>
            <w:r>
              <w:rPr>
                <w:rFonts w:ascii="Consolas" w:hAnsi="Consolas" w:eastAsia="Consolas"/>
                <w:color w:val="F2F2F2"/>
                <w:sz w:val="19"/>
              </w:rPr>
              <w:t xml:space="preserve">  4         SUBSTR(sql_text,1,32) sql_text</w:t>
            </w:r>
          </w:p>
          <w:p>
            <w:pPr>
              <w:spacing w:after="0" w:line="240" w:lineRule="auto"/>
            </w:pPr>
            <w:r>
              <w:rPr>
                <w:rFonts w:ascii="Consolas" w:hAnsi="Consolas" w:eastAsia="Consolas"/>
                <w:color w:val="F2F2F2"/>
                <w:sz w:val="19"/>
              </w:rPr>
              <w:t xml:space="preserve">  5       FROM v$sql WHERE parsing_schema_name='SQLT'</w:t>
            </w:r>
          </w:p>
          <w:p>
            <w:pPr>
              <w:spacing w:after="0" w:line="240" w:lineRule="auto"/>
            </w:pPr>
            <w:r>
              <w:rPr>
                <w:rFonts w:ascii="Consolas" w:hAnsi="Consolas" w:eastAsia="Consolas"/>
                <w:color w:val="F2F2F2"/>
                <w:sz w:val="19"/>
              </w:rPr>
              <w:t xml:space="preserve">  6       ORDER BY buffer_gets DESC FETCH FIRST 5 ROWS ONLY;</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SQL_ID         EXECS BUFFER_GETS GETS_PER_EXEC ELAPSED_SEC SQL_TEXT</w:t>
            </w:r>
          </w:p>
          <w:p>
            <w:pPr>
              <w:spacing w:after="0" w:line="240" w:lineRule="auto"/>
            </w:pPr>
            <w:r>
              <w:rPr>
                <w:rFonts w:ascii="Consolas" w:hAnsi="Consolas" w:eastAsia="Consolas"/>
                <w:color w:val="F2F2F2"/>
                <w:sz w:val="19"/>
              </w:rPr>
              <w:t>------------- ------ ----------- ------------- ----------- ---------------------</w:t>
            </w:r>
          </w:p>
          <w:p>
            <w:pPr>
              <w:spacing w:after="0" w:line="240" w:lineRule="auto"/>
            </w:pPr>
            <w:r>
              <w:rPr>
                <w:rFonts w:ascii="Consolas" w:hAnsi="Consolas" w:eastAsia="Consolas"/>
                <w:color w:val="F2F2F2"/>
                <w:sz w:val="19"/>
              </w:rPr>
              <w:t>3j9gw8s0v82pc    200      618000          3090        1.23 select count(*) from m</w:t>
            </w:r>
          </w:p>
          <w:p>
            <w:pPr>
              <w:spacing w:after="0" w:line="240" w:lineRule="auto"/>
            </w:pPr>
            <w:r>
              <w:rPr>
                <w:rFonts w:ascii="Consolas" w:hAnsi="Consolas" w:eastAsia="Consolas"/>
                <w:color w:val="F2F2F2"/>
                <w:sz w:val="19"/>
              </w:rPr>
              <w:t>fus9168r58axj      3       19869          6623        0.87 select /*+ full(d) */ c</w:t>
            </w:r>
          </w:p>
          <w:p>
            <w:pPr>
              <w:spacing w:after="0" w:line="240" w:lineRule="auto"/>
            </w:pPr>
            <w:r>
              <w:rPr>
                <w:rFonts w:ascii="Consolas" w:hAnsi="Consolas" w:eastAsia="Consolas"/>
                <w:color w:val="F2F2F2"/>
                <w:sz w:val="19"/>
              </w:rPr>
              <w:t>axnpq1h1y89da      1        4586          4586        0.50 select count(*) from re</w:t>
            </w:r>
          </w:p>
          <w:p>
            <w:pPr>
              <w:spacing w:after="0" w:line="240" w:lineRule="auto"/>
            </w:pPr>
            <w:r>
              <w:rPr>
                <w:rFonts w:ascii="Consolas" w:hAnsi="Consolas" w:eastAsia="Consolas"/>
                <w:color w:val="F2F2F2"/>
                <w:sz w:val="19"/>
              </w:rPr>
              <w:t>awc0yduv335rq      2        3909          1955        0.31 select count(*) from ME</w:t>
            </w:r>
          </w:p>
          <w:p>
            <w:pPr>
              <w:spacing w:after="0" w:line="240" w:lineRule="auto"/>
            </w:pPr>
            <w:r>
              <w:rPr>
                <w:rFonts w:ascii="Consolas" w:hAnsi="Consolas" w:eastAsia="Consolas"/>
                <w:color w:val="F2F2F2"/>
                <w:sz w:val="19"/>
              </w:rPr>
              <w:t>64cvq6trh3hwn      2        3574          1787        0.33 select count(*) from CL</w:t>
            </w:r>
          </w:p>
        </w:tc>
      </w:tr>
    </w:tbl>
    <w:p/>
    <w:p>
      <w:pPr>
        <w:spacing w:after="120" w:line="312" w:lineRule="auto"/>
      </w:pPr>
      <w:r>
        <w:rPr>
          <w:rFonts w:ascii="맑은 고딕" w:hAnsi="맑은 고딕" w:eastAsia="맑은 고딕"/>
          <w:b w:val="0"/>
          <w:sz w:val="21"/>
        </w:rPr>
        <w:t>맨 위 SQL(3j9gw8s0v82pc)은 200회 실행되면서 총 618,000개의 블록을 읽었고, 1회 실행당 3,090개를 읽는다. 이것을 튜닝 대상으로 고른다면 목표는 이렇게 쓴다. '실행당 논리 읽기를 3,090에서 &lt;목표값&gt;으로 줄인다', 또는 '실행당 응답시간을 현재 &lt;환경값&gt;초에서 0.3초 이내로 줄인다'. 여기서 절대 수치를 그대로 목표로 박지 않는 이유가 있다. 실행 횟수·데이터량·캐시 상태가 환경마다 다르기 때문이다. 그래서 목표는 '무엇을(실행당 논리 읽기) 무엇과 비교해(현재값) 어느 수준으로(목표값) 낮춘다'는 구조로 서술하고, 재측정 때 같은 방식으로 계산해 개선 여부를 판정한다.</w:t>
      </w:r>
    </w:p>
    <w:p>
      <w:pPr>
        <w:spacing w:after="120" w:line="312" w:lineRule="auto"/>
      </w:pPr>
      <w:r>
        <w:rPr>
          <w:rFonts w:ascii="맑은 고딕" w:hAnsi="맑은 고딕" w:eastAsia="맑은 고딕"/>
          <w:b w:val="0"/>
          <w:sz w:val="21"/>
        </w:rPr>
        <w:t>목표를 세울 때는 반드시 기준선(baseline)이 함께 있어야 한다. 정상일 때의 값을 모르면 '느려졌다'도, '개선됐다'도 증명할 수 없기 때문이다. 가장 좋은 기준선은 애플리케이션이 정상 동작하던 피크 시간대의 통계다. 실무에서는 피크 구간(예: 오전 10~12시, 오후 1시 반~3시, 자정~새벽 배치 창)을 미리 파악해 그 구간의 데이터를 수집해 둔다. 이상적으로는 QA 단계부터, 늦어도 운영 투입 직후부터 수집을 구성한다. 기준선에는 애플리케이션 통계(트랜잭션량·응답시간), 데이터베이스 통계, OS 통계, 디스크 I/O 통계, 네트워크 통계가 포함되는 것이 좋다. AWR에서는 이 정상 구간을 스냅샷 범위로 지정해 베이스라인으로 보존한다(6장). 이 과정의 실습 05가 '진료비 스키마 환경 점검'으로 전 챕터 공통 기준선을 만드는 것도 같은 취지다.</w:t>
      </w:r>
    </w:p>
    <w:p>
      <w:pPr>
        <w:spacing w:after="120" w:line="312" w:lineRule="auto"/>
      </w:pPr>
      <w:r>
        <w:rPr>
          <w:rFonts w:ascii="맑은 고딕" w:hAnsi="맑은 고딕" w:eastAsia="맑은 고딕"/>
          <w:b w:val="0"/>
          <w:sz w:val="21"/>
        </w:rPr>
        <w:t>한 가지 경계선을 분명히 해 두자. 이 과정에서 'SQL 한 문장을 어떻게 고쳐 쓸 것인가'로 결론이 나면 거기서 멈추고 SQL 튜닝 과정으로 넘긴다. 이 과정의 종착점은 '어느 SQL이, 어떤 대기 때문에, 전체 DB Time의 몇 퍼센트를 쓰는가'와 '어드바이저가 무엇을 권고했고 그 권고를 채택할 것인가'까지다. 실행계획을 다시 쓰고 인덱스를 재설계하는 것은 SQL 튜닝의 영역이다. 이 과정은 인스턴스·시스템 층위에서 병목을 지목하는 데 집중한다.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목표를 수치로 못 쓰면 튜닝은 시작되지 않는다</w:t>
            </w:r>
          </w:p>
          <w:p>
            <w:pPr>
              <w:spacing w:after="20"/>
            </w:pPr>
            <w:r>
              <w:rPr>
                <w:rFonts w:ascii="맑은 고딕" w:hAnsi="맑은 고딕" w:eastAsia="맑은 고딕"/>
                <w:sz w:val="20"/>
              </w:rPr>
              <w:t>상황: '조회가 느리다'는 신고에 목표를 정하지 않고 인덱스부터 추가했다. 다음 날에도 사용자는 여전히 느리다고 한다.</w:t>
            </w:r>
          </w:p>
          <w:p>
            <w:pPr>
              <w:spacing w:after="20"/>
            </w:pPr>
            <w:r>
              <w:rPr>
                <w:rFonts w:ascii="맑은 고딕" w:hAnsi="맑은 고딕" w:eastAsia="맑은 고딕"/>
                <w:sz w:val="20"/>
              </w:rPr>
              <w:t>문제: 목표값이 없으니 인덱스 추가가 효과가 있었는지 판정할 수 없다. 무엇이 개선됐는지, 개선이 충분한지 아무도 모른다.</w:t>
            </w:r>
          </w:p>
          <w:p>
            <w:pPr>
              <w:spacing w:after="20"/>
            </w:pPr>
            <w:r>
              <w:rPr>
                <w:rFonts w:ascii="맑은 고딕" w:hAnsi="맑은 고딕" w:eastAsia="맑은 고딕"/>
                <w:sz w:val="20"/>
              </w:rPr>
              <w:t>올바른 절차: (1) 대상 SQL 지정 → (2) 실행당 논리 읽기·응답시간 현재값 캡처 → (3) 목표값 합의 → (4) 조치 → (5) 같은 지표 재측정으로 판정.</w:t>
            </w:r>
          </w:p>
          <w:p>
            <w:pPr>
              <w:spacing w:after="20"/>
            </w:pPr>
            <w:r>
              <w:rPr>
                <w:rFonts w:ascii="맑은 고딕" w:hAnsi="맑은 고딕" w:eastAsia="맑은 고딕"/>
                <w:sz w:val="20"/>
              </w:rPr>
              <w:t>핵심: 조치 전 상태를 캡처하지 않은 튜닝은 튜닝이 아니라 도박이다.</w:t>
            </w:r>
          </w:p>
        </w:tc>
      </w:tr>
    </w:tbl>
    <w:p/>
    <w:p>
      <w:pPr>
        <w:pStyle w:val="Heading2"/>
      </w:pPr>
      <w:r>
        <w:rPr>
          <w:rFonts w:ascii="맑은 고딕" w:hAnsi="맑은 고딕" w:eastAsia="맑은 고딕"/>
        </w:rPr>
        <w:t>1.8  세 가지 경계 — 이 과정의 태도</w:t>
      </w:r>
    </w:p>
    <w:p>
      <w:pPr>
        <w:spacing w:after="120" w:line="312" w:lineRule="auto"/>
      </w:pPr>
      <w:r>
        <w:rPr>
          <w:rFonts w:ascii="맑은 고딕" w:hAnsi="맑은 고딕" w:eastAsia="맑은 고딕"/>
          <w:b w:val="0"/>
          <w:sz w:val="21"/>
        </w:rPr>
        <w:t>이 과정은 세 가지 흔한 사고방식을 반복해서 경계한다. 1장에서 이를 과정 전체의 태도로 심어 둔다. 세 가지는 서로 다른 얼굴을 하고 있지만 뿌리는 같다. 모두 'DB Time과 근거를 보지 않고 단일 지표나 남의 결론에 기댄다'는 것이다. 히트율이라는 단일 지표를 믿고, ADDM이라는 남의 결론을 믿고, 아무 지표도 캡처하지 않은 채 손을 대는 것 — 이 셋은 결국 '내가 직접 측정하고 판정하지 않았다'는 하나의 잘못이다.</w:t>
      </w:r>
    </w:p>
    <w:p>
      <w:pPr>
        <w:pStyle w:val="Heading3"/>
      </w:pPr>
      <w:r>
        <w:rPr>
          <w:rFonts w:ascii="맑은 고딕" w:hAnsi="맑은 고딕" w:eastAsia="맑은 고딕"/>
        </w:rPr>
        <w:t>1.8.1  히트율 신앙을 경계한다</w:t>
      </w:r>
    </w:p>
    <w:p>
      <w:pPr>
        <w:spacing w:after="120" w:line="312" w:lineRule="auto"/>
      </w:pPr>
      <w:r>
        <w:rPr>
          <w:rFonts w:ascii="맑은 고딕" w:hAnsi="맑은 고딕" w:eastAsia="맑은 고딕"/>
          <w:b w:val="0"/>
          <w:sz w:val="21"/>
        </w:rPr>
        <w:t>버퍼 캐시 히트율이 99퍼센트라고 시스템이 건강한 것은 아니다. 비효율적인 SQL이 같은 블록을 몇 번이고 다시 읽으면 논리 읽기가 폭증하고, 그 대부분이 캐시에서 처리되어 히트율은 오히려 올라간다. 히트율이 높은데 응답시간이 나쁜 상황을 17장에서 직접 만들어 본다. 히트율은 목표가 아니라 하나의 참고 지표일 뿐이다.</w:t>
      </w:r>
    </w:p>
    <w:p>
      <w:pPr>
        <w:pStyle w:val="Heading3"/>
      </w:pPr>
      <w:r>
        <w:rPr>
          <w:rFonts w:ascii="맑은 고딕" w:hAnsi="맑은 고딕" w:eastAsia="맑은 고딕"/>
        </w:rPr>
        <w:t>1.8.2  권고 맹신을 경계한다</w:t>
      </w:r>
    </w:p>
    <w:p>
      <w:pPr>
        <w:spacing w:after="120" w:line="312" w:lineRule="auto"/>
      </w:pPr>
      <w:r>
        <w:rPr>
          <w:rFonts w:ascii="맑은 고딕" w:hAnsi="맑은 고딕" w:eastAsia="맑은 고딕"/>
          <w:b w:val="0"/>
          <w:sz w:val="21"/>
        </w:rPr>
        <w:t>ADDM이나 어드바이저의 권고는 결론이 아니라 가설이다. 영향도가 낮은 권고에 시간을 쓰거나, 맥락을 무시하고 권고를 그대로 적용하면 오히려 해가 된다. 권고를 그대로 따르면 안 되는 사례를 9장·15장에서 판별한다. 권고는 '왜 이 권고가 나왔는가(근거)'와 '이 권고가 내 상황에 맞는가'를 검토한 뒤에만 채택한다.</w:t>
      </w:r>
    </w:p>
    <w:p>
      <w:pPr>
        <w:pStyle w:val="Heading3"/>
      </w:pPr>
      <w:r>
        <w:rPr>
          <w:rFonts w:ascii="맑은 고딕" w:hAnsi="맑은 고딕" w:eastAsia="맑은 고딕"/>
        </w:rPr>
        <w:t>1.8.3  근거 없는 조치를 경계한다</w:t>
      </w:r>
    </w:p>
    <w:p>
      <w:pPr>
        <w:spacing w:after="120" w:line="312" w:lineRule="auto"/>
      </w:pPr>
      <w:r>
        <w:rPr>
          <w:rFonts w:ascii="맑은 고딕" w:hAnsi="맑은 고딕" w:eastAsia="맑은 고딕"/>
          <w:b w:val="0"/>
          <w:sz w:val="21"/>
        </w:rPr>
        <w:t>조치 전 상태를 캡처하지 않은 튜닝은 성공도 실패도 증명할 수 없다. 이 과정의 모든 실습 트랜스크립트는 '조치 전 상태 → 조치 → 조치 후 상태'의 3단 캡처를 강제한다. 성능 실습은 전후 비교가 없으면 학습이 성립하지 않기 때문이다.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근거를 남기는 튜닝</w:t>
            </w:r>
          </w:p>
          <w:p>
            <w:pPr>
              <w:spacing w:after="20"/>
            </w:pPr>
            <w:r>
              <w:rPr>
                <w:rFonts w:ascii="맑은 고딕" w:hAnsi="맑은 고딕" w:eastAsia="맑은 고딕"/>
                <w:sz w:val="20"/>
              </w:rPr>
              <w:t>· 조치 전에 관련 지표(대기, DB Time, 실행당 논리 읽기 등)를 반드시 캡처한다.</w:t>
            </w:r>
          </w:p>
          <w:p>
            <w:pPr>
              <w:spacing w:after="20"/>
            </w:pPr>
            <w:r>
              <w:rPr>
                <w:rFonts w:ascii="맑은 고딕" w:hAnsi="맑은 고딕" w:eastAsia="맑은 고딕"/>
                <w:sz w:val="20"/>
              </w:rPr>
              <w:t>· 한 번에 하나만 바꾸고, 같은 지표를 같은 방식으로 재측정한다.</w:t>
            </w:r>
          </w:p>
          <w:p>
            <w:pPr>
              <w:spacing w:after="20"/>
            </w:pPr>
            <w:r>
              <w:rPr>
                <w:rFonts w:ascii="맑은 고딕" w:hAnsi="맑은 고딕" w:eastAsia="맑은 고딕"/>
                <w:sz w:val="20"/>
              </w:rPr>
              <w:t>· 권고는 근거와 영향도를 확인한 뒤 채택하고, 채택하지 않은 이유도 기록한다.</w:t>
            </w:r>
          </w:p>
          <w:p>
            <w:pPr>
              <w:spacing w:after="20"/>
            </w:pPr>
            <w:r>
              <w:rPr>
                <w:rFonts w:ascii="맑은 고딕" w:hAnsi="맑은 고딕" w:eastAsia="맑은 고딕"/>
                <w:sz w:val="20"/>
              </w:rPr>
              <w:t>· 히트율·CPU 사용률 같은 단일 지표 하나로 결론 내지 않는다. 항상 DB Time 비중과 함께 본다.</w:t>
            </w:r>
          </w:p>
        </w:tc>
      </w:tr>
    </w:tbl>
    <w:p/>
    <w:p>
      <w:pPr>
        <w:pStyle w:val="Heading2"/>
      </w:pPr>
      <w:r>
        <w:rPr>
          <w:rFonts w:ascii="맑은 고딕" w:hAnsi="맑은 고딕" w:eastAsia="맑은 고딕"/>
        </w:rPr>
        <w:t>1.9  요약</w:t>
      </w:r>
    </w:p>
    <w:p>
      <w:pPr>
        <w:pStyle w:val="ListBullet"/>
        <w:spacing w:after="40"/>
      </w:pPr>
      <w:r>
        <w:rPr>
          <w:rFonts w:ascii="맑은 고딕" w:hAnsi="맑은 고딕" w:eastAsia="맑은 고딕"/>
          <w:sz w:val="21"/>
        </w:rPr>
        <w:t>성능은 응답시간과 처리량 두 축으로 잰다. 목표는 정성적 표현이 아니라 수치로 정의해야 판정할 수 있다.</w:t>
      </w:r>
    </w:p>
    <w:p>
      <w:pPr>
        <w:pStyle w:val="ListBullet"/>
        <w:spacing w:after="40"/>
      </w:pPr>
      <w:r>
        <w:rPr>
          <w:rFonts w:ascii="맑은 고딕" w:hAnsi="맑은 고딕" w:eastAsia="맑은 고딕"/>
          <w:sz w:val="21"/>
        </w:rPr>
        <w:t>튜닝은 사전 예방적 모니터링과 병목 제거로 나뉜다. 성능 저하가 없는데 근거 없이 만지는 것은 도박이다.</w:t>
      </w:r>
    </w:p>
    <w:p>
      <w:pPr>
        <w:pStyle w:val="ListBullet"/>
        <w:spacing w:after="40"/>
      </w:pPr>
      <w:r>
        <w:rPr>
          <w:rFonts w:ascii="맑은 고딕" w:hAnsi="맑은 고딕" w:eastAsia="맑은 고딕"/>
          <w:sz w:val="21"/>
        </w:rPr>
        <w:t>증상과 원인을 혼동하지 않는다. 대기 이벤트는 어디를 볼지 알려줄 뿐, 그 자체가 원인은 아니다.</w:t>
      </w:r>
    </w:p>
    <w:p>
      <w:pPr>
        <w:pStyle w:val="ListBullet"/>
        <w:spacing w:after="40"/>
      </w:pPr>
      <w:r>
        <w:rPr>
          <w:rFonts w:ascii="맑은 고딕" w:hAnsi="맑은 고딕" w:eastAsia="맑은 고딕"/>
          <w:sz w:val="21"/>
        </w:rPr>
        <w:t>DB Time은 이 과정의 공통 화폐다. 실측에서 DB Time의 약 17.5%가 CPU, 나머지가 대기였다. 모든 진단이 여기서 출발한다.</w:t>
      </w:r>
    </w:p>
    <w:p>
      <w:pPr>
        <w:pStyle w:val="ListBullet"/>
        <w:spacing w:after="40"/>
      </w:pPr>
      <w:r>
        <w:rPr>
          <w:rFonts w:ascii="맑은 고딕" w:hAnsi="맑은 고딕" w:eastAsia="맑은 고딕"/>
          <w:sz w:val="21"/>
        </w:rPr>
        <w:t>도구 지도: 실시간은 V$, 지나간 구간은 AWR, 자동 진단은 ADDM, 스파이크는 ASH, 조치는 어드바이저.</w:t>
      </w:r>
    </w:p>
    <w:p>
      <w:pPr>
        <w:pStyle w:val="ListBullet"/>
        <w:spacing w:after="40"/>
      </w:pPr>
      <w:r>
        <w:rPr>
          <w:rFonts w:ascii="맑은 고딕" w:hAnsi="맑은 고딕" w:eastAsia="맑은 고딕"/>
          <w:sz w:val="21"/>
        </w:rPr>
        <w:t>AWR·ADDM·ASH는 Diagnostics Pack, SQL Tuning/Access Advisor·SPA는 Tuning Pack이 필요하다. 없으면 V$ 직접 조회와 Statspack으로 대신한다.</w:t>
      </w:r>
    </w:p>
    <w:p>
      <w:pPr>
        <w:pStyle w:val="ListBullet"/>
        <w:spacing w:after="40"/>
      </w:pPr>
      <w:r>
        <w:rPr>
          <w:rFonts w:ascii="맑은 고딕" w:hAnsi="맑은 고딕" w:eastAsia="맑은 고딕"/>
          <w:sz w:val="21"/>
        </w:rPr>
        <w:t>세 가지를 경계한다: 히트율 신앙, 권고 맹신, 근거 없는 조치.</w:t>
      </w:r>
    </w:p>
    <w:p>
      <w:pPr>
        <w:pStyle w:val="Heading2"/>
      </w:pPr>
      <w:r>
        <w:rPr>
          <w:rFonts w:ascii="맑은 고딕" w:hAnsi="맑은 고딕" w:eastAsia="맑은 고딕"/>
        </w:rPr>
        <w:t>1.10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Q1. 응답시간과 처리량의 차이를 각각 한 줄로 설명하고, 둘이 상충하는 예를 하나 들어라.</w:t>
            </w:r>
          </w:p>
          <w:p>
            <w:pPr>
              <w:spacing w:after="20"/>
            </w:pPr>
            <w:r>
              <w:rPr>
                <w:rFonts w:ascii="맑은 고딕" w:hAnsi="맑은 고딕" w:eastAsia="맑은 고딕"/>
                <w:sz w:val="20"/>
              </w:rPr>
              <w:t>Q2. DB Time을 정의하고, 'DB Time = DB CPU + 대기'가 실측(DB time 49,551,722 / DB CPU 8,662,345)에서 어떻게 확인되는지 설명하라.</w:t>
            </w:r>
          </w:p>
          <w:p>
            <w:pPr>
              <w:spacing w:after="20"/>
            </w:pPr>
            <w:r>
              <w:rPr>
                <w:rFonts w:ascii="맑은 고딕" w:hAnsi="맑은 고딕" w:eastAsia="맑은 고딕"/>
                <w:sz w:val="20"/>
              </w:rPr>
              <w:t>Q3. V$ 뷰·AWR·ADDM·ASH 중 '지금 이 순간 느리다'와 '어제 오후 2시에 무슨 일이 있었나'에 각각 무엇을 먼저 쓰는가?</w:t>
            </w:r>
          </w:p>
          <w:p>
            <w:pPr>
              <w:spacing w:after="20"/>
            </w:pPr>
            <w:r>
              <w:rPr>
                <w:rFonts w:ascii="맑은 고딕" w:hAnsi="맑은 고딕" w:eastAsia="맑은 고딕"/>
                <w:sz w:val="20"/>
              </w:rPr>
              <w:t>Q4. AWR·ADDM·ASH가 필요로 하는 관리 팩은 무엇이며, 라이선스가 없을 때의 대안 경로 두 가지는?</w:t>
            </w:r>
          </w:p>
          <w:p>
            <w:pPr>
              <w:spacing w:after="20"/>
            </w:pPr>
            <w:r>
              <w:rPr>
                <w:rFonts w:ascii="맑은 고딕" w:hAnsi="맑은 고딕" w:eastAsia="맑은 고딕"/>
                <w:sz w:val="20"/>
              </w:rPr>
              <w:t>Q5. CONTROL_MANAGEMENT_PACK_ACCESS가 DIAGNOSTIC+TUNING이면 곧 라이선스를 보유한 것인가? 그렇지 않다면 그 이유는?</w:t>
            </w:r>
          </w:p>
          <w:p>
            <w:pPr>
              <w:spacing w:after="20"/>
            </w:pPr>
            <w:r>
              <w:rPr>
                <w:rFonts w:ascii="맑은 고딕" w:hAnsi="맑은 고딕" w:eastAsia="맑은 고딕"/>
                <w:sz w:val="20"/>
              </w:rPr>
              <w:t>Q6. 버퍼 캐시 히트율이 99%인데 응답시간이 나쁠 수 있는 이유를 설명하라(히트율 신앙 경계).</w:t>
            </w:r>
          </w:p>
        </w:tc>
      </w:tr>
    </w:tbl>
    <w:p/>
    <w:p>
      <w:pPr>
        <w:pStyle w:val="Heading2"/>
      </w:pPr>
      <w:r>
        <w:rPr>
          <w:rFonts w:ascii="맑은 고딕" w:hAnsi="맑은 고딕" w:eastAsia="맑은 고딕"/>
        </w:rPr>
        <w:t>1.11  실습 개요</w:t>
      </w:r>
    </w:p>
    <w:p>
      <w:pPr>
        <w:spacing w:after="120" w:line="312" w:lineRule="auto"/>
      </w:pPr>
      <w:r>
        <w:rPr>
          <w:rFonts w:ascii="맑은 고딕" w:hAnsi="맑은 고딕" w:eastAsia="맑은 고딕"/>
          <w:b w:val="0"/>
          <w:sz w:val="21"/>
        </w:rPr>
        <w:t>이 장의 실습은 5개다. 모두 개인 실습 환경(non-CDB orcl 19.3) 전용이며, 프롬프트는 SYS@orcl&gt; 또는 SQLT@orcl&gt;을 쓴다. 각 실습은 '조치 전 상태 → 조치·조회 → 결과 해석'의 흐름을 따르고, 최소 1곳에서 '이상 징후/오류 → 원인 → 조치/판정'을 다룬다. AWR·ADDM·ASH를 언급하는 곳에는 라이선스 표기와 대안 경로를 병기한다.</w:t>
      </w:r>
    </w:p>
    <w:p>
      <w:pPr>
        <w:pStyle w:val="ListBullet"/>
        <w:spacing w:after="40"/>
      </w:pPr>
      <w:r>
        <w:rPr>
          <w:rFonts w:ascii="맑은 고딕" w:hAnsi="맑은 고딕" w:eastAsia="맑은 고딕"/>
          <w:sz w:val="21"/>
        </w:rPr>
        <w:t>실습 01 — 응답시간과 처리량 지표 확인: V$SYS_TIME_MODEL로 DB Time 구성을, V$SYSMETRIC로 응답시간·처리량을 각각 조회하고 무엇이 다른지 확인한다. 무부하 시 메트릭이 0인 것을 교육 포인트로 다룬다.</w:t>
      </w:r>
    </w:p>
    <w:p>
      <w:pPr>
        <w:pStyle w:val="ListBullet"/>
        <w:spacing w:after="40"/>
      </w:pPr>
      <w:r>
        <w:rPr>
          <w:rFonts w:ascii="맑은 고딕" w:hAnsi="맑은 고딕" w:eastAsia="맑은 고딕"/>
          <w:sz w:val="21"/>
        </w:rPr>
        <w:t>실습 02 — 성능 도구 지도 진입점: V$ 뷰·AWR·ADDM·ASH·Advisor 각각의 진입점을 확인하고, 라이선스 유무에 따른 접근 차이를 대조한다.</w:t>
      </w:r>
    </w:p>
    <w:p>
      <w:pPr>
        <w:pStyle w:val="ListBullet"/>
        <w:spacing w:after="40"/>
      </w:pPr>
      <w:r>
        <w:rPr>
          <w:rFonts w:ascii="맑은 고딕" w:hAnsi="맑은 고딕" w:eastAsia="맑은 고딕"/>
          <w:sz w:val="21"/>
        </w:rPr>
        <w:t>실습 03 — 라이선스 확인: DBA_FEATURE_USAGE_STATISTICS로 관리 팩 사용 이력을, CONTROL_MANAGEMENT_PACK_ACCESS 설정별 접근 차이를 확인한다.</w:t>
      </w:r>
    </w:p>
    <w:p>
      <w:pPr>
        <w:pStyle w:val="ListBullet"/>
        <w:spacing w:after="40"/>
      </w:pPr>
      <w:r>
        <w:rPr>
          <w:rFonts w:ascii="맑은 고딕" w:hAnsi="맑은 고딕" w:eastAsia="맑은 고딕"/>
          <w:sz w:val="21"/>
        </w:rPr>
        <w:t>실습 04 — 튜닝 목표 수치 정의: 상위 부하 SQL을 대상으로 현재값을 측정하고 목표값·판정 기준을 세운다.</w:t>
      </w:r>
    </w:p>
    <w:p>
      <w:pPr>
        <w:pStyle w:val="ListBullet"/>
        <w:spacing w:after="40"/>
      </w:pPr>
      <w:r>
        <w:rPr>
          <w:rFonts w:ascii="맑은 고딕" w:hAnsi="맑은 고딕" w:eastAsia="맑은 고딕"/>
          <w:sz w:val="21"/>
        </w:rPr>
        <w:t>실습 05 — 진료비 스키마 환경 점검: 객체·건수·통계 상태를 확인해 전 챕터 공통 기준선을 만든다.</w:t>
      </w:r>
    </w:p>
    <w:p>
      <w:pPr>
        <w:spacing w:after="120" w:line="312" w:lineRule="auto"/>
      </w:pPr>
      <w:r>
        <w:rPr>
          <w:rFonts w:ascii="맑은 고딕" w:hAnsi="맑은 고딕" w:eastAsia="맑은 고딕"/>
          <w:b w:val="0"/>
          <w:sz w:val="21"/>
        </w:rPr>
        <w:t>이 실습들은 아직 부하를 걸지 않는다. 1장은 도구 지도와 태도를 세우는 장이므로, 실측 대상은 인스턴스 기동 이후의 누적값과 현재 상태다. 부하를 만들어 지표를 움직이는 실습은 5장부터 시작된다. 그럼에도 1장 실습마다 '조치 전 상태 → 조치·조회 → 결과 해석'의 흐름과 '이상 징후/오류 → 원인 → 조치/판정' 한 대목을 반드시 포함하는데, 이는 성능 실습의 사고 습관을 첫 장부터 몸에 붙이기 위해서다. 예컨대 실습 03에서는 CONTROL_MANAGEMENT_PACK_ACCESS를 NONE으로 바꿔 접근이 막히는 상황을 재현하고 원인을 규명한 뒤 원복한다.</w:t>
      </w:r>
    </w:p>
    <w:p>
      <w:pPr>
        <w:spacing w:after="120" w:line="312" w:lineRule="auto"/>
      </w:pPr>
      <w:r>
        <w:rPr>
          <w:rFonts w:ascii="맑은 고딕" w:hAnsi="맑은 고딕" w:eastAsia="맑은 고딕"/>
          <w:b w:val="0"/>
          <w:sz w:val="21"/>
        </w:rPr>
        <w:t>다음 장(2장)에서는 성능을 고려한 설계와 개발로 넘어가, 바인드 변수와 커서 공유·커넥션 비용·배포 전 워크로드 테스트를 다룬다. 성능은 튜닝보다 설계에서 먼저 결정된다는 것이 2장의 출발점이다.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