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sz w:val="28"/>
          <w:u w:val="none"/>
        </w:rPr>
        <w:t>■ Query &amp; Join</w:t>
      </w:r>
    </w:p>
    <w:p>
      <w:pPr>
        <w:spacing w:before="0" w:after="200"/>
      </w:pPr>
      <w:r>
        <w:rPr>
          <w:rFonts w:ascii="맑은 고딕" w:hAnsi="맑은 고딕" w:eastAsia="맑은 고딕" w:cs="맑은 고딕"/>
          <w:b/>
          <w:sz w:val="20"/>
          <w:u w:val="none"/>
        </w:rPr>
        <w:t xml:space="preserve">KEY WORDS  </w:t>
      </w:r>
      <w:r>
        <w:rPr>
          <w:rFonts w:ascii="맑은 고딕" w:hAnsi="맑은 고딕" w:eastAsia="맑은 고딕" w:cs="맑은 고딕"/>
          <w:b w:val="0"/>
          <w:sz w:val="19"/>
          <w:u w:val="none"/>
        </w:rPr>
        <w:t>INNER·OUTER·SELF JOIN / ANTI JOIN·SEMI JOIN / NOT EXISTS vs NOT IN(NULL 함정) / 스칼라 서브쿼리 / 인라인 뷰 / 상관 서브쿼리 / UNION vs UNION ALL / MINUS·INTERSECT / NVL·COALESCE와 3값 논리 / 조인 팬아웃(fan-out) / 날짜 범위 조건과 SARGable / FETCH FIRST·ROWNUM·키셋 페이징</w:t>
      </w:r>
    </w:p>
    <w:p>
      <w:pPr>
        <w:spacing w:before="0" w:after="80"/>
      </w:pPr>
      <w:r>
        <w:rPr>
          <w:rFonts w:ascii="맑은 고딕" w:hAnsi="맑은 고딕" w:eastAsia="맑은 고딕" w:cs="맑은 고딕"/>
          <w:b w:val="0"/>
          <w:sz w:val="20"/>
          <w:u w:val="none"/>
        </w:rPr>
        <w:t>이 시험은 진료비 청구·심사 스키마(SQLT) 위에서 "필요한 데이터를 정확히 뽑아내는 능력"만을 본다. 심사 실무에서 조회가 틀리면 삭감 대상이 누락되거나 정상 청구가 부당하게 걸러진다. 그래서 이 시험의 채점 기준은 "결과 집합이 요구 사양과 일치하는가" 하나다. 각 과제는 대상 범위·출력 항목·정렬 기준·건수 기준을 모두 명시했으므로, 같은 데이터에서 같은 결과가 나와야 한다. 출력 항목의 이름과 순서, 정렬 방향까지 지시대로 맞춰야 한다.</w:t>
      </w:r>
    </w:p>
    <w:p>
      <w:pPr>
        <w:spacing w:before="0" w:after="80"/>
      </w:pPr>
      <w:r>
        <w:rPr>
          <w:rFonts w:ascii="맑은 고딕" w:hAnsi="맑은 고딕" w:eastAsia="맑은 고딕" w:cs="맑은 고딕"/>
          <w:b w:val="0"/>
          <w:sz w:val="20"/>
          <w:u w:val="none"/>
        </w:rPr>
        <w:t>세 개의 과제(5번·7번·13번)는 잘못된 조회가 조용히 틀린 답을 내는 상황을 먼저 재현하도록 요구한다. 이 과제들은 "고친 SQL"만 제출하면 배점의 절반만 인정한다. 틀린 결과를 실제로 만들어 보이고, 왜 그렇게 되는지를 데이터와 문법 규칙으로 설명한 다음, 고친 결과가 요구 사양과 일치함을 건수로 증명해야 완결이다.</w:t>
      </w:r>
    </w:p>
    <w:p>
      <w:pPr>
        <w:spacing w:before="0" w:after="80"/>
      </w:pPr>
      <w:r>
        <w:rPr>
          <w:rFonts w:ascii="맑은 고딕" w:hAnsi="맑은 고딕" w:eastAsia="맑은 고딕" w:cs="맑은 고딕"/>
          <w:b w:val="0"/>
          <w:sz w:val="20"/>
          <w:u w:val="none"/>
        </w:rPr>
        <w:t>모든 과제는 실행한 SQL 전문과 결과(건수, 상위 몇 건, 집계값)를 함께 제출한다. 실행계획을 요구한 과제는 자기 실습 환경에서 직접 측정한 계획을 붙인다. 건수는 반드시 자기 환경에서 세어 적는다 — 데이터 생성에 난수가 쓰였으므로 환경마다 값이 다를 수 있는 항목이 있고, 그 경우에는 "여러 방식의 결과가 서로 일치하는가"가 판정 기준이 된다.</w:t>
      </w:r>
    </w:p>
    <w:p>
      <w:pPr>
        <w:spacing w:before="200" w:after="80"/>
      </w:pPr>
      <w:r>
        <w:rPr>
          <w:rFonts w:ascii="맑은 고딕" w:hAnsi="맑은 고딕" w:eastAsia="맑은 고딕" w:cs="맑은 고딕"/>
          <w:b/>
          <w:sz w:val="21"/>
          <w:u w:val="none"/>
        </w:rPr>
        <w:t>◈ 실습 환경</w:t>
      </w:r>
    </w:p>
    <w:tbl>
      <w:tblPr>
        <w:tblStyle w:val="TableGrid"/>
        <w:tblW w:type="auto" w:w="0"/>
        <w:tblLook w:firstColumn="1" w:firstRow="1" w:lastColumn="0" w:lastRow="0" w:noHBand="0" w:noVBand="1" w:val="04A0"/>
        <w:tblLayout w:type="fixed"/>
      </w:tblPr>
      <w:tblGrid>
        <w:gridCol w:w="1800"/>
        <w:gridCol w:w="7272"/>
      </w:tblGrid>
      <w:tr>
        <w:tc>
          <w:tcPr>
            <w:tcW w:type="dxa" w:w="1800"/>
            <w:shd w:val="clear" w:color="auto" w:fill="E8E8E8"/>
          </w:tcPr>
          <w:p>
            <w:pPr>
              <w:spacing w:before="20" w:after="20"/>
              <w:shd w:val="clear" w:color="auto" w:fill="E8E8E8"/>
            </w:pPr>
            <w:r>
              <w:rPr>
                <w:rFonts w:ascii="맑은 고딕" w:hAnsi="맑은 고딕" w:eastAsia="맑은 고딕" w:cs="맑은 고딕"/>
                <w:b/>
                <w:sz w:val="19"/>
                <w:u w:val="none"/>
              </w:rPr>
              <w:t>항목</w:t>
            </w:r>
          </w:p>
        </w:tc>
        <w:tc>
          <w:tcPr>
            <w:tcW w:type="dxa" w:w="7272"/>
            <w:shd w:val="clear" w:color="auto" w:fill="E8E8E8"/>
          </w:tcPr>
          <w:p>
            <w:pPr>
              <w:spacing w:before="20" w:after="20"/>
              <w:shd w:val="clear" w:color="auto" w:fill="E8E8E8"/>
            </w:pPr>
            <w:r>
              <w:rPr>
                <w:rFonts w:ascii="맑은 고딕" w:hAnsi="맑은 고딕" w:eastAsia="맑은 고딕" w:cs="맑은 고딕"/>
                <w:b/>
                <w:sz w:val="19"/>
                <w:u w:val="none"/>
              </w:rPr>
              <w:t>값</w:t>
            </w:r>
          </w:p>
        </w:tc>
      </w:tr>
      <w:tr>
        <w:tc>
          <w:tcPr>
            <w:tcW w:type="dxa" w:w="1800"/>
          </w:tcPr>
          <w:p>
            <w:pPr>
              <w:spacing w:before="20" w:after="20"/>
            </w:pPr>
            <w:r>
              <w:rPr>
                <w:rFonts w:ascii="맑은 고딕" w:hAnsi="맑은 고딕" w:eastAsia="맑은 고딕" w:cs="맑은 고딕"/>
                <w:b w:val="0"/>
                <w:sz w:val="19"/>
                <w:u w:val="none"/>
              </w:rPr>
              <w:t>DB</w:t>
            </w:r>
          </w:p>
        </w:tc>
        <w:tc>
          <w:tcPr>
            <w:tcW w:type="dxa" w:w="7272"/>
          </w:tcPr>
          <w:p>
            <w:pPr>
              <w:spacing w:before="20" w:after="20"/>
            </w:pPr>
            <w:r>
              <w:rPr>
                <w:rFonts w:ascii="맑은 고딕" w:hAnsi="맑은 고딕" w:eastAsia="맑은 고딕" w:cs="맑은 고딕"/>
                <w:b w:val="0"/>
                <w:sz w:val="19"/>
                <w:u w:val="none"/>
              </w:rPr>
              <w:t>Oracle Database 19c</w:t>
            </w:r>
          </w:p>
        </w:tc>
      </w:tr>
      <w:tr>
        <w:tc>
          <w:tcPr>
            <w:tcW w:type="dxa" w:w="1800"/>
          </w:tcPr>
          <w:p>
            <w:pPr>
              <w:spacing w:before="20" w:after="20"/>
            </w:pPr>
            <w:r>
              <w:rPr>
                <w:rFonts w:ascii="맑은 고딕" w:hAnsi="맑은 고딕" w:eastAsia="맑은 고딕" w:cs="맑은 고딕"/>
                <w:b w:val="0"/>
                <w:sz w:val="19"/>
                <w:u w:val="none"/>
              </w:rPr>
              <w:t>접속</w:t>
            </w:r>
          </w:p>
        </w:tc>
        <w:tc>
          <w:tcPr>
            <w:tcW w:type="dxa" w:w="7272"/>
          </w:tcPr>
          <w:p>
            <w:pPr>
              <w:spacing w:before="20" w:after="20"/>
            </w:pPr>
            <w:r>
              <w:rPr>
                <w:rFonts w:ascii="맑은 고딕" w:hAnsi="맑은 고딕" w:eastAsia="맑은 고딕" w:cs="맑은 고딕"/>
                <w:b w:val="0"/>
                <w:sz w:val="19"/>
                <w:u w:val="none"/>
              </w:rPr>
              <w:t>실습 DB, 스키마 SQLT (호스트·계정 정보는 별도 안내)</w:t>
            </w:r>
          </w:p>
        </w:tc>
      </w:tr>
      <w:tr>
        <w:tc>
          <w:tcPr>
            <w:tcW w:type="dxa" w:w="1800"/>
          </w:tcPr>
          <w:p>
            <w:pPr>
              <w:spacing w:before="20" w:after="20"/>
            </w:pPr>
            <w:r>
              <w:rPr>
                <w:rFonts w:ascii="맑은 고딕" w:hAnsi="맑은 고딕" w:eastAsia="맑은 고딕" w:cs="맑은 고딕"/>
                <w:b w:val="0"/>
                <w:sz w:val="19"/>
                <w:u w:val="none"/>
              </w:rPr>
              <w:t>스키마 규모</w:t>
            </w:r>
          </w:p>
        </w:tc>
        <w:tc>
          <w:tcPr>
            <w:tcW w:type="dxa" w:w="7272"/>
          </w:tcPr>
          <w:p>
            <w:pPr>
              <w:spacing w:before="20" w:after="20"/>
            </w:pPr>
            <w:r>
              <w:rPr>
                <w:rFonts w:ascii="맑은 고딕" w:hAnsi="맑은 고딕" w:eastAsia="맑은 고딕" w:cs="맑은 고딕"/>
                <w:b w:val="0"/>
                <w:sz w:val="19"/>
                <w:u w:val="none"/>
              </w:rPr>
              <w:t>HOSPITALS 1,000 / PATIENTS 50,000 / DRUG_MASTER 10,000 / MEDICAL_CLAIMS 300,000 / CLAIM_DETAILS 약 90만 / DISEASES 약 40만 / REVIEW_LOG 500,000</w:t>
            </w:r>
          </w:p>
        </w:tc>
      </w:tr>
      <w:tr>
        <w:tc>
          <w:tcPr>
            <w:tcW w:type="dxa" w:w="1800"/>
          </w:tcPr>
          <w:p>
            <w:pPr>
              <w:spacing w:before="20" w:after="20"/>
            </w:pPr>
            <w:r>
              <w:rPr>
                <w:rFonts w:ascii="맑은 고딕" w:hAnsi="맑은 고딕" w:eastAsia="맑은 고딕" w:cs="맑은 고딕"/>
                <w:b w:val="0"/>
                <w:sz w:val="19"/>
                <w:u w:val="none"/>
              </w:rPr>
              <w:t>스키마 전제</w:t>
            </w:r>
          </w:p>
        </w:tc>
        <w:tc>
          <w:tcPr>
            <w:tcW w:type="dxa" w:w="7272"/>
          </w:tcPr>
          <w:p>
            <w:pPr>
              <w:spacing w:before="20" w:after="20"/>
            </w:pPr>
            <w:r>
              <w:rPr>
                <w:rFonts w:ascii="맑은 고딕" w:hAnsi="맑은 고딕" w:eastAsia="맑은 고딕" w:cs="맑은 고딕"/>
                <w:b w:val="0"/>
                <w:sz w:val="19"/>
                <w:u w:val="none"/>
              </w:rPr>
              <w:t>REVIEW_LOG에 LOG_ID PK와 CLAIM_ID FK가 적용된 수정본 기준. CLAIM_ID는 NULL을 허용하는 FK 컬럼이다</w:t>
            </w:r>
          </w:p>
        </w:tc>
      </w:tr>
      <w:tr>
        <w:tc>
          <w:tcPr>
            <w:tcW w:type="dxa" w:w="1800"/>
          </w:tcPr>
          <w:p>
            <w:pPr>
              <w:spacing w:before="20" w:after="20"/>
            </w:pPr>
            <w:r>
              <w:rPr>
                <w:rFonts w:ascii="맑은 고딕" w:hAnsi="맑은 고딕" w:eastAsia="맑은 고딕" w:cs="맑은 고딕"/>
                <w:b w:val="0"/>
                <w:sz w:val="19"/>
                <w:u w:val="none"/>
              </w:rPr>
              <w:t>초기 인덱스</w:t>
            </w:r>
          </w:p>
        </w:tc>
        <w:tc>
          <w:tcPr>
            <w:tcW w:type="dxa" w:w="7272"/>
          </w:tcPr>
          <w:p>
            <w:pPr>
              <w:spacing w:before="20" w:after="20"/>
            </w:pPr>
            <w:r>
              <w:rPr>
                <w:rFonts w:ascii="맑은 고딕" w:hAnsi="맑은 고딕" w:eastAsia="맑은 고딕" w:cs="맑은 고딕"/>
                <w:b w:val="0"/>
                <w:sz w:val="19"/>
                <w:u w:val="none"/>
              </w:rPr>
              <w:t>각 테이블의 PK 인덱스만 존재. 과제에서 지시한 인덱스 외에는 만들지 않으며, 만든 것은 해당 과제 안에서 삭제한다</w:t>
            </w:r>
          </w:p>
        </w:tc>
      </w:tr>
      <w:tr>
        <w:tc>
          <w:tcPr>
            <w:tcW w:type="dxa" w:w="1800"/>
          </w:tcPr>
          <w:p>
            <w:pPr>
              <w:spacing w:before="20" w:after="20"/>
            </w:pPr>
            <w:r>
              <w:rPr>
                <w:rFonts w:ascii="맑은 고딕" w:hAnsi="맑은 고딕" w:eastAsia="맑은 고딕" w:cs="맑은 고딕"/>
                <w:b w:val="0"/>
                <w:sz w:val="19"/>
                <w:u w:val="none"/>
              </w:rPr>
              <w:t>도구</w:t>
            </w:r>
          </w:p>
        </w:tc>
        <w:tc>
          <w:tcPr>
            <w:tcW w:type="dxa" w:w="7272"/>
          </w:tcPr>
          <w:p>
            <w:pPr>
              <w:spacing w:before="20" w:after="20"/>
            </w:pPr>
            <w:r>
              <w:rPr>
                <w:rFonts w:ascii="맑은 고딕" w:hAnsi="맑은 고딕" w:eastAsia="맑은 고딕" w:cs="맑은 고딕"/>
                <w:b w:val="0"/>
                <w:sz w:val="19"/>
                <w:u w:val="none"/>
              </w:rPr>
              <w:t>SQL*Plus 또는 SQL Developer. 실행계획은 EXPLAIN PLAN + DBMS_XPLAN.DISPLAY, 실측은 SET AUTOTRACE 또는 DBMS_XPLAN.DISPLAY_CURSOR</w:t>
            </w:r>
          </w:p>
        </w:tc>
      </w:tr>
      <w:tr>
        <w:tc>
          <w:tcPr>
            <w:tcW w:type="dxa" w:w="1800"/>
          </w:tcPr>
          <w:p>
            <w:pPr>
              <w:spacing w:before="20" w:after="20"/>
            </w:pPr>
            <w:r>
              <w:rPr>
                <w:rFonts w:ascii="맑은 고딕" w:hAnsi="맑은 고딕" w:eastAsia="맑은 고딕" w:cs="맑은 고딕"/>
                <w:b w:val="0"/>
                <w:sz w:val="19"/>
                <w:u w:val="none"/>
              </w:rPr>
              <w:t>출력 설정</w:t>
            </w:r>
          </w:p>
        </w:tc>
        <w:tc>
          <w:tcPr>
            <w:tcW w:type="dxa" w:w="7272"/>
          </w:tcPr>
          <w:p>
            <w:pPr>
              <w:spacing w:before="20" w:after="20"/>
            </w:pPr>
            <w:r>
              <w:rPr>
                <w:rFonts w:ascii="맑은 고딕" w:hAnsi="맑은 고딕" w:eastAsia="맑은 고딕" w:cs="맑은 고딕"/>
                <w:b w:val="0"/>
                <w:sz w:val="19"/>
                <w:u w:val="none"/>
              </w:rPr>
              <w:t>SET LINESIZE 200 PAGESIZE 100 을 기본으로 하고, 결과 캡처에는 열 폭을 조정해 잘림이 없도록 한다</w:t>
            </w:r>
          </w:p>
        </w:tc>
      </w:tr>
    </w:tbl>
    <w:p/>
    <w:p>
      <w:pPr>
        <w:spacing w:before="200" w:after="80"/>
      </w:pPr>
      <w:r>
        <w:rPr>
          <w:rFonts w:ascii="맑은 고딕" w:hAnsi="맑은 고딕" w:eastAsia="맑은 고딕" w:cs="맑은 고딕"/>
          <w:b/>
          <w:sz w:val="21"/>
          <w:u w:val="none"/>
        </w:rPr>
        <w:t>◈ 배점과 소요 시간</w:t>
      </w:r>
    </w:p>
    <w:tbl>
      <w:tblPr>
        <w:tblStyle w:val="TableGrid"/>
        <w:tblW w:type="auto" w:w="0"/>
        <w:tblLook w:firstColumn="1" w:firstRow="1" w:lastColumn="0" w:lastRow="0" w:noHBand="0" w:noVBand="1" w:val="04A0"/>
        <w:tblLayout w:type="fixed"/>
      </w:tblPr>
      <w:tblGrid>
        <w:gridCol w:w="1100"/>
        <w:gridCol w:w="3900"/>
        <w:gridCol w:w="900"/>
        <w:gridCol w:w="900"/>
        <w:gridCol w:w="2272"/>
      </w:tblGrid>
      <w:tr>
        <w:tc>
          <w:tcPr>
            <w:tcW w:type="dxa" w:w="1100"/>
            <w:shd w:val="clear" w:color="auto" w:fill="E8E8E8"/>
          </w:tcPr>
          <w:p>
            <w:pPr>
              <w:spacing w:before="20" w:after="20"/>
              <w:shd w:val="clear" w:color="auto" w:fill="E8E8E8"/>
            </w:pPr>
            <w:r>
              <w:rPr>
                <w:rFonts w:ascii="맑은 고딕" w:hAnsi="맑은 고딕" w:eastAsia="맑은 고딕" w:cs="맑은 고딕"/>
                <w:b/>
                <w:sz w:val="19"/>
                <w:u w:val="none"/>
              </w:rPr>
              <w:t>Section</w:t>
            </w:r>
          </w:p>
        </w:tc>
        <w:tc>
          <w:tcPr>
            <w:tcW w:type="dxa" w:w="3900"/>
            <w:shd w:val="clear" w:color="auto" w:fill="E8E8E8"/>
          </w:tcPr>
          <w:p>
            <w:pPr>
              <w:spacing w:before="20" w:after="20"/>
              <w:shd w:val="clear" w:color="auto" w:fill="E8E8E8"/>
            </w:pPr>
            <w:r>
              <w:rPr>
                <w:rFonts w:ascii="맑은 고딕" w:hAnsi="맑은 고딕" w:eastAsia="맑은 고딕" w:cs="맑은 고딕"/>
                <w:b/>
                <w:sz w:val="19"/>
                <w:u w:val="none"/>
              </w:rPr>
              <w:t>주제</w:t>
            </w:r>
          </w:p>
        </w:tc>
        <w:tc>
          <w:tcPr>
            <w:tcW w:type="dxa" w:w="900"/>
            <w:shd w:val="clear" w:color="auto" w:fill="E8E8E8"/>
          </w:tcPr>
          <w:p>
            <w:pPr>
              <w:spacing w:before="20" w:after="20"/>
              <w:shd w:val="clear" w:color="auto" w:fill="E8E8E8"/>
            </w:pPr>
            <w:r>
              <w:rPr>
                <w:rFonts w:ascii="맑은 고딕" w:hAnsi="맑은 고딕" w:eastAsia="맑은 고딕" w:cs="맑은 고딕"/>
                <w:b/>
                <w:sz w:val="19"/>
                <w:u w:val="none"/>
              </w:rPr>
              <w:t>과제 수</w:t>
            </w:r>
          </w:p>
        </w:tc>
        <w:tc>
          <w:tcPr>
            <w:tcW w:type="dxa" w:w="900"/>
            <w:shd w:val="clear" w:color="auto" w:fill="E8E8E8"/>
          </w:tcPr>
          <w:p>
            <w:pPr>
              <w:spacing w:before="20" w:after="20"/>
              <w:shd w:val="clear" w:color="auto" w:fill="E8E8E8"/>
            </w:pPr>
            <w:r>
              <w:rPr>
                <w:rFonts w:ascii="맑은 고딕" w:hAnsi="맑은 고딕" w:eastAsia="맑은 고딕" w:cs="맑은 고딕"/>
                <w:b/>
                <w:sz w:val="19"/>
                <w:u w:val="none"/>
              </w:rPr>
              <w:t>배점</w:t>
            </w:r>
          </w:p>
        </w:tc>
        <w:tc>
          <w:tcPr>
            <w:tcW w:type="dxa" w:w="2272"/>
            <w:shd w:val="clear" w:color="auto" w:fill="E8E8E8"/>
          </w:tcPr>
          <w:p>
            <w:pPr>
              <w:spacing w:before="20" w:after="20"/>
              <w:shd w:val="clear" w:color="auto" w:fill="E8E8E8"/>
            </w:pPr>
            <w:r>
              <w:rPr>
                <w:rFonts w:ascii="맑은 고딕" w:hAnsi="맑은 고딕" w:eastAsia="맑은 고딕" w:cs="맑은 고딕"/>
                <w:b/>
                <w:sz w:val="19"/>
                <w:u w:val="none"/>
              </w:rPr>
              <w:t>권장 시간</w:t>
            </w:r>
          </w:p>
        </w:tc>
      </w:tr>
      <w:tr>
        <w:tc>
          <w:tcPr>
            <w:tcW w:type="dxa" w:w="1100"/>
          </w:tcPr>
          <w:p>
            <w:pPr>
              <w:spacing w:before="20" w:after="20"/>
            </w:pPr>
            <w:r>
              <w:rPr>
                <w:rFonts w:ascii="맑은 고딕" w:hAnsi="맑은 고딕" w:eastAsia="맑은 고딕" w:cs="맑은 고딕"/>
                <w:b w:val="0"/>
                <w:sz w:val="19"/>
                <w:u w:val="none"/>
              </w:rPr>
              <w:t>Section 1</w:t>
            </w:r>
          </w:p>
        </w:tc>
        <w:tc>
          <w:tcPr>
            <w:tcW w:type="dxa" w:w="3900"/>
          </w:tcPr>
          <w:p>
            <w:pPr>
              <w:spacing w:before="20" w:after="20"/>
            </w:pPr>
            <w:r>
              <w:rPr>
                <w:rFonts w:ascii="맑은 고딕" w:hAnsi="맑은 고딕" w:eastAsia="맑은 고딕" w:cs="맑은 고딕"/>
                <w:b w:val="0"/>
                <w:sz w:val="19"/>
                <w:u w:val="none"/>
              </w:rPr>
              <w:t>다중 테이블 조인과 결과 건수 통제</w:t>
            </w:r>
          </w:p>
        </w:tc>
        <w:tc>
          <w:tcPr>
            <w:tcW w:type="dxa" w:w="900"/>
          </w:tcPr>
          <w:p>
            <w:pPr>
              <w:spacing w:before="20" w:after="20"/>
            </w:pPr>
            <w:r>
              <w:rPr>
                <w:rFonts w:ascii="맑은 고딕" w:hAnsi="맑은 고딕" w:eastAsia="맑은 고딕" w:cs="맑은 고딕"/>
                <w:b w:val="0"/>
                <w:sz w:val="19"/>
                <w:u w:val="none"/>
              </w:rPr>
              <w:t>3</w:t>
            </w:r>
          </w:p>
        </w:tc>
        <w:tc>
          <w:tcPr>
            <w:tcW w:type="dxa" w:w="900"/>
          </w:tcPr>
          <w:p>
            <w:pPr>
              <w:spacing w:before="20" w:after="20"/>
            </w:pPr>
            <w:r>
              <w:rPr>
                <w:rFonts w:ascii="맑은 고딕" w:hAnsi="맑은 고딕" w:eastAsia="맑은 고딕" w:cs="맑은 고딕"/>
                <w:b w:val="0"/>
                <w:sz w:val="19"/>
                <w:u w:val="none"/>
              </w:rPr>
              <w:t>20</w:t>
            </w:r>
          </w:p>
        </w:tc>
        <w:tc>
          <w:tcPr>
            <w:tcW w:type="dxa" w:w="2272"/>
          </w:tcPr>
          <w:p>
            <w:pPr>
              <w:spacing w:before="20" w:after="20"/>
            </w:pPr>
            <w:r>
              <w:rPr>
                <w:rFonts w:ascii="맑은 고딕" w:hAnsi="맑은 고딕" w:eastAsia="맑은 고딕" w:cs="맑은 고딕"/>
                <w:b w:val="0"/>
                <w:sz w:val="19"/>
                <w:u w:val="none"/>
              </w:rPr>
              <w:t>25분</w:t>
            </w:r>
          </w:p>
        </w:tc>
      </w:tr>
      <w:tr>
        <w:tc>
          <w:tcPr>
            <w:tcW w:type="dxa" w:w="1100"/>
          </w:tcPr>
          <w:p>
            <w:pPr>
              <w:spacing w:before="20" w:after="20"/>
            </w:pPr>
            <w:r>
              <w:rPr>
                <w:rFonts w:ascii="맑은 고딕" w:hAnsi="맑은 고딕" w:eastAsia="맑은 고딕" w:cs="맑은 고딕"/>
                <w:b w:val="0"/>
                <w:sz w:val="19"/>
                <w:u w:val="none"/>
              </w:rPr>
              <w:t>Section 2</w:t>
            </w:r>
          </w:p>
        </w:tc>
        <w:tc>
          <w:tcPr>
            <w:tcW w:type="dxa" w:w="3900"/>
          </w:tcPr>
          <w:p>
            <w:pPr>
              <w:spacing w:before="20" w:after="20"/>
            </w:pPr>
            <w:r>
              <w:rPr>
                <w:rFonts w:ascii="맑은 고딕" w:hAnsi="맑은 고딕" w:eastAsia="맑은 고딕" w:cs="맑은 고딕"/>
                <w:b w:val="0"/>
                <w:sz w:val="19"/>
                <w:u w:val="none"/>
              </w:rPr>
              <w:t>안티 조인·세미 조인과 NULL</w:t>
            </w:r>
          </w:p>
        </w:tc>
        <w:tc>
          <w:tcPr>
            <w:tcW w:type="dxa" w:w="900"/>
          </w:tcPr>
          <w:p>
            <w:pPr>
              <w:spacing w:before="20" w:after="20"/>
            </w:pPr>
            <w:r>
              <w:rPr>
                <w:rFonts w:ascii="맑은 고딕" w:hAnsi="맑은 고딕" w:eastAsia="맑은 고딕" w:cs="맑은 고딕"/>
                <w:b w:val="0"/>
                <w:sz w:val="19"/>
                <w:u w:val="none"/>
              </w:rPr>
              <w:t>3</w:t>
            </w:r>
          </w:p>
        </w:tc>
        <w:tc>
          <w:tcPr>
            <w:tcW w:type="dxa" w:w="900"/>
          </w:tcPr>
          <w:p>
            <w:pPr>
              <w:spacing w:before="20" w:after="20"/>
            </w:pPr>
            <w:r>
              <w:rPr>
                <w:rFonts w:ascii="맑은 고딕" w:hAnsi="맑은 고딕" w:eastAsia="맑은 고딕" w:cs="맑은 고딕"/>
                <w:b w:val="0"/>
                <w:sz w:val="19"/>
                <w:u w:val="none"/>
              </w:rPr>
              <w:t>23</w:t>
            </w:r>
          </w:p>
        </w:tc>
        <w:tc>
          <w:tcPr>
            <w:tcW w:type="dxa" w:w="2272"/>
          </w:tcPr>
          <w:p>
            <w:pPr>
              <w:spacing w:before="20" w:after="20"/>
            </w:pPr>
            <w:r>
              <w:rPr>
                <w:rFonts w:ascii="맑은 고딕" w:hAnsi="맑은 고딕" w:eastAsia="맑은 고딕" w:cs="맑은 고딕"/>
                <w:b w:val="0"/>
                <w:sz w:val="19"/>
                <w:u w:val="none"/>
              </w:rPr>
              <w:t>35분</w:t>
            </w:r>
          </w:p>
        </w:tc>
      </w:tr>
      <w:tr>
        <w:tc>
          <w:tcPr>
            <w:tcW w:type="dxa" w:w="1100"/>
          </w:tcPr>
          <w:p>
            <w:pPr>
              <w:spacing w:before="20" w:after="20"/>
            </w:pPr>
            <w:r>
              <w:rPr>
                <w:rFonts w:ascii="맑은 고딕" w:hAnsi="맑은 고딕" w:eastAsia="맑은 고딕" w:cs="맑은 고딕"/>
                <w:b w:val="0"/>
                <w:sz w:val="19"/>
                <w:u w:val="none"/>
              </w:rPr>
              <w:t>Section 3</w:t>
            </w:r>
          </w:p>
        </w:tc>
        <w:tc>
          <w:tcPr>
            <w:tcW w:type="dxa" w:w="3900"/>
          </w:tcPr>
          <w:p>
            <w:pPr>
              <w:spacing w:before="20" w:after="20"/>
            </w:pPr>
            <w:r>
              <w:rPr>
                <w:rFonts w:ascii="맑은 고딕" w:hAnsi="맑은 고딕" w:eastAsia="맑은 고딕" w:cs="맑은 고딕"/>
                <w:b w:val="0"/>
                <w:sz w:val="19"/>
                <w:u w:val="none"/>
              </w:rPr>
              <w:t>외부 조인의 함정과 NULL 가공</w:t>
            </w:r>
          </w:p>
        </w:tc>
        <w:tc>
          <w:tcPr>
            <w:tcW w:type="dxa" w:w="900"/>
          </w:tcPr>
          <w:p>
            <w:pPr>
              <w:spacing w:before="20" w:after="20"/>
            </w:pPr>
            <w:r>
              <w:rPr>
                <w:rFonts w:ascii="맑은 고딕" w:hAnsi="맑은 고딕" w:eastAsia="맑은 고딕" w:cs="맑은 고딕"/>
                <w:b w:val="0"/>
                <w:sz w:val="19"/>
                <w:u w:val="none"/>
              </w:rPr>
              <w:t>3</w:t>
            </w:r>
          </w:p>
        </w:tc>
        <w:tc>
          <w:tcPr>
            <w:tcW w:type="dxa" w:w="900"/>
          </w:tcPr>
          <w:p>
            <w:pPr>
              <w:spacing w:before="20" w:after="20"/>
            </w:pPr>
            <w:r>
              <w:rPr>
                <w:rFonts w:ascii="맑은 고딕" w:hAnsi="맑은 고딕" w:eastAsia="맑은 고딕" w:cs="맑은 고딕"/>
                <w:b w:val="0"/>
                <w:sz w:val="19"/>
                <w:u w:val="none"/>
              </w:rPr>
              <w:t>21</w:t>
            </w:r>
          </w:p>
        </w:tc>
        <w:tc>
          <w:tcPr>
            <w:tcW w:type="dxa" w:w="2272"/>
          </w:tcPr>
          <w:p>
            <w:pPr>
              <w:spacing w:before="20" w:after="20"/>
            </w:pPr>
            <w:r>
              <w:rPr>
                <w:rFonts w:ascii="맑은 고딕" w:hAnsi="맑은 고딕" w:eastAsia="맑은 고딕" w:cs="맑은 고딕"/>
                <w:b w:val="0"/>
                <w:sz w:val="19"/>
                <w:u w:val="none"/>
              </w:rPr>
              <w:t>30분</w:t>
            </w:r>
          </w:p>
        </w:tc>
      </w:tr>
      <w:tr>
        <w:tc>
          <w:tcPr>
            <w:tcW w:type="dxa" w:w="1100"/>
          </w:tcPr>
          <w:p>
            <w:pPr>
              <w:spacing w:before="20" w:after="20"/>
            </w:pPr>
            <w:r>
              <w:rPr>
                <w:rFonts w:ascii="맑은 고딕" w:hAnsi="맑은 고딕" w:eastAsia="맑은 고딕" w:cs="맑은 고딕"/>
                <w:b w:val="0"/>
                <w:sz w:val="19"/>
                <w:u w:val="none"/>
              </w:rPr>
              <w:t>Section 4</w:t>
            </w:r>
          </w:p>
        </w:tc>
        <w:tc>
          <w:tcPr>
            <w:tcW w:type="dxa" w:w="3900"/>
          </w:tcPr>
          <w:p>
            <w:pPr>
              <w:spacing w:before="20" w:after="20"/>
            </w:pPr>
            <w:r>
              <w:rPr>
                <w:rFonts w:ascii="맑은 고딕" w:hAnsi="맑은 고딕" w:eastAsia="맑은 고딕" w:cs="맑은 고딕"/>
                <w:b w:val="0"/>
                <w:sz w:val="19"/>
                <w:u w:val="none"/>
              </w:rPr>
              <w:t>서브쿼리와 집합 연산</w:t>
            </w:r>
          </w:p>
        </w:tc>
        <w:tc>
          <w:tcPr>
            <w:tcW w:type="dxa" w:w="900"/>
          </w:tcPr>
          <w:p>
            <w:pPr>
              <w:spacing w:before="20" w:after="20"/>
            </w:pPr>
            <w:r>
              <w:rPr>
                <w:rFonts w:ascii="맑은 고딕" w:hAnsi="맑은 고딕" w:eastAsia="맑은 고딕" w:cs="맑은 고딕"/>
                <w:b w:val="0"/>
                <w:sz w:val="19"/>
                <w:u w:val="none"/>
              </w:rPr>
              <w:t>3</w:t>
            </w:r>
          </w:p>
        </w:tc>
        <w:tc>
          <w:tcPr>
            <w:tcW w:type="dxa" w:w="900"/>
          </w:tcPr>
          <w:p>
            <w:pPr>
              <w:spacing w:before="20" w:after="20"/>
            </w:pPr>
            <w:r>
              <w:rPr>
                <w:rFonts w:ascii="맑은 고딕" w:hAnsi="맑은 고딕" w:eastAsia="맑은 고딕" w:cs="맑은 고딕"/>
                <w:b w:val="0"/>
                <w:sz w:val="19"/>
                <w:u w:val="none"/>
              </w:rPr>
              <w:t>21</w:t>
            </w:r>
          </w:p>
        </w:tc>
        <w:tc>
          <w:tcPr>
            <w:tcW w:type="dxa" w:w="2272"/>
          </w:tcPr>
          <w:p>
            <w:pPr>
              <w:spacing w:before="20" w:after="20"/>
            </w:pPr>
            <w:r>
              <w:rPr>
                <w:rFonts w:ascii="맑은 고딕" w:hAnsi="맑은 고딕" w:eastAsia="맑은 고딕" w:cs="맑은 고딕"/>
                <w:b w:val="0"/>
                <w:sz w:val="19"/>
                <w:u w:val="none"/>
              </w:rPr>
              <w:t>35분</w:t>
            </w:r>
          </w:p>
        </w:tc>
      </w:tr>
      <w:tr>
        <w:tc>
          <w:tcPr>
            <w:tcW w:type="dxa" w:w="1100"/>
          </w:tcPr>
          <w:p>
            <w:pPr>
              <w:spacing w:before="20" w:after="20"/>
            </w:pPr>
            <w:r>
              <w:rPr>
                <w:rFonts w:ascii="맑은 고딕" w:hAnsi="맑은 고딕" w:eastAsia="맑은 고딕" w:cs="맑은 고딕"/>
                <w:b w:val="0"/>
                <w:sz w:val="19"/>
                <w:u w:val="none"/>
              </w:rPr>
              <w:t>Section 5</w:t>
            </w:r>
          </w:p>
        </w:tc>
        <w:tc>
          <w:tcPr>
            <w:tcW w:type="dxa" w:w="3900"/>
          </w:tcPr>
          <w:p>
            <w:pPr>
              <w:spacing w:before="20" w:after="20"/>
            </w:pPr>
            <w:r>
              <w:rPr>
                <w:rFonts w:ascii="맑은 고딕" w:hAnsi="맑은 고딕" w:eastAsia="맑은 고딕" w:cs="맑은 고딕"/>
                <w:b w:val="0"/>
                <w:sz w:val="19"/>
                <w:u w:val="none"/>
              </w:rPr>
              <w:t>날짜 범위 조건과 페이징</w:t>
            </w:r>
          </w:p>
        </w:tc>
        <w:tc>
          <w:tcPr>
            <w:tcW w:type="dxa" w:w="900"/>
          </w:tcPr>
          <w:p>
            <w:pPr>
              <w:spacing w:before="20" w:after="20"/>
            </w:pPr>
            <w:r>
              <w:rPr>
                <w:rFonts w:ascii="맑은 고딕" w:hAnsi="맑은 고딕" w:eastAsia="맑은 고딕" w:cs="맑은 고딕"/>
                <w:b w:val="0"/>
                <w:sz w:val="19"/>
                <w:u w:val="none"/>
              </w:rPr>
              <w:t>2</w:t>
            </w:r>
          </w:p>
        </w:tc>
        <w:tc>
          <w:tcPr>
            <w:tcW w:type="dxa" w:w="900"/>
          </w:tcPr>
          <w:p>
            <w:pPr>
              <w:spacing w:before="20" w:after="20"/>
            </w:pPr>
            <w:r>
              <w:rPr>
                <w:rFonts w:ascii="맑은 고딕" w:hAnsi="맑은 고딕" w:eastAsia="맑은 고딕" w:cs="맑은 고딕"/>
                <w:b w:val="0"/>
                <w:sz w:val="19"/>
                <w:u w:val="none"/>
              </w:rPr>
              <w:t>15</w:t>
            </w:r>
          </w:p>
        </w:tc>
        <w:tc>
          <w:tcPr>
            <w:tcW w:type="dxa" w:w="2272"/>
          </w:tcPr>
          <w:p>
            <w:pPr>
              <w:spacing w:before="20" w:after="20"/>
            </w:pPr>
            <w:r>
              <w:rPr>
                <w:rFonts w:ascii="맑은 고딕" w:hAnsi="맑은 고딕" w:eastAsia="맑은 고딕" w:cs="맑은 고딕"/>
                <w:b w:val="0"/>
                <w:sz w:val="19"/>
                <w:u w:val="none"/>
              </w:rPr>
              <w:t>25분</w:t>
            </w:r>
          </w:p>
        </w:tc>
      </w:tr>
      <w:tr>
        <w:tc>
          <w:tcPr>
            <w:tcW w:type="dxa" w:w="1100"/>
          </w:tcPr>
          <w:p>
            <w:pPr>
              <w:spacing w:before="20" w:after="20"/>
            </w:pPr>
            <w:r>
              <w:rPr>
                <w:rFonts w:ascii="맑은 고딕" w:hAnsi="맑은 고딕" w:eastAsia="맑은 고딕" w:cs="맑은 고딕"/>
                <w:b w:val="0"/>
                <w:sz w:val="19"/>
                <w:u w:val="none"/>
              </w:rPr>
              <w:t>합계</w:t>
            </w:r>
          </w:p>
        </w:tc>
        <w:tc>
          <w:tcPr>
            <w:tcW w:type="dxa" w:w="3900"/>
          </w:tcPr>
          <w:p>
            <w:pPr>
              <w:spacing w:before="20" w:after="20"/>
            </w:pPr>
            <w:r>
              <w:rPr>
                <w:rFonts w:ascii="맑은 고딕" w:hAnsi="맑은 고딕" w:eastAsia="맑은 고딕" w:cs="맑은 고딕"/>
                <w:b w:val="0"/>
                <w:sz w:val="19"/>
                <w:u w:val="none"/>
              </w:rPr>
            </w:r>
          </w:p>
        </w:tc>
        <w:tc>
          <w:tcPr>
            <w:tcW w:type="dxa" w:w="900"/>
          </w:tcPr>
          <w:p>
            <w:pPr>
              <w:spacing w:before="20" w:after="20"/>
            </w:pPr>
            <w:r>
              <w:rPr>
                <w:rFonts w:ascii="맑은 고딕" w:hAnsi="맑은 고딕" w:eastAsia="맑은 고딕" w:cs="맑은 고딕"/>
                <w:b w:val="0"/>
                <w:sz w:val="19"/>
                <w:u w:val="none"/>
              </w:rPr>
              <w:t>14</w:t>
            </w:r>
          </w:p>
        </w:tc>
        <w:tc>
          <w:tcPr>
            <w:tcW w:type="dxa" w:w="900"/>
          </w:tcPr>
          <w:p>
            <w:pPr>
              <w:spacing w:before="20" w:after="20"/>
            </w:pPr>
            <w:r>
              <w:rPr>
                <w:rFonts w:ascii="맑은 고딕" w:hAnsi="맑은 고딕" w:eastAsia="맑은 고딕" w:cs="맑은 고딕"/>
                <w:b w:val="0"/>
                <w:sz w:val="19"/>
                <w:u w:val="none"/>
              </w:rPr>
              <w:t>100</w:t>
            </w:r>
          </w:p>
        </w:tc>
        <w:tc>
          <w:tcPr>
            <w:tcW w:type="dxa" w:w="2272"/>
          </w:tcPr>
          <w:p>
            <w:pPr>
              <w:spacing w:before="20" w:after="20"/>
            </w:pPr>
            <w:r>
              <w:rPr>
                <w:rFonts w:ascii="맑은 고딕" w:hAnsi="맑은 고딕" w:eastAsia="맑은 고딕" w:cs="맑은 고딕"/>
                <w:b w:val="0"/>
                <w:sz w:val="19"/>
                <w:u w:val="none"/>
              </w:rPr>
              <w:t>150분</w:t>
            </w:r>
          </w:p>
        </w:tc>
      </w:tr>
    </w:tbl>
    <w:p/>
    <w:p>
      <w:pPr>
        <w:spacing w:before="0" w:after="80"/>
      </w:pPr>
      <w:r>
        <w:rPr>
          <w:rFonts w:ascii="맑은 고딕" w:hAnsi="맑은 고딕" w:eastAsia="맑은 고딕" w:cs="맑은 고딕"/>
          <w:b w:val="0"/>
          <w:sz w:val="20"/>
          <w:u w:val="none"/>
        </w:rPr>
        <w:t>70점 이상을 통과 기준으로 한다. 숙련자 기준 2시간 30분 내외를 예상한다. 실행계획 측정과 오류 재현에서 막히면 3시간을 넘길 수 있으므로, 재현 과제(5번·7번·13번)를 먼저 확보하고 나머지를 채우는 순서를 권한다.</w:t>
      </w:r>
    </w:p>
    <w:p>
      <w:pPr>
        <w:spacing w:before="200" w:after="80"/>
      </w:pPr>
      <w:r>
        <w:rPr>
          <w:rFonts w:ascii="맑은 고딕" w:hAnsi="맑은 고딕" w:eastAsia="맑은 고딕" w:cs="맑은 고딕"/>
          <w:b/>
          <w:sz w:val="21"/>
          <w:u w:val="none"/>
        </w:rPr>
        <w:t>◈ 진행 순서와 의존 관계</w:t>
      </w:r>
    </w:p>
    <w:p>
      <w:pPr>
        <w:spacing w:before="0" w:after="80"/>
      </w:pPr>
      <w:r>
        <w:rPr>
          <w:rFonts w:ascii="맑은 고딕" w:hAnsi="맑은 고딕" w:eastAsia="맑은 고딕" w:cs="맑은 고딕"/>
          <w:b w:val="0"/>
          <w:sz w:val="20"/>
          <w:u w:val="none"/>
        </w:rPr>
        <w:t>Section 번호 순서를 그대로 따른다. 아래 의존 관계 때문에 순서를 바꾸면 뒤 과제의 대조 기준이 사라진다.</w:t>
      </w:r>
    </w:p>
    <w:p>
      <w:pPr>
        <w:spacing w:before="0" w:after="40"/>
        <w:ind w:left="403" w:hanging="202"/>
      </w:pPr>
      <w:r>
        <w:rPr>
          <w:rFonts w:ascii="맑은 고딕" w:hAnsi="맑은 고딕" w:eastAsia="맑은 고딕" w:cs="맑은 고딕"/>
          <w:b w:val="0"/>
          <w:sz w:val="20"/>
          <w:u w:val="none"/>
        </w:rPr>
        <w:t>- 2번에서 확정한 "2024년 6월 접수 청구 건수"가 4번·13번의 기준값이 된다. 이 값을 먼저 세어 두고 시작한다.</w:t>
      </w:r>
    </w:p>
    <w:p>
      <w:pPr>
        <w:spacing w:before="0" w:after="40"/>
        <w:ind w:left="403" w:hanging="202"/>
      </w:pPr>
      <w:r>
        <w:rPr>
          <w:rFonts w:ascii="맑은 고딕" w:hAnsi="맑은 고딕" w:eastAsia="맑은 고딕" w:cs="맑은 고딕"/>
          <w:b w:val="0"/>
          <w:sz w:val="20"/>
          <w:u w:val="none"/>
        </w:rPr>
        <w:t>- 7번의 잘못된 결과는 3번에서 만든 정상 결과와 대조해야 의미가 생긴다. 3번을 건너뛰면 7번의 판정 근거가 없다.</w:t>
      </w:r>
    </w:p>
    <w:p>
      <w:pPr>
        <w:spacing w:before="0" w:after="40"/>
        <w:ind w:left="403" w:hanging="202"/>
      </w:pPr>
      <w:r>
        <w:rPr>
          <w:rFonts w:ascii="맑은 고딕" w:hAnsi="맑은 고딕" w:eastAsia="맑은 고딕" w:cs="맑은 고딕"/>
          <w:b w:val="0"/>
          <w:sz w:val="20"/>
          <w:u w:val="none"/>
        </w:rPr>
        <w:t>- 8번은 7번에서 완성한 실적표를 그대로 이어받아 표시 규칙만 바꾼다. 7번을 마치지 않으면 8번을 쓸 수 없다.</w:t>
      </w:r>
    </w:p>
    <w:p>
      <w:pPr>
        <w:spacing w:before="0" w:after="40"/>
        <w:ind w:left="403" w:hanging="202"/>
      </w:pPr>
      <w:r>
        <w:rPr>
          <w:rFonts w:ascii="맑은 고딕" w:hAnsi="맑은 고딕" w:eastAsia="맑은 고딕" w:cs="맑은 고딕"/>
          <w:b w:val="0"/>
          <w:sz w:val="20"/>
          <w:u w:val="none"/>
        </w:rPr>
        <w:t>- 13번에서 만드는 인덱스는 14번의 페이징 비교에도 쓴다. 13번의 마지막 단계에서 삭제하지 말고 14번을 마친 뒤 삭제한다.</w:t>
      </w:r>
    </w:p>
    <w:p>
      <w:pPr>
        <w:spacing w:before="0" w:after="40"/>
        <w:ind w:left="403" w:hanging="202"/>
      </w:pPr>
      <w:r>
        <w:rPr>
          <w:rFonts w:ascii="맑은 고딕" w:hAnsi="맑은 고딕" w:eastAsia="맑은 고딕" w:cs="맑은 고딕"/>
          <w:b w:val="0"/>
          <w:sz w:val="20"/>
          <w:u w:val="none"/>
        </w:rPr>
        <w:t>- 10번·11번은 교재에 실측값이 공개된 조회다. 자기 환경의 값이 그 값과 다르면 데이터 생성이 다른 것이므로, 차이를 그대로 적고 진행한다. 값을 맞추려고 조건을 바꾸지 않는다.</w:t>
      </w:r>
    </w:p>
    <w:p>
      <w:pPr>
        <w:spacing w:before="60" w:after="60"/>
      </w:pPr>
      <w:r>
        <w:rPr>
          <w:rFonts w:ascii="맑은 고딕" w:hAnsi="맑은 고딕" w:eastAsia="맑은 고딕" w:cs="맑은 고딕"/>
          <w:b/>
          <w:sz w:val="19"/>
          <w:u w:val="none"/>
        </w:rPr>
        <w:t>※ 이 시험은 개인 실습 환경 전용이다. 13번에서 인덱스를 생성·삭제하고 14번에서 반복 실행으로 부하를 준다. 공용 서버나 운영 데이터베이스에서는 수행하지 않는다. 데이터를 변경하는 DML은 어떤 과제에서도 요구하지 않으며, 수행해서도 안 된다.</w:t>
      </w:r>
    </w:p>
    <w:p>
      <w:pPr>
        <w:spacing w:before="320" w:after="120"/>
      </w:pPr>
      <w:r>
        <w:rPr>
          <w:rFonts w:ascii="맑은 고딕" w:hAnsi="맑은 고딕" w:eastAsia="맑은 고딕" w:cs="맑은 고딕"/>
          <w:b/>
          <w:sz w:val="24"/>
          <w:u w:val="none"/>
        </w:rPr>
        <w:t>Section 1  [다중 테이블 조인과 결과 건수 통제]</w:t>
      </w:r>
    </w:p>
    <w:p>
      <w:pPr>
        <w:spacing w:before="0" w:after="80"/>
      </w:pPr>
      <w:r>
        <w:rPr>
          <w:rFonts w:ascii="맑은 고딕" w:hAnsi="맑은 고딕" w:eastAsia="맑은 고딕" w:cs="맑은 고딕"/>
          <w:b w:val="0"/>
          <w:sz w:val="20"/>
          <w:u w:val="none"/>
        </w:rPr>
        <w:t>심사 화면 하나를 띄우려면 청구서·요양기관·수진자·상세내역·상병을 한 번에 엮어야 한다. 이 절은 그 결합 자체와, 결합 때문에 행이 불어나는 현상을 다룬다. 조인은 붙이는 기술이 아니라 "몇 건이 나와야 맞는가"를 통제하는 기술이다.</w:t>
      </w:r>
    </w:p>
    <w:p>
      <w:pPr>
        <w:spacing w:before="200" w:after="60"/>
      </w:pPr>
      <w:r>
        <w:rPr>
          <w:rFonts w:ascii="맑은 고딕" w:hAnsi="맑은 고딕" w:eastAsia="맑은 고딕" w:cs="맑은 고딕"/>
          <w:b/>
          <w:sz w:val="21"/>
          <w:u w:val="none"/>
        </w:rPr>
        <w:t>1. 심사자 화면용 청구 상세 통합 조회를 작성하시오.</w:t>
      </w:r>
      <w:r>
        <w:rPr>
          <w:rFonts w:ascii="맑은 고딕" w:hAnsi="맑은 고딕" w:eastAsia="맑은 고딕" w:cs="맑은 고딕"/>
          <w:b/>
          <w:sz w:val="21"/>
          <w:u w:val="none"/>
        </w:rPr>
        <w:t xml:space="preserve">  [6점]</w:t>
      </w:r>
    </w:p>
    <w:p>
      <w:pPr>
        <w:spacing w:before="0" w:after="40"/>
        <w:ind w:left="403" w:hanging="202"/>
      </w:pPr>
      <w:r>
        <w:rPr>
          <w:rFonts w:ascii="맑은 고딕" w:hAnsi="맑은 고딕" w:eastAsia="맑은 고딕" w:cs="맑은 고딕"/>
          <w:b w:val="0"/>
          <w:sz w:val="20"/>
          <w:u w:val="none"/>
        </w:rPr>
        <w:t>- 대상은 단 한 건이다. RECEIPT_DATE가 2024년 6월 15일이고 CLAIM_TYPE이 '입원'인 청구 중 TOTAL_AMT가 가장 큰 청구를 고를 것. 동률이면 CLAIM_ID가 작은 쪽을 고른다. 고른 CLAIM_ID를 답안 첫 줄에 밝힐 것</w:t>
      </w:r>
    </w:p>
    <w:p>
      <w:pPr>
        <w:spacing w:before="0" w:after="40"/>
        <w:ind w:left="403" w:hanging="202"/>
      </w:pPr>
      <w:r>
        <w:rPr>
          <w:rFonts w:ascii="맑은 고딕" w:hAnsi="맑은 고딕" w:eastAsia="맑은 고딕" w:cs="맑은 고딕"/>
          <w:b w:val="0"/>
          <w:sz w:val="20"/>
          <w:u w:val="none"/>
        </w:rPr>
        <w:t>- 출력 항목은 다음 순서로 고정한다 — 청구번호, 요양기관명, 종별, 수진자명, 성별, 보험유형, 진료일, 접수일, 청구총액</w:t>
      </w:r>
    </w:p>
    <w:p>
      <w:pPr>
        <w:spacing w:before="0" w:after="40"/>
        <w:ind w:left="403" w:hanging="202"/>
      </w:pPr>
      <w:r>
        <w:rPr>
          <w:rFonts w:ascii="맑은 고딕" w:hAnsi="맑은 고딕" w:eastAsia="맑은 고딕" w:cs="맑은 고딕"/>
          <w:b w:val="0"/>
          <w:sz w:val="20"/>
          <w:u w:val="none"/>
        </w:rPr>
        <w:t>- 위 한 행에 이어 그 청구의 상세내역을 모두 출력할 것. 항목 순서는 상세ID, 약품코드, 약품명, 분류, 단가, 투여량, 투여일수, 금액이며 상세ID 오름차순으로 정렬한다</w:t>
      </w:r>
    </w:p>
    <w:p>
      <w:pPr>
        <w:spacing w:before="0" w:after="40"/>
        <w:ind w:left="403" w:hanging="202"/>
      </w:pPr>
      <w:r>
        <w:rPr>
          <w:rFonts w:ascii="맑은 고딕" w:hAnsi="맑은 고딕" w:eastAsia="맑은 고딕" w:cs="맑은 고딕"/>
          <w:b w:val="0"/>
          <w:sz w:val="20"/>
          <w:u w:val="none"/>
        </w:rPr>
        <w:t>- 상세내역 금액의 합계를 구해 청구서의 TOTAL_AMT와 같은지 비교할 것. 두 값을 나란히 적고 일치 여부를 판정할 것</w:t>
      </w:r>
    </w:p>
    <w:p>
      <w:pPr>
        <w:spacing w:before="0" w:after="40"/>
        <w:ind w:left="403" w:hanging="202"/>
      </w:pPr>
      <w:r>
        <w:rPr>
          <w:rFonts w:ascii="맑은 고딕" w:hAnsi="맑은 고딕" w:eastAsia="맑은 고딕" w:cs="맑은 고딕"/>
          <w:b w:val="0"/>
          <w:sz w:val="20"/>
          <w:u w:val="none"/>
        </w:rPr>
        <w:t>- 같은 청구의 상병을 주상병과 부상병으로 구분해 각각 나열할 것. 상병이 몇 건인지도 함께 적을 것</w:t>
      </w:r>
    </w:p>
    <w:p>
      <w:pPr>
        <w:spacing w:before="0" w:after="40"/>
        <w:ind w:left="403" w:hanging="202"/>
      </w:pPr>
      <w:r>
        <w:rPr>
          <w:rFonts w:ascii="맑은 고딕" w:hAnsi="맑은 고딕" w:eastAsia="맑은 고딕" w:cs="맑은 고딕"/>
          <w:b w:val="0"/>
          <w:sz w:val="20"/>
          <w:u w:val="none"/>
        </w:rPr>
        <w:t>- 요양기관·수진자·약품 정보를 붙이는 조인이 결과 행 수를 늘리지 않는 이유를 제약조건 이름을 들어 한 줄로 설명할 것</w:t>
      </w:r>
    </w:p>
    <w:p>
      <w:pPr>
        <w:spacing w:before="200" w:after="60"/>
      </w:pPr>
      <w:r>
        <w:rPr>
          <w:rFonts w:ascii="맑은 고딕" w:hAnsi="맑은 고딕" w:eastAsia="맑은 고딕" w:cs="맑은 고딕"/>
          <w:b/>
          <w:sz w:val="21"/>
          <w:u w:val="none"/>
        </w:rPr>
        <w:t>2. 조인 때문에 집계가 부풀려지는 현상을 재현하고 바로잡으시오.</w:t>
      </w:r>
      <w:r>
        <w:rPr>
          <w:rFonts w:ascii="맑은 고딕" w:hAnsi="맑은 고딕" w:eastAsia="맑은 고딕" w:cs="맑은 고딕"/>
          <w:b/>
          <w:sz w:val="21"/>
          <w:u w:val="none"/>
        </w:rPr>
        <w:t xml:space="preserve">  [7점]</w:t>
      </w:r>
    </w:p>
    <w:p>
      <w:pPr>
        <w:spacing w:before="0" w:after="40"/>
        <w:ind w:left="403" w:hanging="202"/>
      </w:pPr>
      <w:r>
        <w:rPr>
          <w:rFonts w:ascii="맑은 고딕" w:hAnsi="맑은 고딕" w:eastAsia="맑은 고딕" w:cs="맑은 고딕"/>
          <w:b w:val="0"/>
          <w:sz w:val="20"/>
          <w:u w:val="none"/>
        </w:rPr>
        <w:t>- 먼저 기준값을 확정한다. RECEIPT_DATE가 2024년 6월인 청구의 건수와 TOTAL_AMT 합계를 MEDICAL_CLAIMS 단독으로 구할 것. 이 두 값이 이 과제 전체의 정답 기준이다</w:t>
      </w:r>
    </w:p>
    <w:p>
      <w:pPr>
        <w:spacing w:before="0" w:after="40"/>
        <w:ind w:left="403" w:hanging="202"/>
      </w:pPr>
      <w:r>
        <w:rPr>
          <w:rFonts w:ascii="맑은 고딕" w:hAnsi="맑은 고딕" w:eastAsia="맑은 고딕" w:cs="맑은 고딕"/>
          <w:b w:val="0"/>
          <w:sz w:val="20"/>
          <w:u w:val="none"/>
        </w:rPr>
        <w:t>- 같은 범위를 요양기관 종별(HOSP_TYPE)로 나누어 집계할 것. 출력 항목은 종별, 청구건수, 청구총액, 평균청구액(원 단위 반올림)이며 청구총액 내림차순으로 정렬한다. 4개 종별이 모두 나와야 한다</w:t>
      </w:r>
    </w:p>
    <w:p>
      <w:pPr>
        <w:spacing w:before="0" w:after="40"/>
        <w:ind w:left="403" w:hanging="202"/>
      </w:pPr>
      <w:r>
        <w:rPr>
          <w:rFonts w:ascii="맑은 고딕" w:hAnsi="맑은 고딕" w:eastAsia="맑은 고딕" w:cs="맑은 고딕"/>
          <w:b w:val="0"/>
          <w:sz w:val="20"/>
          <w:u w:val="none"/>
        </w:rPr>
        <w:t>- 이제 같은 조회에 CLAIM_DETAILS와 DISEASES를 함께 붙여 다시 집계할 것. 청구건수와 청구총액이 어떻게 달라지는지 표로 대조할 것</w:t>
      </w:r>
    </w:p>
    <w:p>
      <w:pPr>
        <w:spacing w:before="0" w:after="40"/>
        <w:ind w:left="403" w:hanging="202"/>
      </w:pPr>
      <w:r>
        <w:rPr>
          <w:rFonts w:ascii="맑은 고딕" w:hAnsi="맑은 고딕" w:eastAsia="맑은 고딕" w:cs="맑은 고딕"/>
          <w:b w:val="0"/>
          <w:sz w:val="20"/>
          <w:u w:val="none"/>
        </w:rPr>
        <w:t>- 부풀려진 배수가 어떤 값들의 곱으로 설명되는지 밝힐 것. 청구 한 건의 상세내역 건수와 상병 건수를 실제로 세어 근거로 삼을 것</w:t>
      </w:r>
    </w:p>
    <w:p>
      <w:pPr>
        <w:spacing w:before="0" w:after="40"/>
        <w:ind w:left="403" w:hanging="202"/>
      </w:pPr>
      <w:r>
        <w:rPr>
          <w:rFonts w:ascii="맑은 고딕" w:hAnsi="맑은 고딕" w:eastAsia="맑은 고딕" w:cs="맑은 고딕"/>
          <w:b w:val="0"/>
          <w:sz w:val="20"/>
          <w:u w:val="none"/>
        </w:rPr>
        <w:t>- 상세내역을 붙인 상태에서도 기준값과 같은 청구건수·청구총액이 나오도록 두 가지 서로 다른 방법으로 고칠 것. 한 가지는 조인 결과에서 중복을 걷어내는 방법, 다른 한 가지는 붙이기 전에 미리 줄여 놓는 방법이어야 한다</w:t>
      </w:r>
    </w:p>
    <w:p>
      <w:pPr>
        <w:spacing w:before="0" w:after="40"/>
        <w:ind w:left="403" w:hanging="202"/>
      </w:pPr>
      <w:r>
        <w:rPr>
          <w:rFonts w:ascii="맑은 고딕" w:hAnsi="맑은 고딕" w:eastAsia="맑은 고딕" w:cs="맑은 고딕"/>
          <w:b w:val="0"/>
          <w:sz w:val="20"/>
          <w:u w:val="none"/>
        </w:rPr>
        <w:t>- 두 방법의 결과가 기준값과 완전히 일치함을 건수와 합계로 보일 것</w:t>
      </w:r>
    </w:p>
    <w:p>
      <w:pPr>
        <w:spacing w:before="200" w:after="60"/>
      </w:pPr>
      <w:r>
        <w:rPr>
          <w:rFonts w:ascii="맑은 고딕" w:hAnsi="맑은 고딕" w:eastAsia="맑은 고딕" w:cs="맑은 고딕"/>
          <w:b/>
          <w:sz w:val="21"/>
          <w:u w:val="none"/>
        </w:rPr>
        <w:t>3. 마스터 테이블 기준으로 청구의 이상 징후를 점검하시오.</w:t>
      </w:r>
      <w:r>
        <w:rPr>
          <w:rFonts w:ascii="맑은 고딕" w:hAnsi="맑은 고딕" w:eastAsia="맑은 고딕" w:cs="맑은 고딕"/>
          <w:b/>
          <w:sz w:val="21"/>
          <w:u w:val="none"/>
        </w:rPr>
        <w:t xml:space="preserve">  [7점]</w:t>
      </w:r>
    </w:p>
    <w:p>
      <w:pPr>
        <w:spacing w:before="0" w:after="40"/>
        <w:ind w:left="403" w:hanging="202"/>
      </w:pPr>
      <w:r>
        <w:rPr>
          <w:rFonts w:ascii="맑은 고딕" w:hAnsi="맑은 고딕" w:eastAsia="맑은 고딕" w:cs="맑은 고딕"/>
          <w:b w:val="0"/>
          <w:sz w:val="20"/>
          <w:u w:val="none"/>
        </w:rPr>
        <w:t>- 요양기관 종별과 상태를 교차한 표를 만들 것. 행은 종별 4종, 열은 상태 3종이며 각 칸은 기관 수다. 행 합계와 열 합계, 전체 합계까지 내고 전체가 1,000이 되는지 확인할 것</w:t>
      </w:r>
    </w:p>
    <w:p>
      <w:pPr>
        <w:spacing w:before="0" w:after="40"/>
        <w:ind w:left="403" w:hanging="202"/>
      </w:pPr>
      <w:r>
        <w:rPr>
          <w:rFonts w:ascii="맑은 고딕" w:hAnsi="맑은 고딕" w:eastAsia="맑은 고딕" w:cs="맑은 고딕"/>
          <w:b w:val="0"/>
          <w:sz w:val="20"/>
          <w:u w:val="none"/>
        </w:rPr>
        <w:t>- 위 표에서 한 칸도 채워지지 않은 조합을 모두 지목할 것. 그중 하나를 골라, 그 조합이 비어 있는 이유를 요양기관기호가 어떻게 부여되었는지와 연결해 설명할 것</w:t>
      </w:r>
    </w:p>
    <w:p>
      <w:pPr>
        <w:spacing w:before="0" w:after="40"/>
        <w:ind w:left="403" w:hanging="202"/>
      </w:pPr>
      <w:r>
        <w:rPr>
          <w:rFonts w:ascii="맑은 고딕" w:hAnsi="맑은 고딕" w:eastAsia="맑은 고딕" w:cs="맑은 고딕"/>
          <w:b w:val="0"/>
          <w:sz w:val="20"/>
          <w:u w:val="none"/>
        </w:rPr>
        <w:t>- '폐업' 또는 '휴업' 상태인 요양기관에서 2024년에 접수된 청구를 상태별로 집계할 것. 출력 항목은 상태, 기관수, 청구건수, 청구총액이며 상태 오름차순으로 정렬한다</w:t>
      </w:r>
    </w:p>
    <w:p>
      <w:pPr>
        <w:spacing w:before="0" w:after="40"/>
        <w:ind w:left="403" w:hanging="202"/>
      </w:pPr>
      <w:r>
        <w:rPr>
          <w:rFonts w:ascii="맑은 고딕" w:hAnsi="맑은 고딕" w:eastAsia="맑은 고딕" w:cs="맑은 고딕"/>
          <w:b w:val="0"/>
          <w:sz w:val="20"/>
          <w:u w:val="none"/>
        </w:rPr>
        <w:t>- 그중 '폐업' 기관의 청구를 기관별로 집계해 청구건수 상위 5개 기관을 출력할 것. 항목은 요양기관기호, 요양기관명, 종별, 개설일자, 청구건수, 청구총액이며 청구건수 내림차순, 동률이면 요양기관기호 오름차순으로 정렬한다</w:t>
      </w:r>
    </w:p>
    <w:p>
      <w:pPr>
        <w:spacing w:before="0" w:after="40"/>
        <w:ind w:left="403" w:hanging="202"/>
      </w:pPr>
      <w:r>
        <w:rPr>
          <w:rFonts w:ascii="맑은 고딕" w:hAnsi="맑은 고딕" w:eastAsia="맑은 고딕" w:cs="맑은 고딕"/>
          <w:b w:val="0"/>
          <w:sz w:val="20"/>
          <w:u w:val="none"/>
        </w:rPr>
        <w:t>- HOSPITALS를 기준으로 청구를 붙여 2024년 청구가 한 건도 없는 요양기관이 몇 곳인지 밝힐 것. 한 곳도 없다면 없다는 사실 자체를 결과로 제시하고, 그 결과가 나오는 이유를 청구 30만 건이 기관에 배분된 방식으로 설명할 것</w:t>
      </w:r>
    </w:p>
    <w:p>
      <w:pPr>
        <w:spacing w:before="0" w:after="40"/>
        <w:ind w:left="403" w:hanging="202"/>
      </w:pPr>
      <w:r>
        <w:rPr>
          <w:rFonts w:ascii="맑은 고딕" w:hAnsi="맑은 고딕" w:eastAsia="맑은 고딕" w:cs="맑은 고딕"/>
          <w:b w:val="0"/>
          <w:sz w:val="20"/>
          <w:u w:val="none"/>
        </w:rPr>
        <w:t>- 같은 방식으로 PATIENTS를 기준으로 삼아, 2024년 청구가 한 건도 없는 수진자가 몇 명인지 밝힐 것. 결과가 요양기관과 갈리는 이유를 두 마스터의 행 수와 청구 건수로 설명할 것</w:t>
      </w:r>
    </w:p>
    <w:p>
      <w:pPr>
        <w:spacing w:before="0" w:after="40"/>
        <w:ind w:left="403" w:hanging="202"/>
      </w:pPr>
      <w:r>
        <w:rPr>
          <w:rFonts w:ascii="맑은 고딕" w:hAnsi="맑은 고딕" w:eastAsia="맑은 고딕" w:cs="맑은 고딕"/>
          <w:b w:val="0"/>
          <w:sz w:val="20"/>
          <w:u w:val="none"/>
        </w:rPr>
        <w:t>- 요양기관을 남기며 붙였을 때와 청구를 기준으로 붙였을 때 청구 건수가 같아지는 이유를 제약조건 이름을 들어 설명할 것</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[확인] Section 1 제출 항목</w:t>
            </w:r>
          </w:p>
          <w:p>
            <w:pPr>
              <w:spacing w:before="0" w:after="30"/>
            </w:pPr>
            <w:r>
              <w:rPr>
                <w:rFonts w:ascii="맑은 고딕" w:hAnsi="맑은 고딕" w:eastAsia="맑은 고딕" w:cs="맑은 고딕"/>
                <w:b w:val="0"/>
                <w:sz w:val="19"/>
                <w:u w:val="none"/>
              </w:rPr>
              <w:t>· 1번에서 고른 CLAIM_ID와 상세내역 금액 합계 대 TOTAL_AMT 대조 결과</w:t>
            </w:r>
          </w:p>
          <w:p>
            <w:pPr>
              <w:spacing w:before="0" w:after="30"/>
            </w:pPr>
            <w:r>
              <w:rPr>
                <w:rFonts w:ascii="맑은 고딕" w:hAnsi="맑은 고딕" w:eastAsia="맑은 고딕" w:cs="맑은 고딕"/>
                <w:b w:val="0"/>
                <w:sz w:val="19"/>
                <w:u w:val="none"/>
              </w:rPr>
              <w:t>· 2번의 기준값(2024년 6월 청구건수·청구총액)과 종별 집계표</w:t>
            </w:r>
          </w:p>
          <w:p>
            <w:pPr>
              <w:spacing w:before="0" w:after="30"/>
            </w:pPr>
            <w:r>
              <w:rPr>
                <w:rFonts w:ascii="맑은 고딕" w:hAnsi="맑은 고딕" w:eastAsia="맑은 고딕" w:cs="맑은 고딕"/>
                <w:b w:val="0"/>
                <w:sz w:val="19"/>
                <w:u w:val="none"/>
              </w:rPr>
              <w:t>· 2번의 부풀림 배수 설명, 그리고 기준값을 되찾은 두 가지 방법의 결과</w:t>
            </w:r>
          </w:p>
          <w:p>
            <w:pPr>
              <w:spacing w:before="0" w:after="30"/>
            </w:pPr>
            <w:r>
              <w:rPr>
                <w:rFonts w:ascii="맑은 고딕" w:hAnsi="맑은 고딕" w:eastAsia="맑은 고딕" w:cs="맑은 고딕"/>
                <w:b w:val="0"/>
                <w:sz w:val="19"/>
                <w:u w:val="none"/>
              </w:rPr>
              <w:t>· 3번의 종별×상태 교차표와 빈 조합 지목, 폐업·휴업 기관 청구 집계와 상위 5개 기관</w:t>
            </w:r>
          </w:p>
          <w:p>
            <w:pPr>
              <w:spacing w:before="0" w:after="30"/>
            </w:pPr>
            <w:r>
              <w:rPr>
                <w:rFonts w:ascii="맑은 고딕" w:hAnsi="맑은 고딕" w:eastAsia="맑은 고딕" w:cs="맑은 고딕"/>
                <w:b w:val="0"/>
                <w:sz w:val="19"/>
                <w:u w:val="none"/>
              </w:rPr>
              <w:t>· 3번의 청구 없는 요양기관 수와 청구 없는 수진자 수, 두 결과가 갈리는 이유</w:t>
            </w:r>
          </w:p>
        </w:tc>
      </w:tr>
    </w:tbl>
    <w:p/>
    <w:p>
      <w:pPr>
        <w:spacing w:before="320" w:after="120"/>
      </w:pPr>
      <w:r>
        <w:rPr>
          <w:rFonts w:ascii="맑은 고딕" w:hAnsi="맑은 고딕" w:eastAsia="맑은 고딕" w:cs="맑은 고딕"/>
          <w:b/>
          <w:sz w:val="24"/>
          <w:u w:val="none"/>
        </w:rPr>
        <w:t>Section 2  [안티 조인·세미 조인과 NULL]</w:t>
      </w:r>
    </w:p>
    <w:p>
      <w:pPr>
        <w:spacing w:before="0" w:after="80"/>
      </w:pPr>
      <w:r>
        <w:rPr>
          <w:rFonts w:ascii="맑은 고딕" w:hAnsi="맑은 고딕" w:eastAsia="맑은 고딕" w:cs="맑은 고딕"/>
          <w:b w:val="0"/>
          <w:sz w:val="20"/>
          <w:u w:val="none"/>
        </w:rPr>
        <w:t>심사는 "있는 것"보다 "없는 것"을 찾는 일이 많다. 상병이 빠진 청구, 반려 이력이 없는 청구, 한 번도 쓰인 적 없는 코드 — 모두 안티 조인이다. 그리고 안티 조인은 NULL이 섞이는 순간 조용히 무너진다. 이 절의 5번이 그 지점이다.</w:t>
      </w:r>
    </w:p>
    <w:p>
      <w:pPr>
        <w:spacing w:before="200" w:after="60"/>
      </w:pPr>
      <w:r>
        <w:rPr>
          <w:rFonts w:ascii="맑은 고딕" w:hAnsi="맑은 고딕" w:eastAsia="맑은 고딕" w:cs="맑은 고딕"/>
          <w:b/>
          <w:sz w:val="21"/>
          <w:u w:val="none"/>
        </w:rPr>
        <w:t>4. 부상병이 기재되지 않은 청구를 세 가지 방식으로 추출하시오.</w:t>
      </w:r>
      <w:r>
        <w:rPr>
          <w:rFonts w:ascii="맑은 고딕" w:hAnsi="맑은 고딕" w:eastAsia="맑은 고딕" w:cs="맑은 고딕"/>
          <w:b/>
          <w:sz w:val="21"/>
          <w:u w:val="none"/>
        </w:rPr>
        <w:t xml:space="preserve">  [8점]</w:t>
      </w:r>
    </w:p>
    <w:p>
      <w:pPr>
        <w:spacing w:before="0" w:after="40"/>
        <w:ind w:left="403" w:hanging="202"/>
      </w:pPr>
      <w:r>
        <w:rPr>
          <w:rFonts w:ascii="맑은 고딕" w:hAnsi="맑은 고딕" w:eastAsia="맑은 고딕" w:cs="맑은 고딕"/>
          <w:b w:val="0"/>
          <w:sz w:val="20"/>
          <w:u w:val="none"/>
        </w:rPr>
        <w:t>- 대상 범위는 RECEIPT_DATE가 2024년 6월인 청구다. 그중 DISEASES에 DIS_TYPE이 '2'인 행이 하나도 없는 청구를 찾을 것</w:t>
      </w:r>
    </w:p>
    <w:p>
      <w:pPr>
        <w:spacing w:before="0" w:after="40"/>
        <w:ind w:left="403" w:hanging="202"/>
      </w:pPr>
      <w:r>
        <w:rPr>
          <w:rFonts w:ascii="맑은 고딕" w:hAnsi="맑은 고딕" w:eastAsia="맑은 고딕" w:cs="맑은 고딕"/>
          <w:b w:val="0"/>
          <w:sz w:val="20"/>
          <w:u w:val="none"/>
        </w:rPr>
        <w:t>- 세 가지 서로 다른 작성 방식으로 각각 구할 것 — 상관 서브쿼리를 쓰는 방식, 외부 조인을 쓰는 방식, 집합 연산을 쓰는 방식</w:t>
      </w:r>
    </w:p>
    <w:p>
      <w:pPr>
        <w:spacing w:before="0" w:after="40"/>
        <w:ind w:left="403" w:hanging="202"/>
      </w:pPr>
      <w:r>
        <w:rPr>
          <w:rFonts w:ascii="맑은 고딕" w:hAnsi="맑은 고딕" w:eastAsia="맑은 고딕" w:cs="맑은 고딕"/>
          <w:b w:val="0"/>
          <w:sz w:val="20"/>
          <w:u w:val="none"/>
        </w:rPr>
        <w:t>- 세 방식의 결과 건수가 완전히 같음을 보일 것. 하나라도 다르면 어디서 갈렸는지 찾아 적을 것</w:t>
      </w:r>
    </w:p>
    <w:p>
      <w:pPr>
        <w:spacing w:before="0" w:after="40"/>
        <w:ind w:left="403" w:hanging="202"/>
      </w:pPr>
      <w:r>
        <w:rPr>
          <w:rFonts w:ascii="맑은 고딕" w:hAnsi="맑은 고딕" w:eastAsia="맑은 고딕" w:cs="맑은 고딕"/>
          <w:b w:val="0"/>
          <w:sz w:val="20"/>
          <w:u w:val="none"/>
        </w:rPr>
        <w:t>- 대상 범위 전체 건수 대비 비율을 소수 첫째 자리까지 계산하고, 그 비율이 나오는 이유를 데이터 생성 규칙으로 설명할 것</w:t>
      </w:r>
    </w:p>
    <w:p>
      <w:pPr>
        <w:spacing w:before="0" w:after="40"/>
        <w:ind w:left="403" w:hanging="202"/>
      </w:pPr>
      <w:r>
        <w:rPr>
          <w:rFonts w:ascii="맑은 고딕" w:hAnsi="맑은 고딕" w:eastAsia="맑은 고딕" w:cs="맑은 고딕"/>
          <w:b w:val="0"/>
          <w:sz w:val="20"/>
          <w:u w:val="none"/>
        </w:rPr>
        <w:t>- 세 방식 중 하나를 골라 상위 20건을 출력할 것. 항목은 청구번호, 요양기관기호, 접수일자, 청구총액, 주상병코드이며 청구번호 오름차순으로 정렬한다</w:t>
      </w:r>
    </w:p>
    <w:p>
      <w:pPr>
        <w:spacing w:before="0" w:after="40"/>
        <w:ind w:left="403" w:hanging="202"/>
      </w:pPr>
      <w:r>
        <w:rPr>
          <w:rFonts w:ascii="맑은 고딕" w:hAnsi="맑은 고딕" w:eastAsia="맑은 고딕" w:cs="맑은 고딕"/>
          <w:b w:val="0"/>
          <w:sz w:val="20"/>
          <w:u w:val="none"/>
        </w:rPr>
        <w:t>- 주상병이 없는 청구도 같은 방식으로 세어 볼 것. 결과가 어떻게 나오는지와 그 이유를 데이터 생성 규칙으로 설명할 것</w:t>
      </w:r>
    </w:p>
    <w:p>
      <w:pPr>
        <w:spacing w:before="0" w:after="40"/>
        <w:ind w:left="403" w:hanging="202"/>
      </w:pPr>
      <w:r>
        <w:rPr>
          <w:rFonts w:ascii="맑은 고딕" w:hAnsi="맑은 고딕" w:eastAsia="맑은 고딕" w:cs="맑은 고딕"/>
          <w:b w:val="0"/>
          <w:sz w:val="20"/>
          <w:u w:val="none"/>
        </w:rPr>
        <w:t>- 세 방식 중 대상 범위가 넓어졌을 때 가장 불리해질 방식을 하나 고르고 이유를 쓸 것</w:t>
      </w:r>
    </w:p>
    <w:p>
      <w:pPr>
        <w:spacing w:before="200" w:after="60"/>
      </w:pPr>
      <w:r>
        <w:rPr>
          <w:rFonts w:ascii="맑은 고딕" w:hAnsi="맑은 고딕" w:eastAsia="맑은 고딕" w:cs="맑은 고딕"/>
          <w:b/>
          <w:sz w:val="21"/>
          <w:u w:val="none"/>
        </w:rPr>
        <w:t>5. 결과가 한 건도 나오지 않는 조회를 재현하고 원인을 밝힌 뒤 바로잡으시오.</w:t>
      </w:r>
      <w:r>
        <w:rPr>
          <w:rFonts w:ascii="맑은 고딕" w:hAnsi="맑은 고딕" w:eastAsia="맑은 고딕" w:cs="맑은 고딕"/>
          <w:b/>
          <w:sz w:val="21"/>
          <w:u w:val="none"/>
        </w:rPr>
        <w:t xml:space="preserve">  [9점]</w:t>
      </w:r>
    </w:p>
    <w:p>
      <w:pPr>
        <w:spacing w:before="60" w:after="60"/>
      </w:pPr>
      <w:r>
        <w:rPr>
          <w:rFonts w:ascii="맑은 고딕" w:hAnsi="맑은 고딕" w:eastAsia="맑은 고딕" w:cs="맑은 고딕"/>
          <w:b/>
          <w:sz w:val="19"/>
          <w:u w:val="none"/>
        </w:rPr>
        <w:t>※ 이 과제는 "고친 SQL"만 제출하면 절반만 인정한다. 틀린 결과를 실제로 만들어 보이는 것까지가 과제다.</w:t>
      </w:r>
    </w:p>
    <w:p>
      <w:pPr>
        <w:spacing w:before="0" w:after="40"/>
        <w:ind w:left="403" w:hanging="202"/>
      </w:pPr>
      <w:r>
        <w:rPr>
          <w:rFonts w:ascii="맑은 고딕" w:hAnsi="맑은 고딕" w:eastAsia="맑은 고딕" w:cs="맑은 고딕"/>
          <w:b w:val="0"/>
          <w:sz w:val="20"/>
          <w:u w:val="none"/>
        </w:rPr>
        <w:t>- 먼저 REVIEW_LOG의 구성을 확인할 것 — REVIEWER_ID가 'SYSTEM'인 로그와 'EMP_'로 시작하는 로그의 건수, 그리고 각 집단에서 ERROR_CODE가 NULL인 행의 건수를 표로 정리할 것</w:t>
      </w:r>
    </w:p>
    <w:p>
      <w:pPr>
        <w:spacing w:before="0" w:after="40"/>
        <w:ind w:left="403" w:hanging="202"/>
      </w:pPr>
      <w:r>
        <w:rPr>
          <w:rFonts w:ascii="맑은 고딕" w:hAnsi="맑은 고딕" w:eastAsia="맑은 고딕" w:cs="맑은 고딕"/>
          <w:b w:val="0"/>
          <w:sz w:val="20"/>
          <w:u w:val="none"/>
        </w:rPr>
        <w:t>- 업무 요구는 이것이다 — "시스템이 자동으로 부여한 심사 사유코드 중, 심사직원이 한 번도 부여한 적이 없는 코드 목록". 먼저 시스템이 부여한 사유코드의 종류 수를 구할 것</w:t>
      </w:r>
    </w:p>
    <w:p>
      <w:pPr>
        <w:spacing w:before="0" w:after="40"/>
        <w:ind w:left="403" w:hanging="202"/>
      </w:pPr>
      <w:r>
        <w:rPr>
          <w:rFonts w:ascii="맑은 고딕" w:hAnsi="맑은 고딕" w:eastAsia="맑은 고딕" w:cs="맑은 고딕"/>
          <w:b w:val="0"/>
          <w:sz w:val="20"/>
          <w:u w:val="none"/>
        </w:rPr>
        <w:t>- 위 요구를 NOT IN 형태로 작성할 것. 결과가 한 건도 나오지 않는 것을 그대로 재현해 출력을 옮길 것</w:t>
      </w:r>
    </w:p>
    <w:p>
      <w:pPr>
        <w:spacing w:before="0" w:after="40"/>
        <w:ind w:left="403" w:hanging="202"/>
      </w:pPr>
      <w:r>
        <w:rPr>
          <w:rFonts w:ascii="맑은 고딕" w:hAnsi="맑은 고딕" w:eastAsia="맑은 고딕" w:cs="맑은 고딕"/>
          <w:b w:val="0"/>
          <w:sz w:val="20"/>
          <w:u w:val="none"/>
        </w:rPr>
        <w:t>- 왜 한 건도 나오지 않는지 밝힐 것. 서브쿼리가 돌려주는 값 집합을 직접 조회해 증거로 삼고, 비교 연산이 어떤 결과로 평가되는지 3값 논리로 설명할 것</w:t>
      </w:r>
    </w:p>
    <w:p>
      <w:pPr>
        <w:spacing w:before="0" w:after="40"/>
        <w:ind w:left="403" w:hanging="202"/>
      </w:pPr>
      <w:r>
        <w:rPr>
          <w:rFonts w:ascii="맑은 고딕" w:hAnsi="맑은 고딕" w:eastAsia="맑은 고딕" w:cs="맑은 고딕"/>
          <w:b w:val="0"/>
          <w:sz w:val="20"/>
          <w:u w:val="none"/>
        </w:rPr>
        <w:t>- 결과를 바르게 만드는 방법을 두 가지 제시하고 둘 다 수행할 것. 한 가지는 조회 구조 자체를 바꾸는 방법, 다른 한 가지는 서브쿼리가 돌려주는 값 집합을 손보는 방법이어야 한다. 두 방법의 결과 건수가 같아야 한다</w:t>
      </w:r>
    </w:p>
    <w:p>
      <w:pPr>
        <w:spacing w:before="0" w:after="40"/>
        <w:ind w:left="403" w:hanging="202"/>
      </w:pPr>
      <w:r>
        <w:rPr>
          <w:rFonts w:ascii="맑은 고딕" w:hAnsi="맑은 고딕" w:eastAsia="맑은 고딕" w:cs="맑은 고딕"/>
          <w:b w:val="0"/>
          <w:sz w:val="20"/>
          <w:u w:val="none"/>
        </w:rPr>
        <w:t>- 바로잡은 결과를 출력할 것. 항목은 사유코드, 발생건수이며 발생건수 내림차순, 동률이면 사유코드 오름차순으로 정렬하고 상위 10건만 낸다</w:t>
      </w:r>
    </w:p>
    <w:p>
      <w:pPr>
        <w:spacing w:before="0" w:after="40"/>
        <w:ind w:left="403" w:hanging="202"/>
      </w:pPr>
      <w:r>
        <w:rPr>
          <w:rFonts w:ascii="맑은 고딕" w:hAnsi="맑은 고딕" w:eastAsia="맑은 고딕" w:cs="맑은 고딕"/>
          <w:b w:val="0"/>
          <w:sz w:val="20"/>
          <w:u w:val="none"/>
        </w:rPr>
        <w:t>- 같은 자리에 IN을 쓰면 왜 이 문제가 드러나지 않는지 한 줄로 설명할 것</w:t>
      </w:r>
    </w:p>
    <w:p>
      <w:pPr>
        <w:spacing w:before="0" w:after="40"/>
        <w:ind w:left="403" w:hanging="202"/>
      </w:pPr>
      <w:r>
        <w:rPr>
          <w:rFonts w:ascii="맑은 고딕" w:hAnsi="맑은 고딕" w:eastAsia="맑은 고딕" w:cs="맑은 고딕"/>
          <w:b w:val="0"/>
          <w:sz w:val="20"/>
          <w:u w:val="none"/>
        </w:rPr>
        <w:t>- 서브쿼리가 참조하는 컬럼에 NOT NULL 제약이 있었다면 무엇이 달라지는지 밝힐 것. 이 스키마에서 그 컬럼의 NULL 허용 여부를 데이터 사전에서 확인해 근거로 붙일 것</w:t>
      </w:r>
    </w:p>
    <w:p>
      <w:pPr>
        <w:spacing w:before="200" w:after="60"/>
      </w:pPr>
      <w:r>
        <w:rPr>
          <w:rFonts w:ascii="맑은 고딕" w:hAnsi="맑은 고딕" w:eastAsia="맑은 고딕" w:cs="맑은 고딕"/>
          <w:b/>
          <w:sz w:val="21"/>
          <w:u w:val="none"/>
        </w:rPr>
        <w:t>6. 주사제를 처방받은 청구를 세미 조인으로 추출하고 세 가지 작성 방식을 비교하시오.</w:t>
      </w:r>
      <w:r>
        <w:rPr>
          <w:rFonts w:ascii="맑은 고딕" w:hAnsi="맑은 고딕" w:eastAsia="맑은 고딕" w:cs="맑은 고딕"/>
          <w:b/>
          <w:sz w:val="21"/>
          <w:u w:val="none"/>
        </w:rPr>
        <w:t xml:space="preserve">  [6점]</w:t>
      </w:r>
    </w:p>
    <w:p>
      <w:pPr>
        <w:spacing w:before="0" w:after="40"/>
        <w:ind w:left="403" w:hanging="202"/>
      </w:pPr>
      <w:r>
        <w:rPr>
          <w:rFonts w:ascii="맑은 고딕" w:hAnsi="맑은 고딕" w:eastAsia="맑은 고딕" w:cs="맑은 고딕"/>
          <w:b w:val="0"/>
          <w:sz w:val="20"/>
          <w:u w:val="none"/>
        </w:rPr>
        <w:t>- 먼저 DRUG_MASTER의 총 건수와 CATEGORY별 건수를 확인해 답안에 적을 것. 이 값이 아래 결과의 전제가 된다</w:t>
      </w:r>
    </w:p>
    <w:p>
      <w:pPr>
        <w:spacing w:before="0" w:after="40"/>
        <w:ind w:left="403" w:hanging="202"/>
      </w:pPr>
      <w:r>
        <w:rPr>
          <w:rFonts w:ascii="맑은 고딕" w:hAnsi="맑은 고딕" w:eastAsia="맑은 고딕" w:cs="맑은 고딕"/>
          <w:b w:val="0"/>
          <w:sz w:val="20"/>
          <w:u w:val="none"/>
        </w:rPr>
        <w:t>- CATEGORY가 '주사제'인 약품을 하나 이상 포함한 청구의 건수를 구할 것. 전체 청구 대비 비율도 함께 적을 것</w:t>
      </w:r>
    </w:p>
    <w:p>
      <w:pPr>
        <w:spacing w:before="0" w:after="40"/>
        <w:ind w:left="403" w:hanging="202"/>
      </w:pPr>
      <w:r>
        <w:rPr>
          <w:rFonts w:ascii="맑은 고딕" w:hAnsi="맑은 고딕" w:eastAsia="맑은 고딕" w:cs="맑은 고딕"/>
          <w:b w:val="0"/>
          <w:sz w:val="20"/>
          <w:u w:val="none"/>
        </w:rPr>
        <w:t>- 같은 값을 세 가지 방식으로 구할 것 — 서브쿼리 목록과 비교하는 방식, 존재 여부를 확인하는 방식, 조인 후 중복을 제거하는 방식</w:t>
      </w:r>
    </w:p>
    <w:p>
      <w:pPr>
        <w:spacing w:before="0" w:after="40"/>
        <w:ind w:left="403" w:hanging="202"/>
      </w:pPr>
      <w:r>
        <w:rPr>
          <w:rFonts w:ascii="맑은 고딕" w:hAnsi="맑은 고딕" w:eastAsia="맑은 고딕" w:cs="맑은 고딕"/>
          <w:b w:val="0"/>
          <w:sz w:val="20"/>
          <w:u w:val="none"/>
        </w:rPr>
        <w:t>- 조인 후 중복을 제거하지 않으면 어떤 값이 나오는지도 함께 구하고, 두 값의 차이가 무엇을 뜻하는지 설명할 것</w:t>
      </w:r>
    </w:p>
    <w:p>
      <w:pPr>
        <w:spacing w:before="0" w:after="40"/>
        <w:ind w:left="403" w:hanging="202"/>
      </w:pPr>
      <w:r>
        <w:rPr>
          <w:rFonts w:ascii="맑은 고딕" w:hAnsi="맑은 고딕" w:eastAsia="맑은 고딕" w:cs="맑은 고딕"/>
          <w:b w:val="0"/>
          <w:sz w:val="20"/>
          <w:u w:val="none"/>
        </w:rPr>
        <w:t>- 세 방식의 실행계획을 각각 뽑아 조인 오퍼레이션 이름을 비교할 것. 세 방식이 같은 형태로 처리되는지 판정할 것</w:t>
      </w:r>
    </w:p>
    <w:p>
      <w:pPr>
        <w:spacing w:before="0" w:after="40"/>
        <w:ind w:left="403" w:hanging="202"/>
      </w:pPr>
      <w:r>
        <w:rPr>
          <w:rFonts w:ascii="맑은 고딕" w:hAnsi="맑은 고딕" w:eastAsia="맑은 고딕" w:cs="맑은 고딕"/>
          <w:b w:val="0"/>
          <w:sz w:val="20"/>
          <w:u w:val="none"/>
        </w:rPr>
        <w:t>- 그 결과를 근거로 "존재 여부 확인 방식이 목록 비교 방식보다 항상 빠르다"는 통념이 이 조회에서 성립하는지 판정할 것. 판정에는 실행 시간이 아니라 자원 소비 지표를 쓸 것</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[확인] Section 2 제출 항목</w:t>
            </w:r>
          </w:p>
          <w:p>
            <w:pPr>
              <w:spacing w:before="0" w:after="30"/>
            </w:pPr>
            <w:r>
              <w:rPr>
                <w:rFonts w:ascii="맑은 고딕" w:hAnsi="맑은 고딕" w:eastAsia="맑은 고딕" w:cs="맑은 고딕"/>
                <w:b w:val="0"/>
                <w:sz w:val="19"/>
                <w:u w:val="none"/>
              </w:rPr>
              <w:t>· 4번의 세 방식 결과 건수 일치 여부, 비율, 상위 20건 목록</w:t>
            </w:r>
          </w:p>
          <w:p>
            <w:pPr>
              <w:spacing w:before="0" w:after="30"/>
            </w:pPr>
            <w:r>
              <w:rPr>
                <w:rFonts w:ascii="맑은 고딕" w:hAnsi="맑은 고딕" w:eastAsia="맑은 고딕" w:cs="맑은 고딕"/>
                <w:b w:val="0"/>
                <w:sz w:val="19"/>
                <w:u w:val="none"/>
              </w:rPr>
              <w:t>· 4번의 주상병 누락 조회 결과와 그 이유</w:t>
            </w:r>
          </w:p>
          <w:p>
            <w:pPr>
              <w:spacing w:before="0" w:after="30"/>
            </w:pPr>
            <w:r>
              <w:rPr>
                <w:rFonts w:ascii="맑은 고딕" w:hAnsi="맑은 고딕" w:eastAsia="맑은 고딕" w:cs="맑은 고딕"/>
                <w:b w:val="0"/>
                <w:sz w:val="19"/>
                <w:u w:val="none"/>
              </w:rPr>
              <w:t>· 5번의 REVIEW_LOG 구성표, 결과가 비는 조회의 실제 출력, 3값 논리 설명, 두 가지 교정 결과</w:t>
            </w:r>
          </w:p>
          <w:p>
            <w:pPr>
              <w:spacing w:before="0" w:after="30"/>
            </w:pPr>
            <w:r>
              <w:rPr>
                <w:rFonts w:ascii="맑은 고딕" w:hAnsi="맑은 고딕" w:eastAsia="맑은 고딕" w:cs="맑은 고딕"/>
                <w:b w:val="0"/>
                <w:sz w:val="19"/>
                <w:u w:val="none"/>
              </w:rPr>
              <w:t>· 5번의 데이터 사전 조회 결과(NULL 허용 여부)</w:t>
            </w:r>
          </w:p>
          <w:p>
            <w:pPr>
              <w:spacing w:before="0" w:after="30"/>
            </w:pPr>
            <w:r>
              <w:rPr>
                <w:rFonts w:ascii="맑은 고딕" w:hAnsi="맑은 고딕" w:eastAsia="맑은 고딕" w:cs="맑은 고딕"/>
                <w:b w:val="0"/>
                <w:sz w:val="19"/>
                <w:u w:val="none"/>
              </w:rPr>
              <w:t>· 6번의 세 방식 결과 일치와 실행계획 오퍼레이션 비교표</w:t>
            </w:r>
          </w:p>
        </w:tc>
      </w:tr>
    </w:tbl>
    <w:p/>
    <w:p>
      <w:pPr>
        <w:spacing w:before="320" w:after="120"/>
      </w:pPr>
      <w:r>
        <w:rPr>
          <w:rFonts w:ascii="맑은 고딕" w:hAnsi="맑은 고딕" w:eastAsia="맑은 고딕" w:cs="맑은 고딕"/>
          <w:b/>
          <w:sz w:val="24"/>
          <w:u w:val="none"/>
        </w:rPr>
        <w:t>Section 3  [외부 조인의 함정과 NULL 가공]</w:t>
      </w:r>
    </w:p>
    <w:p>
      <w:pPr>
        <w:spacing w:before="0" w:after="80"/>
      </w:pPr>
      <w:r>
        <w:rPr>
          <w:rFonts w:ascii="맑은 고딕" w:hAnsi="맑은 고딕" w:eastAsia="맑은 고딕" w:cs="맑은 고딕"/>
          <w:b w:val="0"/>
          <w:sz w:val="20"/>
          <w:u w:val="none"/>
        </w:rPr>
        <w:t>외부 조인은 "짝이 없는 쪽도 남긴다"는 약속이다. 그런데 그 약속은 조건을 어디에 쓰느냐에 따라 조용히 취소된다. 이 절의 7번은 실무에서 가장 자주 나오는 사고이고, 8번은 그렇게 남겨진 NULL을 보고서로 만드는 작업이다.</w:t>
      </w:r>
    </w:p>
    <w:p>
      <w:pPr>
        <w:spacing w:before="200" w:after="60"/>
      </w:pPr>
      <w:r>
        <w:rPr>
          <w:rFonts w:ascii="맑은 고딕" w:hAnsi="맑은 고딕" w:eastAsia="맑은 고딕" w:cs="맑은 고딕"/>
          <w:b/>
          <w:sz w:val="21"/>
          <w:u w:val="none"/>
        </w:rPr>
        <w:t>7. 외부 조인이 내부 조인으로 바뀌는 상황을 재현하고 세 가지 방법으로 바로잡으시오.</w:t>
      </w:r>
      <w:r>
        <w:rPr>
          <w:rFonts w:ascii="맑은 고딕" w:hAnsi="맑은 고딕" w:eastAsia="맑은 고딕" w:cs="맑은 고딕"/>
          <w:b/>
          <w:sz w:val="21"/>
          <w:u w:val="none"/>
        </w:rPr>
        <w:t xml:space="preserve">  [8점]</w:t>
      </w:r>
    </w:p>
    <w:p>
      <w:pPr>
        <w:spacing w:before="60" w:after="60"/>
      </w:pPr>
      <w:r>
        <w:rPr>
          <w:rFonts w:ascii="맑은 고딕" w:hAnsi="맑은 고딕" w:eastAsia="맑은 고딕" w:cs="맑은 고딕"/>
          <w:b/>
          <w:sz w:val="19"/>
          <w:u w:val="none"/>
        </w:rPr>
        <w:t>※ 이 과제는 "고친 SQL"만 제출하면 절반만 인정한다. 잘못된 결과의 행 수를 먼저 제시해야 한다.</w:t>
      </w:r>
    </w:p>
    <w:p>
      <w:pPr>
        <w:spacing w:before="0" w:after="40"/>
        <w:ind w:left="403" w:hanging="202"/>
      </w:pPr>
      <w:r>
        <w:rPr>
          <w:rFonts w:ascii="맑은 고딕" w:hAnsi="맑은 고딕" w:eastAsia="맑은 고딕" w:cs="맑은 고딕"/>
          <w:b w:val="0"/>
          <w:sz w:val="20"/>
          <w:u w:val="none"/>
        </w:rPr>
        <w:t>- 업무 요구는 이것이다 — "2024년 6월 15일 접수분 기준 요양기관별 접수 현황표. 그날 접수가 한 건도 없는 기관도 0으로 표시할 것". 따라서 결과는 요양기관 수와 같은 행 수가 나와야 한다. 그 행 수를 먼저 밝힐 것</w:t>
      </w:r>
    </w:p>
    <w:p>
      <w:pPr>
        <w:spacing w:before="0" w:after="40"/>
        <w:ind w:left="403" w:hanging="202"/>
      </w:pPr>
      <w:r>
        <w:rPr>
          <w:rFonts w:ascii="맑은 고딕" w:hAnsi="맑은 고딕" w:eastAsia="맑은 고딕" w:cs="맑은 고딕"/>
          <w:b w:val="0"/>
          <w:sz w:val="20"/>
          <w:u w:val="none"/>
        </w:rPr>
        <w:t>- 출력 항목은 요양기관기호, 요양기관명, 종별, 접수건수, 접수총액이며 접수건수 내림차순, 동률이면 요양기관기호 오름차순으로 정렬한다</w:t>
      </w:r>
    </w:p>
    <w:p>
      <w:pPr>
        <w:spacing w:before="0" w:after="40"/>
        <w:ind w:left="403" w:hanging="202"/>
      </w:pPr>
      <w:r>
        <w:rPr>
          <w:rFonts w:ascii="맑은 고딕" w:hAnsi="맑은 고딕" w:eastAsia="맑은 고딕" w:cs="맑은 고딕"/>
          <w:b w:val="0"/>
          <w:sz w:val="20"/>
          <w:u w:val="none"/>
        </w:rPr>
        <w:t>- 먼저 요양기관을 남기는 외부 조인으로 작성하되 날짜 조건을 WHERE에 두어 잘못된 결과를 재현할 것. 결과 행 수를 적고, 요구한 행 수와 얼마나 차이 나는지 밝힐 것</w:t>
      </w:r>
    </w:p>
    <w:p>
      <w:pPr>
        <w:spacing w:before="0" w:after="40"/>
        <w:ind w:left="403" w:hanging="202"/>
      </w:pPr>
      <w:r>
        <w:rPr>
          <w:rFonts w:ascii="맑은 고딕" w:hAnsi="맑은 고딕" w:eastAsia="맑은 고딕" w:cs="맑은 고딕"/>
          <w:b w:val="0"/>
          <w:sz w:val="20"/>
          <w:u w:val="none"/>
        </w:rPr>
        <w:t>- 왜 그렇게 되는지 설명할 것. 조인이 만들어 낸 중간 결과에서 어떤 행이 어떤 값을 갖게 되고, 그 값이 조건에 걸리면 어떻게 되는지 순서대로 쓸 것</w:t>
      </w:r>
    </w:p>
    <w:p>
      <w:pPr>
        <w:spacing w:before="0" w:after="40"/>
        <w:ind w:left="403" w:hanging="202"/>
      </w:pPr>
      <w:r>
        <w:rPr>
          <w:rFonts w:ascii="맑은 고딕" w:hAnsi="맑은 고딕" w:eastAsia="맑은 고딕" w:cs="맑은 고딕"/>
          <w:b w:val="0"/>
          <w:sz w:val="20"/>
          <w:u w:val="none"/>
        </w:rPr>
        <w:t>- 세 가지 방법으로 바로잡을 것 — 조건을 조인 시점으로 옮기는 방법, 붙이기 전에 미리 집계해 두고 붙이는 방법, 오라클 전용 표기법으로 같은 효과를 내는 방법. 세 결과가 모두 같은 행 수임을 보일 것</w:t>
      </w:r>
    </w:p>
    <w:p>
      <w:pPr>
        <w:spacing w:before="0" w:after="40"/>
        <w:ind w:left="403" w:hanging="202"/>
      </w:pPr>
      <w:r>
        <w:rPr>
          <w:rFonts w:ascii="맑은 고딕" w:hAnsi="맑은 고딕" w:eastAsia="맑은 고딕" w:cs="맑은 고딕"/>
          <w:b w:val="0"/>
          <w:sz w:val="20"/>
          <w:u w:val="none"/>
        </w:rPr>
        <w:t>- 바로잡은 결과의 접수건수 합계가 그날 전체 접수 건수와 일치함을 보일 것</w:t>
      </w:r>
    </w:p>
    <w:p>
      <w:pPr>
        <w:spacing w:before="0" w:after="40"/>
        <w:ind w:left="403" w:hanging="202"/>
      </w:pPr>
      <w:r>
        <w:rPr>
          <w:rFonts w:ascii="맑은 고딕" w:hAnsi="맑은 고딕" w:eastAsia="맑은 고딕" w:cs="맑은 고딕"/>
          <w:b w:val="0"/>
          <w:sz w:val="20"/>
          <w:u w:val="none"/>
        </w:rPr>
        <w:t>- 오라클 전용 표기법에서 조건 쪽에 표기를 빠뜨리면 어떤 결과가 되는지도 한 번 재현해 행 수를 적을 것</w:t>
      </w:r>
    </w:p>
    <w:p>
      <w:pPr>
        <w:spacing w:before="200" w:after="60"/>
      </w:pPr>
      <w:r>
        <w:rPr>
          <w:rFonts w:ascii="맑은 고딕" w:hAnsi="맑은 고딕" w:eastAsia="맑은 고딕" w:cs="맑은 고딕"/>
          <w:b/>
          <w:sz w:val="21"/>
          <w:u w:val="none"/>
        </w:rPr>
        <w:t>8. 실적이 없는 기관을 보고서 형태로 다듬으시오.</w:t>
      </w:r>
      <w:r>
        <w:rPr>
          <w:rFonts w:ascii="맑은 고딕" w:hAnsi="맑은 고딕" w:eastAsia="맑은 고딕" w:cs="맑은 고딕"/>
          <w:b/>
          <w:sz w:val="21"/>
          <w:u w:val="none"/>
        </w:rPr>
        <w:t xml:space="preserve">  [6점]</w:t>
      </w:r>
    </w:p>
    <w:p>
      <w:pPr>
        <w:spacing w:before="0" w:after="40"/>
        <w:ind w:left="403" w:hanging="202"/>
      </w:pPr>
      <w:r>
        <w:rPr>
          <w:rFonts w:ascii="맑은 고딕" w:hAnsi="맑은 고딕" w:eastAsia="맑은 고딕" w:cs="맑은 고딕"/>
          <w:b w:val="0"/>
          <w:sz w:val="20"/>
          <w:u w:val="none"/>
        </w:rPr>
        <w:t>- 7번에서 바로잡은 결과를 그대로 이어받는다. 접수가 없는 기관의 접수건수와 접수총액이 빈칸이 아니라 0으로 나오게 할 것</w:t>
      </w:r>
    </w:p>
    <w:p>
      <w:pPr>
        <w:spacing w:before="0" w:after="40"/>
        <w:ind w:left="403" w:hanging="202"/>
      </w:pPr>
      <w:r>
        <w:rPr>
          <w:rFonts w:ascii="맑은 고딕" w:hAnsi="맑은 고딕" w:eastAsia="맑은 고딕" w:cs="맑은 고딕"/>
          <w:b w:val="0"/>
          <w:sz w:val="20"/>
          <w:u w:val="none"/>
        </w:rPr>
        <w:t>- 건수를 세는 방식에 따라 접수가 없는 기관의 값이 0이 되기도 하고 1이 되기도 한다. 두 결과를 모두 만들어 대조하고, 왜 그런 차이가 생기는지 설명할 것. 어느 쪽이 이 보고서에서 맞는지 판정할 것</w:t>
      </w:r>
    </w:p>
    <w:p>
      <w:pPr>
        <w:spacing w:before="0" w:after="40"/>
        <w:ind w:left="403" w:hanging="202"/>
      </w:pPr>
      <w:r>
        <w:rPr>
          <w:rFonts w:ascii="맑은 고딕" w:hAnsi="맑은 고딕" w:eastAsia="맑은 고딕" w:cs="맑은 고딕"/>
          <w:b w:val="0"/>
          <w:sz w:val="20"/>
          <w:u w:val="none"/>
        </w:rPr>
        <w:t>- 평균 접수액 항목을 추가할 것. 접수가 없는 기관에서 계산이 실패하지 않도록 처리하고, 그런 기관의 평균은 0으로 표시할 것</w:t>
      </w:r>
    </w:p>
    <w:p>
      <w:pPr>
        <w:spacing w:before="0" w:after="40"/>
        <w:ind w:left="403" w:hanging="202"/>
      </w:pPr>
      <w:r>
        <w:rPr>
          <w:rFonts w:ascii="맑은 고딕" w:hAnsi="맑은 고딕" w:eastAsia="맑은 고딕" w:cs="맑은 고딕"/>
          <w:b w:val="0"/>
          <w:sz w:val="20"/>
          <w:u w:val="none"/>
        </w:rPr>
        <w:t>- 접수총액이 0인 기관을 목록 맨 뒤로 보내는 정렬을 두 가지 방법으로 작성할 것. 한 가지는 NULL 위치를 지정하는 방법이어야 한다</w:t>
      </w:r>
    </w:p>
    <w:p>
      <w:pPr>
        <w:spacing w:before="0" w:after="40"/>
        <w:ind w:left="403" w:hanging="202"/>
      </w:pPr>
      <w:r>
        <w:rPr>
          <w:rFonts w:ascii="맑은 고딕" w:hAnsi="맑은 고딕" w:eastAsia="맑은 고딕" w:cs="맑은 고딕"/>
          <w:b w:val="0"/>
          <w:sz w:val="20"/>
          <w:u w:val="none"/>
        </w:rPr>
        <w:t>- 값이 없을 때 대체값을 넣는 두 가지 함수의 차이를 실제 조회로 보일 것. 인수 개수와 데이터 타입 처리 차이가 드러나는 예를 각각 하나씩 들 것</w:t>
      </w:r>
    </w:p>
    <w:p>
      <w:pPr>
        <w:spacing w:before="0" w:after="40"/>
        <w:ind w:left="403" w:hanging="202"/>
      </w:pPr>
      <w:r>
        <w:rPr>
          <w:rFonts w:ascii="맑은 고딕" w:hAnsi="맑은 고딕" w:eastAsia="맑은 고딕" w:cs="맑은 고딕"/>
          <w:b w:val="0"/>
          <w:sz w:val="20"/>
          <w:u w:val="none"/>
        </w:rPr>
        <w:t>- 접수가 없는 기관만 따로 뽑아 그 수를 밝힐 것. 종별로 몇 곳씩인지도 함께 적을 것</w:t>
      </w:r>
    </w:p>
    <w:p>
      <w:pPr>
        <w:spacing w:before="200" w:after="60"/>
      </w:pPr>
      <w:r>
        <w:rPr>
          <w:rFonts w:ascii="맑은 고딕" w:hAnsi="맑은 고딕" w:eastAsia="맑은 고딕" w:cs="맑은 고딕"/>
          <w:b/>
          <w:sz w:val="21"/>
          <w:u w:val="none"/>
        </w:rPr>
        <w:t>9. 두 날짜의 접수 실적을 양방향으로 대조하시오.</w:t>
      </w:r>
      <w:r>
        <w:rPr>
          <w:rFonts w:ascii="맑은 고딕" w:hAnsi="맑은 고딕" w:eastAsia="맑은 고딕" w:cs="맑은 고딕"/>
          <w:b/>
          <w:sz w:val="21"/>
          <w:u w:val="none"/>
        </w:rPr>
        <w:t xml:space="preserve">  [7점]</w:t>
      </w:r>
    </w:p>
    <w:p>
      <w:pPr>
        <w:spacing w:before="0" w:after="40"/>
        <w:ind w:left="403" w:hanging="202"/>
      </w:pPr>
      <w:r>
        <w:rPr>
          <w:rFonts w:ascii="맑은 고딕" w:hAnsi="맑은 고딕" w:eastAsia="맑은 고딕" w:cs="맑은 고딕"/>
          <w:b w:val="0"/>
          <w:sz w:val="20"/>
          <w:u w:val="none"/>
        </w:rPr>
        <w:t>- 2024년 6월 15일과 6월 16일 각각의 요양기관별 접수건수를 구한 뒤, 두 결과를 양쪽 모두 남기는 방식으로 대조할 것</w:t>
      </w:r>
    </w:p>
    <w:p>
      <w:pPr>
        <w:spacing w:before="0" w:after="40"/>
        <w:ind w:left="403" w:hanging="202"/>
      </w:pPr>
      <w:r>
        <w:rPr>
          <w:rFonts w:ascii="맑은 고딕" w:hAnsi="맑은 고딕" w:eastAsia="맑은 고딕" w:cs="맑은 고딕"/>
          <w:b w:val="0"/>
          <w:sz w:val="20"/>
          <w:u w:val="none"/>
        </w:rPr>
        <w:t>- 출력 항목은 요양기관기호, 요양기관명, 15일건수, 16일건수, 구분이며 구분은 '양일', '15일만', '16일만' 세 값 중 하나를 갖는다. 정렬은 구분 오름차순, 그다음 요양기관기호 오름차순으로 한다</w:t>
      </w:r>
    </w:p>
    <w:p>
      <w:pPr>
        <w:spacing w:before="0" w:after="40"/>
        <w:ind w:left="403" w:hanging="202"/>
      </w:pPr>
      <w:r>
        <w:rPr>
          <w:rFonts w:ascii="맑은 고딕" w:hAnsi="맑은 고딕" w:eastAsia="맑은 고딕" w:cs="맑은 고딕"/>
          <w:b w:val="0"/>
          <w:sz w:val="20"/>
          <w:u w:val="none"/>
        </w:rPr>
        <w:t>- 전체 행 수와 구분별 행 수를 각각 밝힐 것. 세 구분의 합이 전체와 맞는지 확인할 것</w:t>
      </w:r>
    </w:p>
    <w:p>
      <w:pPr>
        <w:spacing w:before="0" w:after="40"/>
        <w:ind w:left="403" w:hanging="202"/>
      </w:pPr>
      <w:r>
        <w:rPr>
          <w:rFonts w:ascii="맑은 고딕" w:hAnsi="맑은 고딕" w:eastAsia="맑은 고딕" w:cs="맑은 고딕"/>
          <w:b w:val="0"/>
          <w:sz w:val="20"/>
          <w:u w:val="none"/>
        </w:rPr>
        <w:t>- 같은 결과를 양쪽 모두 남기는 문법 없이 만들 것. 두 개의 한쪽 외부 조인과 집합 연산을 조합해 같은 행 수가 나오게 하고, 이때 집합 연산으로 무엇을 골라야 하는지(중복 제거 여부) 판단해 근거를 쓸 것</w:t>
      </w:r>
    </w:p>
    <w:p>
      <w:pPr>
        <w:spacing w:before="0" w:after="40"/>
        <w:ind w:left="403" w:hanging="202"/>
      </w:pPr>
      <w:r>
        <w:rPr>
          <w:rFonts w:ascii="맑은 고딕" w:hAnsi="맑은 고딕" w:eastAsia="맑은 고딕" w:cs="맑은 고딕"/>
          <w:b w:val="0"/>
          <w:sz w:val="20"/>
          <w:u w:val="none"/>
        </w:rPr>
        <w:t>- '15일만'에 해당하는 기관 중 15일 접수건수가 가장 많은 5곳을 출력할 것. 항목은 요양기관기호, 요양기관명, 종별, 15일건수이며 15일건수 내림차순, 동률이면 요양기관기호 오름차순으로 정렬한다</w:t>
      </w:r>
    </w:p>
    <w:p>
      <w:pPr>
        <w:spacing w:before="0" w:after="40"/>
        <w:ind w:left="403" w:hanging="202"/>
      </w:pPr>
      <w:r>
        <w:rPr>
          <w:rFonts w:ascii="맑은 고딕" w:hAnsi="맑은 고딕" w:eastAsia="맑은 고딕" w:cs="맑은 고딕"/>
          <w:b w:val="0"/>
          <w:sz w:val="20"/>
          <w:u w:val="none"/>
        </w:rPr>
        <w:t>- 이 대조가 요양기관 마스터를 기준으로 바깥에서 한 번 더 감싸는 방식과 어떻게 다른지 한 줄로 정리할 것</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[확인] Section 3 제출 항목</w:t>
            </w:r>
          </w:p>
          <w:p>
            <w:pPr>
              <w:spacing w:before="0" w:after="30"/>
            </w:pPr>
            <w:r>
              <w:rPr>
                <w:rFonts w:ascii="맑은 고딕" w:hAnsi="맑은 고딕" w:eastAsia="맑은 고딕" w:cs="맑은 고딕"/>
                <w:b w:val="0"/>
                <w:sz w:val="19"/>
                <w:u w:val="none"/>
              </w:rPr>
              <w:t>· 7번의 잘못된 결과 행 수와 요구 행 수의 차이, 원인 설명, 세 가지 교정 결과의 행 수 일치</w:t>
            </w:r>
          </w:p>
          <w:p>
            <w:pPr>
              <w:spacing w:before="0" w:after="30"/>
            </w:pPr>
            <w:r>
              <w:rPr>
                <w:rFonts w:ascii="맑은 고딕" w:hAnsi="맑은 고딕" w:eastAsia="맑은 고딕" w:cs="맑은 고딕"/>
                <w:b w:val="0"/>
                <w:sz w:val="19"/>
                <w:u w:val="none"/>
              </w:rPr>
              <w:t>· 7번의 접수건수 합계 대조와 전용 표기법 오작성 재현 결과</w:t>
            </w:r>
          </w:p>
          <w:p>
            <w:pPr>
              <w:spacing w:before="0" w:after="30"/>
            </w:pPr>
            <w:r>
              <w:rPr>
                <w:rFonts w:ascii="맑은 고딕" w:hAnsi="맑은 고딕" w:eastAsia="맑은 고딕" w:cs="맑은 고딕"/>
                <w:b w:val="0"/>
                <w:sz w:val="19"/>
                <w:u w:val="none"/>
              </w:rPr>
              <w:t>· 8번의 두 가지 건수 계산 대조표와 판정, 평균 접수액 처리, 정렬 두 가지</w:t>
            </w:r>
          </w:p>
          <w:p>
            <w:pPr>
              <w:spacing w:before="0" w:after="30"/>
            </w:pPr>
            <w:r>
              <w:rPr>
                <w:rFonts w:ascii="맑은 고딕" w:hAnsi="맑은 고딕" w:eastAsia="맑은 고딕" w:cs="맑은 고딕"/>
                <w:b w:val="0"/>
                <w:sz w:val="19"/>
                <w:u w:val="none"/>
              </w:rPr>
              <w:t>· 8번의 실적 없는 기관 수와 종별 분포</w:t>
            </w:r>
          </w:p>
          <w:p>
            <w:pPr>
              <w:spacing w:before="0" w:after="30"/>
            </w:pPr>
            <w:r>
              <w:rPr>
                <w:rFonts w:ascii="맑은 고딕" w:hAnsi="맑은 고딕" w:eastAsia="맑은 고딕" w:cs="맑은 고딕"/>
                <w:b w:val="0"/>
                <w:sz w:val="19"/>
                <w:u w:val="none"/>
              </w:rPr>
              <w:t>· 9번의 전체 행 수·구분별 행 수, 대체 작성 결과, 상위 5곳 목록</w:t>
            </w:r>
          </w:p>
        </w:tc>
      </w:tr>
    </w:tbl>
    <w:p/>
    <w:p>
      <w:pPr>
        <w:spacing w:before="320" w:after="120"/>
      </w:pPr>
      <w:r>
        <w:rPr>
          <w:rFonts w:ascii="맑은 고딕" w:hAnsi="맑은 고딕" w:eastAsia="맑은 고딕" w:cs="맑은 고딕"/>
          <w:b/>
          <w:sz w:val="24"/>
          <w:u w:val="none"/>
        </w:rPr>
        <w:t>Section 4  [서브쿼리와 집합 연산]</w:t>
      </w:r>
    </w:p>
    <w:p>
      <w:pPr>
        <w:spacing w:before="0" w:after="80"/>
      </w:pPr>
      <w:r>
        <w:rPr>
          <w:rFonts w:ascii="맑은 고딕" w:hAnsi="맑은 고딕" w:eastAsia="맑은 고딕" w:cs="맑은 고딕"/>
          <w:b w:val="0"/>
          <w:sz w:val="20"/>
          <w:u w:val="none"/>
        </w:rPr>
        <w:t>집계값과 개별 행을 함께 보려면 서브쿼리가 필요하고, 서로 다른 기준으로 뽑은 두 목록을 합치려면 집합 연산이 필요하다. 둘 다 "결과가 몇 건이어야 맞는가"를 스스로 검산할 수 있어야 한다. 이 절의 값들은 교재에 실측치가 공개되어 있으니 대조해 보라.</w:t>
      </w:r>
    </w:p>
    <w:p>
      <w:pPr>
        <w:spacing w:before="200" w:after="60"/>
      </w:pPr>
      <w:r>
        <w:rPr>
          <w:rFonts w:ascii="맑은 고딕" w:hAnsi="맑은 고딕" w:eastAsia="맑은 고딕" w:cs="맑은 고딕"/>
          <w:b/>
          <w:sz w:val="21"/>
          <w:u w:val="none"/>
        </w:rPr>
        <w:t>10. 소속 기관의 평균을 넘는 청구를 두 가지 구조로 추출하시오.</w:t>
      </w:r>
      <w:r>
        <w:rPr>
          <w:rFonts w:ascii="맑은 고딕" w:hAnsi="맑은 고딕" w:eastAsia="맑은 고딕" w:cs="맑은 고딕"/>
          <w:b/>
          <w:sz w:val="21"/>
          <w:u w:val="none"/>
        </w:rPr>
        <w:t xml:space="preserve">  [7점]</w:t>
      </w:r>
    </w:p>
    <w:p>
      <w:pPr>
        <w:spacing w:before="0" w:after="40"/>
        <w:ind w:left="403" w:hanging="202"/>
      </w:pPr>
      <w:r>
        <w:rPr>
          <w:rFonts w:ascii="맑은 고딕" w:hAnsi="맑은 고딕" w:eastAsia="맑은 고딕" w:cs="맑은 고딕"/>
          <w:b w:val="0"/>
          <w:sz w:val="20"/>
          <w:u w:val="none"/>
        </w:rPr>
        <w:t>- 대상 범위는 HOSP_ID가 5 이하인 요양기관의 청구다. 먼저 이 범위의 청구 건수를 밝힐 것</w:t>
      </w:r>
    </w:p>
    <w:p>
      <w:pPr>
        <w:spacing w:before="0" w:after="40"/>
        <w:ind w:left="403" w:hanging="202"/>
      </w:pPr>
      <w:r>
        <w:rPr>
          <w:rFonts w:ascii="맑은 고딕" w:hAnsi="맑은 고딕" w:eastAsia="맑은 고딕" w:cs="맑은 고딕"/>
          <w:b w:val="0"/>
          <w:sz w:val="20"/>
          <w:u w:val="none"/>
        </w:rPr>
        <w:t>- 그 범위에서 "자신이 속한 요양기관의 평균 청구총액보다 TOTAL_AMT가 큰 청구"를 구할 것. 건수를 밝힐 것</w:t>
      </w:r>
    </w:p>
    <w:p>
      <w:pPr>
        <w:spacing w:before="0" w:after="40"/>
        <w:ind w:left="403" w:hanging="202"/>
      </w:pPr>
      <w:r>
        <w:rPr>
          <w:rFonts w:ascii="맑은 고딕" w:hAnsi="맑은 고딕" w:eastAsia="맑은 고딕" w:cs="맑은 고딕"/>
          <w:b w:val="0"/>
          <w:sz w:val="20"/>
          <w:u w:val="none"/>
        </w:rPr>
        <w:t>- 같은 결과를 두 가지 구조로 작성할 것 — 바깥 행의 값을 참조하는 서브쿼리를 쓰는 구조, 기관별 평균을 미리 구해 놓고 붙이는 구조. 두 결과 건수가 같음을 보일 것</w:t>
      </w:r>
    </w:p>
    <w:p>
      <w:pPr>
        <w:spacing w:before="0" w:after="40"/>
        <w:ind w:left="403" w:hanging="202"/>
      </w:pPr>
      <w:r>
        <w:rPr>
          <w:rFonts w:ascii="맑은 고딕" w:hAnsi="맑은 고딕" w:eastAsia="맑은 고딕" w:cs="맑은 고딕"/>
          <w:b w:val="0"/>
          <w:sz w:val="20"/>
          <w:u w:val="none"/>
        </w:rPr>
        <w:t>- 두 구조의 실행계획을 각각 뽑아 MEDICAL_CLAIMS에 몇 번 접근하는지 세고, 자원 소비 지표를 대조할 것. 옵티마이저가 서브쿼리를 어떤 이름의 내부 뷰로 바꾸었는지도 적을 것</w:t>
      </w:r>
    </w:p>
    <w:p>
      <w:pPr>
        <w:spacing w:before="0" w:after="40"/>
        <w:ind w:left="403" w:hanging="202"/>
      </w:pPr>
      <w:r>
        <w:rPr>
          <w:rFonts w:ascii="맑은 고딕" w:hAnsi="맑은 고딕" w:eastAsia="맑은 고딕" w:cs="맑은 고딕"/>
          <w:b w:val="0"/>
          <w:sz w:val="20"/>
          <w:u w:val="none"/>
        </w:rPr>
        <w:t>- 결과에 요양기관명과 그 기관의 평균 청구총액을 함께 붙일 것. 이때 값 하나를 붙여 오는 서브쿼리를 쓰는 방식과 조인하는 방식을 각각 작성해 자원 소비 지표를 대조할 것. 두 값이 비슷하다면 그 이유를 설명할 것</w:t>
      </w:r>
    </w:p>
    <w:p>
      <w:pPr>
        <w:spacing w:before="0" w:after="40"/>
        <w:ind w:left="403" w:hanging="202"/>
      </w:pPr>
      <w:r>
        <w:rPr>
          <w:rFonts w:ascii="맑은 고딕" w:hAnsi="맑은 고딕" w:eastAsia="맑은 고딕" w:cs="맑은 고딕"/>
          <w:b w:val="0"/>
          <w:sz w:val="20"/>
          <w:u w:val="none"/>
        </w:rPr>
        <w:t>- 최종 출력은 상위 10건으로 한다. 항목은 청구번호, 요양기관기호, 요양기관명, 청구총액, 기관평균, 초과액이며 초과액 내림차순, 동률이면 청구번호 오름차순으로 정렬한다</w:t>
      </w:r>
    </w:p>
    <w:p>
      <w:pPr>
        <w:spacing w:before="200" w:after="60"/>
      </w:pPr>
      <w:r>
        <w:rPr>
          <w:rFonts w:ascii="맑은 고딕" w:hAnsi="맑은 고딕" w:eastAsia="맑은 고딕" w:cs="맑은 고딕"/>
          <w:b/>
          <w:sz w:val="21"/>
          <w:u w:val="none"/>
        </w:rPr>
        <w:t>11. 두 기준으로 뽑은 수진자 목록을 집합 연산으로 합치고 건수를 검산하시오.</w:t>
      </w:r>
      <w:r>
        <w:rPr>
          <w:rFonts w:ascii="맑은 고딕" w:hAnsi="맑은 고딕" w:eastAsia="맑은 고딕" w:cs="맑은 고딕"/>
          <w:b/>
          <w:sz w:val="21"/>
          <w:u w:val="none"/>
        </w:rPr>
        <w:t xml:space="preserve">  [7점]</w:t>
      </w:r>
    </w:p>
    <w:p>
      <w:pPr>
        <w:spacing w:before="0" w:after="40"/>
        <w:ind w:left="403" w:hanging="202"/>
      </w:pPr>
      <w:r>
        <w:rPr>
          <w:rFonts w:ascii="맑은 고딕" w:hAnsi="맑은 고딕" w:eastAsia="맑은 고딕" w:cs="맑은 고딕"/>
          <w:b w:val="0"/>
          <w:sz w:val="20"/>
          <w:u w:val="none"/>
        </w:rPr>
        <w:t>- 집합 A는 "CLAIM_TYPE이 '입원'인 청구의 PAT_ID", 집합 B는 "INS_TYPE이 '의료급여'인 PATIENTS의 PAT_ID"다. 각각의 행 수를 먼저 밝힐 것</w:t>
      </w:r>
    </w:p>
    <w:p>
      <w:pPr>
        <w:spacing w:before="0" w:after="40"/>
        <w:ind w:left="403" w:hanging="202"/>
      </w:pPr>
      <w:r>
        <w:rPr>
          <w:rFonts w:ascii="맑은 고딕" w:hAnsi="맑은 고딕" w:eastAsia="맑은 고딕" w:cs="맑은 고딕"/>
          <w:b w:val="0"/>
          <w:sz w:val="20"/>
          <w:u w:val="none"/>
        </w:rPr>
        <w:t>- 중복을 제거해 합친 결과의 행 수와, 제거하지 않고 이어 붙인 결과의 행 수를 각각 구할 것. 두 값의 차이도 적을 것</w:t>
      </w:r>
    </w:p>
    <w:p>
      <w:pPr>
        <w:spacing w:before="0" w:after="40"/>
        <w:ind w:left="403" w:hanging="202"/>
      </w:pPr>
      <w:r>
        <w:rPr>
          <w:rFonts w:ascii="맑은 고딕" w:hAnsi="맑은 고딕" w:eastAsia="맑은 고딕" w:cs="맑은 고딕"/>
          <w:b w:val="0"/>
          <w:sz w:val="20"/>
          <w:u w:val="none"/>
        </w:rPr>
        <w:t>- 위 차이를 "두 집합이 겹친 수"라고 해석하면 틀린다. 왜 틀리는지 밝히고, 실제로 두 집합에 공통으로 들어 있는 수진자 수를 따로 구할 것</w:t>
      </w:r>
    </w:p>
    <w:p>
      <w:pPr>
        <w:spacing w:before="0" w:after="40"/>
        <w:ind w:left="403" w:hanging="202"/>
      </w:pPr>
      <w:r>
        <w:rPr>
          <w:rFonts w:ascii="맑은 고딕" w:hAnsi="맑은 고딕" w:eastAsia="맑은 고딕" w:cs="맑은 고딕"/>
          <w:b w:val="0"/>
          <w:sz w:val="20"/>
          <w:u w:val="none"/>
        </w:rPr>
        <w:t>- 집합 A의 서로 다른 수진자 수를 구할 것. 그 값과 앞서 구한 값들을 이용해 중복 제거 결과의 행 수가 왜 그 값이 되는지 계산식으로 검산할 것</w:t>
      </w:r>
    </w:p>
    <w:p>
      <w:pPr>
        <w:spacing w:before="0" w:after="40"/>
        <w:ind w:left="403" w:hanging="202"/>
      </w:pPr>
      <w:r>
        <w:rPr>
          <w:rFonts w:ascii="맑은 고딕" w:hAnsi="맑은 고딕" w:eastAsia="맑은 고딕" w:cs="맑은 고딕"/>
          <w:b w:val="0"/>
          <w:sz w:val="20"/>
          <w:u w:val="none"/>
        </w:rPr>
        <w:t>- 의료급여 수진자 중 입원 청구가 한 건도 없는 사람의 수를 집합 연산으로 구할 것. 같은 값을 집합 연산 없이 한 번 더 구해 대조할 것</w:t>
      </w:r>
    </w:p>
    <w:p>
      <w:pPr>
        <w:spacing w:before="0" w:after="40"/>
        <w:ind w:left="403" w:hanging="202"/>
      </w:pPr>
      <w:r>
        <w:rPr>
          <w:rFonts w:ascii="맑은 고딕" w:hAnsi="맑은 고딕" w:eastAsia="맑은 고딕" w:cs="맑은 고딕"/>
          <w:b w:val="0"/>
          <w:sz w:val="20"/>
          <w:u w:val="none"/>
        </w:rPr>
        <w:t>- 중복 제거가 실행계획에서 어떤 오퍼레이션으로 나타나는지 확인하고, 그 비용이 자원 소비 지표 중 어디에 드러나고 어디에 드러나지 않는지 적을 것</w:t>
      </w:r>
    </w:p>
    <w:p>
      <w:pPr>
        <w:spacing w:before="0" w:after="40"/>
        <w:ind w:left="403" w:hanging="202"/>
      </w:pPr>
      <w:r>
        <w:rPr>
          <w:rFonts w:ascii="맑은 고딕" w:hAnsi="맑은 고딕" w:eastAsia="맑은 고딕" w:cs="맑은 고딕"/>
          <w:b w:val="0"/>
          <w:sz w:val="20"/>
          <w:u w:val="none"/>
        </w:rPr>
        <w:t>- 두 집합을 이어 붙일 때 중복 제거를 생략해도 되는 조건을 한 줄로 정리할 것</w:t>
      </w:r>
    </w:p>
    <w:p>
      <w:pPr>
        <w:spacing w:before="200" w:after="60"/>
      </w:pPr>
      <w:r>
        <w:rPr>
          <w:rFonts w:ascii="맑은 고딕" w:hAnsi="맑은 고딕" w:eastAsia="맑은 고딕" w:cs="맑은 고딕"/>
          <w:b/>
          <w:sz w:val="21"/>
          <w:u w:val="none"/>
        </w:rPr>
        <w:t>12. 중복 청구가 의심되는 건을 자기 조인으로 찾아내시오.</w:t>
      </w:r>
      <w:r>
        <w:rPr>
          <w:rFonts w:ascii="맑은 고딕" w:hAnsi="맑은 고딕" w:eastAsia="맑은 고딕" w:cs="맑은 고딕"/>
          <w:b/>
          <w:sz w:val="21"/>
          <w:u w:val="none"/>
        </w:rPr>
        <w:t xml:space="preserve">  [7점]</w:t>
      </w:r>
    </w:p>
    <w:p>
      <w:pPr>
        <w:spacing w:before="0" w:after="40"/>
        <w:ind w:left="403" w:hanging="202"/>
      </w:pPr>
      <w:r>
        <w:rPr>
          <w:rFonts w:ascii="맑은 고딕" w:hAnsi="맑은 고딕" w:eastAsia="맑은 고딕" w:cs="맑은 고딕"/>
          <w:b w:val="0"/>
          <w:sz w:val="20"/>
          <w:u w:val="none"/>
        </w:rPr>
        <w:t>- 1차 기준은 "같은 수진자가 같은 진료일(VISIT_DATE)로 접수한 청구가 2건 이상"이다. 2024년 전체를 대상으로 할 것</w:t>
      </w:r>
    </w:p>
    <w:p>
      <w:pPr>
        <w:spacing w:before="0" w:after="40"/>
        <w:ind w:left="403" w:hanging="202"/>
      </w:pPr>
      <w:r>
        <w:rPr>
          <w:rFonts w:ascii="맑은 고딕" w:hAnsi="맑은 고딕" w:eastAsia="맑은 고딕" w:cs="맑은 고딕"/>
          <w:b w:val="0"/>
          <w:sz w:val="20"/>
          <w:u w:val="none"/>
        </w:rPr>
        <w:t>- 자기 조인으로 작성할 것. 같은 행끼리 짝지어지는 것과 같은 짝이 두 번 나오는 것을 모두 막는 조건을 반드시 넣을 것. 그 조건을 넣지 않았을 때와 한쪽만 넣었을 때의 결과 건수를 각각 세어 세 값을 대조할 것</w:t>
      </w:r>
    </w:p>
    <w:p>
      <w:pPr>
        <w:spacing w:before="0" w:after="40"/>
        <w:ind w:left="403" w:hanging="202"/>
      </w:pPr>
      <w:r>
        <w:rPr>
          <w:rFonts w:ascii="맑은 고딕" w:hAnsi="맑은 고딕" w:eastAsia="맑은 고딕" w:cs="맑은 고딕"/>
          <w:b w:val="0"/>
          <w:sz w:val="20"/>
          <w:u w:val="none"/>
        </w:rPr>
        <w:t>- 같은 결과를 자기 조인 없이 한 번 더 구해 그룹 수가 일치함을 보일 것</w:t>
      </w:r>
    </w:p>
    <w:p>
      <w:pPr>
        <w:spacing w:before="0" w:after="40"/>
        <w:ind w:left="403" w:hanging="202"/>
      </w:pPr>
      <w:r>
        <w:rPr>
          <w:rFonts w:ascii="맑은 고딕" w:hAnsi="맑은 고딕" w:eastAsia="맑은 고딕" w:cs="맑은 고딕"/>
          <w:b w:val="0"/>
          <w:sz w:val="20"/>
          <w:u w:val="none"/>
        </w:rPr>
        <w:t>- 출력 항목은 수진자ID, 수진자명, 진료일, 청구건수, 청구번호목록, 청구총액합계이며, 청구번호목록은 청구번호를 오름차순으로 이어 붙인 한 칸으로 만든다. 정렬은 청구건수 내림차순, 동률이면 수진자ID 오름차순, 그다음 진료일 오름차순으로 하고 상위 20건만 낸다</w:t>
      </w:r>
    </w:p>
    <w:p>
      <w:pPr>
        <w:spacing w:before="0" w:after="40"/>
        <w:ind w:left="403" w:hanging="202"/>
      </w:pPr>
      <w:r>
        <w:rPr>
          <w:rFonts w:ascii="맑은 고딕" w:hAnsi="맑은 고딕" w:eastAsia="맑은 고딕" w:cs="맑은 고딕"/>
          <w:b w:val="0"/>
          <w:sz w:val="20"/>
          <w:u w:val="none"/>
        </w:rPr>
        <w:t>- 중복 의심 그룹의 총수와, 그 그룹에 속한 청구의 총 건수를 각각 밝힐 것</w:t>
      </w:r>
    </w:p>
    <w:p>
      <w:pPr>
        <w:spacing w:before="0" w:after="40"/>
        <w:ind w:left="403" w:hanging="202"/>
      </w:pPr>
      <w:r>
        <w:rPr>
          <w:rFonts w:ascii="맑은 고딕" w:hAnsi="맑은 고딕" w:eastAsia="맑은 고딕" w:cs="맑은 고딕"/>
          <w:b w:val="0"/>
          <w:sz w:val="20"/>
          <w:u w:val="none"/>
        </w:rPr>
        <w:t>- 2차 기준으로 요양기관까지 같은 경우(같은 수진자·같은 요양기관·같은 진료일)로 좁혀 다시 셀 것. 두 기준의 그룹 수 차이를 적고, 왜 그만큼 줄어드는지 청구가 요양기관에 배분된 방식으로 설명할 것</w:t>
      </w:r>
    </w:p>
    <w:p>
      <w:pPr>
        <w:spacing w:before="0" w:after="40"/>
        <w:ind w:left="403" w:hanging="202"/>
      </w:pPr>
      <w:r>
        <w:rPr>
          <w:rFonts w:ascii="맑은 고딕" w:hAnsi="맑은 고딕" w:eastAsia="맑은 고딕" w:cs="맑은 고딕"/>
          <w:b w:val="0"/>
          <w:sz w:val="20"/>
          <w:u w:val="none"/>
        </w:rPr>
        <w:t>- 심사 실무에서 두 기준 중 어느 쪽을 먼저 봐야 하는지 이유와 함께 쓸 것</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[확인] Section 4 제출 항목</w:t>
            </w:r>
          </w:p>
          <w:p>
            <w:pPr>
              <w:spacing w:before="0" w:after="30"/>
            </w:pPr>
            <w:r>
              <w:rPr>
                <w:rFonts w:ascii="맑은 고딕" w:hAnsi="맑은 고딕" w:eastAsia="맑은 고딕" w:cs="맑은 고딕"/>
                <w:b w:val="0"/>
                <w:sz w:val="19"/>
                <w:u w:val="none"/>
              </w:rPr>
              <w:t>· 10번의 대상 건수·초과 건수, 두 구조의 건수 일치, 실행계획 접근 횟수와 내부 뷰 이름</w:t>
            </w:r>
          </w:p>
          <w:p>
            <w:pPr>
              <w:spacing w:before="0" w:after="30"/>
            </w:pPr>
            <w:r>
              <w:rPr>
                <w:rFonts w:ascii="맑은 고딕" w:hAnsi="맑은 고딕" w:eastAsia="맑은 고딕" w:cs="맑은 고딕"/>
                <w:b w:val="0"/>
                <w:sz w:val="19"/>
                <w:u w:val="none"/>
              </w:rPr>
              <w:t>· 10번의 값 붙이기 두 방식의 자원 소비 대조와 상위 10건</w:t>
            </w:r>
          </w:p>
          <w:p>
            <w:pPr>
              <w:spacing w:before="0" w:after="30"/>
            </w:pPr>
            <w:r>
              <w:rPr>
                <w:rFonts w:ascii="맑은 고딕" w:hAnsi="맑은 고딕" w:eastAsia="맑은 고딕" w:cs="맑은 고딕"/>
                <w:b w:val="0"/>
                <w:sz w:val="19"/>
                <w:u w:val="none"/>
              </w:rPr>
              <w:t>· 11번의 A·B 행 수, 합집합 두 가지 행 수, 겹친 수진자 수, 검산 계산식</w:t>
            </w:r>
          </w:p>
          <w:p>
            <w:pPr>
              <w:spacing w:before="0" w:after="30"/>
            </w:pPr>
            <w:r>
              <w:rPr>
                <w:rFonts w:ascii="맑은 고딕" w:hAnsi="맑은 고딕" w:eastAsia="맑은 고딕" w:cs="맑은 고딕"/>
                <w:b w:val="0"/>
                <w:sz w:val="19"/>
                <w:u w:val="none"/>
              </w:rPr>
              <w:t>· 11번의 차집합 두 가지 방식 결과와 중복 제거 오퍼레이션 확인</w:t>
            </w:r>
          </w:p>
          <w:p>
            <w:pPr>
              <w:spacing w:before="0" w:after="30"/>
            </w:pPr>
            <w:r>
              <w:rPr>
                <w:rFonts w:ascii="맑은 고딕" w:hAnsi="맑은 고딕" w:eastAsia="맑은 고딕" w:cs="맑은 고딕"/>
                <w:b w:val="0"/>
                <w:sz w:val="19"/>
                <w:u w:val="none"/>
              </w:rPr>
              <w:t>· 12번의 자기 조인 결과와 조건 누락 시 건수 변화, 상위 20건, 그룹 수와 청구 총건수</w:t>
            </w:r>
          </w:p>
        </w:tc>
      </w:tr>
    </w:tbl>
    <w:p/>
    <w:p>
      <w:pPr>
        <w:spacing w:before="320" w:after="120"/>
      </w:pPr>
      <w:r>
        <w:rPr>
          <w:rFonts w:ascii="맑은 고딕" w:hAnsi="맑은 고딕" w:eastAsia="맑은 고딕" w:cs="맑은 고딕"/>
          <w:b/>
          <w:sz w:val="24"/>
          <w:u w:val="none"/>
        </w:rPr>
        <w:t>Section 5  [날짜 범위 조건과 페이징]</w:t>
      </w:r>
    </w:p>
    <w:p>
      <w:pPr>
        <w:spacing w:before="0" w:after="80"/>
      </w:pPr>
      <w:r>
        <w:rPr>
          <w:rFonts w:ascii="맑은 고딕" w:hAnsi="맑은 고딕" w:eastAsia="맑은 고딕" w:cs="맑은 고딕"/>
          <w:b w:val="0"/>
          <w:sz w:val="20"/>
          <w:u w:val="none"/>
        </w:rPr>
        <w:t>마지막 절은 "같은 결과를 내는 두 조회 중 무엇을 골라야 하는가"다. 날짜 조건을 쓰는 방식과 페이지를 넘기는 방식은 결과가 완전히 같아도 자원 소비가 수십 배 갈린다. 결과가 같다는 것을 먼저 증명하고, 그다음에 계획을 비교한다.</w:t>
      </w:r>
    </w:p>
    <w:p>
      <w:pPr>
        <w:spacing w:before="200" w:after="60"/>
      </w:pPr>
      <w:r>
        <w:rPr>
          <w:rFonts w:ascii="맑은 고딕" w:hAnsi="맑은 고딕" w:eastAsia="맑은 고딕" w:cs="맑은 고딕"/>
          <w:b/>
          <w:sz w:val="21"/>
          <w:u w:val="none"/>
        </w:rPr>
        <w:t>13. 날짜 범위 조건을 세 가지로 작성해 결과와 실행계획을 대조하시오.</w:t>
      </w:r>
      <w:r>
        <w:rPr>
          <w:rFonts w:ascii="맑은 고딕" w:hAnsi="맑은 고딕" w:eastAsia="맑은 고딕" w:cs="맑은 고딕"/>
          <w:b/>
          <w:sz w:val="21"/>
          <w:u w:val="none"/>
        </w:rPr>
        <w:t xml:space="preserve">  [8점]</w:t>
      </w:r>
    </w:p>
    <w:p>
      <w:pPr>
        <w:spacing w:before="60" w:after="60"/>
      </w:pPr>
      <w:r>
        <w:rPr>
          <w:rFonts w:ascii="맑은 고딕" w:hAnsi="맑은 고딕" w:eastAsia="맑은 고딕" w:cs="맑은 고딕"/>
          <w:b/>
          <w:sz w:val="19"/>
          <w:u w:val="none"/>
        </w:rPr>
        <w:t>※ 이 과제는 "고친 SQL"만 제출하면 절반만 인정한다. 세 조건의 결과가 같다는 것을 건수로 먼저 증명해야 한다.</w:t>
      </w:r>
    </w:p>
    <w:p>
      <w:pPr>
        <w:spacing w:before="0" w:after="40"/>
        <w:ind w:left="403" w:hanging="202"/>
      </w:pPr>
      <w:r>
        <w:rPr>
          <w:rFonts w:ascii="맑은 고딕" w:hAnsi="맑은 고딕" w:eastAsia="맑은 고딕" w:cs="맑은 고딕"/>
          <w:b w:val="0"/>
          <w:sz w:val="20"/>
          <w:u w:val="none"/>
        </w:rPr>
        <w:t>- 대상은 RECEIPT_DATE가 2024년 6월인 청구다. 이 범위를 네 가지 서로 다른 조건 표기로 작성할 것 — 컬럼을 가공해 월 문자열과 비교하는 표기, 컬럼을 일 단위로 잘라 비교하는 표기, 양 끝값을 포함하는 구간 표기, 시작일 이상 다음 달 1일 미만의 부등호 표기</w:t>
      </w:r>
    </w:p>
    <w:p>
      <w:pPr>
        <w:spacing w:before="0" w:after="40"/>
        <w:ind w:left="403" w:hanging="202"/>
      </w:pPr>
      <w:r>
        <w:rPr>
          <w:rFonts w:ascii="맑은 고딕" w:hAnsi="맑은 고딕" w:eastAsia="맑은 고딕" w:cs="맑은 고딕"/>
          <w:b w:val="0"/>
          <w:sz w:val="20"/>
          <w:u w:val="none"/>
        </w:rPr>
        <w:t>- 네 표기의 결과 건수가 같은지 확인할 것. 같다면 이 스키마에서 같아지는 이유를 RECEIPT_DATE에 저장된 값의 성질로 설명할 것</w:t>
      </w:r>
    </w:p>
    <w:p>
      <w:pPr>
        <w:spacing w:before="0" w:after="40"/>
        <w:ind w:left="403" w:hanging="202"/>
      </w:pPr>
      <w:r>
        <w:rPr>
          <w:rFonts w:ascii="맑은 고딕" w:hAnsi="맑은 고딕" w:eastAsia="맑은 고딕" w:cs="맑은 고딕"/>
          <w:b w:val="0"/>
          <w:sz w:val="20"/>
          <w:u w:val="none"/>
        </w:rPr>
        <w:t>- REVIEW_LOG.PROCESS_DATE에 같은 방식의 구간 표기를 적용해 2024년 6월 처리분을 세어 볼 것. 이 컬럼에서는 결과가 갈린다. 갈리는 건수를 밝히고, 왜 RECEIPT_DATE와 다른지 두 컬럼에 값이 들어간 방식으로 설명할 것. 구간 표기가 일반적으로 위험한 이유를 이 결과로 뒷받침할 것</w:t>
      </w:r>
    </w:p>
    <w:p>
      <w:pPr>
        <w:spacing w:before="0" w:after="40"/>
        <w:ind w:left="403" w:hanging="202"/>
      </w:pPr>
      <w:r>
        <w:rPr>
          <w:rFonts w:ascii="맑은 고딕" w:hAnsi="맑은 고딕" w:eastAsia="맑은 고딕" w:cs="맑은 고딕"/>
          <w:b w:val="0"/>
          <w:sz w:val="20"/>
          <w:u w:val="none"/>
        </w:rPr>
        <w:t>- CLAIM_ID의 앞자리를 이용해 같은 범위를 뽑는 표기도 작성할 것. 결과 건수가 앞의 값과 같은지 확인하고, 이 표기가 PK 인덱스를 쓸 수 있는지 없는지 실행계획으로 판정할 것</w:t>
      </w:r>
    </w:p>
    <w:p>
      <w:pPr>
        <w:spacing w:before="0" w:after="40"/>
        <w:ind w:left="403" w:hanging="202"/>
      </w:pPr>
      <w:r>
        <w:rPr>
          <w:rFonts w:ascii="맑은 고딕" w:hAnsi="맑은 고딕" w:eastAsia="맑은 고딕" w:cs="맑은 고딕"/>
          <w:b w:val="0"/>
          <w:sz w:val="20"/>
          <w:u w:val="none"/>
        </w:rPr>
        <w:t>- 날짜를 따옴표만 두른 문자열 리터럴로 쓰는 표기도 한 번 작성해 볼 것. 그것이 환경에 따라 실패하는 이유를 세션 설정과 연결해 설명하고, 실제로 그 설정을 바꿔 실패를 재현할 것. 오류 번호를 기록할 것</w:t>
      </w:r>
    </w:p>
    <w:p>
      <w:pPr>
        <w:spacing w:before="0" w:after="40"/>
        <w:ind w:left="403" w:hanging="202"/>
      </w:pPr>
      <w:r>
        <w:rPr>
          <w:rFonts w:ascii="맑은 고딕" w:hAnsi="맑은 고딕" w:eastAsia="맑은 고딕" w:cs="맑은 고딕"/>
          <w:b w:val="0"/>
          <w:sz w:val="20"/>
          <w:u w:val="none"/>
        </w:rPr>
        <w:t>- MEDICAL_CLAIMS(RECEIPT_DATE)에 인덱스를 만들 것. 이름은 IX_QJ_MC_RDATE로 한다. 통계를 다시 수집한 뒤 위 표기들의 실행계획을 각각 뽑을 것</w:t>
      </w:r>
    </w:p>
    <w:p>
      <w:pPr>
        <w:spacing w:before="0" w:after="40"/>
        <w:ind w:left="403" w:hanging="202"/>
      </w:pPr>
      <w:r>
        <w:rPr>
          <w:rFonts w:ascii="맑은 고딕" w:hAnsi="맑은 고딕" w:eastAsia="맑은 고딕" w:cs="맑은 고딕"/>
          <w:b w:val="0"/>
          <w:sz w:val="20"/>
          <w:u w:val="none"/>
        </w:rPr>
        <w:t>- 각 실행계획에서 접근 방식과 조건 정보(Predicate Information)를 비교할 것. 컬럼이 가공된 형태로 나타나는 계획이 무엇인지 지목하고, 자원 소비 지표의 배수 차이를 적을 것</w:t>
      </w:r>
    </w:p>
    <w:p>
      <w:pPr>
        <w:spacing w:before="0" w:after="40"/>
        <w:ind w:left="403" w:hanging="202"/>
      </w:pPr>
      <w:r>
        <w:rPr>
          <w:rFonts w:ascii="맑은 고딕" w:hAnsi="맑은 고딕" w:eastAsia="맑은 고딕" w:cs="맑은 고딕"/>
          <w:b w:val="0"/>
          <w:sz w:val="20"/>
          <w:u w:val="none"/>
        </w:rPr>
        <w:t>- 표기별로 요양기관 종별 집계를 내고 값이 완전히 같음을 표로 보일 것. 이 인덱스는 14번에서 다시 쓰므로 여기서 삭제하지 말 것</w:t>
      </w:r>
    </w:p>
    <w:p>
      <w:pPr>
        <w:spacing w:before="200" w:after="60"/>
      </w:pPr>
      <w:r>
        <w:rPr>
          <w:rFonts w:ascii="맑은 고딕" w:hAnsi="맑은 고딕" w:eastAsia="맑은 고딕" w:cs="맑은 고딕"/>
          <w:b/>
          <w:sz w:val="21"/>
          <w:u w:val="none"/>
        </w:rPr>
        <w:t>14. 청구 목록 페이징을 네 가지 방식으로 작성하고 깊이에 따른 비용을 측정하시오.</w:t>
      </w:r>
      <w:r>
        <w:rPr>
          <w:rFonts w:ascii="맑은 고딕" w:hAnsi="맑은 고딕" w:eastAsia="맑은 고딕" w:cs="맑은 고딕"/>
          <w:b/>
          <w:sz w:val="21"/>
          <w:u w:val="none"/>
        </w:rPr>
        <w:t xml:space="preserve">  [7점]</w:t>
      </w:r>
    </w:p>
    <w:p>
      <w:pPr>
        <w:spacing w:before="0" w:after="40"/>
        <w:ind w:left="403" w:hanging="202"/>
      </w:pPr>
      <w:r>
        <w:rPr>
          <w:rFonts w:ascii="맑은 고딕" w:hAnsi="맑은 고딕" w:eastAsia="맑은 고딕" w:cs="맑은 고딕"/>
          <w:b w:val="0"/>
          <w:sz w:val="20"/>
          <w:u w:val="none"/>
        </w:rPr>
        <w:t>- 기본 요구는 "2024년 6월 접수 청구를 접수일 내림차순으로 20건씩 나눠 보는 목록"이다. 같은 접수일이 여러 건이므로 순서가 흔들리지 않도록 정렬 기준을 하나 더 정할 것. 무엇을 골랐는지와 이유를 밝힐 것</w:t>
      </w:r>
    </w:p>
    <w:p>
      <w:pPr>
        <w:spacing w:before="0" w:after="40"/>
        <w:ind w:left="403" w:hanging="202"/>
      </w:pPr>
      <w:r>
        <w:rPr>
          <w:rFonts w:ascii="맑은 고딕" w:hAnsi="맑은 고딕" w:eastAsia="맑은 고딕" w:cs="맑은 고딕"/>
          <w:b w:val="0"/>
          <w:sz w:val="20"/>
          <w:u w:val="none"/>
        </w:rPr>
        <w:t>- 첫 페이지를 두 가지 방식으로 작성할 것 — 표준 구문으로 앞에서 n건만 가져오는 방식, 행 번호를 매기는 의사 컬럼을 인라인 뷰와 함께 쓰는 방식</w:t>
      </w:r>
    </w:p>
    <w:p>
      <w:pPr>
        <w:spacing w:before="0" w:after="40"/>
        <w:ind w:left="403" w:hanging="202"/>
      </w:pPr>
      <w:r>
        <w:rPr>
          <w:rFonts w:ascii="맑은 고딕" w:hAnsi="맑은 고딕" w:eastAsia="맑은 고딕" w:cs="맑은 고딕"/>
          <w:b w:val="0"/>
          <w:sz w:val="20"/>
          <w:u w:val="none"/>
        </w:rPr>
        <w:t>- 행 번호를 매기는 의사 컬럼을 정렬보다 먼저 적용하면 결과가 틀린다. 틀린 결과를 실제로 재현해 상위 5건을 옮기고, 올바른 결과와 나란히 놓아 무엇이 다른지 지목할 것</w:t>
      </w:r>
    </w:p>
    <w:p>
      <w:pPr>
        <w:spacing w:before="0" w:after="40"/>
        <w:ind w:left="403" w:hanging="202"/>
      </w:pPr>
      <w:r>
        <w:rPr>
          <w:rFonts w:ascii="맑은 고딕" w:hAnsi="맑은 고딕" w:eastAsia="맑은 고딕" w:cs="맑은 고딕"/>
          <w:b w:val="0"/>
          <w:sz w:val="20"/>
          <w:u w:val="none"/>
        </w:rPr>
        <w:t>- 동률 처리를 확인할 것. 2024년 6월 15일 접수분을 요양기관별로 세어 접수건수 상위 10곳을 뽑을 때, 동률을 모두 포함시키는 표기와 정확히 10건만 가져오는 표기의 결과 건수를 각각 적고 경계값을 밝힐 것. 같은 비교를 청구 한 건 단위의 TOTAL_AMT 상위 10건에도 적용해 동률이 생기는지 확인하고, 두 경우가 갈리는 이유를 값의 성질로 설명할 것</w:t>
      </w:r>
    </w:p>
    <w:p>
      <w:pPr>
        <w:spacing w:before="0" w:after="40"/>
        <w:ind w:left="403" w:hanging="202"/>
      </w:pPr>
      <w:r>
        <w:rPr>
          <w:rFonts w:ascii="맑은 고딕" w:hAnsi="맑은 고딕" w:eastAsia="맑은 고딕" w:cs="맑은 고딕"/>
          <w:b w:val="0"/>
          <w:sz w:val="20"/>
          <w:u w:val="none"/>
        </w:rPr>
        <w:t>- 페이지 깊이를 0, 5000, 14000번째 부근으로 바꿔 가며 같은 조회를 실행하고 자원 소비 지표와 정렬 작업 메모리를 표로 정리할 것. 깊이에 따라 변하는 지표와 변하지 않는 지표를 구분해 적을 것</w:t>
      </w:r>
    </w:p>
    <w:p>
      <w:pPr>
        <w:spacing w:before="0" w:after="40"/>
        <w:ind w:left="403" w:hanging="202"/>
      </w:pPr>
      <w:r>
        <w:rPr>
          <w:rFonts w:ascii="맑은 고딕" w:hAnsi="맑은 고딕" w:eastAsia="맑은 고딕" w:cs="맑은 고딕"/>
          <w:b w:val="0"/>
          <w:sz w:val="20"/>
          <w:u w:val="none"/>
        </w:rPr>
        <w:t>- 마지막으로 본 값을 기준으로 다음 페이지를 가져오는 방식으로 같은 깊이의 페이지를 조회할 것. 앞의 방식과 자원 소비를 대조하고, 실행계획에서 정렬 관련 오퍼레이션이 어떻게 바뀌는지 적을 것</w:t>
      </w:r>
    </w:p>
    <w:p>
      <w:pPr>
        <w:spacing w:before="0" w:after="40"/>
        <w:ind w:left="403" w:hanging="202"/>
      </w:pPr>
      <w:r>
        <w:rPr>
          <w:rFonts w:ascii="맑은 고딕" w:hAnsi="맑은 고딕" w:eastAsia="맑은 고딕" w:cs="맑은 고딕"/>
          <w:b w:val="0"/>
          <w:sz w:val="20"/>
          <w:u w:val="none"/>
        </w:rPr>
        <w:t>- 이 방식이 실무에서 쓸 수 없는 화면 요구를 한 가지 들 것</w:t>
      </w:r>
    </w:p>
    <w:p>
      <w:pPr>
        <w:spacing w:before="0" w:after="40"/>
        <w:ind w:left="403" w:hanging="202"/>
      </w:pPr>
      <w:r>
        <w:rPr>
          <w:rFonts w:ascii="맑은 고딕" w:hAnsi="맑은 고딕" w:eastAsia="맑은 고딕" w:cs="맑은 고딕"/>
          <w:b w:val="0"/>
          <w:sz w:val="20"/>
          <w:u w:val="none"/>
        </w:rPr>
        <w:t>- 측정이 끝나면 13번에서 만든 인덱스를 삭제하고, MEDICAL_CLAIMS에 PK 인덱스만 남았음을 조회로 확인할 것</w:t>
      </w:r>
    </w:p>
    <w:tbl>
      <w:tblPr>
        <w:tblStyle w:val="TableGrid"/>
        <w:tblW w:type="auto" w:w="0"/>
        <w:tblLook w:firstColumn="1" w:firstRow="1" w:lastColumn="0" w:lastRow="0" w:noHBand="0" w:noVBand="1" w:val="04A0"/>
      </w:tblPr>
      <w:tblGrid>
        <w:gridCol w:w="9072"/>
      </w:tblGrid>
      <w:tr>
        <w:tc>
          <w:tcPr>
            <w:tcW w:type="dxa" w:w="9072"/>
            <w:shd w:val="clear" w:color="auto" w:fill="F7F7F7"/>
          </w:tcPr>
          <w:p>
            <w:pPr>
              <w:spacing w:before="40" w:after="40"/>
            </w:pPr>
            <w:r>
              <w:rPr>
                <w:rFonts w:ascii="맑은 고딕" w:hAnsi="맑은 고딕" w:eastAsia="맑은 고딕" w:cs="맑은 고딕"/>
                <w:b/>
                <w:sz w:val="20"/>
                <w:u w:val="none"/>
              </w:rPr>
              <w:t>[확인] Section 5 제출 항목</w:t>
            </w:r>
          </w:p>
          <w:p>
            <w:pPr>
              <w:spacing w:before="0" w:after="30"/>
            </w:pPr>
            <w:r>
              <w:rPr>
                <w:rFonts w:ascii="맑은 고딕" w:hAnsi="맑은 고딕" w:eastAsia="맑은 고딕" w:cs="맑은 고딕"/>
                <w:b w:val="0"/>
                <w:sz w:val="19"/>
                <w:u w:val="none"/>
              </w:rPr>
              <w:t>· 13번의 네 조건 결과 건수 일치 증명과 PROCESS_DATE에서 갈리는 건수</w:t>
            </w:r>
          </w:p>
          <w:p>
            <w:pPr>
              <w:spacing w:before="0" w:after="30"/>
            </w:pPr>
            <w:r>
              <w:rPr>
                <w:rFonts w:ascii="맑은 고딕" w:hAnsi="맑은 고딕" w:eastAsia="맑은 고딕" w:cs="맑은 고딕"/>
                <w:b w:val="0"/>
                <w:sz w:val="19"/>
                <w:u w:val="none"/>
              </w:rPr>
              <w:t>· 13번의 문자열 리터럴 실패 재현(오류 번호)과 세션 설정 근거, CLAIM_ID 접두 표기의 계획 판정</w:t>
            </w:r>
          </w:p>
          <w:p>
            <w:pPr>
              <w:spacing w:before="0" w:after="30"/>
            </w:pPr>
            <w:r>
              <w:rPr>
                <w:rFonts w:ascii="맑은 고딕" w:hAnsi="맑은 고딕" w:eastAsia="맑은 고딕" w:cs="맑은 고딕"/>
                <w:b w:val="0"/>
                <w:sz w:val="19"/>
                <w:u w:val="none"/>
              </w:rPr>
              <w:t>· 13번의 실행계획 비교표(접근 방식·조건 정보·자원 소비 배수)와 종별 집계 일치 표</w:t>
            </w:r>
          </w:p>
          <w:p>
            <w:pPr>
              <w:spacing w:before="0" w:after="30"/>
            </w:pPr>
            <w:r>
              <w:rPr>
                <w:rFonts w:ascii="맑은 고딕" w:hAnsi="맑은 고딕" w:eastAsia="맑은 고딕" w:cs="맑은 고딕"/>
                <w:b w:val="0"/>
                <w:sz w:val="19"/>
                <w:u w:val="none"/>
              </w:rPr>
              <w:t>· 14번의 정렬 기준 선택 근거, 네 가지 방식의 결과와 틀린 결과 재현</w:t>
            </w:r>
          </w:p>
          <w:p>
            <w:pPr>
              <w:spacing w:before="0" w:after="30"/>
            </w:pPr>
            <w:r>
              <w:rPr>
                <w:rFonts w:ascii="맑은 고딕" w:hAnsi="맑은 고딕" w:eastAsia="맑은 고딕" w:cs="맑은 고딕"/>
                <w:b w:val="0"/>
                <w:sz w:val="19"/>
                <w:u w:val="none"/>
              </w:rPr>
              <w:t>· 14번의 깊이별 측정표와 마지막 값 기준 방식 대조, 인덱스 삭제 확인</w:t>
            </w:r>
          </w:p>
        </w:tc>
      </w:tr>
    </w:tbl>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536"/>
      </w:tabs>
      <w:pBdr>
        <w:top w:val="single" w:sz="8" w:space="2" w:color="000000"/>
      </w:pBdr>
    </w:pPr>
    <w:r>
      <w:rPr>
        <w:rFonts w:ascii="맑은 고딕" w:hAnsi="맑은 고딕" w:eastAsia="맑은 고딕" w:cs="맑은 고딕"/>
        <w:b/>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8" w:space="2" w:color="000000"/>
      </w:pBdr>
    </w:pPr>
    <w:r>
      <w:rPr>
        <w:rFonts w:ascii="맑은 고딕" w:hAnsi="맑은 고딕" w:eastAsia="맑은 고딕" w:cs="맑은 고딕"/>
        <w:b/>
        <w:sz w:val="20"/>
        <w:u w:val="single"/>
      </w:rPr>
      <w:t>Prep course for DBA Practicum</w:t>
    </w:r>
    <w:r>
      <w:tab/>
    </w:r>
    <w:r>
      <w:rPr>
        <w:rFonts w:ascii="맑은 고딕" w:hAnsi="맑은 고딕" w:eastAsia="맑은 고딕" w:cs="맑은 고딕"/>
        <w:b/>
        <w:sz w:val="20"/>
        <w:u w:val="none"/>
      </w:rPr>
      <w:t>Query &amp; Join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s="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