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맑은 고딕" w:hAnsi="맑은 고딕" w:eastAsia="맑은 고딕" w:cs="맑은 고딕"/>
          <w:b/>
          <w:sz w:val="28"/>
        </w:rPr>
        <w:t>■ Package &amp; Trigger</w:t>
      </w:r>
    </w:p>
    <w:p>
      <w:pPr>
        <w:spacing w:after="200" w:before="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Package Specification / Package Body / Public·Private 가시성 / PLS-00302 / PLS-00323 / PLS-00313 / 패키지 상태 변수(UGA) / 초기화 블록 / 전방 선언 / Overloading / PLS-00307 / ORA-04068 / BEFORE·AFTER Row Trigger / :OLD·:NEW / PLS-00363 · ORA-04084 / WHEN 절 / UPDATE OF 절 / 조건 술어 / Statement Trigger / PLS-00049 / ORA-04098 / 트리거 실행 순서 / FOLLOWS / Mutating Table(ORA-04091) / Compound Trigger / INSTEAD OF Trigger / ORA-01779 · ORA-01752 · ORA-25002 / ORA-04080 / ALTER TRIGGER DISABLE·ENABLE / USER_TRIGGERS · USER_OBJECTS · USER_ARGUMENTS · USER_UPDATABLE_COLUMNS</w:t>
      </w:r>
    </w:p>
    <w:p>
      <w:pPr>
        <w:spacing w:after="80" w:before="0"/>
      </w:pPr>
      <w:r>
        <w:rPr>
          <w:rFonts w:ascii="맑은 고딕" w:hAnsi="맑은 고딕" w:eastAsia="맑은 고딕" w:cs="맑은 고딕"/>
          <w:b w:val="0"/>
          <w:sz w:val="20"/>
        </w:rPr>
        <w:t>이 시험은 PL/SQL 과정 제5장 「패키지와 트리거」의 전 범위를 하나의 연속된 시나리오로 묶어 출제한다. 앞의 3·4장에서 익힌 익명 블록과 프로시저·함수를 전제로 하되, 여기서 묻는 것은 문법 지식이 아니라 "코드를 어떤 경계로 나누어 감출 것인가"와 "데이터가 바뀌는 순간에 끼어드는 로직을 어떻게 안전하게 만들 것인가"라는 두 가지 설계 판단이다.</w:t>
      </w:r>
    </w:p>
    <w:p>
      <w:pPr>
        <w:spacing w:after="80" w:before="0"/>
      </w:pPr>
      <w:r>
        <w:rPr>
          <w:rFonts w:ascii="맑은 고딕" w:hAnsi="맑은 고딕" w:eastAsia="맑은 고딕" w:cs="맑은 고딕"/>
          <w:b w:val="0"/>
          <w:sz w:val="20"/>
        </w:rPr>
        <w:t>모든 과제는 지시형이며, 수행 결과를 어떻게 확인했는지에 대한 판정 근거를 함께 요구한다. 객체를 만들었다는 사실만으로는 인정하지 않는다. 딕셔너리 조회 결과, 오류 메시지 전문, 변경 전후 데이터 비교 가운데 적어도 하나를 근거로 제시해야 하며, 근거 없이 코드만 제출한 과제는 배점의 절반만 인정한다. 검증 절차가 아예 없는 과제는 미인정으로 처리한다.</w:t>
      </w:r>
    </w:p>
    <w:p>
      <w:pPr>
        <w:spacing w:after="80" w:before="0"/>
      </w:pPr>
      <w:r>
        <w:rPr>
          <w:rFonts w:ascii="맑은 고딕" w:hAnsi="맑은 고딕" w:eastAsia="맑은 고딕" w:cs="맑은 고딕"/>
          <w:b w:val="0"/>
          <w:sz w:val="20"/>
        </w:rPr>
        <w:t>오류 재현 과제가 여섯 개 이상 포함되어 있다. 재현에 성공했다는 사실만으로는 만점이 되지 않는다. 오라클이 왜 그 시점에 그 오류를 던졌는지, 그리고 선택한 수정 방법이 다른 대안보다 나은 이유를 함께 적어야 한다. 오류 메시지는 코드 번호와 라인 표시까지 그대로 옮겨 적는다.</w:t>
      </w:r>
    </w:p>
    <w:p>
      <w:pPr>
        <w:spacing w:after="80" w:before="20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2041"/>
          </w:tcPr>
          <w:p>
            <w:pPr>
              <w:spacing w:after="20"/>
            </w:pPr>
            <w:r>
              <w:rPr>
                <w:rFonts w:ascii="맑은 고딕" w:hAnsi="맑은 고딕" w:eastAsia="맑은 고딕" w:cs="맑은 고딕"/>
                <w:b/>
                <w:sz w:val="19"/>
              </w:rPr>
              <w:t>항목</w:t>
            </w:r>
          </w:p>
        </w:tc>
        <w:tc>
          <w:tcPr>
            <w:tcW w:type="dxa" w:w="6746"/>
          </w:tcPr>
          <w:p>
            <w:pPr>
              <w:spacing w:after="20"/>
            </w:pPr>
            <w:r>
              <w:rPr>
                <w:rFonts w:ascii="맑은 고딕" w:hAnsi="맑은 고딕" w:eastAsia="맑은 고딕" w:cs="맑은 고딕"/>
                <w:b/>
                <w:sz w:val="19"/>
              </w:rPr>
              <w:t>값</w:t>
            </w:r>
          </w:p>
        </w:tc>
      </w:tr>
      <w:tr>
        <w:tc>
          <w:tcPr>
            <w:tcW w:type="dxa" w:w="2041"/>
          </w:tcPr>
          <w:p>
            <w:pPr>
              <w:spacing w:after="20"/>
            </w:pPr>
            <w:r>
              <w:rPr>
                <w:rFonts w:ascii="맑은 고딕" w:hAnsi="맑은 고딕" w:eastAsia="맑은 고딕" w:cs="맑은 고딕"/>
                <w:b w:val="0"/>
                <w:sz w:val="19"/>
              </w:rPr>
              <w:t>데이터베이스</w:t>
            </w:r>
          </w:p>
        </w:tc>
        <w:tc>
          <w:tcPr>
            <w:tcW w:type="dxa" w:w="6746"/>
          </w:tcPr>
          <w:p>
            <w:pPr>
              <w:spacing w:after="20"/>
            </w:pPr>
            <w:r>
              <w:rPr>
                <w:rFonts w:ascii="맑은 고딕" w:hAnsi="맑은 고딕" w:eastAsia="맑은 고딕" w:cs="맑은 고딕"/>
                <w:b w:val="0"/>
                <w:sz w:val="19"/>
              </w:rPr>
              <w:t>Oracle Database 19c Enterprise Edition Release 19.0.0.0.0 / Version 19.3.0.0.0</w:t>
            </w:r>
          </w:p>
        </w:tc>
      </w:tr>
      <w:tr>
        <w:tc>
          <w:tcPr>
            <w:tcW w:type="dxa" w:w="2041"/>
          </w:tcPr>
          <w:p>
            <w:pPr>
              <w:spacing w:after="20"/>
            </w:pPr>
            <w:r>
              <w:rPr>
                <w:rFonts w:ascii="맑은 고딕" w:hAnsi="맑은 고딕" w:eastAsia="맑은 고딕" w:cs="맑은 고딕"/>
                <w:b w:val="0"/>
                <w:sz w:val="19"/>
              </w:rPr>
              <w:t>접속</w:t>
            </w:r>
          </w:p>
        </w:tc>
        <w:tc>
          <w:tcPr>
            <w:tcW w:type="dxa" w:w="6746"/>
          </w:tcPr>
          <w:p>
            <w:pPr>
              <w:spacing w:after="20"/>
            </w:pPr>
            <w:r>
              <w:rPr>
                <w:rFonts w:ascii="맑은 고딕" w:hAnsi="맑은 고딕" w:eastAsia="맑은 고딕" w:cs="맑은 고딕"/>
                <w:b w:val="0"/>
                <w:sz w:val="19"/>
              </w:rPr>
              <w:t>sqlplus hr/hr@localhost:1521/orclpdb   (PDB 이름 orclpdb)</w:t>
            </w:r>
          </w:p>
        </w:tc>
      </w:tr>
      <w:tr>
        <w:tc>
          <w:tcPr>
            <w:tcW w:type="dxa" w:w="2041"/>
          </w:tcPr>
          <w:p>
            <w:pPr>
              <w:spacing w:after="20"/>
            </w:pPr>
            <w:r>
              <w:rPr>
                <w:rFonts w:ascii="맑은 고딕" w:hAnsi="맑은 고딕" w:eastAsia="맑은 고딕" w:cs="맑은 고딕"/>
                <w:b w:val="0"/>
                <w:sz w:val="19"/>
              </w:rPr>
              <w:t>프롬프트</w:t>
            </w:r>
          </w:p>
        </w:tc>
        <w:tc>
          <w:tcPr>
            <w:tcW w:type="dxa" w:w="6746"/>
          </w:tcPr>
          <w:p>
            <w:pPr>
              <w:spacing w:after="20"/>
            </w:pPr>
            <w:r>
              <w:rPr>
                <w:rFonts w:ascii="맑은 고딕" w:hAnsi="맑은 고딕" w:eastAsia="맑은 고딕" w:cs="맑은 고딕"/>
                <w:b w:val="0"/>
                <w:sz w:val="19"/>
              </w:rPr>
              <w:t>SQL*Plus 기본 프롬프트 SQL&gt;   (DBA 작업이 필요하면 sqlplus / as sysdba, 프롬프트 SYS@orclpdb&gt;)</w:t>
            </w:r>
          </w:p>
        </w:tc>
      </w:tr>
      <w:tr>
        <w:tc>
          <w:tcPr>
            <w:tcW w:type="dxa" w:w="2041"/>
          </w:tcPr>
          <w:p>
            <w:pPr>
              <w:spacing w:after="20"/>
            </w:pPr>
            <w:r>
              <w:rPr>
                <w:rFonts w:ascii="맑은 고딕" w:hAnsi="맑은 고딕" w:eastAsia="맑은 고딕" w:cs="맑은 고딕"/>
                <w:b w:val="0"/>
                <w:sz w:val="19"/>
              </w:rPr>
              <w:t>기본 스키마</w:t>
            </w:r>
          </w:p>
        </w:tc>
        <w:tc>
          <w:tcPr>
            <w:tcW w:type="dxa" w:w="6746"/>
          </w:tcPr>
          <w:p>
            <w:pPr>
              <w:spacing w:after="20"/>
            </w:pPr>
            <w:r>
              <w:rPr>
                <w:rFonts w:ascii="맑은 고딕" w:hAnsi="맑은 고딕" w:eastAsia="맑은 고딕" w:cs="맑은 고딕"/>
                <w:b w:val="0"/>
                <w:sz w:val="19"/>
              </w:rPr>
              <w:t>HR — EMPLOYEES / DEPARTMENTS / JOBS / JOB_HISTORY / LOCATIONS / COUNTRIES / REGIONS</w:t>
            </w:r>
          </w:p>
        </w:tc>
      </w:tr>
      <w:tr>
        <w:tc>
          <w:tcPr>
            <w:tcW w:type="dxa" w:w="2041"/>
          </w:tcPr>
          <w:p>
            <w:pPr>
              <w:spacing w:after="20"/>
            </w:pPr>
            <w:r>
              <w:rPr>
                <w:rFonts w:ascii="맑은 고딕" w:hAnsi="맑은 고딕" w:eastAsia="맑은 고딕" w:cs="맑은 고딕"/>
                <w:b w:val="0"/>
                <w:sz w:val="19"/>
              </w:rPr>
              <w:t>교육용 추가 테이블</w:t>
            </w:r>
          </w:p>
        </w:tc>
        <w:tc>
          <w:tcPr>
            <w:tcW w:type="dxa" w:w="6746"/>
          </w:tcPr>
          <w:p>
            <w:pPr>
              <w:spacing w:after="20"/>
            </w:pPr>
            <w:r>
              <w:rPr>
                <w:rFonts w:ascii="맑은 고딕" w:hAnsi="맑은 고딕" w:eastAsia="맑은 고딕" w:cs="맑은 고딕"/>
                <w:b w:val="0"/>
                <w:sz w:val="19"/>
              </w:rPr>
              <w:t>plsql_job_log, dba_check_result — HR 스키마에 IDENTITY 컬럼으로 이미 생성되어 있다</w:t>
            </w:r>
          </w:p>
        </w:tc>
      </w:tr>
      <w:tr>
        <w:tc>
          <w:tcPr>
            <w:tcW w:type="dxa" w:w="2041"/>
          </w:tcPr>
          <w:p>
            <w:pPr>
              <w:spacing w:after="20"/>
            </w:pPr>
            <w:r>
              <w:rPr>
                <w:rFonts w:ascii="맑은 고딕" w:hAnsi="맑은 고딕" w:eastAsia="맑은 고딕" w:cs="맑은 고딕"/>
                <w:b w:val="0"/>
                <w:sz w:val="19"/>
              </w:rPr>
              <w:t>필수 세션 수</w:t>
            </w:r>
          </w:p>
        </w:tc>
        <w:tc>
          <w:tcPr>
            <w:tcW w:type="dxa" w:w="6746"/>
          </w:tcPr>
          <w:p>
            <w:pPr>
              <w:spacing w:after="20"/>
            </w:pPr>
            <w:r>
              <w:rPr>
                <w:rFonts w:ascii="맑은 고딕" w:hAnsi="맑은 고딕" w:eastAsia="맑은 고딕" w:cs="맑은 고딕"/>
                <w:b w:val="0"/>
                <w:sz w:val="19"/>
              </w:rPr>
              <w:t>두 개의 SQL*Plus 세션을 동시에 열 수 있어야 한다. 6번 과제는 세션 A와 세션 B가 모두 필요하며 한 세션만으로는 성립하지 않는다</w:t>
            </w:r>
          </w:p>
        </w:tc>
      </w:tr>
      <w:tr>
        <w:tc>
          <w:tcPr>
            <w:tcW w:type="dxa" w:w="2041"/>
          </w:tcPr>
          <w:p>
            <w:pPr>
              <w:spacing w:after="20"/>
            </w:pPr>
            <w:r>
              <w:rPr>
                <w:rFonts w:ascii="맑은 고딕" w:hAnsi="맑은 고딕" w:eastAsia="맑은 고딕" w:cs="맑은 고딕"/>
                <w:b w:val="0"/>
                <w:sz w:val="19"/>
              </w:rPr>
              <w:t>출력 설정</w:t>
            </w:r>
          </w:p>
        </w:tc>
        <w:tc>
          <w:tcPr>
            <w:tcW w:type="dxa" w:w="6746"/>
          </w:tcPr>
          <w:p>
            <w:pPr>
              <w:spacing w:after="20"/>
            </w:pPr>
            <w:r>
              <w:rPr>
                <w:rFonts w:ascii="맑은 고딕" w:hAnsi="맑은 고딕" w:eastAsia="맑은 고딕" w:cs="맑은 고딕"/>
                <w:b w:val="0"/>
                <w:sz w:val="19"/>
              </w:rPr>
              <w:t>각 세션에서 SET SERVEROUTPUT ON SIZE UNLIMITED 를 먼저 실행한다. 폭이 넓은 조회에는 SET LINESIZE 130 을 함께 쓴다</w:t>
            </w:r>
          </w:p>
        </w:tc>
      </w:tr>
      <w:tr>
        <w:tc>
          <w:tcPr>
            <w:tcW w:type="dxa" w:w="2041"/>
          </w:tcPr>
          <w:p>
            <w:pPr>
              <w:spacing w:after="20"/>
            </w:pPr>
            <w:r>
              <w:rPr>
                <w:rFonts w:ascii="맑은 고딕" w:hAnsi="맑은 고딕" w:eastAsia="맑은 고딕" w:cs="맑은 고딕"/>
                <w:b w:val="0"/>
                <w:sz w:val="19"/>
              </w:rPr>
              <w:t>시험 중 생성할 객체</w:t>
            </w:r>
          </w:p>
        </w:tc>
        <w:tc>
          <w:tcPr>
            <w:tcW w:type="dxa" w:w="6746"/>
          </w:tcPr>
          <w:p>
            <w:pPr>
              <w:spacing w:after="20"/>
            </w:pPr>
            <w:r>
              <w:rPr>
                <w:rFonts w:ascii="맑은 고딕" w:hAnsi="맑은 고딕" w:eastAsia="맑은 고딕" w:cs="맑은 고딕"/>
                <w:b w:val="0"/>
                <w:sz w:val="19"/>
              </w:rPr>
              <w:t>작업 테이블 EMP_WORK, 감사 테이블 EMP_AUDIT_LOG, 문장 로그 EMP_STMT_LOG, 순서 추적 TRG_TRACE, 패키지 EMP_ADMIN_PKG, 프로시저 CALL_EMP_ADMIN, 조인 뷰 EMP_DEPT_V, 그리고 각 과제가 지정한 트리거</w:t>
            </w:r>
          </w:p>
        </w:tc>
      </w:tr>
      <w:tr>
        <w:tc>
          <w:tcPr>
            <w:tcW w:type="dxa" w:w="2041"/>
          </w:tcPr>
          <w:p>
            <w:pPr>
              <w:spacing w:after="20"/>
            </w:pPr>
            <w:r>
              <w:rPr>
                <w:rFonts w:ascii="맑은 고딕" w:hAnsi="맑은 고딕" w:eastAsia="맑은 고딕" w:cs="맑은 고딕"/>
                <w:b w:val="0"/>
                <w:sz w:val="19"/>
              </w:rPr>
              <w:t>원상 복구 의무</w:t>
            </w:r>
          </w:p>
        </w:tc>
        <w:tc>
          <w:tcPr>
            <w:tcW w:type="dxa" w:w="6746"/>
          </w:tcPr>
          <w:p>
            <w:pPr>
              <w:spacing w:after="20"/>
            </w:pPr>
            <w:r>
              <w:rPr>
                <w:rFonts w:ascii="맑은 고딕" w:hAnsi="맑은 고딕" w:eastAsia="맑은 고딕" w:cs="맑은 고딕"/>
                <w:b w:val="0"/>
                <w:sz w:val="19"/>
              </w:rPr>
              <w:t>12번·15번 과제는 HR 원본 테이블 EMPLOYEES · DEPARTMENTS 를 직접 건드린다. 17번 과제에서 트리거 제거와 데이터 복원을 모두 마쳐야 시험이 끝난 것으로 본다</w:t>
            </w:r>
          </w:p>
        </w:tc>
      </w:tr>
    </w:tbl>
    <w:p/>
    <w:p>
      <w:pPr>
        <w:spacing w:after="80" w:before="20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361"/>
          </w:tcPr>
          <w:p>
            <w:pPr>
              <w:spacing w:after="20"/>
            </w:pPr>
            <w:r>
              <w:rPr>
                <w:rFonts w:ascii="맑은 고딕" w:hAnsi="맑은 고딕" w:eastAsia="맑은 고딕" w:cs="맑은 고딕"/>
                <w:b/>
                <w:sz w:val="19"/>
              </w:rPr>
              <w:t>Section</w:t>
            </w:r>
          </w:p>
        </w:tc>
        <w:tc>
          <w:tcPr>
            <w:tcW w:type="dxa" w:w="3912"/>
          </w:tcPr>
          <w:p>
            <w:pPr>
              <w:spacing w:after="20"/>
            </w:pPr>
            <w:r>
              <w:rPr>
                <w:rFonts w:ascii="맑은 고딕" w:hAnsi="맑은 고딕" w:eastAsia="맑은 고딕" w:cs="맑은 고딕"/>
                <w:b/>
                <w:sz w:val="19"/>
              </w:rPr>
              <w:t>주제</w:t>
            </w:r>
          </w:p>
        </w:tc>
        <w:tc>
          <w:tcPr>
            <w:tcW w:type="dxa" w:w="1020"/>
          </w:tcPr>
          <w:p>
            <w:pPr>
              <w:spacing w:after="20"/>
            </w:pPr>
            <w:r>
              <w:rPr>
                <w:rFonts w:ascii="맑은 고딕" w:hAnsi="맑은 고딕" w:eastAsia="맑은 고딕" w:cs="맑은 고딕"/>
                <w:b/>
                <w:sz w:val="19"/>
              </w:rPr>
              <w:t>과제 수</w:t>
            </w:r>
          </w:p>
        </w:tc>
        <w:tc>
          <w:tcPr>
            <w:tcW w:type="dxa" w:w="850"/>
          </w:tcPr>
          <w:p>
            <w:pPr>
              <w:spacing w:after="20"/>
            </w:pPr>
            <w:r>
              <w:rPr>
                <w:rFonts w:ascii="맑은 고딕" w:hAnsi="맑은 고딕" w:eastAsia="맑은 고딕" w:cs="맑은 고딕"/>
                <w:b/>
                <w:sz w:val="19"/>
              </w:rPr>
              <w:t>배점</w:t>
            </w:r>
          </w:p>
        </w:tc>
        <w:tc>
          <w:tcPr>
            <w:tcW w:type="dxa" w:w="1304"/>
          </w:tcPr>
          <w:p>
            <w:pPr>
              <w:spacing w:after="20"/>
            </w:pPr>
            <w:r>
              <w:rPr>
                <w:rFonts w:ascii="맑은 고딕" w:hAnsi="맑은 고딕" w:eastAsia="맑은 고딕" w:cs="맑은 고딕"/>
                <w:b/>
                <w:sz w:val="19"/>
              </w:rPr>
              <w:t>권장 시간</w:t>
            </w:r>
          </w:p>
        </w:tc>
      </w:tr>
      <w:tr>
        <w:tc>
          <w:tcPr>
            <w:tcW w:type="dxa" w:w="1361"/>
          </w:tcPr>
          <w:p>
            <w:pPr>
              <w:spacing w:after="20"/>
            </w:pPr>
            <w:r>
              <w:rPr>
                <w:rFonts w:ascii="맑은 고딕" w:hAnsi="맑은 고딕" w:eastAsia="맑은 고딕" w:cs="맑은 고딕"/>
                <w:b w:val="0"/>
                <w:sz w:val="19"/>
              </w:rPr>
              <w:t>Section 1</w:t>
            </w:r>
          </w:p>
        </w:tc>
        <w:tc>
          <w:tcPr>
            <w:tcW w:type="dxa" w:w="3912"/>
          </w:tcPr>
          <w:p>
            <w:pPr>
              <w:spacing w:after="20"/>
            </w:pPr>
            <w:r>
              <w:rPr>
                <w:rFonts w:ascii="맑은 고딕" w:hAnsi="맑은 고딕" w:eastAsia="맑은 고딕" w:cs="맑은 고딕"/>
                <w:b w:val="0"/>
                <w:sz w:val="19"/>
              </w:rPr>
              <w:t>패키지 명세와 본문 — 공개 범위 설계</w:t>
            </w:r>
          </w:p>
        </w:tc>
        <w:tc>
          <w:tcPr>
            <w:tcW w:type="dxa" w:w="1020"/>
          </w:tcPr>
          <w:p>
            <w:pPr>
              <w:spacing w:after="20"/>
            </w:pPr>
            <w:r>
              <w:rPr>
                <w:rFonts w:ascii="맑은 고딕" w:hAnsi="맑은 고딕" w:eastAsia="맑은 고딕" w:cs="맑은 고딕"/>
                <w:b w:val="0"/>
                <w:sz w:val="19"/>
              </w:rPr>
              <w:t>3</w:t>
            </w:r>
          </w:p>
        </w:tc>
        <w:tc>
          <w:tcPr>
            <w:tcW w:type="dxa" w:w="850"/>
          </w:tcPr>
          <w:p>
            <w:pPr>
              <w:spacing w:after="20"/>
            </w:pPr>
            <w:r>
              <w:rPr>
                <w:rFonts w:ascii="맑은 고딕" w:hAnsi="맑은 고딕" w:eastAsia="맑은 고딕" w:cs="맑은 고딕"/>
                <w:b w:val="0"/>
                <w:sz w:val="19"/>
              </w:rPr>
              <w:t>17</w:t>
            </w:r>
          </w:p>
        </w:tc>
        <w:tc>
          <w:tcPr>
            <w:tcW w:type="dxa" w:w="1304"/>
          </w:tcPr>
          <w:p>
            <w:pPr>
              <w:spacing w:after="20"/>
            </w:pPr>
            <w:r>
              <w:rPr>
                <w:rFonts w:ascii="맑은 고딕" w:hAnsi="맑은 고딕" w:eastAsia="맑은 고딕" w:cs="맑은 고딕"/>
                <w:b w:val="0"/>
                <w:sz w:val="19"/>
              </w:rPr>
              <w:t>30분</w:t>
            </w:r>
          </w:p>
        </w:tc>
      </w:tr>
      <w:tr>
        <w:tc>
          <w:tcPr>
            <w:tcW w:type="dxa" w:w="1361"/>
          </w:tcPr>
          <w:p>
            <w:pPr>
              <w:spacing w:after="20"/>
            </w:pPr>
            <w:r>
              <w:rPr>
                <w:rFonts w:ascii="맑은 고딕" w:hAnsi="맑은 고딕" w:eastAsia="맑은 고딕" w:cs="맑은 고딕"/>
                <w:b w:val="0"/>
                <w:sz w:val="19"/>
              </w:rPr>
              <w:t>Section 2</w:t>
            </w:r>
          </w:p>
        </w:tc>
        <w:tc>
          <w:tcPr>
            <w:tcW w:type="dxa" w:w="3912"/>
          </w:tcPr>
          <w:p>
            <w:pPr>
              <w:spacing w:after="20"/>
            </w:pPr>
            <w:r>
              <w:rPr>
                <w:rFonts w:ascii="맑은 고딕" w:hAnsi="맑은 고딕" w:eastAsia="맑은 고딕" w:cs="맑은 고딕"/>
                <w:b w:val="0"/>
                <w:sz w:val="19"/>
              </w:rPr>
              <w:t>패키지 상태 변수와 세션 생명주기</w:t>
            </w:r>
          </w:p>
        </w:tc>
        <w:tc>
          <w:tcPr>
            <w:tcW w:type="dxa" w:w="1020"/>
          </w:tcPr>
          <w:p>
            <w:pPr>
              <w:spacing w:after="20"/>
            </w:pPr>
            <w:r>
              <w:rPr>
                <w:rFonts w:ascii="맑은 고딕" w:hAnsi="맑은 고딕" w:eastAsia="맑은 고딕" w:cs="맑은 고딕"/>
                <w:b w:val="0"/>
                <w:sz w:val="19"/>
              </w:rPr>
              <w:t>3</w:t>
            </w:r>
          </w:p>
        </w:tc>
        <w:tc>
          <w:tcPr>
            <w:tcW w:type="dxa" w:w="850"/>
          </w:tcPr>
          <w:p>
            <w:pPr>
              <w:spacing w:after="20"/>
            </w:pPr>
            <w:r>
              <w:rPr>
                <w:rFonts w:ascii="맑은 고딕" w:hAnsi="맑은 고딕" w:eastAsia="맑은 고딕" w:cs="맑은 고딕"/>
                <w:b w:val="0"/>
                <w:sz w:val="19"/>
              </w:rPr>
              <w:t>17</w:t>
            </w:r>
          </w:p>
        </w:tc>
        <w:tc>
          <w:tcPr>
            <w:tcW w:type="dxa" w:w="1304"/>
          </w:tcPr>
          <w:p>
            <w:pPr>
              <w:spacing w:after="20"/>
            </w:pPr>
            <w:r>
              <w:rPr>
                <w:rFonts w:ascii="맑은 고딕" w:hAnsi="맑은 고딕" w:eastAsia="맑은 고딕" w:cs="맑은 고딕"/>
                <w:b w:val="0"/>
                <w:sz w:val="19"/>
              </w:rPr>
              <w:t>30분</w:t>
            </w:r>
          </w:p>
        </w:tc>
      </w:tr>
      <w:tr>
        <w:tc>
          <w:tcPr>
            <w:tcW w:type="dxa" w:w="1361"/>
          </w:tcPr>
          <w:p>
            <w:pPr>
              <w:spacing w:after="20"/>
            </w:pPr>
            <w:r>
              <w:rPr>
                <w:rFonts w:ascii="맑은 고딕" w:hAnsi="맑은 고딕" w:eastAsia="맑은 고딕" w:cs="맑은 고딕"/>
                <w:b w:val="0"/>
                <w:sz w:val="19"/>
              </w:rPr>
              <w:t>Section 3</w:t>
            </w:r>
          </w:p>
        </w:tc>
        <w:tc>
          <w:tcPr>
            <w:tcW w:type="dxa" w:w="3912"/>
          </w:tcPr>
          <w:p>
            <w:pPr>
              <w:spacing w:after="20"/>
            </w:pPr>
            <w:r>
              <w:rPr>
                <w:rFonts w:ascii="맑은 고딕" w:hAnsi="맑은 고딕" w:eastAsia="맑은 고딕" w:cs="맑은 고딕"/>
                <w:b w:val="0"/>
                <w:sz w:val="19"/>
              </w:rPr>
              <w:t>행 트리거와 :OLD/:NEW — 정규화와 이력</w:t>
            </w:r>
          </w:p>
        </w:tc>
        <w:tc>
          <w:tcPr>
            <w:tcW w:type="dxa" w:w="1020"/>
          </w:tcPr>
          <w:p>
            <w:pPr>
              <w:spacing w:after="20"/>
            </w:pPr>
            <w:r>
              <w:rPr>
                <w:rFonts w:ascii="맑은 고딕" w:hAnsi="맑은 고딕" w:eastAsia="맑은 고딕" w:cs="맑은 고딕"/>
                <w:b w:val="0"/>
                <w:sz w:val="19"/>
              </w:rPr>
              <w:t>3</w:t>
            </w:r>
          </w:p>
        </w:tc>
        <w:tc>
          <w:tcPr>
            <w:tcW w:type="dxa" w:w="850"/>
          </w:tcPr>
          <w:p>
            <w:pPr>
              <w:spacing w:after="20"/>
            </w:pPr>
            <w:r>
              <w:rPr>
                <w:rFonts w:ascii="맑은 고딕" w:hAnsi="맑은 고딕" w:eastAsia="맑은 고딕" w:cs="맑은 고딕"/>
                <w:b w:val="0"/>
                <w:sz w:val="19"/>
              </w:rPr>
              <w:t>18</w:t>
            </w:r>
          </w:p>
        </w:tc>
        <w:tc>
          <w:tcPr>
            <w:tcW w:type="dxa" w:w="1304"/>
          </w:tcPr>
          <w:p>
            <w:pPr>
              <w:spacing w:after="20"/>
            </w:pPr>
            <w:r>
              <w:rPr>
                <w:rFonts w:ascii="맑은 고딕" w:hAnsi="맑은 고딕" w:eastAsia="맑은 고딕" w:cs="맑은 고딕"/>
                <w:b w:val="0"/>
                <w:sz w:val="19"/>
              </w:rPr>
              <w:t>35분</w:t>
            </w:r>
          </w:p>
        </w:tc>
      </w:tr>
      <w:tr>
        <w:tc>
          <w:tcPr>
            <w:tcW w:type="dxa" w:w="1361"/>
          </w:tcPr>
          <w:p>
            <w:pPr>
              <w:spacing w:after="20"/>
            </w:pPr>
            <w:r>
              <w:rPr>
                <w:rFonts w:ascii="맑은 고딕" w:hAnsi="맑은 고딕" w:eastAsia="맑은 고딕" w:cs="맑은 고딕"/>
                <w:b w:val="0"/>
                <w:sz w:val="19"/>
              </w:rPr>
              <w:t>Section 4</w:t>
            </w:r>
          </w:p>
        </w:tc>
        <w:tc>
          <w:tcPr>
            <w:tcW w:type="dxa" w:w="3912"/>
          </w:tcPr>
          <w:p>
            <w:pPr>
              <w:spacing w:after="20"/>
            </w:pPr>
            <w:r>
              <w:rPr>
                <w:rFonts w:ascii="맑은 고딕" w:hAnsi="맑은 고딕" w:eastAsia="맑은 고딕" w:cs="맑은 고딕"/>
                <w:b w:val="0"/>
                <w:sz w:val="19"/>
              </w:rPr>
              <w:t>문장 트리거와 실행 순서 제어</w:t>
            </w:r>
          </w:p>
        </w:tc>
        <w:tc>
          <w:tcPr>
            <w:tcW w:type="dxa" w:w="1020"/>
          </w:tcPr>
          <w:p>
            <w:pPr>
              <w:spacing w:after="20"/>
            </w:pPr>
            <w:r>
              <w:rPr>
                <w:rFonts w:ascii="맑은 고딕" w:hAnsi="맑은 고딕" w:eastAsia="맑은 고딕" w:cs="맑은 고딕"/>
                <w:b w:val="0"/>
                <w:sz w:val="19"/>
              </w:rPr>
              <w:t>3</w:t>
            </w:r>
          </w:p>
        </w:tc>
        <w:tc>
          <w:tcPr>
            <w:tcW w:type="dxa" w:w="850"/>
          </w:tcPr>
          <w:p>
            <w:pPr>
              <w:spacing w:after="20"/>
            </w:pPr>
            <w:r>
              <w:rPr>
                <w:rFonts w:ascii="맑은 고딕" w:hAnsi="맑은 고딕" w:eastAsia="맑은 고딕" w:cs="맑은 고딕"/>
                <w:b w:val="0"/>
                <w:sz w:val="19"/>
              </w:rPr>
              <w:t>17</w:t>
            </w:r>
          </w:p>
        </w:tc>
        <w:tc>
          <w:tcPr>
            <w:tcW w:type="dxa" w:w="1304"/>
          </w:tcPr>
          <w:p>
            <w:pPr>
              <w:spacing w:after="20"/>
            </w:pPr>
            <w:r>
              <w:rPr>
                <w:rFonts w:ascii="맑은 고딕" w:hAnsi="맑은 고딕" w:eastAsia="맑은 고딕" w:cs="맑은 고딕"/>
                <w:b w:val="0"/>
                <w:sz w:val="19"/>
              </w:rPr>
              <w:t>30분</w:t>
            </w:r>
          </w:p>
        </w:tc>
      </w:tr>
      <w:tr>
        <w:tc>
          <w:tcPr>
            <w:tcW w:type="dxa" w:w="1361"/>
          </w:tcPr>
          <w:p>
            <w:pPr>
              <w:spacing w:after="20"/>
            </w:pPr>
            <w:r>
              <w:rPr>
                <w:rFonts w:ascii="맑은 고딕" w:hAnsi="맑은 고딕" w:eastAsia="맑은 고딕" w:cs="맑은 고딕"/>
                <w:b w:val="0"/>
                <w:sz w:val="19"/>
              </w:rPr>
              <w:t>Section 5</w:t>
            </w:r>
          </w:p>
        </w:tc>
        <w:tc>
          <w:tcPr>
            <w:tcW w:type="dxa" w:w="3912"/>
          </w:tcPr>
          <w:p>
            <w:pPr>
              <w:spacing w:after="20"/>
            </w:pPr>
            <w:r>
              <w:rPr>
                <w:rFonts w:ascii="맑은 고딕" w:hAnsi="맑은 고딕" w:eastAsia="맑은 고딕" w:cs="맑은 고딕"/>
                <w:b w:val="0"/>
                <w:sz w:val="19"/>
              </w:rPr>
              <w:t>뮤테이팅 테이블과 조인 뷰 DML</w:t>
            </w:r>
          </w:p>
        </w:tc>
        <w:tc>
          <w:tcPr>
            <w:tcW w:type="dxa" w:w="1020"/>
          </w:tcPr>
          <w:p>
            <w:pPr>
              <w:spacing w:after="20"/>
            </w:pPr>
            <w:r>
              <w:rPr>
                <w:rFonts w:ascii="맑은 고딕" w:hAnsi="맑은 고딕" w:eastAsia="맑은 고딕" w:cs="맑은 고딕"/>
                <w:b w:val="0"/>
                <w:sz w:val="19"/>
              </w:rPr>
              <w:t>3</w:t>
            </w:r>
          </w:p>
        </w:tc>
        <w:tc>
          <w:tcPr>
            <w:tcW w:type="dxa" w:w="850"/>
          </w:tcPr>
          <w:p>
            <w:pPr>
              <w:spacing w:after="20"/>
            </w:pPr>
            <w:r>
              <w:rPr>
                <w:rFonts w:ascii="맑은 고딕" w:hAnsi="맑은 고딕" w:eastAsia="맑은 고딕" w:cs="맑은 고딕"/>
                <w:b w:val="0"/>
                <w:sz w:val="19"/>
              </w:rPr>
              <w:t>19</w:t>
            </w:r>
          </w:p>
        </w:tc>
        <w:tc>
          <w:tcPr>
            <w:tcW w:type="dxa" w:w="1304"/>
          </w:tcPr>
          <w:p>
            <w:pPr>
              <w:spacing w:after="20"/>
            </w:pPr>
            <w:r>
              <w:rPr>
                <w:rFonts w:ascii="맑은 고딕" w:hAnsi="맑은 고딕" w:eastAsia="맑은 고딕" w:cs="맑은 고딕"/>
                <w:b w:val="0"/>
                <w:sz w:val="19"/>
              </w:rPr>
              <w:t>35분</w:t>
            </w:r>
          </w:p>
        </w:tc>
      </w:tr>
      <w:tr>
        <w:tc>
          <w:tcPr>
            <w:tcW w:type="dxa" w:w="1361"/>
          </w:tcPr>
          <w:p>
            <w:pPr>
              <w:spacing w:after="20"/>
            </w:pPr>
            <w:r>
              <w:rPr>
                <w:rFonts w:ascii="맑은 고딕" w:hAnsi="맑은 고딕" w:eastAsia="맑은 고딕" w:cs="맑은 고딕"/>
                <w:b w:val="0"/>
                <w:sz w:val="19"/>
              </w:rPr>
              <w:t>Section 6</w:t>
            </w:r>
          </w:p>
        </w:tc>
        <w:tc>
          <w:tcPr>
            <w:tcW w:type="dxa" w:w="3912"/>
          </w:tcPr>
          <w:p>
            <w:pPr>
              <w:spacing w:after="20"/>
            </w:pPr>
            <w:r>
              <w:rPr>
                <w:rFonts w:ascii="맑은 고딕" w:hAnsi="맑은 고딕" w:eastAsia="맑은 고딕" w:cs="맑은 고딕"/>
                <w:b w:val="0"/>
                <w:sz w:val="19"/>
              </w:rPr>
              <w:t>트리거 운영 — 상태 관리와 원상 복구</w:t>
            </w:r>
          </w:p>
        </w:tc>
        <w:tc>
          <w:tcPr>
            <w:tcW w:type="dxa" w:w="1020"/>
          </w:tcPr>
          <w:p>
            <w:pPr>
              <w:spacing w:after="20"/>
            </w:pPr>
            <w:r>
              <w:rPr>
                <w:rFonts w:ascii="맑은 고딕" w:hAnsi="맑은 고딕" w:eastAsia="맑은 고딕" w:cs="맑은 고딕"/>
                <w:b w:val="0"/>
                <w:sz w:val="19"/>
              </w:rPr>
              <w:t>2</w:t>
            </w:r>
          </w:p>
        </w:tc>
        <w:tc>
          <w:tcPr>
            <w:tcW w:type="dxa" w:w="850"/>
          </w:tcPr>
          <w:p>
            <w:pPr>
              <w:spacing w:after="20"/>
            </w:pPr>
            <w:r>
              <w:rPr>
                <w:rFonts w:ascii="맑은 고딕" w:hAnsi="맑은 고딕" w:eastAsia="맑은 고딕" w:cs="맑은 고딕"/>
                <w:b w:val="0"/>
                <w:sz w:val="19"/>
              </w:rPr>
              <w:t>12</w:t>
            </w:r>
          </w:p>
        </w:tc>
        <w:tc>
          <w:tcPr>
            <w:tcW w:type="dxa" w:w="1304"/>
          </w:tcPr>
          <w:p>
            <w:pPr>
              <w:spacing w:after="20"/>
            </w:pPr>
            <w:r>
              <w:rPr>
                <w:rFonts w:ascii="맑은 고딕" w:hAnsi="맑은 고딕" w:eastAsia="맑은 고딕" w:cs="맑은 고딕"/>
                <w:b w:val="0"/>
                <w:sz w:val="19"/>
              </w:rPr>
              <w:t>25분</w:t>
            </w:r>
          </w:p>
        </w:tc>
      </w:tr>
      <w:tr>
        <w:tc>
          <w:tcPr>
            <w:tcW w:type="dxa" w:w="1361"/>
          </w:tcPr>
          <w:p>
            <w:pPr>
              <w:spacing w:after="20"/>
            </w:pPr>
            <w:r>
              <w:rPr>
                <w:rFonts w:ascii="맑은 고딕" w:hAnsi="맑은 고딕" w:eastAsia="맑은 고딕" w:cs="맑은 고딕"/>
                <w:b w:val="0"/>
                <w:sz w:val="19"/>
              </w:rPr>
              <w:t>합계</w:t>
            </w:r>
          </w:p>
        </w:tc>
        <w:tc>
          <w:tcPr>
            <w:tcW w:type="dxa" w:w="3912"/>
          </w:tcPr>
          <w:p>
            <w:pPr>
              <w:spacing w:after="20"/>
            </w:pPr>
            <w:r>
              <w:rPr>
                <w:rFonts w:ascii="맑은 고딕" w:hAnsi="맑은 고딕" w:eastAsia="맑은 고딕" w:cs="맑은 고딕"/>
                <w:b w:val="0"/>
                <w:sz w:val="19"/>
              </w:rPr>
            </w:r>
          </w:p>
        </w:tc>
        <w:tc>
          <w:tcPr>
            <w:tcW w:type="dxa" w:w="1020"/>
          </w:tcPr>
          <w:p>
            <w:pPr>
              <w:spacing w:after="20"/>
            </w:pPr>
            <w:r>
              <w:rPr>
                <w:rFonts w:ascii="맑은 고딕" w:hAnsi="맑은 고딕" w:eastAsia="맑은 고딕" w:cs="맑은 고딕"/>
                <w:b w:val="0"/>
                <w:sz w:val="19"/>
              </w:rPr>
              <w:t>17</w:t>
            </w:r>
          </w:p>
        </w:tc>
        <w:tc>
          <w:tcPr>
            <w:tcW w:type="dxa" w:w="850"/>
          </w:tcPr>
          <w:p>
            <w:pPr>
              <w:spacing w:after="20"/>
            </w:pPr>
            <w:r>
              <w:rPr>
                <w:rFonts w:ascii="맑은 고딕" w:hAnsi="맑은 고딕" w:eastAsia="맑은 고딕" w:cs="맑은 고딕"/>
                <w:b w:val="0"/>
                <w:sz w:val="19"/>
              </w:rPr>
              <w:t>100</w:t>
            </w:r>
          </w:p>
        </w:tc>
        <w:tc>
          <w:tcPr>
            <w:tcW w:type="dxa" w:w="1304"/>
          </w:tcPr>
          <w:p>
            <w:pPr>
              <w:spacing w:after="20"/>
            </w:pPr>
            <w:r>
              <w:rPr>
                <w:rFonts w:ascii="맑은 고딕" w:hAnsi="맑은 고딕" w:eastAsia="맑은 고딕" w:cs="맑은 고딕"/>
                <w:b w:val="0"/>
                <w:sz w:val="19"/>
              </w:rPr>
              <w:t>185분</w:t>
            </w:r>
          </w:p>
        </w:tc>
      </w:tr>
    </w:tbl>
    <w:p/>
    <w:p>
      <w:pPr>
        <w:spacing w:after="80" w:before="0"/>
      </w:pPr>
      <w:r>
        <w:rPr>
          <w:rFonts w:ascii="맑은 고딕" w:hAnsi="맑은 고딕" w:eastAsia="맑은 고딕" w:cs="맑은 고딕"/>
          <w:b w:val="0"/>
          <w:sz w:val="20"/>
        </w:rPr>
        <w:t>70점 이상을 취득해야 통과한다. 숙련자 기준 3시간 내외를 상정했으며, 오류 재현 과제에서 원인 서술에 쓰는 시간을 포함한 값이다. 패키지 컴파일과 트리거 생성 자체는 오래 걸리지 않는다. 시간을 결정하는 것은 6번·13번·15번처럼 상태와 시점을 다루는 과제다.</w:t>
      </w:r>
    </w:p>
    <w:p>
      <w:pPr>
        <w:spacing w:after="80" w:before="200"/>
      </w:pPr>
      <w:r>
        <w:rPr>
          <w:rFonts w:ascii="맑은 고딕" w:hAnsi="맑은 고딕" w:eastAsia="맑은 고딕" w:cs="맑은 고딕"/>
          <w:b/>
          <w:sz w:val="21"/>
        </w:rPr>
        <w:t>◈ 진행 순서와 의존 관계</w:t>
      </w:r>
    </w:p>
    <w:p>
      <w:pPr>
        <w:spacing w:after="80" w:before="0"/>
      </w:pPr>
      <w:r>
        <w:rPr>
          <w:rFonts w:ascii="맑은 고딕" w:hAnsi="맑은 고딕" w:eastAsia="맑은 고딕" w:cs="맑은 고딕"/>
          <w:b w:val="0"/>
          <w:sz w:val="20"/>
        </w:rPr>
        <w:t>Section 번호와 과제 번호 순서를 그대로 따른다. 아래 의존 관계는 순서를 바꾸면 성립하지 않는다.</w:t>
      </w:r>
    </w:p>
    <w:p>
      <w:pPr>
        <w:spacing w:after="40" w:before="0"/>
        <w:ind w:left="403"/>
      </w:pPr>
      <w:r>
        <w:rPr>
          <w:rFonts w:ascii="맑은 고딕" w:hAnsi="맑은 고딕" w:eastAsia="맑은 고딕" w:cs="맑은 고딕"/>
          <w:b w:val="0"/>
          <w:sz w:val="20"/>
        </w:rPr>
        <w:t>- 1번에서 만드는 EMP_WORK · EMP_AUDIT_LOG · EMP_STMT_LOG · TRG_TRACE 네 객체 위에서 3번부터 16번까지가 모두 수행된다. 1번을 건너뛰면 이후 어떤 과제도 성립하지 않는다.</w:t>
      </w:r>
    </w:p>
    <w:p>
      <w:pPr>
        <w:spacing w:after="40" w:before="0"/>
        <w:ind w:left="403"/>
      </w:pPr>
      <w:r>
        <w:rPr>
          <w:rFonts w:ascii="맑은 고딕" w:hAnsi="맑은 고딕" w:eastAsia="맑은 고딕" w:cs="맑은 고딕"/>
          <w:b w:val="0"/>
          <w:sz w:val="20"/>
        </w:rPr>
        <w:t>- 2번의 명세가 확정되어야 3번의 PLS-00323 재현이 의미를 가진다. 명세를 임의로 줄이면 재현할 대상 자체가 사라진다.</w:t>
      </w:r>
    </w:p>
    <w:p>
      <w:pPr>
        <w:spacing w:after="40" w:before="0"/>
        <w:ind w:left="403"/>
      </w:pPr>
      <w:r>
        <w:rPr>
          <w:rFonts w:ascii="맑은 고딕" w:hAnsi="맑은 고딕" w:eastAsia="맑은 고딕" w:cs="맑은 고딕"/>
          <w:b w:val="0"/>
          <w:sz w:val="20"/>
        </w:rPr>
        <w:t>- 4번의 상태 변수와 초기화 블록이 있어야 6번의 ORA-04068 을 재현할 수 있다. 상태를 가지지 않는 패키지는 재컴파일해도 그 오류가 나지 않는다.</w:t>
      </w:r>
    </w:p>
    <w:p>
      <w:pPr>
        <w:spacing w:after="40" w:before="0"/>
        <w:ind w:left="403"/>
      </w:pPr>
      <w:r>
        <w:rPr>
          <w:rFonts w:ascii="맑은 고딕" w:hAnsi="맑은 고딕" w:eastAsia="맑은 고딕" w:cs="맑은 고딕"/>
          <w:b w:val="0"/>
          <w:sz w:val="20"/>
        </w:rPr>
        <w:t>- 6번은 세션 A가 상태를 보유한 채로 세션 B가 재컴파일해야 성립한다. 한 세션에서 재컴파일하고 그 세션이 다시 호출하는 순서로는 의도한 상황이 되지 않으므로 반드시 두 세션을 쓴다.</w:t>
      </w:r>
    </w:p>
    <w:p>
      <w:pPr>
        <w:spacing w:after="40" w:before="0"/>
        <w:ind w:left="403"/>
      </w:pPr>
      <w:r>
        <w:rPr>
          <w:rFonts w:ascii="맑은 고딕" w:hAnsi="맑은 고딕" w:eastAsia="맑은 고딕" w:cs="맑은 고딕"/>
          <w:b w:val="0"/>
          <w:sz w:val="20"/>
        </w:rPr>
        <w:t>- 8번의 감사 트리거가 살아 있어야 10번의 대조표와 16번의 감사 누락 사고가 성립한다. 8번의 트리거를 중간에 삭제하면 두 과제를 수행할 수 없다.</w:t>
      </w:r>
    </w:p>
    <w:p>
      <w:pPr>
        <w:spacing w:after="40" w:before="0"/>
        <w:ind w:left="403"/>
      </w:pPr>
      <w:r>
        <w:rPr>
          <w:rFonts w:ascii="맑은 고딕" w:hAnsi="맑은 고딕" w:eastAsia="맑은 고딕" w:cs="맑은 고딕"/>
          <w:b w:val="0"/>
          <w:sz w:val="20"/>
        </w:rPr>
        <w:t>- 13번의 실패를 먼저 만들어야 14번의 우회 설계가 판단 대상이 된다. 13번을 건너뛰고 14번부터 만들면 근거 서술이 성립하지 않는다.</w:t>
      </w:r>
    </w:p>
    <w:p>
      <w:pPr>
        <w:spacing w:after="40" w:before="0"/>
        <w:ind w:left="403"/>
      </w:pPr>
      <w:r>
        <w:rPr>
          <w:rFonts w:ascii="맑은 고딕" w:hAnsi="맑은 고딕" w:eastAsia="맑은 고딕" w:cs="맑은 고딕"/>
          <w:b w:val="0"/>
          <w:sz w:val="20"/>
        </w:rPr>
        <w:t>- 15번의 조인 뷰는 1번에서 EMP_WORK 에 기본 키를 두었을 때만 의도한 판정이 나온다. 기본 키가 없으면 갱신 가능 여부 조회 결과가 달라진다.</w:t>
      </w:r>
    </w:p>
    <w:p>
      <w:pPr>
        <w:spacing w:after="40" w:before="0"/>
        <w:ind w:left="403"/>
      </w:pPr>
      <w:r>
        <w:rPr>
          <w:rFonts w:ascii="맑은 고딕" w:hAnsi="맑은 고딕" w:eastAsia="맑은 고딕" w:cs="맑은 고딕"/>
          <w:b w:val="0"/>
          <w:sz w:val="20"/>
        </w:rPr>
        <w:t>- 12번과 15번은 HR 원본 테이블에 트리거와 데이터 변경을 남긴다. 17번의 정리 절차를 마지막에 반드시 수행한다.</w:t>
      </w:r>
    </w:p>
    <w:p>
      <w:pPr>
        <w:spacing w:after="60" w:before="60"/>
      </w:pPr>
      <w:r>
        <w:rPr>
          <w:rFonts w:ascii="맑은 고딕" w:hAnsi="맑은 고딕" w:eastAsia="맑은 고딕" w:cs="맑은 고딕"/>
          <w:b/>
          <w:sz w:val="19"/>
        </w:rPr>
        <w:t>※ 이 시험은 개인 실습 환경 전용이다. 원본 테이블에 트리거를 걸고, 감사 트리거를 끈 채 커밋하고, 스키마 객체를 통째로 삭제하는 절차가 포함되어 있으므로 어떤 경우에도 운영 데이터베이스에서 수행하지 않는다.</w:t>
      </w:r>
    </w:p>
    <w:p>
      <w:pPr>
        <w:spacing w:after="120" w:before="320"/>
      </w:pPr>
      <w:r>
        <w:rPr>
          <w:rFonts w:ascii="맑은 고딕" w:hAnsi="맑은 고딕" w:eastAsia="맑은 고딕" w:cs="맑은 고딕"/>
          <w:b/>
          <w:sz w:val="24"/>
        </w:rPr>
        <w:t>Section 1  [패키지 명세와 본문 — 공개 범위 설계]</w:t>
      </w:r>
    </w:p>
    <w:p>
      <w:pPr>
        <w:spacing w:after="80" w:before="0"/>
      </w:pPr>
      <w:r>
        <w:rPr>
          <w:rFonts w:ascii="맑은 고딕" w:hAnsi="맑은 고딕" w:eastAsia="맑은 고딕" w:cs="맑은 고딕"/>
          <w:b w:val="0"/>
          <w:sz w:val="20"/>
        </w:rPr>
        <w:t>이 절은 "무엇을 공개하고 무엇을 감출 것인가"를 문법 차원에서 확정하는 단계다. 명세는 계약서이고 본문은 구현이다. 여기서 확정한 명세가 이후 모든 절의 전제가 되므로, 편의를 위해 명세를 넓히는 선택을 하면 3번과 5번의 판정이 달라진다.</w:t>
      </w:r>
    </w:p>
    <w:p>
      <w:pPr>
        <w:spacing w:after="60" w:before="200"/>
      </w:pPr>
      <w:r>
        <w:rPr>
          <w:rFonts w:ascii="맑은 고딕" w:hAnsi="맑은 고딕" w:eastAsia="맑은 고딕" w:cs="맑은 고딕"/>
          <w:b/>
          <w:sz w:val="21"/>
        </w:rPr>
        <w:t>1. 시험 작업 영역을 구성하고 시작 상태를 기록하시오.</w:t>
      </w:r>
      <w:r>
        <w:rPr>
          <w:rFonts w:ascii="맑은 고딕" w:hAnsi="맑은 고딕" w:eastAsia="맑은 고딕" w:cs="맑은 고딕"/>
          <w:b/>
          <w:sz w:val="21"/>
        </w:rPr>
        <w:t xml:space="preserve">  [4점]</w:t>
      </w:r>
    </w:p>
    <w:p>
      <w:pPr>
        <w:spacing w:after="40" w:before="0"/>
        <w:ind w:left="403"/>
      </w:pPr>
      <w:r>
        <w:rPr>
          <w:rFonts w:ascii="맑은 고딕" w:hAnsi="맑은 고딕" w:eastAsia="맑은 고딕" w:cs="맑은 고딕"/>
          <w:b w:val="0"/>
          <w:sz w:val="20"/>
        </w:rPr>
        <w:t>- HR 스키마에 이미 존재하는 트리거·패키지가 있는지 USER_TRIGGERS 와 USER_OBJECTS 로 먼저 확인해 시작 상태로 기록할 것. 남아 있는 것이 있으면 이번 시험에서 쓸 이름과 충돌하지 않는지 확인할 것</w:t>
      </w:r>
    </w:p>
    <w:p>
      <w:pPr>
        <w:spacing w:after="40" w:before="0"/>
        <w:ind w:left="403"/>
      </w:pPr>
      <w:r>
        <w:rPr>
          <w:rFonts w:ascii="맑은 고딕" w:hAnsi="맑은 고딕" w:eastAsia="맑은 고딕" w:cs="맑은 고딕"/>
          <w:b w:val="0"/>
          <w:sz w:val="20"/>
        </w:rPr>
        <w:t>- EMPLOYEES 전체를 복제한 작업 테이블 EMP_WORK 를 만들 것. EMPLOYEE_ID 에 기본 키를 두어야 하며, 이 제약이 없으면 15번의 갱신 가능 여부 판정이 성립하지 않는다</w:t>
      </w:r>
    </w:p>
    <w:p>
      <w:pPr>
        <w:spacing w:after="40" w:before="0"/>
        <w:ind w:left="403"/>
      </w:pPr>
      <w:r>
        <w:rPr>
          <w:rFonts w:ascii="맑은 고딕" w:hAnsi="맑은 고딕" w:eastAsia="맑은 고딕" w:cs="맑은 고딕"/>
          <w:b w:val="0"/>
          <w:sz w:val="20"/>
        </w:rPr>
        <w:t>- 아래 표의 세 테이블을 지정된 컬럼 구성으로 만들 것. 각 표의 첫 컬럼은 IDENTITY 로 생성하고 기본 키로 지정한다</w:t>
      </w:r>
    </w:p>
    <w:p>
      <w:pPr>
        <w:spacing w:after="40" w:before="0"/>
        <w:ind w:left="403"/>
      </w:pPr>
      <w:r>
        <w:rPr>
          <w:rFonts w:ascii="맑은 고딕" w:hAnsi="맑은 고딕" w:eastAsia="맑은 고딕" w:cs="맑은 고딕"/>
          <w:b w:val="0"/>
          <w:sz w:val="20"/>
        </w:rPr>
        <w:t>- 시작 시점의 EMP_WORK 행 수, EMP_WORK 의 60번 부서 사원 다섯 명(103·104·105·106·107) 급여, EMPLOYEES 의 같은 다섯 명 급여, DEPARTMENTS 의 60번 부서 이름을 조회해 기록할 것. 17번에서 이 값과 대조해 복원 여부를 판정한다</w:t>
      </w:r>
    </w:p>
    <w:p>
      <w:pPr>
        <w:spacing w:after="40" w:before="0"/>
        <w:ind w:left="403"/>
      </w:pPr>
      <w:r>
        <w:rPr>
          <w:rFonts w:ascii="맑은 고딕" w:hAnsi="맑은 고딕" w:eastAsia="맑은 고딕" w:cs="맑은 고딕"/>
          <w:b w:val="0"/>
          <w:sz w:val="20"/>
        </w:rPr>
        <w:t>- 판정 근거로 USER_OBJECTS 조회 결과에 네 개의 테이블이 VALID 로 나타나는 것과, 위 기준값 조회 결과를 함께 제시할 것</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after="20"/>
            </w:pPr>
            <w:r>
              <w:rPr>
                <w:rFonts w:ascii="맑은 고딕" w:hAnsi="맑은 고딕" w:eastAsia="맑은 고딕" w:cs="맑은 고딕"/>
                <w:b/>
                <w:sz w:val="19"/>
              </w:rPr>
              <w:t>테이블</w:t>
            </w:r>
          </w:p>
        </w:tc>
        <w:tc>
          <w:tcPr>
            <w:tcW w:type="dxa" w:w="5272"/>
          </w:tcPr>
          <w:p>
            <w:pPr>
              <w:spacing w:after="20"/>
            </w:pPr>
            <w:r>
              <w:rPr>
                <w:rFonts w:ascii="맑은 고딕" w:hAnsi="맑은 고딕" w:eastAsia="맑은 고딕" w:cs="맑은 고딕"/>
                <w:b/>
                <w:sz w:val="19"/>
              </w:rPr>
              <w:t>컬럼 구성</w:t>
            </w:r>
          </w:p>
        </w:tc>
        <w:tc>
          <w:tcPr>
            <w:tcW w:type="dxa" w:w="2041"/>
          </w:tcPr>
          <w:p>
            <w:pPr>
              <w:spacing w:after="20"/>
            </w:pPr>
            <w:r>
              <w:rPr>
                <w:rFonts w:ascii="맑은 고딕" w:hAnsi="맑은 고딕" w:eastAsia="맑은 고딕" w:cs="맑은 고딕"/>
                <w:b/>
                <w:sz w:val="19"/>
              </w:rPr>
              <w:t>용도</w:t>
            </w:r>
          </w:p>
        </w:tc>
      </w:tr>
      <w:tr>
        <w:tc>
          <w:tcPr>
            <w:tcW w:type="dxa" w:w="1474"/>
          </w:tcPr>
          <w:p>
            <w:pPr>
              <w:spacing w:after="20"/>
            </w:pPr>
            <w:r>
              <w:rPr>
                <w:rFonts w:ascii="맑은 고딕" w:hAnsi="맑은 고딕" w:eastAsia="맑은 고딕" w:cs="맑은 고딕"/>
                <w:b w:val="0"/>
                <w:sz w:val="19"/>
              </w:rPr>
              <w:t>EMP_WORK</w:t>
            </w:r>
          </w:p>
        </w:tc>
        <w:tc>
          <w:tcPr>
            <w:tcW w:type="dxa" w:w="5272"/>
          </w:tcPr>
          <w:p>
            <w:pPr>
              <w:spacing w:after="20"/>
            </w:pPr>
            <w:r>
              <w:rPr>
                <w:rFonts w:ascii="맑은 고딕" w:hAnsi="맑은 고딕" w:eastAsia="맑은 고딕" w:cs="맑은 고딕"/>
                <w:b w:val="0"/>
                <w:sz w:val="19"/>
              </w:rPr>
              <w:t>EMPLOYEES 와 동일한 컬럼 전체 + EMPLOYEE_ID 기본 키</w:t>
            </w:r>
          </w:p>
        </w:tc>
        <w:tc>
          <w:tcPr>
            <w:tcW w:type="dxa" w:w="2041"/>
          </w:tcPr>
          <w:p>
            <w:pPr>
              <w:spacing w:after="20"/>
            </w:pPr>
            <w:r>
              <w:rPr>
                <w:rFonts w:ascii="맑은 고딕" w:hAnsi="맑은 고딕" w:eastAsia="맑은 고딕" w:cs="맑은 고딕"/>
                <w:b w:val="0"/>
                <w:sz w:val="19"/>
              </w:rPr>
              <w:t>행 트리거 · 뮤테이팅 · 조인 뷰 실습의 대상 테이블</w:t>
            </w:r>
          </w:p>
        </w:tc>
      </w:tr>
      <w:tr>
        <w:tc>
          <w:tcPr>
            <w:tcW w:type="dxa" w:w="1474"/>
          </w:tcPr>
          <w:p>
            <w:pPr>
              <w:spacing w:after="20"/>
            </w:pPr>
            <w:r>
              <w:rPr>
                <w:rFonts w:ascii="맑은 고딕" w:hAnsi="맑은 고딕" w:eastAsia="맑은 고딕" w:cs="맑은 고딕"/>
                <w:b w:val="0"/>
                <w:sz w:val="19"/>
              </w:rPr>
              <w:t>EMP_AUDIT_LOG</w:t>
            </w:r>
          </w:p>
        </w:tc>
        <w:tc>
          <w:tcPr>
            <w:tcW w:type="dxa" w:w="5272"/>
          </w:tcPr>
          <w:p>
            <w:pPr>
              <w:spacing w:after="20"/>
            </w:pPr>
            <w:r>
              <w:rPr>
                <w:rFonts w:ascii="맑은 고딕" w:hAnsi="맑은 고딕" w:eastAsia="맑은 고딕" w:cs="맑은 고딕"/>
                <w:b w:val="0"/>
                <w:sz w:val="19"/>
              </w:rPr>
              <w:t>AUDIT_ID(PK), EMPLOYEE_ID NUMBER, EVENT_TYPE VARCHAR2(10), COLUMN_NAME VARCHAR2(30), OLD_VALUE VARCHAR2(100), NEW_VALUE VARCHAR2(100), CHANGED_BY VARCHAR2(30), CHANGED_AT TIMESTAMP</w:t>
            </w:r>
          </w:p>
        </w:tc>
        <w:tc>
          <w:tcPr>
            <w:tcW w:type="dxa" w:w="2041"/>
          </w:tcPr>
          <w:p>
            <w:pPr>
              <w:spacing w:after="20"/>
            </w:pPr>
            <w:r>
              <w:rPr>
                <w:rFonts w:ascii="맑은 고딕" w:hAnsi="맑은 고딕" w:eastAsia="맑은 고딕" w:cs="맑은 고딕"/>
                <w:b w:val="0"/>
                <w:sz w:val="19"/>
              </w:rPr>
              <w:t>행 단위 변경 이력</w:t>
            </w:r>
          </w:p>
        </w:tc>
      </w:tr>
      <w:tr>
        <w:tc>
          <w:tcPr>
            <w:tcW w:type="dxa" w:w="1474"/>
          </w:tcPr>
          <w:p>
            <w:pPr>
              <w:spacing w:after="20"/>
            </w:pPr>
            <w:r>
              <w:rPr>
                <w:rFonts w:ascii="맑은 고딕" w:hAnsi="맑은 고딕" w:eastAsia="맑은 고딕" w:cs="맑은 고딕"/>
                <w:b w:val="0"/>
                <w:sz w:val="19"/>
              </w:rPr>
              <w:t>EMP_STMT_LOG</w:t>
            </w:r>
          </w:p>
        </w:tc>
        <w:tc>
          <w:tcPr>
            <w:tcW w:type="dxa" w:w="5272"/>
          </w:tcPr>
          <w:p>
            <w:pPr>
              <w:spacing w:after="20"/>
            </w:pPr>
            <w:r>
              <w:rPr>
                <w:rFonts w:ascii="맑은 고딕" w:hAnsi="맑은 고딕" w:eastAsia="맑은 고딕" w:cs="맑은 고딕"/>
                <w:b w:val="0"/>
                <w:sz w:val="19"/>
              </w:rPr>
              <w:t>LOG_ID(PK), EVENT_TYPE VARCHAR2(10), AFFECTED_CNT NUMBER, TOTAL_ROWS NUMBER, DONE_BY VARCHAR2(30), DONE_AT TIMESTAMP</w:t>
            </w:r>
          </w:p>
        </w:tc>
        <w:tc>
          <w:tcPr>
            <w:tcW w:type="dxa" w:w="2041"/>
          </w:tcPr>
          <w:p>
            <w:pPr>
              <w:spacing w:after="20"/>
            </w:pPr>
            <w:r>
              <w:rPr>
                <w:rFonts w:ascii="맑은 고딕" w:hAnsi="맑은 고딕" w:eastAsia="맑은 고딕" w:cs="맑은 고딕"/>
                <w:b w:val="0"/>
                <w:sz w:val="19"/>
              </w:rPr>
              <w:t>문장 단위 요약 로그</w:t>
            </w:r>
          </w:p>
        </w:tc>
      </w:tr>
      <w:tr>
        <w:tc>
          <w:tcPr>
            <w:tcW w:type="dxa" w:w="1474"/>
          </w:tcPr>
          <w:p>
            <w:pPr>
              <w:spacing w:after="20"/>
            </w:pPr>
            <w:r>
              <w:rPr>
                <w:rFonts w:ascii="맑은 고딕" w:hAnsi="맑은 고딕" w:eastAsia="맑은 고딕" w:cs="맑은 고딕"/>
                <w:b w:val="0"/>
                <w:sz w:val="19"/>
              </w:rPr>
              <w:t>TRG_TRACE</w:t>
            </w:r>
          </w:p>
        </w:tc>
        <w:tc>
          <w:tcPr>
            <w:tcW w:type="dxa" w:w="5272"/>
          </w:tcPr>
          <w:p>
            <w:pPr>
              <w:spacing w:after="20"/>
            </w:pPr>
            <w:r>
              <w:rPr>
                <w:rFonts w:ascii="맑은 고딕" w:hAnsi="맑은 고딕" w:eastAsia="맑은 고딕" w:cs="맑은 고딕"/>
                <w:b w:val="0"/>
                <w:sz w:val="19"/>
              </w:rPr>
              <w:t>SEQ_NO(PK), TRACE_POINT VARCHAR2(40), EMPLOYEE_ID NUMBER, LOGGED_AT TIMESTAMP</w:t>
            </w:r>
          </w:p>
        </w:tc>
        <w:tc>
          <w:tcPr>
            <w:tcW w:type="dxa" w:w="2041"/>
          </w:tcPr>
          <w:p>
            <w:pPr>
              <w:spacing w:after="20"/>
            </w:pPr>
            <w:r>
              <w:rPr>
                <w:rFonts w:ascii="맑은 고딕" w:hAnsi="맑은 고딕" w:eastAsia="맑은 고딕" w:cs="맑은 고딕"/>
                <w:b w:val="0"/>
                <w:sz w:val="19"/>
              </w:rPr>
              <w:t>트리거 실행 순서 증명용 추적 기록</w:t>
            </w:r>
          </w:p>
        </w:tc>
      </w:tr>
    </w:tbl>
    <w:p/>
    <w:p>
      <w:pPr>
        <w:spacing w:after="60" w:before="200"/>
      </w:pPr>
      <w:r>
        <w:rPr>
          <w:rFonts w:ascii="맑은 고딕" w:hAnsi="맑은 고딕" w:eastAsia="맑은 고딕" w:cs="맑은 고딕"/>
          <w:b/>
          <w:sz w:val="21"/>
        </w:rPr>
        <w:t>2. 사원 관리 패키지 EMP_ADMIN_PKG 의 명세를 설계하고, 공개 범위를 그렇게 정한 근거를 제시하시오.</w:t>
      </w:r>
      <w:r>
        <w:rPr>
          <w:rFonts w:ascii="맑은 고딕" w:hAnsi="맑은 고딕" w:eastAsia="맑은 고딕" w:cs="맑은 고딕"/>
          <w:b/>
          <w:sz w:val="21"/>
        </w:rPr>
        <w:t xml:space="preserve">  [7점]</w:t>
      </w:r>
    </w:p>
    <w:p>
      <w:pPr>
        <w:spacing w:after="40" w:before="0"/>
        <w:ind w:left="403"/>
      </w:pPr>
      <w:r>
        <w:rPr>
          <w:rFonts w:ascii="맑은 고딕" w:hAnsi="맑은 고딕" w:eastAsia="맑은 고딕" w:cs="맑은 고딕"/>
          <w:b w:val="0"/>
          <w:sz w:val="20"/>
        </w:rPr>
        <w:t>- 명세에 담을 공개 요소는 다음과 같다. 상수 C_MIN_SALARY(NUMBER, 초기값 2000), 상수 C_MAX_RAISE(NUMBER, 초기값 0.30), 예외 E_INVALID_DEPT</w:t>
      </w:r>
    </w:p>
    <w:p>
      <w:pPr>
        <w:spacing w:after="40" w:before="0"/>
        <w:ind w:left="403"/>
      </w:pPr>
      <w:r>
        <w:rPr>
          <w:rFonts w:ascii="맑은 고딕" w:hAnsi="맑은 고딕" w:eastAsia="맑은 고딕" w:cs="맑은 고딕"/>
          <w:b w:val="0"/>
          <w:sz w:val="20"/>
        </w:rPr>
        <w:t>- 공개 프로시저 RAISE_SALARY(P_EMP_ID, P_PCT) — 인상률이 상한을 넘거나 0 이하면 ORA-20201 로, 대상 사번이 없으면 ORA-20202 로 거부한다</w:t>
      </w:r>
    </w:p>
    <w:p>
      <w:pPr>
        <w:spacing w:after="40" w:before="0"/>
        <w:ind w:left="403"/>
      </w:pPr>
      <w:r>
        <w:rPr>
          <w:rFonts w:ascii="맑은 고딕" w:hAnsi="맑은 고딕" w:eastAsia="맑은 고딕" w:cs="맑은 고딕"/>
          <w:b w:val="0"/>
          <w:sz w:val="20"/>
        </w:rPr>
        <w:t>- 공개 프로시저 ADD_EMPLOYEE(P_LAST_NAME, P_EMAIL, P_JOB_ID, P_SALARY, P_DEPT_ID) — P_SALARY 의 기본값은 3000 이며 기본값은 명세에만 적는다. 없는 부서면 공개 예외를 던지고, 없는 직무면 ORA-20101 로 거부한다</w:t>
      </w:r>
    </w:p>
    <w:p>
      <w:pPr>
        <w:spacing w:after="40" w:before="0"/>
        <w:ind w:left="403"/>
      </w:pPr>
      <w:r>
        <w:rPr>
          <w:rFonts w:ascii="맑은 고딕" w:hAnsi="맑은 고딕" w:eastAsia="맑은 고딕" w:cs="맑은 고딕"/>
          <w:b w:val="0"/>
          <w:sz w:val="20"/>
        </w:rPr>
        <w:t>- 공개 함수 DEPT_EXISTS(P_DEPT_ID) RETURN BOOLEAN, 공개 함수 ANNUAL_COMP(P_EMP_ID) RETURN NUMBER, 공개 함수 RAISE_COUNT RETURN NUMBER, 공개 프로시저 RESET_STATS</w:t>
      </w:r>
    </w:p>
    <w:p>
      <w:pPr>
        <w:spacing w:after="40" w:before="0"/>
        <w:ind w:left="403"/>
      </w:pPr>
      <w:r>
        <w:rPr>
          <w:rFonts w:ascii="맑은 고딕" w:hAnsi="맑은 고딕" w:eastAsia="맑은 고딕" w:cs="맑은 고딕"/>
          <w:b w:val="0"/>
          <w:sz w:val="20"/>
        </w:rPr>
        <w:t>- 파라미터 자료형은 모두 대응 컬럼의 %TYPE 으로 잡고 크기를 적지 않을 것. 대상 테이블은 EMP_WORK 와 DEPARTMENTS 와 JOBS 다</w:t>
      </w:r>
    </w:p>
    <w:p>
      <w:pPr>
        <w:spacing w:after="40" w:before="0"/>
        <w:ind w:left="403"/>
      </w:pPr>
      <w:r>
        <w:rPr>
          <w:rFonts w:ascii="맑은 고딕" w:hAnsi="맑은 고딕" w:eastAsia="맑은 고딕" w:cs="맑은 고딕"/>
          <w:b w:val="0"/>
          <w:sz w:val="20"/>
        </w:rPr>
        <w:t>- 다음 세 요소는 본문에만 두어 외부에서 보이지 않게 할 것 — 인상률 유효성 검사 함수 VALID_PCT, 직무 코드 검사 함수 VALID_JOB, 호출 통계를 갱신하는 프로시저 MARK</w:t>
      </w:r>
    </w:p>
    <w:p>
      <w:pPr>
        <w:spacing w:after="40" w:before="0"/>
        <w:ind w:left="403"/>
      </w:pPr>
      <w:r>
        <w:rPr>
          <w:rFonts w:ascii="맑은 고딕" w:hAnsi="맑은 고딕" w:eastAsia="맑은 고딕" w:cs="맑은 고딕"/>
          <w:b w:val="0"/>
          <w:sz w:val="20"/>
        </w:rPr>
        <w:t>- 명세만 컴파일한 직후 공개 프로시저를 호출해 어떤 오류가 나는지 확인하고 그 이유를 적을 것</w:t>
      </w:r>
    </w:p>
    <w:p>
      <w:pPr>
        <w:spacing w:after="40" w:before="0"/>
        <w:ind w:left="403"/>
      </w:pPr>
      <w:r>
        <w:rPr>
          <w:rFonts w:ascii="맑은 고딕" w:hAnsi="맑은 고딕" w:eastAsia="맑은 고딕" w:cs="맑은 고딕"/>
          <w:b w:val="0"/>
          <w:sz w:val="20"/>
        </w:rPr>
        <w:t>- 감춘 세 요소를 공개하지 않은 이유를 각각 한 문장으로 적을 것. "캡슐화를 위해서"처럼 일반론만 적은 답안은 인정하지 않는다. 그 요소가 공개되면 무엇이 곤란해지는지를 적어야 한다</w:t>
      </w:r>
    </w:p>
    <w:p>
      <w:pPr>
        <w:spacing w:after="40" w:before="0"/>
        <w:ind w:left="403"/>
      </w:pPr>
      <w:r>
        <w:rPr>
          <w:rFonts w:ascii="맑은 고딕" w:hAnsi="맑은 고딕" w:eastAsia="맑은 고딕" w:cs="맑은 고딕"/>
          <w:b w:val="0"/>
          <w:sz w:val="20"/>
        </w:rPr>
        <w:t>- 판정 근거로 USER_OBJECTS 에서 명세 객체 한 행만 조회되는 것과, USER_ARGUMENTS 로 확인한 공개 파라미터 목록을 제시할 것</w:t>
      </w:r>
    </w:p>
    <w:p>
      <w:pPr>
        <w:spacing w:after="60" w:before="200"/>
      </w:pPr>
      <w:r>
        <w:rPr>
          <w:rFonts w:ascii="맑은 고딕" w:hAnsi="맑은 고딕" w:eastAsia="맑은 고딕" w:cs="맑은 고딕"/>
          <w:b/>
          <w:sz w:val="21"/>
        </w:rPr>
        <w:t>3. 본문 구현 결함으로 인한 PLS-00323 을 두 가지 형태로 재현해 해소하고, 명세 재컴파일과 본문 재컴파일이 의존 객체에 미치는 영향을 분리해 보이시오.</w:t>
      </w:r>
      <w:r>
        <w:rPr>
          <w:rFonts w:ascii="맑은 고딕" w:hAnsi="맑은 고딕" w:eastAsia="맑은 고딕" w:cs="맑은 고딕"/>
          <w:b/>
          <w:sz w:val="21"/>
        </w:rPr>
        <w:t xml:space="preserve">  [6점]</w:t>
      </w:r>
    </w:p>
    <w:p>
      <w:pPr>
        <w:spacing w:after="40" w:before="0"/>
        <w:ind w:left="403"/>
      </w:pPr>
      <w:r>
        <w:rPr>
          <w:rFonts w:ascii="맑은 고딕" w:hAnsi="맑은 고딕" w:eastAsia="맑은 고딕" w:cs="맑은 고딕"/>
          <w:b w:val="0"/>
          <w:sz w:val="20"/>
        </w:rPr>
        <w:t>- 먼저 DEPT_EXISTS 의 파라미터 이름만 명세와 다르게 적은 본문을 컴파일해 PLS-00323 을 재현할 것. 오류 메시지는 LINE/COL 표시까지 그대로 옮길 것</w:t>
      </w:r>
    </w:p>
    <w:p>
      <w:pPr>
        <w:spacing w:after="40" w:before="0"/>
        <w:ind w:left="403"/>
      </w:pPr>
      <w:r>
        <w:rPr>
          <w:rFonts w:ascii="맑은 고딕" w:hAnsi="맑은 고딕" w:eastAsia="맑은 고딕" w:cs="맑은 고딕"/>
          <w:b w:val="0"/>
          <w:sz w:val="20"/>
        </w:rPr>
        <w:t>- 오라클이 무엇을 비교해 두 선언을 서로 다른 것으로 판정했는지 밝히고, 그 사실을 USER_ARGUMENTS 조회로 확증할 것</w:t>
      </w:r>
    </w:p>
    <w:p>
      <w:pPr>
        <w:spacing w:after="40" w:before="0"/>
        <w:ind w:left="403"/>
      </w:pPr>
      <w:r>
        <w:rPr>
          <w:rFonts w:ascii="맑은 고딕" w:hAnsi="맑은 고딕" w:eastAsia="맑은 고딕" w:cs="맑은 고딕"/>
          <w:b w:val="0"/>
          <w:sz w:val="20"/>
        </w:rPr>
        <w:t>- 파라미터 이름을 맞춘 다음, 이번에는 명세에 선언한 서브프로그램 하나를 본문에서 통째로 빠뜨려 같은 오류가 다른 대상 이름으로 보고되는 것을 확인할 것</w:t>
      </w:r>
    </w:p>
    <w:p>
      <w:pPr>
        <w:spacing w:after="40" w:before="0"/>
        <w:ind w:left="403"/>
      </w:pPr>
      <w:r>
        <w:rPr>
          <w:rFonts w:ascii="맑은 고딕" w:hAnsi="맑은 고딕" w:eastAsia="맑은 고딕" w:cs="맑은 고딕"/>
          <w:b w:val="0"/>
          <w:sz w:val="20"/>
        </w:rPr>
        <w:t>- 두 결함을 모두 고쳐 본문을 정상 컴파일할 것. 이 시점에서 Private 요소 세 개가 본문에 들어 있어야 한다</w:t>
      </w:r>
    </w:p>
    <w:p>
      <w:pPr>
        <w:spacing w:after="40" w:before="0"/>
        <w:ind w:left="403"/>
      </w:pPr>
      <w:r>
        <w:rPr>
          <w:rFonts w:ascii="맑은 고딕" w:hAnsi="맑은 고딕" w:eastAsia="맑은 고딕" w:cs="맑은 고딕"/>
          <w:b w:val="0"/>
          <w:sz w:val="20"/>
        </w:rPr>
        <w:t>- EMP_ADMIN_PKG 의 공개 함수를 호출하는 프로시저 CALL_EMP_ADMIN 을 하나 만들 것. 이어서 본문만 재컴파일했을 때와 명세만 재컴파일했을 때 CALL_EMP_ADMIN 의 STATUS 가 어떻게 달라지는지 각각 조회로 확인할 것</w:t>
      </w:r>
    </w:p>
    <w:p>
      <w:pPr>
        <w:spacing w:after="40" w:before="0"/>
        <w:ind w:left="403"/>
      </w:pPr>
      <w:r>
        <w:rPr>
          <w:rFonts w:ascii="맑은 고딕" w:hAnsi="맑은 고딕" w:eastAsia="맑은 고딕" w:cs="맑은 고딕"/>
          <w:b w:val="0"/>
          <w:sz w:val="20"/>
        </w:rPr>
        <w:t>- 두 결과의 차이를 근거로, 구현만 고친 배포에서 어느 재컴파일 명령을 써야 하는지 판단해 적을 것. INVALID 가 된 객체를 되돌리는 절차까지 수행할 것</w:t>
      </w:r>
    </w:p>
    <w:p>
      <w:pPr>
        <w:spacing w:after="120" w:before="320"/>
      </w:pPr>
      <w:r>
        <w:rPr>
          <w:rFonts w:ascii="맑은 고딕" w:hAnsi="맑은 고딕" w:eastAsia="맑은 고딕" w:cs="맑은 고딕"/>
          <w:b/>
          <w:sz w:val="24"/>
        </w:rPr>
        <w:t>Section 2  [패키지 상태 변수와 세션 생명주기]</w:t>
      </w:r>
    </w:p>
    <w:p>
      <w:pPr>
        <w:spacing w:after="80" w:before="0"/>
      </w:pPr>
      <w:r>
        <w:rPr>
          <w:rFonts w:ascii="맑은 고딕" w:hAnsi="맑은 고딕" w:eastAsia="맑은 고딕" w:cs="맑은 고딕"/>
          <w:b w:val="0"/>
          <w:sz w:val="20"/>
        </w:rPr>
        <w:t>패키지 변수는 세션이 살아 있는 동안 값을 유지한다. 이 절은 그 성질이 어디까지 보장되고 어디서 무너지는지를 실험으로 확정한다. 6번 과제는 두 개의 세션을 동시에 열어야 하며, 한 세션만으로 진행하면 재현 자체가 성립하지 않는다. 두 번째 터미널을 미리 열어 두고 시작하라.</w:t>
      </w:r>
    </w:p>
    <w:p>
      <w:pPr>
        <w:spacing w:after="60" w:before="200"/>
      </w:pPr>
      <w:r>
        <w:rPr>
          <w:rFonts w:ascii="맑은 고딕" w:hAnsi="맑은 고딕" w:eastAsia="맑은 고딕" w:cs="맑은 고딕"/>
          <w:b/>
          <w:sz w:val="21"/>
        </w:rPr>
        <w:t>4. 패키지 본문에 상태 변수·초기화 블록·전방 선언을 도입하고, 세션당 1회 초기화를 증명하시오.</w:t>
      </w:r>
      <w:r>
        <w:rPr>
          <w:rFonts w:ascii="맑은 고딕" w:hAnsi="맑은 고딕" w:eastAsia="맑은 고딕" w:cs="맑은 고딕"/>
          <w:b/>
          <w:sz w:val="21"/>
        </w:rPr>
        <w:t xml:space="preserve">  [6점]</w:t>
      </w:r>
    </w:p>
    <w:p>
      <w:pPr>
        <w:spacing w:after="40" w:before="0"/>
        <w:ind w:left="403"/>
      </w:pPr>
      <w:r>
        <w:rPr>
          <w:rFonts w:ascii="맑은 고딕" w:hAnsi="맑은 고딕" w:eastAsia="맑은 고딕" w:cs="맑은 고딕"/>
          <w:b w:val="0"/>
          <w:sz w:val="20"/>
        </w:rPr>
        <w:t>- 본문에 Private 상태 변수 세 개를 둘 것 — G_RAISE_COUNT(초기값 0), G_LAST_EMP_ID, G_MAX_DEPT</w:t>
      </w:r>
    </w:p>
    <w:p>
      <w:pPr>
        <w:spacing w:after="40" w:before="0"/>
        <w:ind w:left="403"/>
      </w:pPr>
      <w:r>
        <w:rPr>
          <w:rFonts w:ascii="맑은 고딕" w:hAnsi="맑은 고딕" w:eastAsia="맑은 고딕" w:cs="맑은 고딕"/>
          <w:b w:val="0"/>
          <w:sz w:val="20"/>
        </w:rPr>
        <w:t>- G_MAX_DEPT 는 선언부의 대입식으로 채우지 말고 초기화 블록에서 DEPARTMENTS 의 최대 부서번호를 읽어 채울 것. 초기화 블록은 자신이 실행되었음을 화면에 남겨야 하고, 읽기에 실패하면 0 으로 대체하고 넘어가야 한다</w:t>
      </w:r>
    </w:p>
    <w:p>
      <w:pPr>
        <w:spacing w:after="40" w:before="0"/>
        <w:ind w:left="403"/>
      </w:pPr>
      <w:r>
        <w:rPr>
          <w:rFonts w:ascii="맑은 고딕" w:hAnsi="맑은 고딕" w:eastAsia="맑은 고딕" w:cs="맑은 고딕"/>
          <w:b w:val="0"/>
          <w:sz w:val="20"/>
        </w:rPr>
        <w:t>- MARK 프로시저를 본문 아래쪽에 정의하되 위쪽 서브프로그램이 먼저 호출하도록 배치해 PLS-00313 을 한 번 재현하고, 전방 선언으로 해소할 것. 오류 메시지와 해소 후 컴파일 결과를 모두 제시할 것</w:t>
      </w:r>
    </w:p>
    <w:p>
      <w:pPr>
        <w:spacing w:after="40" w:before="0"/>
        <w:ind w:left="403"/>
      </w:pPr>
      <w:r>
        <w:rPr>
          <w:rFonts w:ascii="맑은 고딕" w:hAnsi="맑은 고딕" w:eastAsia="맑은 고딕" w:cs="맑은 고딕"/>
          <w:b w:val="0"/>
          <w:sz w:val="20"/>
        </w:rPr>
        <w:t>- RAISE_SALARY 가 성공했을 때만 통계가 올라가도록 할 것. 예외로 거부된 호출은 통계에 반영되지 않아야 한다</w:t>
      </w:r>
    </w:p>
    <w:p>
      <w:pPr>
        <w:spacing w:after="40" w:before="0"/>
        <w:ind w:left="403"/>
      </w:pPr>
      <w:r>
        <w:rPr>
          <w:rFonts w:ascii="맑은 고딕" w:hAnsi="맑은 고딕" w:eastAsia="맑은 고딕" w:cs="맑은 고딕"/>
          <w:b w:val="0"/>
          <w:sz w:val="20"/>
        </w:rPr>
        <w:t>- 같은 세션에서 서로 다른 익명 블록으로 세 번 호출해 RAISE_COUNT 가 3 으로 누적되는 것을 보이고, 초기화 메시지가 첫 참조 때 한 번만 나타나는 것을 보일 것</w:t>
      </w:r>
    </w:p>
    <w:p>
      <w:pPr>
        <w:spacing w:after="40" w:before="0"/>
        <w:ind w:left="403"/>
      </w:pPr>
      <w:r>
        <w:rPr>
          <w:rFonts w:ascii="맑은 고딕" w:hAnsi="맑은 고딕" w:eastAsia="맑은 고딕" w:cs="맑은 고딕"/>
          <w:b w:val="0"/>
          <w:sz w:val="20"/>
        </w:rPr>
        <w:t>- 상한을 넘는 인상률로 한 번 호출해 거부된 뒤에도 통계가 그대로인지 확인할 것</w:t>
      </w:r>
    </w:p>
    <w:p>
      <w:pPr>
        <w:spacing w:after="40" w:before="0"/>
        <w:ind w:left="403"/>
      </w:pPr>
      <w:r>
        <w:rPr>
          <w:rFonts w:ascii="맑은 고딕" w:hAnsi="맑은 고딕" w:eastAsia="맑은 고딕" w:cs="맑은 고딕"/>
          <w:b w:val="0"/>
          <w:sz w:val="20"/>
        </w:rPr>
        <w:t>- 접속을 끊고 다시 접속한 뒤 같은 조회를 반복해 값이 무엇으로 돌아가는지 보일 것. 판정 근거는 두 시점의 출력 대조다</w:t>
      </w:r>
    </w:p>
    <w:p>
      <w:pPr>
        <w:spacing w:after="60" w:before="200"/>
      </w:pPr>
      <w:r>
        <w:rPr>
          <w:rFonts w:ascii="맑은 고딕" w:hAnsi="맑은 고딕" w:eastAsia="맑은 고딕" w:cs="맑은 고딕"/>
          <w:b/>
          <w:sz w:val="21"/>
        </w:rPr>
        <w:t>5. Private 요소의 은닉을 검증하고, 오버로딩을 추가한 뒤 모호한 오버로딩을 재현·해소하시오.</w:t>
      </w:r>
      <w:r>
        <w:rPr>
          <w:rFonts w:ascii="맑은 고딕" w:hAnsi="맑은 고딕" w:eastAsia="맑은 고딕" w:cs="맑은 고딕"/>
          <w:b/>
          <w:sz w:val="21"/>
        </w:rPr>
        <w:t xml:space="preserve">  [5점]</w:t>
      </w:r>
    </w:p>
    <w:p>
      <w:pPr>
        <w:spacing w:after="40" w:before="0"/>
        <w:ind w:left="403"/>
      </w:pPr>
      <w:r>
        <w:rPr>
          <w:rFonts w:ascii="맑은 고딕" w:hAnsi="맑은 고딕" w:eastAsia="맑은 고딕" w:cs="맑은 고딕"/>
          <w:b w:val="0"/>
          <w:sz w:val="20"/>
        </w:rPr>
        <w:t>- 본문에만 있는 VALID_PCT 를 외부 익명 블록에서 직접 호출해 PLS-00302 를 재현할 것. Private 변수 G_RAISE_COUNT 에 대해서도 같은 시도를 하고 두 결과를 비교할 것</w:t>
      </w:r>
    </w:p>
    <w:p>
      <w:pPr>
        <w:spacing w:after="40" w:before="0"/>
        <w:ind w:left="403"/>
      </w:pPr>
      <w:r>
        <w:rPr>
          <w:rFonts w:ascii="맑은 고딕" w:hAnsi="맑은 고딕" w:eastAsia="맑은 고딕" w:cs="맑은 고딕"/>
          <w:b w:val="0"/>
          <w:sz w:val="20"/>
        </w:rPr>
        <w:t>- 명세에 헤더를 추가하는 방법과 공개 인터페이스를 통해 우회하는 방법 두 가지를 모두 제시하고, 이번 시험에서는 어느 쪽을 택했는지와 그 선택의 대가를 적을 것</w:t>
      </w:r>
    </w:p>
    <w:p>
      <w:pPr>
        <w:spacing w:after="40" w:before="0"/>
        <w:ind w:left="403"/>
      </w:pPr>
      <w:r>
        <w:rPr>
          <w:rFonts w:ascii="맑은 고딕" w:hAnsi="맑은 고딕" w:eastAsia="맑은 고딕" w:cs="맑은 고딕"/>
          <w:b w:val="0"/>
          <w:sz w:val="20"/>
        </w:rPr>
        <w:t>- 명세에 오버로딩된 프로시저 FIND_EMP 를 두 개 추가할 것 — 하나는 사번을 받고 하나는 성(LAST_NAME)을 받는다. 두 호출이 실인자로 구분되는 것을 확인하고 USER_ARGUMENTS 의 OVERLOAD 열로 확증할 것</w:t>
      </w:r>
    </w:p>
    <w:p>
      <w:pPr>
        <w:spacing w:after="40" w:before="0"/>
        <w:ind w:left="403"/>
      </w:pPr>
      <w:r>
        <w:rPr>
          <w:rFonts w:ascii="맑은 고딕" w:hAnsi="맑은 고딕" w:eastAsia="맑은 고딕" w:cs="맑은 고딕"/>
          <w:b w:val="0"/>
          <w:sz w:val="20"/>
        </w:rPr>
        <w:t>- 성이 같은 사원이 둘 이상인 값으로도 호출해 결과가 여러 건 나오는 것을 보일 것</w:t>
      </w:r>
    </w:p>
    <w:p>
      <w:pPr>
        <w:spacing w:after="40" w:before="0"/>
        <w:ind w:left="403"/>
      </w:pPr>
      <w:r>
        <w:rPr>
          <w:rFonts w:ascii="맑은 고딕" w:hAnsi="맑은 고딕" w:eastAsia="맑은 고딕" w:cs="맑은 고딕"/>
          <w:b w:val="0"/>
          <w:sz w:val="20"/>
        </w:rPr>
        <w:t>- 별도의 임시 패키지 AMB_PKG 를 만들어 NUMBER 와 PLS_INTEGER 로 오버로딩했을 때 컴파일은 통과하지만 호출 시 PLS-00307 이 발생하는 것을 재현할 것</w:t>
      </w:r>
    </w:p>
    <w:p>
      <w:pPr>
        <w:spacing w:after="40" w:before="0"/>
        <w:ind w:left="403"/>
      </w:pPr>
      <w:r>
        <w:rPr>
          <w:rFonts w:ascii="맑은 고딕" w:hAnsi="맑은 고딕" w:eastAsia="맑은 고딕" w:cs="맑은 고딕"/>
          <w:b w:val="0"/>
          <w:sz w:val="20"/>
        </w:rPr>
        <w:t>- 임시 패키지를 서로 다른 자료형 계열로 고쳐 두 호출이 각각 올바른 쪽으로 연결되는 것을 보이고, 확인이 끝나면 삭제할 것</w:t>
      </w:r>
    </w:p>
    <w:p>
      <w:pPr>
        <w:spacing w:after="60" w:before="200"/>
      </w:pPr>
      <w:r>
        <w:rPr>
          <w:rFonts w:ascii="맑은 고딕" w:hAnsi="맑은 고딕" w:eastAsia="맑은 고딕" w:cs="맑은 고딕"/>
          <w:b/>
          <w:sz w:val="21"/>
        </w:rPr>
        <w:t>6. 두 세션으로 패키지 상태가 공유되지 않음을 증명하고, 재컴파일로 인한 ORA-04068 을 재현·해소하시오.</w:t>
      </w:r>
      <w:r>
        <w:rPr>
          <w:rFonts w:ascii="맑은 고딕" w:hAnsi="맑은 고딕" w:eastAsia="맑은 고딕" w:cs="맑은 고딕"/>
          <w:b/>
          <w:sz w:val="21"/>
        </w:rPr>
        <w:t xml:space="preserve">  [6점]</w:t>
      </w:r>
    </w:p>
    <w:p>
      <w:pPr>
        <w:spacing w:after="40" w:before="0"/>
        <w:ind w:left="403"/>
      </w:pPr>
      <w:r>
        <w:rPr>
          <w:rFonts w:ascii="맑은 고딕" w:hAnsi="맑은 고딕" w:eastAsia="맑은 고딕" w:cs="맑은 고딕"/>
          <w:b w:val="0"/>
          <w:sz w:val="20"/>
        </w:rPr>
        <w:t>- 세션 A와 세션 B를 각각 열고 SYS_CONTEXT 로 두 세션의 SID 를 먼저 기록할 것. 이후 모든 출력에 어느 세션의 것인지 표시할 것</w:t>
      </w:r>
    </w:p>
    <w:p>
      <w:pPr>
        <w:spacing w:after="40" w:before="0"/>
        <w:ind w:left="403"/>
      </w:pPr>
      <w:r>
        <w:rPr>
          <w:rFonts w:ascii="맑은 고딕" w:hAnsi="맑은 고딕" w:eastAsia="맑은 고딕" w:cs="맑은 고딕"/>
          <w:b w:val="0"/>
          <w:sz w:val="20"/>
        </w:rPr>
        <w:t>- 세션 A에서 RAISE_SALARY 를 세 번 성공시켜 통계를 3 으로 만들 것</w:t>
      </w:r>
    </w:p>
    <w:p>
      <w:pPr>
        <w:spacing w:after="40" w:before="0"/>
        <w:ind w:left="403"/>
      </w:pPr>
      <w:r>
        <w:rPr>
          <w:rFonts w:ascii="맑은 고딕" w:hAnsi="맑은 고딕" w:eastAsia="맑은 고딕" w:cs="맑은 고딕"/>
          <w:b w:val="0"/>
          <w:sz w:val="20"/>
        </w:rPr>
        <w:t>- 세션 B에서 같은 패키지의 통계 조회 함수를 호출해 값이 무엇인지 확인하고, 그 값이 그렇게 나오는 이유를 메모리 영역 이름을 들어 설명할 것</w:t>
      </w:r>
    </w:p>
    <w:p>
      <w:pPr>
        <w:spacing w:after="40" w:before="0"/>
        <w:ind w:left="403"/>
      </w:pPr>
      <w:r>
        <w:rPr>
          <w:rFonts w:ascii="맑은 고딕" w:hAnsi="맑은 고딕" w:eastAsia="맑은 고딕" w:cs="맑은 고딕"/>
          <w:b w:val="0"/>
          <w:sz w:val="20"/>
        </w:rPr>
        <w:t>- 세션 B에서도 한 번 호출해 자기 통계를 올린 뒤, 세션 A로 돌아가 A의 값이 영향을 받지 않았음을 보일 것</w:t>
      </w:r>
    </w:p>
    <w:p>
      <w:pPr>
        <w:spacing w:after="40" w:before="0"/>
        <w:ind w:left="403"/>
      </w:pPr>
      <w:r>
        <w:rPr>
          <w:rFonts w:ascii="맑은 고딕" w:hAnsi="맑은 고딕" w:eastAsia="맑은 고딕" w:cs="맑은 고딕"/>
          <w:b w:val="0"/>
          <w:sz w:val="20"/>
        </w:rPr>
        <w:t>- 세션 A가 상태를 보유한 그 상태에서 세션 B가 EMP_ADMIN_PKG 의 본문을 재컴파일할 것</w:t>
      </w:r>
    </w:p>
    <w:p>
      <w:pPr>
        <w:spacing w:after="40" w:before="0"/>
        <w:ind w:left="403"/>
      </w:pPr>
      <w:r>
        <w:rPr>
          <w:rFonts w:ascii="맑은 고딕" w:hAnsi="맑은 고딕" w:eastAsia="맑은 고딕" w:cs="맑은 고딕"/>
          <w:b w:val="0"/>
          <w:sz w:val="20"/>
        </w:rPr>
        <w:t>- 재컴파일 직후 세션 A에서 같은 조회를 다시 호출해 ORA-04068 을 재현할 것. 함께 나오는 오류 코드 전부를 옮겨 적고 각 줄이 무엇을 알려 주는지 해석할 것</w:t>
      </w:r>
    </w:p>
    <w:p>
      <w:pPr>
        <w:spacing w:after="40" w:before="0"/>
        <w:ind w:left="403"/>
      </w:pPr>
      <w:r>
        <w:rPr>
          <w:rFonts w:ascii="맑은 고딕" w:hAnsi="맑은 고딕" w:eastAsia="맑은 고딕" w:cs="맑은 고딕"/>
          <w:b w:val="0"/>
          <w:sz w:val="20"/>
        </w:rPr>
        <w:t>- 같은 문장을 곧바로 한 번 더 실행해 결과가 어떻게 달라지는지 보이고, 이 오류를 만나는 애플리케이션이 지켜야 할 호출 규약을 한 문장으로 정할 것</w:t>
      </w:r>
    </w:p>
    <w:p>
      <w:pPr>
        <w:spacing w:after="40" w:before="0"/>
        <w:ind w:left="403"/>
      </w:pPr>
      <w:r>
        <w:rPr>
          <w:rFonts w:ascii="맑은 고딕" w:hAnsi="맑은 고딕" w:eastAsia="맑은 고딕" w:cs="맑은 고딕"/>
          <w:b w:val="0"/>
          <w:sz w:val="20"/>
        </w:rPr>
        <w:t>- 이 오류를 근본적으로 겪지 않으려면 상태를 어디에 두어야 하는지 대안을 두 가지 이상 제시할 것. 커넥션 풀 환경에서 특히 위험해지는 이유도 함께 적을 것</w:t>
      </w:r>
    </w:p>
    <w:p>
      <w:pPr>
        <w:spacing w:after="120" w:before="320"/>
      </w:pPr>
      <w:r>
        <w:rPr>
          <w:rFonts w:ascii="맑은 고딕" w:hAnsi="맑은 고딕" w:eastAsia="맑은 고딕" w:cs="맑은 고딕"/>
          <w:b/>
          <w:sz w:val="24"/>
        </w:rPr>
        <w:t>Section 3  [행 트리거와 :OLD/:NEW — 정규화와 이력]</w:t>
      </w:r>
    </w:p>
    <w:p>
      <w:pPr>
        <w:spacing w:after="80" w:before="0"/>
      </w:pPr>
      <w:r>
        <w:rPr>
          <w:rFonts w:ascii="맑은 고딕" w:hAnsi="맑은 고딕" w:eastAsia="맑은 고딕" w:cs="맑은 고딕"/>
          <w:b w:val="0"/>
          <w:sz w:val="20"/>
        </w:rPr>
        <w:t>행 트리거는 변경되는 행 하나하나를 붙잡을 수 있는 유일한 지점이다. 이 절은 그 지점에서 값을 고칠 수 있는 시점과 고칠 수 없는 시점을 실험으로 분리하고, 발화 조건을 좁히는 세 가지 수단이 각각 어느 단계에서 작동하는지를 측정한다. 이 절의 대상 테이블은 모두 EMP_WORK 다.</w:t>
      </w:r>
    </w:p>
    <w:p>
      <w:pPr>
        <w:spacing w:after="60" w:before="200"/>
      </w:pPr>
      <w:r>
        <w:rPr>
          <w:rFonts w:ascii="맑은 고딕" w:hAnsi="맑은 고딕" w:eastAsia="맑은 고딕" w:cs="맑은 고딕"/>
          <w:b/>
          <w:sz w:val="21"/>
        </w:rPr>
        <w:t>7. EMP_WORK 에 BEFORE 행 트리거를 만들어 입력값 정규화와 기본값 보정을 구현하고, 입력한 값과 저장된 값이 다르다는 것을 증명하시오.</w:t>
      </w:r>
      <w:r>
        <w:rPr>
          <w:rFonts w:ascii="맑은 고딕" w:hAnsi="맑은 고딕" w:eastAsia="맑은 고딕" w:cs="맑은 고딕"/>
          <w:b/>
          <w:sz w:val="21"/>
        </w:rPr>
        <w:t xml:space="preserve">  [6점]</w:t>
      </w:r>
    </w:p>
    <w:p>
      <w:pPr>
        <w:spacing w:after="40" w:before="0"/>
        <w:ind w:left="403"/>
      </w:pPr>
      <w:r>
        <w:rPr>
          <w:rFonts w:ascii="맑은 고딕" w:hAnsi="맑은 고딕" w:eastAsia="맑은 고딕" w:cs="맑은 고딕"/>
          <w:b w:val="0"/>
          <w:sz w:val="20"/>
        </w:rPr>
        <w:t>- 트리거 이름은 TRG_EW_BR_NORMALIZE 로 하고, INSERT 와 UPDATE 두 이벤트를 모두 담당하게 할 것</w:t>
      </w:r>
    </w:p>
    <w:p>
      <w:pPr>
        <w:spacing w:after="40" w:before="0"/>
        <w:ind w:left="403"/>
      </w:pPr>
      <w:r>
        <w:rPr>
          <w:rFonts w:ascii="맑은 고딕" w:hAnsi="맑은 고딕" w:eastAsia="맑은 고딕" w:cs="맑은 고딕"/>
          <w:b w:val="0"/>
          <w:sz w:val="20"/>
        </w:rPr>
        <w:t>- 세 가지 보정을 수행할 것 — EMAIL 은 앞뒤 공백을 없애고 대문자로 바꾼다. HIRE_DATE 가 비어 있으면 시분초 없는 오늘 날짜로 채운다. SALARY 가 비어 있거나 2000 미만이면 2000 으로 올린다</w:t>
      </w:r>
    </w:p>
    <w:p>
      <w:pPr>
        <w:spacing w:after="40" w:before="0"/>
        <w:ind w:left="403"/>
      </w:pPr>
      <w:r>
        <w:rPr>
          <w:rFonts w:ascii="맑은 고딕" w:hAnsi="맑은 고딕" w:eastAsia="맑은 고딕" w:cs="맑은 고딕"/>
          <w:b w:val="0"/>
          <w:sz w:val="20"/>
        </w:rPr>
        <w:t>- 사번 900, 성 Park, 이메일은 앞뒤에 공백이 있는 소문자 값, 입사일 없음, 직무 IT_PROG, 급여 1500, 부서 60 인 행을 한 건 넣을 것</w:t>
      </w:r>
    </w:p>
    <w:p>
      <w:pPr>
        <w:spacing w:after="40" w:before="0"/>
        <w:ind w:left="403"/>
      </w:pPr>
      <w:r>
        <w:rPr>
          <w:rFonts w:ascii="맑은 고딕" w:hAnsi="맑은 고딕" w:eastAsia="맑은 고딕" w:cs="맑은 고딕"/>
          <w:b w:val="0"/>
          <w:sz w:val="20"/>
        </w:rPr>
        <w:t>- 저장된 행을 조회해 세 가지 보정이 모두 적용되었음을 보일 것. 입력값과 저장값을 나란히 제시해야 판정 근거로 인정한다</w:t>
      </w:r>
    </w:p>
    <w:p>
      <w:pPr>
        <w:spacing w:after="40" w:before="0"/>
        <w:ind w:left="403"/>
      </w:pPr>
      <w:r>
        <w:rPr>
          <w:rFonts w:ascii="맑은 고딕" w:hAnsi="맑은 고딕" w:eastAsia="맑은 고딕" w:cs="맑은 고딕"/>
          <w:b w:val="0"/>
          <w:sz w:val="20"/>
        </w:rPr>
        <w:t>- 이어서 같은 행의 이메일을 다시 소문자로 UPDATE 해 보고, 이 트리거가 UPDATE 에서도 동작하는지 확인할 것</w:t>
      </w:r>
    </w:p>
    <w:p>
      <w:pPr>
        <w:spacing w:after="40" w:before="0"/>
        <w:ind w:left="403"/>
      </w:pPr>
      <w:r>
        <w:rPr>
          <w:rFonts w:ascii="맑은 고딕" w:hAnsi="맑은 고딕" w:eastAsia="맑은 고딕" w:cs="맑은 고딕"/>
          <w:b w:val="0"/>
          <w:sz w:val="20"/>
        </w:rPr>
        <w:t>- 같은 보정을 AFTER 시점에서는 왜 할 수 없는지 한 문장으로 적을 것. 그 주장의 근거는 9번에서 실제 오류로 확인한다</w:t>
      </w:r>
    </w:p>
    <w:p>
      <w:pPr>
        <w:spacing w:after="60" w:before="200"/>
      </w:pPr>
      <w:r>
        <w:rPr>
          <w:rFonts w:ascii="맑은 고딕" w:hAnsi="맑은 고딕" w:eastAsia="맑은 고딕" w:cs="맑은 고딕"/>
          <w:b/>
          <w:sz w:val="21"/>
        </w:rPr>
        <w:t>8. AFTER 행 트리거로 급여 변경 이력을 남기고, WHEN 절과 UPDATE OF 절이 각각 어느 단계에서 작동하는지 실험으로 분리하시오.</w:t>
      </w:r>
      <w:r>
        <w:rPr>
          <w:rFonts w:ascii="맑은 고딕" w:hAnsi="맑은 고딕" w:eastAsia="맑은 고딕" w:cs="맑은 고딕"/>
          <w:b/>
          <w:sz w:val="21"/>
        </w:rPr>
        <w:t xml:space="preserve">  [7점]</w:t>
      </w:r>
    </w:p>
    <w:p>
      <w:pPr>
        <w:spacing w:after="40" w:before="0"/>
        <w:ind w:left="403"/>
      </w:pPr>
      <w:r>
        <w:rPr>
          <w:rFonts w:ascii="맑은 고딕" w:hAnsi="맑은 고딕" w:eastAsia="맑은 고딕" w:cs="맑은 고딕"/>
          <w:b w:val="0"/>
          <w:sz w:val="20"/>
        </w:rPr>
        <w:t>- 트리거 이름은 TRG_EW_AR_SALARY 로 하고, SALARY 컬럼이 SET 절에 포함된 UPDATE 에서만 발화하게 할 것</w:t>
      </w:r>
    </w:p>
    <w:p>
      <w:pPr>
        <w:spacing w:after="40" w:before="0"/>
        <w:ind w:left="403"/>
      </w:pPr>
      <w:r>
        <w:rPr>
          <w:rFonts w:ascii="맑은 고딕" w:hAnsi="맑은 고딕" w:eastAsia="맑은 고딕" w:cs="맑은 고딕"/>
          <w:b w:val="0"/>
          <w:sz w:val="20"/>
        </w:rPr>
        <w:t>- 발화하더라도 급여 값이 실제로 달라지지 않았다면 이력을 남기지 않도록 발화 조건을 트리거 헤더에서 좁힐 것. 값에 NULL 이 섞여도 의도대로 동작해야 한다</w:t>
      </w:r>
    </w:p>
    <w:p>
      <w:pPr>
        <w:spacing w:after="40" w:before="0"/>
        <w:ind w:left="403"/>
      </w:pPr>
      <w:r>
        <w:rPr>
          <w:rFonts w:ascii="맑은 고딕" w:hAnsi="맑은 고딕" w:eastAsia="맑은 고딕" w:cs="맑은 고딕"/>
          <w:b w:val="0"/>
          <w:sz w:val="20"/>
        </w:rPr>
        <w:t>- 이력은 EMP_AUDIT_LOG 에 EVENT_TYPE, COLUMN_NAME, 변경 전후 값, 변경자, 변경 시각을 남길 것</w:t>
      </w:r>
    </w:p>
    <w:p>
      <w:pPr>
        <w:spacing w:after="40" w:before="0"/>
        <w:ind w:left="403"/>
      </w:pPr>
      <w:r>
        <w:rPr>
          <w:rFonts w:ascii="맑은 고딕" w:hAnsi="맑은 고딕" w:eastAsia="맑은 고딕" w:cs="맑은 고딕"/>
          <w:b w:val="0"/>
          <w:sz w:val="20"/>
        </w:rPr>
        <w:t>- EMP_WORK 의 60번 부서 전원 급여를 10% 올려 이력이 몇 건 쌓이는지 확인하고, 갱신된 행 수와 이력 건수를 대조할 것</w:t>
      </w:r>
    </w:p>
    <w:p>
      <w:pPr>
        <w:spacing w:after="40" w:before="0"/>
        <w:ind w:left="403"/>
      </w:pPr>
      <w:r>
        <w:rPr>
          <w:rFonts w:ascii="맑은 고딕" w:hAnsi="맑은 고딕" w:eastAsia="맑은 고딕" w:cs="맑은 고딕"/>
          <w:b w:val="0"/>
          <w:sz w:val="20"/>
        </w:rPr>
        <w:t>- 다음 세 가지 UPDATE 를 차례로 실행하고 각각 이력이 늘어나는지 여부를 표로 정리할 것 — (가) 급여를 같은 값으로 갱신, (나) 급여가 아닌 다른 컬럼만 갱신, (다) 급여를 실제로 다른 값으로 갱신</w:t>
      </w:r>
    </w:p>
    <w:p>
      <w:pPr>
        <w:spacing w:after="40" w:before="0"/>
        <w:ind w:left="403"/>
      </w:pPr>
      <w:r>
        <w:rPr>
          <w:rFonts w:ascii="맑은 고딕" w:hAnsi="맑은 고딕" w:eastAsia="맑은 고딕" w:cs="맑은 고딕"/>
          <w:b w:val="0"/>
          <w:sz w:val="20"/>
        </w:rPr>
        <w:t>- (가)와 (나)에서 이력이 늘지 않은 이유가 서로 다르다는 점을 밝힐 것. 한쪽은 트리거가 발화조차 하지 않았기 때문이고 다른 쪽은 발화했지만 본문이 실행되지 않았기 때문이다. 어느 쪽이 어느 쪽인지 특정해야 한다</w:t>
      </w:r>
    </w:p>
    <w:p>
      <w:pPr>
        <w:spacing w:after="40" w:before="0"/>
        <w:ind w:left="403"/>
      </w:pPr>
      <w:r>
        <w:rPr>
          <w:rFonts w:ascii="맑은 고딕" w:hAnsi="맑은 고딕" w:eastAsia="맑은 고딕" w:cs="맑은 고딕"/>
          <w:b w:val="0"/>
          <w:sz w:val="20"/>
        </w:rPr>
        <w:t>- 두 수단을 성능 관점에서 비교해 어느 쪽이 더 저렴한지 판단하고 그 이유를 적을 것</w:t>
      </w:r>
    </w:p>
    <w:p>
      <w:pPr>
        <w:spacing w:after="40" w:before="0"/>
        <w:ind w:left="403"/>
      </w:pPr>
      <w:r>
        <w:rPr>
          <w:rFonts w:ascii="맑은 고딕" w:hAnsi="맑은 고딕" w:eastAsia="맑은 고딕" w:cs="맑은 고딕"/>
          <w:b w:val="0"/>
          <w:sz w:val="20"/>
        </w:rPr>
        <w:t>- 실험이 끝나면 이 과제에서 바꾼 급여를 되돌리고 이력 테이블은 비울 것. 트리거 자체는 10번과 16번에서 계속 사용하므로 삭제하지 말 것</w:t>
      </w:r>
    </w:p>
    <w:p>
      <w:pPr>
        <w:spacing w:after="60" w:before="200"/>
      </w:pPr>
      <w:r>
        <w:rPr>
          <w:rFonts w:ascii="맑은 고딕" w:hAnsi="맑은 고딕" w:eastAsia="맑은 고딕" w:cs="맑은 고딕"/>
          <w:b/>
          <w:sz w:val="21"/>
        </w:rPr>
        <w:t>9. 값 대입이 허용되지 않는 시점과 WHEN 절 표기 규칙을 각각 오류로 재현하고 수정하시오.</w:t>
      </w:r>
      <w:r>
        <w:rPr>
          <w:rFonts w:ascii="맑은 고딕" w:hAnsi="맑은 고딕" w:eastAsia="맑은 고딕" w:cs="맑은 고딕"/>
          <w:b/>
          <w:sz w:val="21"/>
        </w:rPr>
        <w:t xml:space="preserve">  [5점]</w:t>
      </w:r>
    </w:p>
    <w:p>
      <w:pPr>
        <w:spacing w:after="40" w:before="0"/>
        <w:ind w:left="403"/>
      </w:pPr>
      <w:r>
        <w:rPr>
          <w:rFonts w:ascii="맑은 고딕" w:hAnsi="맑은 고딕" w:eastAsia="맑은 고딕" w:cs="맑은 고딕"/>
          <w:b w:val="0"/>
          <w:sz w:val="20"/>
        </w:rPr>
        <w:t>- AFTER 행 트리거에서 :NEW 컬럼에 값을 대입하는 트리거를 만들어 컴파일 오류를 재현할 것. 오류 코드와 LINE/COL 표시를 그대로 옮기고, 만약 실행 시점까지 갔다면 어떤 ORA 오류가 되었을지도 함께 적을 것</w:t>
      </w:r>
    </w:p>
    <w:p>
      <w:pPr>
        <w:spacing w:after="40" w:before="0"/>
        <w:ind w:left="403"/>
      </w:pPr>
      <w:r>
        <w:rPr>
          <w:rFonts w:ascii="맑은 고딕" w:hAnsi="맑은 고딕" w:eastAsia="맑은 고딕" w:cs="맑은 고딕"/>
          <w:b w:val="0"/>
          <w:sz w:val="20"/>
        </w:rPr>
        <w:t>- 같은 로직을 허용되는 시점으로 옮겼을 때 정상 동작하는 것을 보일 것. :OLD 는 어느 시점에서도 대입할 수 없다는 사실도 함께 확인할 것</w:t>
      </w:r>
    </w:p>
    <w:p>
      <w:pPr>
        <w:spacing w:after="40" w:before="0"/>
        <w:ind w:left="403"/>
      </w:pPr>
      <w:r>
        <w:rPr>
          <w:rFonts w:ascii="맑은 고딕" w:hAnsi="맑은 고딕" w:eastAsia="맑은 고딕" w:cs="맑은 고딕"/>
          <w:b w:val="0"/>
          <w:sz w:val="20"/>
        </w:rPr>
        <w:t>- WHEN 절 안에 상관 식별자를 콜론과 함께 적은 트리거를 만들어 ORA-04079 를 재현할 것</w:t>
      </w:r>
    </w:p>
    <w:p>
      <w:pPr>
        <w:spacing w:after="40" w:before="0"/>
        <w:ind w:left="403"/>
      </w:pPr>
      <w:r>
        <w:rPr>
          <w:rFonts w:ascii="맑은 고딕" w:hAnsi="맑은 고딕" w:eastAsia="맑은 고딕" w:cs="맑은 고딕"/>
          <w:b w:val="0"/>
          <w:sz w:val="20"/>
        </w:rPr>
        <w:t>- 콜론 표기 규칙이 본문과 WHEN 절에서 왜 다른지 설명하고, 규칙에 맞게 고친 트리거가 조건을 만족하는 행에서만 동작하는 것을 두 번의 UPDATE 로 보일 것</w:t>
      </w:r>
    </w:p>
    <w:p>
      <w:pPr>
        <w:spacing w:after="40" w:before="0"/>
        <w:ind w:left="403"/>
      </w:pPr>
      <w:r>
        <w:rPr>
          <w:rFonts w:ascii="맑은 고딕" w:hAnsi="맑은 고딕" w:eastAsia="맑은 고딕" w:cs="맑은 고딕"/>
          <w:b w:val="0"/>
          <w:sz w:val="20"/>
        </w:rPr>
        <w:t>- 확인이 끝난 재현용 트리거는 삭제하고, USER_TRIGGERS 로 남아 있지 않음을 확인할 것</w:t>
      </w:r>
    </w:p>
    <w:p>
      <w:pPr>
        <w:spacing w:after="120" w:before="320"/>
      </w:pPr>
      <w:r>
        <w:rPr>
          <w:rFonts w:ascii="맑은 고딕" w:hAnsi="맑은 고딕" w:eastAsia="맑은 고딕" w:cs="맑은 고딕"/>
          <w:b/>
          <w:sz w:val="24"/>
        </w:rPr>
        <w:t>Section 4  [문장 트리거와 실행 순서 제어]</w:t>
      </w:r>
    </w:p>
    <w:p>
      <w:pPr>
        <w:spacing w:after="80" w:before="0"/>
      </w:pPr>
      <w:r>
        <w:rPr>
          <w:rFonts w:ascii="맑은 고딕" w:hAnsi="맑은 고딕" w:eastAsia="맑은 고딕" w:cs="맑은 고딕"/>
          <w:b w:val="0"/>
          <w:sz w:val="20"/>
        </w:rPr>
        <w:t>문장 트리거는 문장의 앞뒤 경계에서 한 번씩 실행된다. 이 절은 그 경계가 행 트리거와 어떻게 다른지, 그리고 같은 시점에 여러 트리거가 걸렸을 때 순서를 어떻게 고정하는지를 다룬다. 12번 과제는 HR 원본 테이블 EMPLOYEES 를 대상으로 한다. 데이터 변경은 커밋하지 않고 되돌리며, 만든 트리거는 17번에서 반드시 제거한다.</w:t>
      </w:r>
    </w:p>
    <w:p>
      <w:pPr>
        <w:spacing w:after="60" w:before="200"/>
      </w:pPr>
      <w:r>
        <w:rPr>
          <w:rFonts w:ascii="맑은 고딕" w:hAnsi="맑은 고딕" w:eastAsia="맑은 고딕" w:cs="맑은 고딕"/>
          <w:b/>
          <w:sz w:val="21"/>
        </w:rPr>
        <w:t>10. EMP_WORK 에 문장 트리거를 만들어 문장 단위 요약 로그를 남기고, 변경된 행이 0건일 때의 동작을 행 트리거와 대조하시오.</w:t>
      </w:r>
      <w:r>
        <w:rPr>
          <w:rFonts w:ascii="맑은 고딕" w:hAnsi="맑은 고딕" w:eastAsia="맑은 고딕" w:cs="맑은 고딕"/>
          <w:b/>
          <w:sz w:val="21"/>
        </w:rPr>
        <w:t xml:space="preserve">  [6점]</w:t>
      </w:r>
    </w:p>
    <w:p>
      <w:pPr>
        <w:spacing w:after="40" w:before="0"/>
        <w:ind w:left="403"/>
      </w:pPr>
      <w:r>
        <w:rPr>
          <w:rFonts w:ascii="맑은 고딕" w:hAnsi="맑은 고딕" w:eastAsia="맑은 고딕" w:cs="맑은 고딕"/>
          <w:b w:val="0"/>
          <w:sz w:val="20"/>
        </w:rPr>
        <w:t>- 트리거 이름은 TRG_EW_AS_SUMMARY 로 하고, INSERT · UPDATE · DELETE 세 이벤트를 하나의 트리거가 담당하게 할 것</w:t>
      </w:r>
    </w:p>
    <w:p>
      <w:pPr>
        <w:spacing w:after="40" w:before="0"/>
        <w:ind w:left="403"/>
      </w:pPr>
      <w:r>
        <w:rPr>
          <w:rFonts w:ascii="맑은 고딕" w:hAnsi="맑은 고딕" w:eastAsia="맑은 고딕" w:cs="맑은 고딕"/>
          <w:b w:val="0"/>
          <w:sz w:val="20"/>
        </w:rPr>
        <w:t>- 어떤 이벤트로 발화했는지 조건 술어로 구분해 EMP_STMT_LOG 에 남길 것. 로그에는 이벤트 종류와 문장 종료 시점의 EMP_WORK 전체 행 수를 함께 기록한다</w:t>
      </w:r>
    </w:p>
    <w:p>
      <w:pPr>
        <w:spacing w:after="40" w:before="0"/>
        <w:ind w:left="403"/>
      </w:pPr>
      <w:r>
        <w:rPr>
          <w:rFonts w:ascii="맑은 고딕" w:hAnsi="맑은 고딕" w:eastAsia="맑은 고딕" w:cs="맑은 고딕"/>
          <w:b w:val="0"/>
          <w:sz w:val="20"/>
        </w:rPr>
        <w:t>- 이 트리거 안에서 EMP_WORK 를 조회해도 오류가 나지 않는다는 사실을 실제로 확인할 것. 13번에서 같은 조회가 실패하는 것과 대비해 그 차이를 한 문장으로 적을 것</w:t>
      </w:r>
    </w:p>
    <w:p>
      <w:pPr>
        <w:spacing w:after="40" w:before="0"/>
        <w:ind w:left="403"/>
      </w:pPr>
      <w:r>
        <w:rPr>
          <w:rFonts w:ascii="맑은 고딕" w:hAnsi="맑은 고딕" w:eastAsia="맑은 고딕" w:cs="맑은 고딕"/>
          <w:b w:val="0"/>
          <w:sz w:val="20"/>
        </w:rPr>
        <w:t>- 조건에 맞는 행이 하나도 없는 UPDATE 를 실행하고, 문장 로그가 남는지 여부와 8번의 감사 이력이 남는지 여부를 함께 확인할 것</w:t>
      </w:r>
    </w:p>
    <w:p>
      <w:pPr>
        <w:spacing w:after="40" w:before="0"/>
        <w:ind w:left="403"/>
      </w:pPr>
      <w:r>
        <w:rPr>
          <w:rFonts w:ascii="맑은 고딕" w:hAnsi="맑은 고딕" w:eastAsia="맑은 고딕" w:cs="맑은 고딕"/>
          <w:b w:val="0"/>
          <w:sz w:val="20"/>
        </w:rPr>
        <w:t>- 다섯 행을 갱신하는 UPDATE 한 문장으로 문장 로그가 몇 건, 행 이력이 몇 건 쌓이는지 대조표를 만들 것</w:t>
      </w:r>
    </w:p>
    <w:p>
      <w:pPr>
        <w:spacing w:after="40" w:before="0"/>
        <w:ind w:left="403"/>
      </w:pPr>
      <w:r>
        <w:rPr>
          <w:rFonts w:ascii="맑은 고딕" w:hAnsi="맑은 고딕" w:eastAsia="맑은 고딕" w:cs="맑은 고딕"/>
          <w:b w:val="0"/>
          <w:sz w:val="20"/>
        </w:rPr>
        <w:t>- 문장 단위 요약을 남길 때 행 트리거를 쓰면 무엇이 문제가 되는지 한 문장으로 적을 것</w:t>
      </w:r>
    </w:p>
    <w:p>
      <w:pPr>
        <w:spacing w:after="40" w:before="0"/>
        <w:ind w:left="403"/>
      </w:pPr>
      <w:r>
        <w:rPr>
          <w:rFonts w:ascii="맑은 고딕" w:hAnsi="맑은 고딕" w:eastAsia="맑은 고딕" w:cs="맑은 고딕"/>
          <w:b w:val="0"/>
          <w:sz w:val="20"/>
        </w:rPr>
        <w:t>- 판정 근거는 두 로그 테이블의 건수 조회 결과다</w:t>
      </w:r>
    </w:p>
    <w:p>
      <w:pPr>
        <w:spacing w:after="60" w:before="200"/>
      </w:pPr>
      <w:r>
        <w:rPr>
          <w:rFonts w:ascii="맑은 고딕" w:hAnsi="맑은 고딕" w:eastAsia="맑은 고딕" w:cs="맑은 고딕"/>
          <w:b/>
          <w:sz w:val="21"/>
        </w:rPr>
        <w:t>11. 문장 트리거에서 상관 식별자를 참조해 컴파일을 실패시키고, 그 상태로 DML 을 시도했을 때의 오류까지 재현한 뒤 해소하시오.</w:t>
      </w:r>
      <w:r>
        <w:rPr>
          <w:rFonts w:ascii="맑은 고딕" w:hAnsi="맑은 고딕" w:eastAsia="맑은 고딕" w:cs="맑은 고딕"/>
          <w:b/>
          <w:sz w:val="21"/>
        </w:rPr>
        <w:t xml:space="preserve">  [5점]</w:t>
      </w:r>
    </w:p>
    <w:p>
      <w:pPr>
        <w:spacing w:after="40" w:before="0"/>
        <w:ind w:left="403"/>
      </w:pPr>
      <w:r>
        <w:rPr>
          <w:rFonts w:ascii="맑은 고딕" w:hAnsi="맑은 고딕" w:eastAsia="맑은 고딕" w:cs="맑은 고딕"/>
          <w:b w:val="0"/>
          <w:sz w:val="20"/>
        </w:rPr>
        <w:t>- FOR EACH ROW 없이 :NEW 컬럼을 참조하는 트리거를 만들어 컴파일 오류를 재현할 것. 오류 코드와 위치 표시를 그대로 옮길 것</w:t>
      </w:r>
    </w:p>
    <w:p>
      <w:pPr>
        <w:spacing w:after="40" w:before="0"/>
        <w:ind w:left="403"/>
      </w:pPr>
      <w:r>
        <w:rPr>
          <w:rFonts w:ascii="맑은 고딕" w:hAnsi="맑은 고딕" w:eastAsia="맑은 고딕" w:cs="맑은 고딕"/>
          <w:b w:val="0"/>
          <w:sz w:val="20"/>
        </w:rPr>
        <w:t>- 오라클이 이 오류를 실행이 아니라 컴파일 단계에서 잡아내는 이유를 문장 트리거의 실행 단위와 연결해 설명할 것</w:t>
      </w:r>
    </w:p>
    <w:p>
      <w:pPr>
        <w:spacing w:after="40" w:before="0"/>
        <w:ind w:left="403"/>
      </w:pPr>
      <w:r>
        <w:rPr>
          <w:rFonts w:ascii="맑은 고딕" w:hAnsi="맑은 고딕" w:eastAsia="맑은 고딕" w:cs="맑은 고딕"/>
          <w:b w:val="0"/>
          <w:sz w:val="20"/>
        </w:rPr>
        <w:t>- 그 트리거를 고치지 않은 상태로 EMP_WORK 에 INSERT 를 시도해 어떤 오류가 문장 자체를 막는지 확인할 것. 이 오류가 앞의 컴파일 오류와 다른 코드인 이유를 적을 것</w:t>
      </w:r>
    </w:p>
    <w:p>
      <w:pPr>
        <w:spacing w:after="40" w:before="0"/>
        <w:ind w:left="403"/>
      </w:pPr>
      <w:r>
        <w:rPr>
          <w:rFonts w:ascii="맑은 고딕" w:hAnsi="맑은 고딕" w:eastAsia="맑은 고딕" w:cs="맑은 고딕"/>
          <w:b w:val="0"/>
          <w:sz w:val="20"/>
        </w:rPr>
        <w:t>- 두 가지 해소 방법을 모두 적고 그중 하나를 실제로 적용해 정상 동작을 보일 것 — 행 값이 필요한 경우와 필요 없는 경우로 나누어 판단한다</w:t>
      </w:r>
    </w:p>
    <w:p>
      <w:pPr>
        <w:spacing w:after="40" w:before="0"/>
        <w:ind w:left="403"/>
      </w:pPr>
      <w:r>
        <w:rPr>
          <w:rFonts w:ascii="맑은 고딕" w:hAnsi="맑은 고딕" w:eastAsia="맑은 고딕" w:cs="맑은 고딕"/>
          <w:b w:val="0"/>
          <w:sz w:val="20"/>
        </w:rPr>
        <w:t>- 재현용 트리거는 확인 후 삭제할 것</w:t>
      </w:r>
    </w:p>
    <w:p>
      <w:pPr>
        <w:spacing w:after="60" w:before="200"/>
      </w:pPr>
      <w:r>
        <w:rPr>
          <w:rFonts w:ascii="맑은 고딕" w:hAnsi="맑은 고딕" w:eastAsia="맑은 고딕" w:cs="맑은 고딕"/>
          <w:b/>
          <w:sz w:val="21"/>
        </w:rPr>
        <w:t>12. HR 원본 테이블 EMPLOYEES 에서 네 종류 트리거의 실행 순서를 기록으로 확정하고, FOLLOWS 로 같은 시점 두 트리거의 순서를 고정해 증명하시오.</w:t>
      </w:r>
      <w:r>
        <w:rPr>
          <w:rFonts w:ascii="맑은 고딕" w:hAnsi="맑은 고딕" w:eastAsia="맑은 고딕" w:cs="맑은 고딕"/>
          <w:b/>
          <w:sz w:val="21"/>
        </w:rPr>
        <w:t xml:space="preserve">  [6점]</w:t>
      </w:r>
    </w:p>
    <w:p>
      <w:pPr>
        <w:spacing w:after="40" w:before="0"/>
        <w:ind w:left="403"/>
      </w:pPr>
      <w:r>
        <w:rPr>
          <w:rFonts w:ascii="맑은 고딕" w:hAnsi="맑은 고딕" w:eastAsia="맑은 고딕" w:cs="맑은 고딕"/>
          <w:b w:val="0"/>
          <w:sz w:val="20"/>
        </w:rPr>
        <w:t>- TRG_ORD_BS(BEFORE 문장), TRG_ORD_BR(BEFORE 행), TRG_ORD_AR(AFTER 행), TRG_ORD_AS(AFTER 문장) 네 개를 EMPLOYEES 의 UPDATE 이벤트에 만들 것. 각 트리거는 자신의 실행 지점과 대상 사번을 TRG_TRACE 에 남긴다</w:t>
      </w:r>
    </w:p>
    <w:p>
      <w:pPr>
        <w:spacing w:after="40" w:before="0"/>
        <w:ind w:left="403"/>
      </w:pPr>
      <w:r>
        <w:rPr>
          <w:rFonts w:ascii="맑은 고딕" w:hAnsi="맑은 고딕" w:eastAsia="맑은 고딕" w:cs="맑은 고딕"/>
          <w:b w:val="0"/>
          <w:sz w:val="20"/>
        </w:rPr>
        <w:t>- 화면 출력만으로는 판정 근거로 인정하지 않는다. TRG_TRACE 를 SEQ_NO 순서로 조회한 결과를 제시해야 한다</w:t>
      </w:r>
    </w:p>
    <w:p>
      <w:pPr>
        <w:spacing w:after="40" w:before="0"/>
        <w:ind w:left="403"/>
      </w:pPr>
      <w:r>
        <w:rPr>
          <w:rFonts w:ascii="맑은 고딕" w:hAnsi="맑은 고딕" w:eastAsia="맑은 고딕" w:cs="맑은 고딕"/>
          <w:b w:val="0"/>
          <w:sz w:val="20"/>
        </w:rPr>
        <w:t>- 한 행만 바뀌는 UPDATE 와 다섯 행이 바뀌는 UPDATE 를 각각 실행해 두 경우의 추적 기록을 비교할 것. 반복되는 구간이 어디에서 어디까지인지 지목할 것</w:t>
      </w:r>
    </w:p>
    <w:p>
      <w:pPr>
        <w:spacing w:after="40" w:before="0"/>
        <w:ind w:left="403"/>
      </w:pPr>
      <w:r>
        <w:rPr>
          <w:rFonts w:ascii="맑은 고딕" w:hAnsi="맑은 고딕" w:eastAsia="맑은 고딕" w:cs="맑은 고딕"/>
          <w:b w:val="0"/>
          <w:sz w:val="20"/>
        </w:rPr>
        <w:t>- 조건에 맞는 행이 하나도 없는 UPDATE 를 실행해 어떤 트리거가 발화하고 어떤 트리거가 발화하지 않는지 기록으로 보일 것</w:t>
      </w:r>
    </w:p>
    <w:p>
      <w:pPr>
        <w:spacing w:after="40" w:before="0"/>
        <w:ind w:left="403"/>
      </w:pPr>
      <w:r>
        <w:rPr>
          <w:rFonts w:ascii="맑은 고딕" w:hAnsi="맑은 고딕" w:eastAsia="맑은 고딕" w:cs="맑은 고딕"/>
          <w:b w:val="0"/>
          <w:sz w:val="20"/>
        </w:rPr>
        <w:t>- 이어서 EMPLOYEES 의 INSERT 이벤트에 같은 시점의 행 트리거 두 개를 만들 것 — TRG_EMP_BR_VALIDATE 는 급여가 비어 있으면 ORA-20801 로 거부하고, TRG_EMP_BR_DEFAULT 는 이메일을 대문자로 바꾼다. 검증이 반드시 먼저 실행되도록 순서를 고정하고 TRG_TRACE 로 증명할 것</w:t>
      </w:r>
    </w:p>
    <w:p>
      <w:pPr>
        <w:spacing w:after="40" w:before="0"/>
        <w:ind w:left="403"/>
      </w:pPr>
      <w:r>
        <w:rPr>
          <w:rFonts w:ascii="맑은 고딕" w:hAnsi="맑은 고딕" w:eastAsia="맑은 고딕" w:cs="맑은 고딕"/>
          <w:b w:val="0"/>
          <w:sz w:val="20"/>
        </w:rPr>
        <w:t>- 순서를 고정하지 않았을 때 무엇이 보장되지 않는지 한 문장으로 적을 것</w:t>
      </w:r>
    </w:p>
    <w:p>
      <w:pPr>
        <w:spacing w:after="40" w:before="0"/>
        <w:ind w:left="403"/>
      </w:pPr>
      <w:r>
        <w:rPr>
          <w:rFonts w:ascii="맑은 고딕" w:hAnsi="맑은 고딕" w:eastAsia="맑은 고딕" w:cs="맑은 고딕"/>
          <w:b w:val="0"/>
          <w:sz w:val="20"/>
        </w:rPr>
        <w:t>- 존재하지 않는 트리거 이름을 순서 지정 대상으로 적었을 때 어떤 오류가 나는지 재현하고, 정확한 이름을 어디서 확인하는지 보일 것</w:t>
      </w:r>
    </w:p>
    <w:p>
      <w:pPr>
        <w:spacing w:after="40" w:before="0"/>
        <w:ind w:left="403"/>
      </w:pPr>
      <w:r>
        <w:rPr>
          <w:rFonts w:ascii="맑은 고딕" w:hAnsi="맑은 고딕" w:eastAsia="맑은 고딕" w:cs="맑은 고딕"/>
          <w:b w:val="0"/>
          <w:sz w:val="20"/>
        </w:rPr>
        <w:t>- 이 과제의 데이터 변경은 커밋하지 말고 되돌릴 것. 생성한 여섯 개의 트리거는 17번에서 제거한다</w:t>
      </w:r>
    </w:p>
    <w:p>
      <w:pPr>
        <w:spacing w:after="120" w:before="320"/>
      </w:pPr>
      <w:r>
        <w:rPr>
          <w:rFonts w:ascii="맑은 고딕" w:hAnsi="맑은 고딕" w:eastAsia="맑은 고딕" w:cs="맑은 고딕"/>
          <w:b/>
          <w:sz w:val="24"/>
        </w:rPr>
        <w:t>Section 5  [뮤테이팅 테이블과 조인 뷰 DML]</w:t>
      </w:r>
    </w:p>
    <w:p>
      <w:pPr>
        <w:spacing w:after="80" w:before="0"/>
      </w:pPr>
      <w:r>
        <w:rPr>
          <w:rFonts w:ascii="맑은 고딕" w:hAnsi="맑은 고딕" w:eastAsia="맑은 고딕" w:cs="맑은 고딕"/>
          <w:b w:val="0"/>
          <w:sz w:val="20"/>
        </w:rPr>
        <w:t>이 절은 트리거가 가장 자주 실패하는 두 지점을 다룬다. 하나는 자기 테이블을 읽으려다 막히는 경우이고, 다른 하나는 오라클이 어느 기저 테이블을 바꿔야 할지 결정하지 못하는 경우다. 두 경우 모두 오류를 먼저 재현하게 하고, 그다음 선택한 해법의 근거를 요구한다. 근거 없이 해법만 제출한 답안은 배점의 절반만 인정한다.</w:t>
      </w:r>
    </w:p>
    <w:p>
      <w:pPr>
        <w:spacing w:after="60" w:before="200"/>
      </w:pPr>
      <w:r>
        <w:rPr>
          <w:rFonts w:ascii="맑은 고딕" w:hAnsi="맑은 고딕" w:eastAsia="맑은 고딕" w:cs="맑은 고딕"/>
          <w:b/>
          <w:sz w:val="21"/>
        </w:rPr>
        <w:t>13. 행 트리거에서 자기 테이블을 조회해 ORA-04091 을 재현하고, 같은 조회가 문장 트리거에서는 성공하는 이유와 대조해 원인을 규명하시오.</w:t>
      </w:r>
      <w:r>
        <w:rPr>
          <w:rFonts w:ascii="맑은 고딕" w:hAnsi="맑은 고딕" w:eastAsia="맑은 고딕" w:cs="맑은 고딕"/>
          <w:b/>
          <w:sz w:val="21"/>
        </w:rPr>
        <w:t xml:space="preserve">  [5점]</w:t>
      </w:r>
    </w:p>
    <w:p>
      <w:pPr>
        <w:spacing w:after="40" w:before="0"/>
        <w:ind w:left="403"/>
      </w:pPr>
      <w:r>
        <w:rPr>
          <w:rFonts w:ascii="맑은 고딕" w:hAnsi="맑은 고딕" w:eastAsia="맑은 고딕" w:cs="맑은 고딕"/>
          <w:b w:val="0"/>
          <w:sz w:val="20"/>
        </w:rPr>
        <w:t>- EMP_WORK 에 BEFORE 행 트리거 TRG_EW_BR_AVG 를 만들 것. 변경되는 행이 속한 부서의 평균 급여를 읽어, 새 급여가 그 평균의 2배를 넘으면 ORA-20701 로 거부하는 규칙이다</w:t>
      </w:r>
    </w:p>
    <w:p>
      <w:pPr>
        <w:spacing w:after="40" w:before="0"/>
        <w:ind w:left="403"/>
      </w:pPr>
      <w:r>
        <w:rPr>
          <w:rFonts w:ascii="맑은 고딕" w:hAnsi="맑은 고딕" w:eastAsia="맑은 고딕" w:cs="맑은 고딕"/>
          <w:b w:val="0"/>
          <w:sz w:val="20"/>
        </w:rPr>
        <w:t>- 이 트리거가 컴파일 단계에서는 통과한다는 사실을 먼저 확인할 것. 왜 컴파일 시점에는 문제가 드러나지 않는지 적을 것</w:t>
      </w:r>
    </w:p>
    <w:p>
      <w:pPr>
        <w:spacing w:after="40" w:before="0"/>
        <w:ind w:left="403"/>
      </w:pPr>
      <w:r>
        <w:rPr>
          <w:rFonts w:ascii="맑은 고딕" w:hAnsi="맑은 고딕" w:eastAsia="맑은 고딕" w:cs="맑은 고딕"/>
          <w:b w:val="0"/>
          <w:sz w:val="20"/>
        </w:rPr>
        <w:t>- 60번 부서 전원의 급여를 올리는 UPDATE 를 실행해 오류를 재현할 것. 오류 스택 세 줄을 모두 옮기고 아래에서 위로 읽어 해석할 것</w:t>
      </w:r>
    </w:p>
    <w:p>
      <w:pPr>
        <w:spacing w:after="40" w:before="0"/>
        <w:ind w:left="403"/>
      </w:pPr>
      <w:r>
        <w:rPr>
          <w:rFonts w:ascii="맑은 고딕" w:hAnsi="맑은 고딕" w:eastAsia="맑은 고딕" w:cs="맑은 고딕"/>
          <w:b w:val="0"/>
          <w:sz w:val="20"/>
        </w:rPr>
        <w:t>- 10번에서 만든 문장 트리거는 같은 테이블을 조회하고도 성공했다. 두 경우의 차이를 "문장이 진행 중인가 아닌가"라는 기준으로 설명할 것</w:t>
      </w:r>
    </w:p>
    <w:p>
      <w:pPr>
        <w:spacing w:after="40" w:before="0"/>
        <w:ind w:left="403"/>
      </w:pPr>
      <w:r>
        <w:rPr>
          <w:rFonts w:ascii="맑은 고딕" w:hAnsi="맑은 고딕" w:eastAsia="맑은 고딕" w:cs="맑은 고딕"/>
          <w:b w:val="0"/>
          <w:sz w:val="20"/>
        </w:rPr>
        <w:t>- 단일 행 INSERT 로는 이 오류가 나타나지 않는 경우가 있는데, 그 동작에 기대어 설계하면 안 되는 이유를 한 문장으로 적을 것</w:t>
      </w:r>
    </w:p>
    <w:p>
      <w:pPr>
        <w:spacing w:after="40" w:before="0"/>
        <w:ind w:left="403"/>
      </w:pPr>
      <w:r>
        <w:rPr>
          <w:rFonts w:ascii="맑은 고딕" w:hAnsi="맑은 고딕" w:eastAsia="맑은 고딕" w:cs="맑은 고딕"/>
          <w:b w:val="0"/>
          <w:sz w:val="20"/>
        </w:rPr>
        <w:t>- 재현이 끝나면 이 트리거를 제거할 것. 14번에서 같은 규칙을 다른 구조로 다시 만든다</w:t>
      </w:r>
    </w:p>
    <w:p>
      <w:pPr>
        <w:spacing w:after="60" w:before="200"/>
      </w:pPr>
      <w:r>
        <w:rPr>
          <w:rFonts w:ascii="맑은 고딕" w:hAnsi="맑은 고딕" w:eastAsia="맑은 고딕" w:cs="맑은 고딕"/>
          <w:b/>
          <w:sz w:val="21"/>
        </w:rPr>
        <w:t>14. 뮤테이팅 테이블 문제를 우회하는 두 가지 설계 가운데 하나를 선택해 구현하고, 그 선택의 근거를 제시하시오.</w:t>
      </w:r>
      <w:r>
        <w:rPr>
          <w:rFonts w:ascii="맑은 고딕" w:hAnsi="맑은 고딕" w:eastAsia="맑은 고딕" w:cs="맑은 고딕"/>
          <w:b/>
          <w:sz w:val="21"/>
        </w:rPr>
        <w:t xml:space="preserve">  [7점]</w:t>
      </w:r>
    </w:p>
    <w:p>
      <w:pPr>
        <w:spacing w:after="40" w:before="0"/>
        <w:ind w:left="403"/>
      </w:pPr>
      <w:r>
        <w:rPr>
          <w:rFonts w:ascii="맑은 고딕" w:hAnsi="맑은 고딕" w:eastAsia="맑은 고딕" w:cs="맑은 고딕"/>
          <w:b w:val="0"/>
          <w:sz w:val="20"/>
        </w:rPr>
        <w:t>- 후보는 두 가지다. (가) 하나의 복합 트리거 안에서 행 시점에는 대상만 수집하고 문장이 끝난 뒤 검증하는 방식, (나) 패키지 컬렉션에 대상을 모아 두고 별도의 문장 트리거가 그 컬렉션을 읽어 검증하는 방식</w:t>
      </w:r>
    </w:p>
    <w:p>
      <w:pPr>
        <w:spacing w:after="40" w:before="0"/>
        <w:ind w:left="403"/>
      </w:pPr>
      <w:r>
        <w:rPr>
          <w:rFonts w:ascii="맑은 고딕" w:hAnsi="맑은 고딕" w:eastAsia="맑은 고딕" w:cs="맑은 고딕"/>
          <w:b w:val="0"/>
          <w:sz w:val="20"/>
        </w:rPr>
        <w:t>- 둘 중 하나를 골라 실제로 구현하고, 13번에서 실패했던 그 UPDATE 가 이제 성공하는 것을 보일 것. 복합 트리거를 택했다면 이름은 TRG_EW_COMP 로 한다</w:t>
      </w:r>
    </w:p>
    <w:p>
      <w:pPr>
        <w:spacing w:after="40" w:before="0"/>
        <w:ind w:left="403"/>
      </w:pPr>
      <w:r>
        <w:rPr>
          <w:rFonts w:ascii="맑은 고딕" w:hAnsi="맑은 고딕" w:eastAsia="맑은 고딕" w:cs="맑은 고딕"/>
          <w:b w:val="0"/>
          <w:sz w:val="20"/>
        </w:rPr>
        <w:t>- 검증 로직이 살아 있음을 반드시 증명할 것. 한 사람의 급여만 크게 올려 ORA-20701 이 실제로 발생하는 것을 보이고, 그 시점에 문장 전체가 취소되었는지 데이터 조회로 확인한다</w:t>
      </w:r>
    </w:p>
    <w:p>
      <w:pPr>
        <w:spacing w:after="40" w:before="0"/>
        <w:ind w:left="403"/>
      </w:pPr>
      <w:r>
        <w:rPr>
          <w:rFonts w:ascii="맑은 고딕" w:hAnsi="맑은 고딕" w:eastAsia="맑은 고딕" w:cs="맑은 고딕"/>
          <w:b w:val="0"/>
          <w:sz w:val="20"/>
        </w:rPr>
        <w:t>- 여러 부서가 한 문장에 섞여 갱신되어도 부서마다 한 번씩만 검증되도록 설계할 것. 중복 제거를 어떤 방법으로 했는지 적을 것</w:t>
      </w:r>
    </w:p>
    <w:p>
      <w:pPr>
        <w:spacing w:after="40" w:before="0"/>
        <w:ind w:left="403"/>
      </w:pPr>
      <w:r>
        <w:rPr>
          <w:rFonts w:ascii="맑은 고딕" w:hAnsi="맑은 고딕" w:eastAsia="맑은 고딕" w:cs="맑은 고딕"/>
          <w:b w:val="0"/>
          <w:sz w:val="20"/>
        </w:rPr>
        <w:t>- 문장이 시작될 때마다 수집 상태가 반드시 비워지도록 할 것. 이것을 하지 않으면 무슨 일이 생기는지 적을 것</w:t>
      </w:r>
    </w:p>
    <w:p>
      <w:pPr>
        <w:spacing w:after="40" w:before="0"/>
        <w:ind w:left="403"/>
      </w:pPr>
      <w:r>
        <w:rPr>
          <w:rFonts w:ascii="맑은 고딕" w:hAnsi="맑은 고딕" w:eastAsia="맑은 고딕" w:cs="맑은 고딕"/>
          <w:b w:val="0"/>
          <w:sz w:val="20"/>
        </w:rPr>
        <w:t>- 선택하지 않은 다른 방식을 택했다면 무엇이 달라지는지 두 가지 이상 적을 것. 상태 보관 위치, 재컴파일 시 영향, 만들어야 할 객체 수, 문장이 중첩될 때의 안전성 가운데에서 고를 것</w:t>
      </w:r>
    </w:p>
    <w:p>
      <w:pPr>
        <w:spacing w:after="40" w:before="0"/>
        <w:ind w:left="403"/>
      </w:pPr>
      <w:r>
        <w:rPr>
          <w:rFonts w:ascii="맑은 고딕" w:hAnsi="맑은 고딕" w:eastAsia="맑은 고딕" w:cs="맑은 고딕"/>
          <w:b w:val="0"/>
          <w:sz w:val="20"/>
        </w:rPr>
        <w:t>- 자율 트랜잭션으로 우회하는 방법도 알려져 있다. 이 방법을 검증 용도로 권장하지 않는 이유를 적을 것</w:t>
      </w:r>
    </w:p>
    <w:p>
      <w:pPr>
        <w:spacing w:after="40" w:before="0"/>
        <w:ind w:left="403"/>
      </w:pPr>
      <w:r>
        <w:rPr>
          <w:rFonts w:ascii="맑은 고딕" w:hAnsi="맑은 고딕" w:eastAsia="맑은 고딕" w:cs="맑은 고딕"/>
          <w:b w:val="0"/>
          <w:sz w:val="20"/>
        </w:rPr>
        <w:t>- 판정 근거는 세 가지다 — (1) 이전에 실패하던 문장의 성공, (2) 한계를 넘긴 갱신의 거부, (3) 거부 후 데이터가 그대로인지 확인한 조회</w:t>
      </w:r>
    </w:p>
    <w:p>
      <w:pPr>
        <w:spacing w:after="60" w:before="200"/>
      </w:pPr>
      <w:r>
        <w:rPr>
          <w:rFonts w:ascii="맑은 고딕" w:hAnsi="맑은 고딕" w:eastAsia="맑은 고딕" w:cs="맑은 고딕"/>
          <w:b/>
          <w:sz w:val="21"/>
        </w:rPr>
        <w:t>15. 조인 뷰에 대한 DML 이 거부되는 것을 재현하고, INSTEAD OF 트리거로 INSERT 와 UPDATE 를 성립시키시오.</w:t>
      </w:r>
      <w:r>
        <w:rPr>
          <w:rFonts w:ascii="맑은 고딕" w:hAnsi="맑은 고딕" w:eastAsia="맑은 고딕" w:cs="맑은 고딕"/>
          <w:b/>
          <w:sz w:val="21"/>
        </w:rPr>
        <w:t xml:space="preserve">  [7점]</w:t>
      </w:r>
    </w:p>
    <w:p>
      <w:pPr>
        <w:spacing w:after="40" w:before="0"/>
        <w:ind w:left="403"/>
      </w:pPr>
      <w:r>
        <w:rPr>
          <w:rFonts w:ascii="맑은 고딕" w:hAnsi="맑은 고딕" w:eastAsia="맑은 고딕" w:cs="맑은 고딕"/>
          <w:b w:val="0"/>
          <w:sz w:val="20"/>
        </w:rPr>
        <w:t>- EMP_WORK 와 HR 원본 DEPARTMENTS 를 부서번호로 조인한 뷰 EMP_DEPT_V 를 만들 것. 뷰에는 사번 · 성 · 이메일 · 급여 · 부서번호 · 부서명이 포함된다</w:t>
      </w:r>
    </w:p>
    <w:p>
      <w:pPr>
        <w:spacing w:after="40" w:before="0"/>
        <w:ind w:left="403"/>
      </w:pPr>
      <w:r>
        <w:rPr>
          <w:rFonts w:ascii="맑은 고딕" w:hAnsi="맑은 고딕" w:eastAsia="맑은 고딕" w:cs="맑은 고딕"/>
          <w:b w:val="0"/>
          <w:sz w:val="20"/>
        </w:rPr>
        <w:t>- 트리거를 만들기 전에 USER_UPDATABLE_COLUMNS 로 각 컬럼의 갱신 가능 여부를 조회해 기록할 것. 어느 쪽 컬럼이 갱신 불가인지, 그 이유가 무엇인지 키 보존(key-preserved) 개념으로 설명할 것</w:t>
      </w:r>
    </w:p>
    <w:p>
      <w:pPr>
        <w:spacing w:after="40" w:before="0"/>
        <w:ind w:left="403"/>
      </w:pPr>
      <w:r>
        <w:rPr>
          <w:rFonts w:ascii="맑은 고딕" w:hAnsi="맑은 고딕" w:eastAsia="맑은 고딕" w:cs="맑은 고딕"/>
          <w:b w:val="0"/>
          <w:sz w:val="20"/>
        </w:rPr>
        <w:t>- 부서명을 바꾸는 UPDATE 를 시도해 ORA-01779 를 재현하고, 뷰에 대한 DELETE 도 시도해 어떤 오류가 나는지 확인할 것. 두 오류 코드가 다른 이유를 적을 것</w:t>
      </w:r>
    </w:p>
    <w:p>
      <w:pPr>
        <w:spacing w:after="40" w:before="0"/>
        <w:ind w:left="403"/>
      </w:pPr>
      <w:r>
        <w:rPr>
          <w:rFonts w:ascii="맑은 고딕" w:hAnsi="맑은 고딕" w:eastAsia="맑은 고딕" w:cs="맑은 고딕"/>
          <w:b w:val="0"/>
          <w:sz w:val="20"/>
        </w:rPr>
        <w:t>- INSTEAD OF 트리거를 일반 테이블에 만들려고 시도해 ORA-25002 를 재현할 것. 이 트리거가 뷰 전용인 이유와, 시점을 지정할 수 없는 이유를 적을 것</w:t>
      </w:r>
    </w:p>
    <w:p>
      <w:pPr>
        <w:spacing w:after="40" w:before="0"/>
        <w:ind w:left="403"/>
      </w:pPr>
      <w:r>
        <w:rPr>
          <w:rFonts w:ascii="맑은 고딕" w:hAnsi="맑은 고딕" w:eastAsia="맑은 고딕" w:cs="맑은 고딕"/>
          <w:b w:val="0"/>
          <w:sz w:val="20"/>
        </w:rPr>
        <w:t>- 뷰에 INSTEAD OF UPDATE 트리거 TRG_EDV_IOU 를 만들 것. 사원 정보는 EMP_WORK 로, 부서명은 실제로 값이 달라진 경우에만 DEPARTMENTS 로 보낸다. 대상 사원을 찾지 못하면 ORA-20601 로 거부한다</w:t>
      </w:r>
    </w:p>
    <w:p>
      <w:pPr>
        <w:spacing w:after="40" w:before="0"/>
        <w:ind w:left="403"/>
      </w:pPr>
      <w:r>
        <w:rPr>
          <w:rFonts w:ascii="맑은 고딕" w:hAnsi="맑은 고딕" w:eastAsia="맑은 고딕" w:cs="맑은 고딕"/>
          <w:b w:val="0"/>
          <w:sz w:val="20"/>
        </w:rPr>
        <w:t>- 뷰에 INSTEAD OF INSERT 트리거 TRG_EDV_IOI 를 만들 것. 존재하지 않는 부서번호가 들어오면 ORA-20602 로 거부하고, 그렇지 않으면 EMP_WORK 에 사원을 등록한다. 등록이 실제로 되었는지 기저 테이블 조회로 확인할 것</w:t>
      </w:r>
    </w:p>
    <w:p>
      <w:pPr>
        <w:spacing w:after="40" w:before="0"/>
        <w:ind w:left="403"/>
      </w:pPr>
      <w:r>
        <w:rPr>
          <w:rFonts w:ascii="맑은 고딕" w:hAnsi="맑은 고딕" w:eastAsia="맑은 고딕" w:cs="맑은 고딕"/>
          <w:b w:val="0"/>
          <w:sz w:val="20"/>
        </w:rPr>
        <w:t>- 두 트리거를 만든 뒤 USER_UPDATABLE_COLUMNS 를 다시 조회해 결과가 어떻게 달라졌는지 보이고, 그 변화가 실제 안전성을 보장하는 것인지 판단해 적을 것</w:t>
      </w:r>
    </w:p>
    <w:p>
      <w:pPr>
        <w:spacing w:after="40" w:before="0"/>
        <w:ind w:left="403"/>
      </w:pPr>
      <w:r>
        <w:rPr>
          <w:rFonts w:ascii="맑은 고딕" w:hAnsi="맑은 고딕" w:eastAsia="맑은 고딕" w:cs="맑은 고딕"/>
          <w:b w:val="0"/>
          <w:sz w:val="20"/>
        </w:rPr>
        <w:t>- USER_TRIGGERS 에서 이 두 트리거의 TRIGGER_TYPE 과 BASE_OBJECT_TYPE 이 무엇으로 보이는지 확인할 것</w:t>
      </w:r>
    </w:p>
    <w:p>
      <w:pPr>
        <w:spacing w:after="40" w:before="0"/>
        <w:ind w:left="403"/>
      </w:pPr>
      <w:r>
        <w:rPr>
          <w:rFonts w:ascii="맑은 고딕" w:hAnsi="맑은 고딕" w:eastAsia="맑은 고딕" w:cs="맑은 고딕"/>
          <w:b w:val="0"/>
          <w:sz w:val="20"/>
        </w:rPr>
        <w:t>- DEPARTMENTS 의 부서명을 바꾼 결과는 커밋하지 말고 되돌릴 것. 되돌린 뒤 60번 부서 이름이 원래 값인지 조회로 확인할 것</w:t>
      </w:r>
    </w:p>
    <w:p>
      <w:pPr>
        <w:spacing w:after="120" w:before="320"/>
      </w:pPr>
      <w:r>
        <w:rPr>
          <w:rFonts w:ascii="맑은 고딕" w:hAnsi="맑은 고딕" w:eastAsia="맑은 고딕" w:cs="맑은 고딕"/>
          <w:b/>
          <w:sz w:val="24"/>
        </w:rPr>
        <w:t>Section 6  [트리거 운영 — 상태 관리와 원상 복구]</w:t>
      </w:r>
    </w:p>
    <w:p>
      <w:pPr>
        <w:spacing w:after="80" w:before="0"/>
      </w:pPr>
      <w:r>
        <w:rPr>
          <w:rFonts w:ascii="맑은 고딕" w:hAnsi="맑은 고딕" w:eastAsia="맑은 고딕" w:cs="맑은 고딕"/>
          <w:b w:val="0"/>
          <w:sz w:val="20"/>
        </w:rPr>
        <w:t>마지막 절은 만들어 둔 트리거를 운영하는 문제를 다룬다. 트리거는 호출 코드에 이름이 드러나지 않기 때문에, 꺼져 있다는 사실을 아무도 모르는 채로 시간이 흐르는 사고가 잦다. 이 시험은 17번의 정리 절차를 마쳐야 끝난 것으로 본다.</w:t>
      </w:r>
    </w:p>
    <w:p>
      <w:pPr>
        <w:spacing w:after="60" w:before="200"/>
      </w:pPr>
      <w:r>
        <w:rPr>
          <w:rFonts w:ascii="맑은 고딕" w:hAnsi="맑은 고딕" w:eastAsia="맑은 고딕" w:cs="맑은 고딕"/>
          <w:b/>
          <w:sz w:val="21"/>
        </w:rPr>
        <w:t>16. 감사 트리거를 끈 채 작업해 이력이 누락되는 사고를 재현하고, 실패해도 반드시 다시 켜지는 작업 패턴을 만드시오.</w:t>
      </w:r>
      <w:r>
        <w:rPr>
          <w:rFonts w:ascii="맑은 고딕" w:hAnsi="맑은 고딕" w:eastAsia="맑은 고딕" w:cs="맑은 고딕"/>
          <w:b/>
          <w:sz w:val="21"/>
        </w:rPr>
        <w:t xml:space="preserve">  [6점]</w:t>
      </w:r>
    </w:p>
    <w:p>
      <w:pPr>
        <w:spacing w:after="40" w:before="0"/>
        <w:ind w:left="403"/>
      </w:pPr>
      <w:r>
        <w:rPr>
          <w:rFonts w:ascii="맑은 고딕" w:hAnsi="맑은 고딕" w:eastAsia="맑은 고딕" w:cs="맑은 고딕"/>
          <w:b w:val="0"/>
          <w:sz w:val="20"/>
        </w:rPr>
        <w:t>- 먼저 트리거 이름을 실제와 다르게 적어 상태 변경을 시도하고 ORA-04080 을 재현할 것. 정확한 이름을 어느 딕셔너리 뷰에서 확인했는지 밝힐 것</w:t>
      </w:r>
    </w:p>
    <w:p>
      <w:pPr>
        <w:spacing w:after="40" w:before="0"/>
        <w:ind w:left="403"/>
      </w:pPr>
      <w:r>
        <w:rPr>
          <w:rFonts w:ascii="맑은 고딕" w:hAnsi="맑은 고딕" w:eastAsia="맑은 고딕" w:cs="맑은 고딕"/>
          <w:b w:val="0"/>
          <w:sz w:val="20"/>
        </w:rPr>
        <w:t>- 8번에서 만든 감사 트리거를 비활성화하고, EMP_WORK 의 60번 부서 전원 급여를 올린 뒤 커밋할 것. 이력 테이블 건수를 확인해 무엇이 누락되었는지 보일 것</w:t>
      </w:r>
    </w:p>
    <w:p>
      <w:pPr>
        <w:spacing w:after="40" w:before="0"/>
        <w:ind w:left="403"/>
      </w:pPr>
      <w:r>
        <w:rPr>
          <w:rFonts w:ascii="맑은 고딕" w:hAnsi="맑은 고딕" w:eastAsia="맑은 고딕" w:cs="맑은 고딕"/>
          <w:b w:val="0"/>
          <w:sz w:val="20"/>
        </w:rPr>
        <w:t>- 이 사고가 되돌릴 수 있는 것인지 판단해 적을 것. 되돌릴 수 없다면 무엇이 남아 있어야 복구가 가능했을지도 함께 적을 것</w:t>
      </w:r>
    </w:p>
    <w:p>
      <w:pPr>
        <w:spacing w:after="40" w:before="0"/>
        <w:ind w:left="403"/>
      </w:pPr>
      <w:r>
        <w:rPr>
          <w:rFonts w:ascii="맑은 고딕" w:hAnsi="맑은 고딕" w:eastAsia="맑은 고딕" w:cs="맑은 고딕"/>
          <w:b w:val="0"/>
          <w:sz w:val="20"/>
        </w:rPr>
        <w:t>- 트리거를 다시 켜고 같은 작업을 반복해 이력이 정상적으로 쌓이는 것을 확인한 뒤 이번에는 되돌릴 것</w:t>
      </w:r>
    </w:p>
    <w:p>
      <w:pPr>
        <w:spacing w:after="40" w:before="0"/>
        <w:ind w:left="403"/>
      </w:pPr>
      <w:r>
        <w:rPr>
          <w:rFonts w:ascii="맑은 고딕" w:hAnsi="맑은 고딕" w:eastAsia="맑은 고딕" w:cs="맑은 고딕"/>
          <w:b w:val="0"/>
          <w:sz w:val="20"/>
        </w:rPr>
        <w:t>- 대량 작업 도중 오류가 나더라도 트리거가 반드시 활성 상태로 복귀하도록 하는 익명 블록 패턴을 작성할 것. 작업 중간에 일부러 실패를 일으키고도 최종 상태가 ENABLED 인 것을 딕셔너리 조회로 증명해야 한다</w:t>
      </w:r>
    </w:p>
    <w:p>
      <w:pPr>
        <w:spacing w:after="40" w:before="0"/>
        <w:ind w:left="403"/>
      </w:pPr>
      <w:r>
        <w:rPr>
          <w:rFonts w:ascii="맑은 고딕" w:hAnsi="맑은 고딕" w:eastAsia="맑은 고딕" w:cs="맑은 고딕"/>
          <w:b w:val="0"/>
          <w:sz w:val="20"/>
        </w:rPr>
        <w:t>- 그 패턴에서 상태 변경 명령을 익명 블록 안에 직접 적을 수 없는 이유를 한 문장으로 적을 것</w:t>
      </w:r>
    </w:p>
    <w:p>
      <w:pPr>
        <w:spacing w:after="40" w:before="0"/>
        <w:ind w:left="403"/>
      </w:pPr>
      <w:r>
        <w:rPr>
          <w:rFonts w:ascii="맑은 고딕" w:hAnsi="맑은 고딕" w:eastAsia="맑은 고딕" w:cs="맑은 고딕"/>
          <w:b w:val="0"/>
          <w:sz w:val="20"/>
        </w:rPr>
        <w:t>- 테이블 단위로 트리거를 한꺼번에 끄고 켜는 명령도 확인하고, 개별 제어와 비교해 각각 어느 상황에 쓰는지 적을 것</w:t>
      </w:r>
    </w:p>
    <w:p>
      <w:pPr>
        <w:spacing w:after="60" w:before="200"/>
      </w:pPr>
      <w:r>
        <w:rPr>
          <w:rFonts w:ascii="맑은 고딕" w:hAnsi="맑은 고딕" w:eastAsia="맑은 고딕" w:cs="맑은 고딕"/>
          <w:b/>
          <w:sz w:val="21"/>
        </w:rPr>
        <w:t>17. 트리거와 패키지의 운영 점검 리포트를 만들고, HR 원본과 시험 객체를 모두 원상 복구하시오.</w:t>
      </w:r>
      <w:r>
        <w:rPr>
          <w:rFonts w:ascii="맑은 고딕" w:hAnsi="맑은 고딕" w:eastAsia="맑은 고딕" w:cs="맑은 고딕"/>
          <w:b/>
          <w:sz w:val="21"/>
        </w:rPr>
        <w:t xml:space="preserve">  [6점]</w:t>
      </w:r>
    </w:p>
    <w:p>
      <w:pPr>
        <w:spacing w:after="40" w:before="0"/>
        <w:ind w:left="403"/>
      </w:pPr>
      <w:r>
        <w:rPr>
          <w:rFonts w:ascii="맑은 고딕" w:hAnsi="맑은 고딕" w:eastAsia="맑은 고딕" w:cs="맑은 고딕"/>
          <w:b w:val="0"/>
          <w:sz w:val="20"/>
        </w:rPr>
        <w:t>- 매일 돌릴 수 있는 점검 조회 세 가지를 작성할 것 — 비활성 상태인 트리거 목록, 컴파일 오류가 있는 트리거 목록, INVALID 상태인 패키지 명세와 본문 목록</w:t>
      </w:r>
    </w:p>
    <w:p>
      <w:pPr>
        <w:spacing w:after="40" w:before="0"/>
        <w:ind w:left="403"/>
      </w:pPr>
      <w:r>
        <w:rPr>
          <w:rFonts w:ascii="맑은 고딕" w:hAnsi="맑은 고딕" w:eastAsia="맑은 고딕" w:cs="맑은 고딕"/>
          <w:b w:val="0"/>
          <w:sz w:val="20"/>
        </w:rPr>
        <w:t>- 세 조회의 결과를 dba_check_result 에 한 건씩 남길 것. CHECK_NAME · CHECK_TIME · TARGET_OBJECT · STATUS · RESULT_MESSAGE 를 채우며 STATUS 는 이상이 없으면 OK, 있으면 WARN 으로 한다</w:t>
      </w:r>
    </w:p>
    <w:p>
      <w:pPr>
        <w:spacing w:after="40" w:before="0"/>
        <w:ind w:left="403"/>
      </w:pPr>
      <w:r>
        <w:rPr>
          <w:rFonts w:ascii="맑은 고딕" w:hAnsi="맑은 고딕" w:eastAsia="맑은 고딕" w:cs="맑은 고딕"/>
          <w:b w:val="0"/>
          <w:sz w:val="20"/>
        </w:rPr>
        <w:t>- EMPLOYEES 에 걸어 둔 트리거를 모두 제거할 것. 12번에서 만든 여섯 개가 대상이며, 제거 후 EMPLOYEES 를 대상으로 하는 트리거가 한 개도 남지 않았음을 조회로 증명할 것</w:t>
      </w:r>
    </w:p>
    <w:p>
      <w:pPr>
        <w:spacing w:after="40" w:before="0"/>
        <w:ind w:left="403"/>
      </w:pPr>
      <w:r>
        <w:rPr>
          <w:rFonts w:ascii="맑은 고딕" w:hAnsi="맑은 고딕" w:eastAsia="맑은 고딕" w:cs="맑은 고딕"/>
          <w:b w:val="0"/>
          <w:sz w:val="20"/>
        </w:rPr>
        <w:t>- 뷰 EMP_DEPT_V 와 그 트리거, EMP_WORK 와 그에 걸린 트리거 전부, 시험용 테이블 세 개, 패키지 EMP_ADMIN_PKG, 프로시저 CALL_EMP_ADMIN 을 모두 제거할 것</w:t>
      </w:r>
    </w:p>
    <w:p>
      <w:pPr>
        <w:spacing w:after="40" w:before="0"/>
        <w:ind w:left="403"/>
      </w:pPr>
      <w:r>
        <w:rPr>
          <w:rFonts w:ascii="맑은 고딕" w:hAnsi="맑은 고딕" w:eastAsia="맑은 고딕" w:cs="맑은 고딕"/>
          <w:b w:val="0"/>
          <w:sz w:val="20"/>
        </w:rPr>
        <w:t>- 1번에서 기록한 기준값과 대조해 EMPLOYEES 의 60번 부서 다섯 명 급여와 DEPARTMENTS 의 60번 부서 이름이 시작 상태와 같은지 확인할 것. 다르면 복원하고 다시 대조할 것</w:t>
      </w:r>
    </w:p>
    <w:p>
      <w:pPr>
        <w:spacing w:after="40" w:before="0"/>
        <w:ind w:left="403"/>
      </w:pPr>
      <w:r>
        <w:rPr>
          <w:rFonts w:ascii="맑은 고딕" w:hAnsi="맑은 고딕" w:eastAsia="맑은 고딕" w:cs="맑은 고딕"/>
          <w:b w:val="0"/>
          <w:sz w:val="20"/>
        </w:rPr>
        <w:t>- 마지막으로 이번 시험이 HR 스키마에 남긴 객체가 없음을 USER_TRIGGERS 와 USER_OBJECTS 조회로 증명할 것. 이 증명이 없으면 이 과제는 미인정이다</w:t>
      </w:r>
    </w:p>
    <w:p>
      <w:pPr>
        <w:spacing w:after="40" w:before="0"/>
        <w:ind w:left="403"/>
      </w:pPr>
      <w:r>
        <w:rPr>
          <w:rFonts w:ascii="맑은 고딕" w:hAnsi="맑은 고딕" w:eastAsia="맑은 고딕" w:cs="맑은 고딕"/>
          <w:b w:val="0"/>
          <w:sz w:val="20"/>
        </w:rPr>
        <w:t>- dba_check_result 에 남긴 점검 기록은 지우지 말 것. 채점자가 이 기록으로 수행 시각을 확인한다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rPr>
      <w:t>Oracle DBA</w:t>
    </w:r>
    <w:r>
      <w:tab/>
    </w:r>
    <w:r>
      <w:rPr>
        <w:rFonts w:ascii="맑은 고딕" w:hAnsi="맑은 고딕" w:eastAsia="맑은 고딕" w:cs="맑은 고딕"/>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rPr>
      <w:t>Prep course for DBA Practicum</w:t>
    </w:r>
    <w:r>
      <w:tab/>
    </w:r>
    <w:r>
      <w:rPr>
        <w:rFonts w:ascii="맑은 고딕" w:hAnsi="맑은 고딕" w:eastAsia="맑은 고딕" w:cs="맑은 고딕"/>
        <w:b/>
        <w:sz w:val="20"/>
      </w:rPr>
      <w:t>Package &amp; Trigger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