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클러스터 설치 준비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수치와 오류 코드는 모두 rac1/rac2 실습 환경에서 실제로 측정하거나 겪은 것이다.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주소 다섯 종류와 설치 전 상태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공용 IP 는 노드마다 1개이며 운영체제가 올린다. 설치 전에 이미 붙어 있어야 한다. 사설 IP 도 노드마다 1개 이상이며 운영체제가 올리고 설치 전에 붙어 있어야 한다. VIP 는 노드마다 1개이며 Clusterware 가 올린다. 설치 전에는 이름만 해석되고 주소는 비어 있어야 한다. SCAN IP 는 클러스터당 1~3개이며 Clusterware 가 올리고 역시 이름만 등록되어 있어야 한다. HAIP 는 설치 후 GI 가 인터커넥트 위에 자동으로 올리는 169.254.0.0/16 대역 주소로 사전 준비가 필요 없다.</w:t>
      </w:r>
    </w:p>
    <w:p>
      <w:r>
        <w:rPr>
          <w:rFonts w:ascii="맑은 고딕" w:hAnsi="맑은 고딕" w:eastAsia="맑은 고딕"/>
          <w:sz w:val="21"/>
        </w:rPr>
        <w:t>설치 전에 VIP 주소가 ping 에 응답하면 그 주소를 이미 다른 장비가 쓰고 있다는 뜻이다. Clusterware 가 그 주소를 올려야 하는데 충돌하므로 cluvfy 가 실패시킨다. 친절하게 미리 붙여 두었다가 막히는 경우가 실제로 있다. arp 로 MAC 을 확인해 어느 장비가 쓰고 있는지 추적하고 정리하거나 다른 주소를 배정한다.</w:t>
      </w:r>
    </w:p>
    <w:p>
      <w:r>
        <w:rPr>
          <w:rFonts w:ascii="맑은 고딕" w:hAnsi="맑은 고딕" w:eastAsia="맑은 고딕"/>
          <w:sz w:val="21"/>
        </w:rPr>
        <w:t>채점 포인트: ① 다섯 종류 열거 / ② 개수 정확 / ③ 올리는 주체 구분(OS 대 Clusterware) / ④ 설치 전 상태 구분 / ⑤ VIP 응답이 주소 충돌이며 미리 붙이면 안 된다는 점</w:t>
      </w:r>
    </w:p>
    <w:p>
      <w:r>
        <w:rPr>
          <w:rFonts w:ascii="맑은 고딕" w:hAnsi="맑은 고딕" w:eastAsia="맑은 고딕"/>
          <w:sz w:val="21"/>
        </w:rPr>
        <w:t>[추가-02] oifcfg 두 하위 명령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oifcfg getif 는 Clusterware 가 등록해 둔 인터페이스 용도를 보여 준다. GI 설치 시 응답 파일의 networkInterfaceList 로 지정한 값이며 실습 환경에서는 ens160 이 cluster_interconnect,asm, ens33 이 public 으로 나온다. 이것이 실제 운영에 쓰이는 정보다.</w:t>
      </w:r>
    </w:p>
    <w:p>
      <w:r>
        <w:rPr>
          <w:rFonts w:ascii="맑은 고딕" w:hAnsi="맑은 고딕" w:eastAsia="맑은 고딕"/>
          <w:sz w:val="21"/>
        </w:rPr>
        <w:t>oifcfg iflist 는 운영체제가 본 주소 대역의 성격을 보여 준다. 여기서 PRIVATE 은 RFC 1918 사설 대역이라는 뜻이지 Oracle 의 인터커넥트라는 뜻이 아니다. 172.16.225.x 도 사설 대역이므로 PRIVATE 으로 분류된다. 그래서 실습 환경에서 ens33 이 getif 에서는 public, iflist 에서는 PRIVATE 으로 나온다.</w:t>
      </w:r>
    </w:p>
    <w:p>
      <w:r>
        <w:rPr>
          <w:rFonts w:ascii="맑은 고딕" w:hAnsi="맑은 고딕" w:eastAsia="맑은 고딕"/>
          <w:sz w:val="21"/>
        </w:rPr>
        <w:t>두 출력이 정반대로 보여도 모순이 아니다. 서로 다른 질문에 답하고 있기 때문이다. 판단 근거는 getif 다. 용도를 바꾸는 명령도 oifcfg setif 이지 iflist 가 아니다. 현장에서 iflist 만 보고 공용 네트워크 설정이 잘못됐다고 보고하는 오해가 실제로 잦다.</w:t>
      </w:r>
    </w:p>
    <w:p>
      <w:r>
        <w:rPr>
          <w:rFonts w:ascii="맑은 고딕" w:hAnsi="맑은 고딕" w:eastAsia="맑은 고딕"/>
          <w:sz w:val="21"/>
        </w:rPr>
        <w:t>채점 포인트: ① getif 가 Clusterware 등록 용도 / ② iflist 가 RFC 1918 대역 성격 / ③ 172.16.x 가 사설 대역이라 PRIVATE / ④ 모순이 아닌 이유 / ⑤ 판단 근거는 getif, 변경은 setif</w:t>
      </w:r>
    </w:p>
    <w:p>
      <w:r>
        <w:rPr>
          <w:rFonts w:ascii="맑은 고딕" w:hAnsi="맑은 고딕" w:eastAsia="맑은 고딕"/>
          <w:sz w:val="21"/>
        </w:rPr>
        <w:t>[추가-03] 이름 해석의 두 조건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조건은 두 가지다. 첫째, /etc/resolv.conf 에 네임서버가 지정되어 있어야 한다. 둘째, 그 네임서버가 클러스터 노드 이름을 풀 수 있어야 한다.</w:t>
      </w:r>
    </w:p>
    <w:p>
      <w:r>
        <w:rPr>
          <w:rFonts w:ascii="맑은 고딕" w:hAnsi="맑은 고딕" w:eastAsia="맑은 고딕"/>
          <w:sz w:val="21"/>
        </w:rPr>
        <w:t>/etc/hosts 만 쓰면 첫 번째 조건이 실패한다. 이름은 풀리지만 네임서버가 없기 때문이다. 실습 환경에서 resolv.conf 를 비웠더니 PRVG-2064 There are no configured name servers in the file /etc/resolv.conf 가 났다.</w:t>
      </w:r>
    </w:p>
    <w:p>
      <w:r>
        <w:rPr>
          <w:rFonts w:ascii="맑은 고딕" w:hAnsi="맑은 고딕" w:eastAsia="맑은 고딕"/>
          <w:sz w:val="21"/>
        </w:rPr>
        <w:t>외부 DNS 만 쓰면 두 번째 조건이 실패한다. 네임서버는 있지만 그 DNS 가 rac1, rac2 를 모르기 때문이다. NAT 게이트웨이 DNS 를 지정했더니 PRVG-10048 Name rac1 was not resolved to an address of the specified type 이 났고, 함께 PRVF-5636 The DNS response time for an unreachable node exceeded 15000 ms 도 나왔다.</w:t>
      </w:r>
    </w:p>
    <w:p>
      <w:r>
        <w:rPr>
          <w:rFonts w:ascii="맑은 고딕" w:hAnsi="맑은 고딕" w:eastAsia="맑은 고딕"/>
          <w:sz w:val="21"/>
        </w:rPr>
        <w:t>해법은 두 조건을 함께 만족시키는 것이다. 실습 환경에서는 각 노드에 dnsmasq 를 올려 /etc/hosts 의 내용을 DNS 로 서비스하고 resolv.conf 가 127.0.0.1 을 가리키게 했다. 운영 환경에서는 조직 DNS 에 노드 이름과 SCAN 을 등록하는 것이 정석이지만 요구 조건 자체는 같다.</w:t>
      </w:r>
    </w:p>
    <w:p>
      <w:r>
        <w:rPr>
          <w:rFonts w:ascii="맑은 고딕" w:hAnsi="맑은 고딕" w:eastAsia="맑은 고딕"/>
          <w:sz w:val="21"/>
        </w:rPr>
        <w:t>채점 포인트: ① 두 조건 정확 / ② hosts 만 쓸 때 PRVG-2064 / ③ 외부 DNS 만 쓸 때 PRVG-10048 / ④ PRVF-5636 언급 / ⑤ dnsmasq 또는 조직 DNS 로 두 조건 동시 만족</w:t>
      </w:r>
    </w:p>
    <w:p>
      <w:r>
        <w:rPr>
          <w:rFonts w:ascii="맑은 고딕" w:hAnsi="맑은 고딕" w:eastAsia="맑은 고딕"/>
          <w:sz w:val="21"/>
        </w:rPr>
        <w:t>[추가-04] dnsmasq 설정 항목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expand-hosts 는 /etc/hosts 의 짧은 이름에 domain 값을 붙여 FQDN 으로도 응답하게 한다. rac1 을 rac1.localdomain 으로도 해석해 준다. Oracle 은 두 형태를 모두 쓰므로 필요하다.</w:t>
      </w:r>
    </w:p>
    <w:p>
      <w:r>
        <w:rPr>
          <w:rFonts w:ascii="맑은 고딕" w:hAnsi="맑은 고딕" w:eastAsia="맑은 고딕"/>
          <w:sz w:val="21"/>
        </w:rPr>
        <w:t>domain=localdomain 은 붙일 도메인 이름을 정한다. local=/localdomain/ 은 이 도메인에 대한 질의를 상위 DNS 로 넘기지 않고 직접 답한다는 뜻이다.</w:t>
      </w:r>
    </w:p>
    <w:p>
      <w:r>
        <w:rPr>
          <w:rFonts w:ascii="맑은 고딕" w:hAnsi="맑은 고딕" w:eastAsia="맑은 고딕"/>
          <w:sz w:val="21"/>
        </w:rPr>
        <w:t>no-resolv 는 dnsmasq 가 /etc/resolv.conf 를 상위 DNS 목록으로 읽지 않게 한다. listen-address=127.0.0.1 은 로컬에서만 응답하게 해 외부에 DNS 를 노출하지 않는다.</w:t>
      </w:r>
    </w:p>
    <w:p>
      <w:r>
        <w:rPr>
          <w:rFonts w:ascii="맑은 고딕" w:hAnsi="맑은 고딕" w:eastAsia="맑은 고딕"/>
          <w:sz w:val="21"/>
        </w:rPr>
        <w:t>no-resolv 를 빠뜨리면 무한 참조가 생긴다. resolv.conf 가 nameserver 127.0.0.1 을 가리키므로 dnsmasq 가 자기 자신을 상위 DNS 로 삼게 되고, 질의가 순환해 응답하지 못한다. 이름 해석이 통째로 멈추므로 클러스터가 기동하지 못한다.</w:t>
      </w:r>
    </w:p>
    <w:p>
      <w:r>
        <w:rPr>
          <w:rFonts w:ascii="맑은 고딕" w:hAnsi="맑은 고딕" w:eastAsia="맑은 고딕"/>
          <w:sz w:val="21"/>
        </w:rPr>
        <w:t>함께 chattr +i /etc/resolv.conf 를 걸어 두는 것도 중요하다. NetworkManager 가 재부팅 때 이 파일을 되돌리면 다음 부팅에서 같은 문제가 재현된다.</w:t>
      </w:r>
    </w:p>
    <w:p>
      <w:r>
        <w:rPr>
          <w:rFonts w:ascii="맑은 고딕" w:hAnsi="맑은 고딕" w:eastAsia="맑은 고딕"/>
          <w:sz w:val="21"/>
        </w:rPr>
        <w:t>채점 포인트: ① 다섯 항목의 역할 정확 / ② expand-hosts 와 FQDN 관계 / ③ no-resolv 누락 시 무한 참조 / ④ 이름 해석 중단이 클러스터 기동 실패로 이어짐 / ⑤ chattr +i 의 필요성</w:t>
      </w:r>
    </w:p>
    <w:p>
      <w:r>
        <w:rPr>
          <w:rFonts w:ascii="맑은 고딕" w:hAnsi="맑은 고딕" w:eastAsia="맑은 고딕"/>
          <w:sz w:val="21"/>
        </w:rPr>
        <w:t>[추가-05] 공유 디스크 연결 검증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방법은 두 노드에서 각 디스크의 WWN 을 뽑아 나란히 놓고 대조하는 것이다. /lib/udev/scsi_id -g -u -d /dev/sdX 로 얻는다. 실습 환경에서 sdb 부터 sdi 까지 여덟 개의 WWN 이 양쪽에서 정확히 일치했고, 이것이 공유 스토리지가 제대로 붙었다는 증거다.</w:t>
      </w:r>
    </w:p>
    <w:p>
      <w:r>
        <w:rPr>
          <w:rFonts w:ascii="맑은 고딕" w:hAnsi="맑은 고딕" w:eastAsia="맑은 고딕"/>
          <w:sz w:val="21"/>
        </w:rPr>
        <w:t>크기 비교만으로는 부족하다. 실습 환경에는 20GB 짜리가 셋(data1~3), 12GB 짜리가 둘(fra1~2), 4GB 짜리가 셋(crs1~3) 있다. 같은 크기끼리 서로 바꿔 짚어도 크기만 봐서는 알 수 없다. 실제로 LUN 매핑 순서가 어긋나 rac1 의 data1 과 rac2 의 data1 이 다른 디스크를 가리킨 사이트가 있었고, GI 설치까지 통과한 뒤 ASM 디스크그룹을 만들고서야 드러났다. 한 노드에서 마운트하면 다른 노드에서 디스크가 보이지 않았고 강제로 진행하자 헤더가 겹쳐 쓰였다.</w:t>
      </w:r>
    </w:p>
    <w:p>
      <w:r>
        <w:rPr>
          <w:rFonts w:ascii="맑은 고딕" w:hAnsi="맑은 고딕" w:eastAsia="맑은 고딕"/>
          <w:sz w:val="21"/>
        </w:rPr>
        <w:t>덧붙여 이름이 같다고 같은 디스크가 아니라는 점도 중요하다. udev 규칙을 노드마다 손으로 작성하면서 잘못된 매핑을 그대로 옮겨 적으면 이름은 맞아 보이지만 실제로는 다른 디스크다. 원본인 WWN 을 대조해야 확정된다.</w:t>
      </w:r>
    </w:p>
    <w:p>
      <w:r>
        <w:rPr>
          <w:rFonts w:ascii="맑은 고딕" w:hAnsi="맑은 고딕" w:eastAsia="맑은 고딕"/>
          <w:sz w:val="21"/>
        </w:rPr>
        <w:t>채점 포인트: ① scsi_id 로 WWN 대조 / ② 양 노드 일치가 증거 / ③ 크기가 같은 디스크가 여럿이라 크기 비교는 무력 / ④ 실제 사고 사례와 드러나는 시점 / ⑤ 이름이 아니라 WWN 이 기준</w:t>
      </w:r>
    </w:p>
    <w:p>
      <w:r>
        <w:rPr>
          <w:rFonts w:ascii="맑은 고딕" w:hAnsi="맑은 고딕" w:eastAsia="맑은 고딕"/>
          <w:sz w:val="21"/>
        </w:rPr>
        <w:t>[추가-06] udev 규칙의 구성과 링크드 클론의 위험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규칙 한 줄의 구성은 이렇다. KERNEL=="sd?" 는 sda~sdz 형태의 디바이스에만 적용한다는 뜻이다. SUBSYSTEM=="block" 은 블록 디바이스로 한정한다. PROGRAM=="/lib/udev/scsi_id -g -u -d $devnode" 는 이 명령을 실행해 결과를 얻으라는 지시다. RESULT=="&lt;WWN&gt;" 은 그 결과가 이 값과 같을 때만 아래를 적용한다는 조건이다. SYMLINK+="asmdisk/crs1" 은 /dev/asmdisk/crs1 링크를 만든다. OWNER="grid" GROUP="asmadmin" MODE="0660" 은 ASM 인스턴스가 디스크를 열 수 있도록 소유권과 권한을 준다.</w:t>
      </w:r>
    </w:p>
    <w:p>
      <w:r>
        <w:rPr>
          <w:rFonts w:ascii="맑은 고딕" w:hAnsi="맑은 고딕" w:eastAsia="맑은 고딕"/>
          <w:sz w:val="21"/>
        </w:rPr>
        <w:t>링크드 클론 환경의 위험은 OS 디스크의 WWN 도 노드 간에 같다는 것이다. 클론이 원본의 디스크 식별자를 물려받기 때문이다. 실습 환경에서 sda(100GB)의 WWN 이 두 노드에서 동일하게 나왔다. WWN 이 같으니 공유 디스크처럼 보이고, WWN 만으로 규칙을 생성하는 스크립트라면 sda 도 포함시킨다. 그러면 OS 디스크에 ASM 헤더를 쓰게 되어 노드가 깨진다.</w:t>
      </w:r>
    </w:p>
    <w:p>
      <w:r>
        <w:rPr>
          <w:rFonts w:ascii="맑은 고딕" w:hAnsi="맑은 고딕" w:eastAsia="맑은 고딕"/>
          <w:sz w:val="21"/>
        </w:rPr>
        <w:t>이 교재의 규칙은 크기로 용도를 갈라 이 위험을 피한다. 4GB 는 crs, 20GB 는 data, 12GB 는 fra 이고 그 밖의 크기는 case 문에서 continue 로 건너뛴다. 100GB 인 sda 는 어느 조건에도 걸리지 않아 자동으로 제외된다. 운영 환경에서는 멀티패스 디바이스 이름이나 LUN 번호로 구분하는 편이 더 명확하다.</w:t>
      </w:r>
    </w:p>
    <w:p>
      <w:r>
        <w:rPr>
          <w:rFonts w:ascii="맑은 고딕" w:hAnsi="맑은 고딕" w:eastAsia="맑은 고딕"/>
          <w:sz w:val="21"/>
        </w:rPr>
        <w:t>채점 포인트: ① 여섯 항목의 역할 정확 / ② RESULT 가 WWN 비교 지점 / ③ 링크드 클론이 식별자를 물려받음 / ④ OS 디스크 포함 시 노드 파손 / ⑤ 크기 또는 LUN 으로 제외하는 장치</w:t>
      </w:r>
    </w:p>
    <w:p>
      <w:r>
        <w:rPr>
          <w:rFonts w:ascii="맑은 고딕" w:hAnsi="맑은 고딕" w:eastAsia="맑은 고딕"/>
          <w:sz w:val="21"/>
        </w:rPr>
        <w:t>[추가-07] preinstall 패키지와 sysctl 유효값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oracle-database-preinstall-19c 패키지는 준비 작업의 상당 부분을 대신해 준다. /etc/sysctl.d/99-oracle-database-preinstall-19c-sysctl.conf 에 fs.file-max, kernel.sem, kernel.shmmax 등 열네 개 커널 파라미터를 넣고, /etc/security/limits.d/oracle-database-preinstall-19c.conf 에 oracle 계정의 nofile, nproc, stack, memlock 한도를 넣는다. oracle 계정과 기본 그룹도 만들어 준다. 다만 RAC 는 grid 계정과 ASM 관련 그룹을 더 필요로 하므로 그 부분은 직접 만들어야 한다.</w:t>
      </w:r>
    </w:p>
    <w:p>
      <w:r>
        <w:rPr>
          <w:rFonts w:ascii="맑은 고딕" w:hAnsi="맑은 고딕" w:eastAsia="맑은 고딕"/>
          <w:sz w:val="21"/>
        </w:rPr>
        <w:t>확인은 파일이 아니라 sysctl -n 의 유효값으로 해야 한다. 커널이 지금 무슨 값을 쓰고 있느냐가 기준이기 때문이다. 여러 파일에 같은 항목이 흩어져 있으면 마지막에 읽힌 값이 적용되므로 파일만 보면 잘못 판단할 수 있다. 실습 환경도 preinstall 패키지가 이미 값을 넣었는데 준비 스크립트가 /etc/sysctl.conf 에 같은 값을 또 넣어 중복이 생겼다. 값이 같아 문제는 없지만 상황은 알고 있어야 한다. cluvfy 도 유효값을 본다.</w:t>
      </w:r>
    </w:p>
    <w:p>
      <w:r>
        <w:rPr>
          <w:rFonts w:ascii="맑은 고딕" w:hAnsi="맑은 고딕" w:eastAsia="맑은 고딕"/>
          <w:sz w:val="21"/>
        </w:rPr>
        <w:t>rp_filter 가 특히 중요한 이유는 증상이 고약하기 때문이다. 이 값이 1(엄격 역경로 검사)이면 인터페이스가 여럿이고 HAIP 가 169.254 대역을 함께 쓰는 RAC 구조에서 정상 패킷이 커널에 버려질 수 있다. ping 은 되는데 클러스터가 불안정하고 노드가 간헐적으로 축출된다. 네트워크 담당자는 문제가 없다고 하고 데이터베이스 로그에도 원인이 남지 않아 며칠을 헤매기 쉽다. 준비 단계에서 값 하나를 확인하면 피할 수 있다.</w:t>
      </w:r>
    </w:p>
    <w:p>
      <w:r>
        <w:rPr>
          <w:rFonts w:ascii="맑은 고딕" w:hAnsi="맑은 고딕" w:eastAsia="맑은 고딕"/>
          <w:sz w:val="21"/>
        </w:rPr>
        <w:t>채점 포인트: ① 패키지가 넣는 두 종류(sysctl, limits) / ② grid 계정과 ASM 그룹은 별도 / ③ 유효값이 기준인 이유 / ④ 중복 상황 인지 / ⑤ rp_filter=2 와 증상의 고약함</w:t>
      </w:r>
    </w:p>
    <w:p>
      <w:r>
        <w:rPr>
          <w:rFonts w:ascii="맑은 고딕" w:hAnsi="맑은 고딕" w:eastAsia="맑은 고딕"/>
          <w:sz w:val="21"/>
        </w:rPr>
        <w:t>[추가-08] 등가성 검증과 깨지는 원인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BatchMode 로 해야 하는 이유는 검증 조건을 설치 관리자와 같게 맞추기 위해서다. ssh -o BatchMode=yes 는 암호를 물어야 하는 상황이면 즉시 실패한다. 이 옵션 없이 검증하면 사람이 무심코 암호를 입력해 통과한 것처럼 보이지만, 설치 관리자는 사람이 개입할 수 없는 조건에서 실행되므로 실패한다. grid 와 oracle 두 계정 모두, 자기 자신을 포함해 최소 4방향을 확인하고 사설 이름(rac1-priv, rac2-priv)까지 포함한다.</w:t>
      </w:r>
    </w:p>
    <w:p>
      <w:r>
        <w:rPr>
          <w:rFonts w:ascii="맑은 고딕" w:hAnsi="맑은 고딕" w:eastAsia="맑은 고딕"/>
          <w:sz w:val="21"/>
        </w:rPr>
        <w:t>깨지는 흔한 원인은 다음과 같다. 첫째, 홈 디렉터리나 .ssh 의 권한이 넓은 경우다. SSH 는 보안상 권한이 넓으면 키를 신뢰하지 않는데 오류 메시지가 그 사실을 알려 주지 않고 그냥 암호를 묻는다. 확인은 ls -ld ~grid ~grid/.ssh ~grid/.ssh/authorized_keys 로 하며 각각 755 이하, 700, 600 이어야 한다. 둘째, 호스트 키가 바뀐 경우다. Host key verification failed 가 나며 known_hosts 를 재등록하면 된다. 셋째, SELinux 가 enforcing 인 경우로 getenforce 로 확인한다.</w:t>
      </w:r>
    </w:p>
    <w:p>
      <w:r>
        <w:rPr>
          <w:rFonts w:ascii="맑은 고딕" w:hAnsi="맑은 고딕" w:eastAsia="맑은 고딕"/>
          <w:sz w:val="21"/>
        </w:rPr>
        <w:t>원인을 찾지 못할 때는 ssh -vvv 로 상세 로그를 본다. 어느 키를 시도했고 왜 거부됐는지가 나온다. 노드를 추가한 뒤에는 모든 노드의 authorized_keys 를 갱신해야 한다는 점도 잊기 쉽다.</w:t>
      </w:r>
    </w:p>
    <w:p>
      <w:r>
        <w:rPr>
          <w:rFonts w:ascii="맑은 고딕" w:hAnsi="맑은 고딕" w:eastAsia="맑은 고딕"/>
          <w:sz w:val="21"/>
        </w:rPr>
        <w:t>채점 포인트: ① BatchMode 의 이유(설치 관리자와 같은 조건) / ② 두 계정 4방향 이상, 사설 이름 포함 / ③ 권한 문제와 정확한 값 / ④ 메시지가 원인을 알려 주지 않는다는 점 / ⑤ ssh -vvv 로 상세 진단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PRVG-2064 의 원인과 후속 대비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원인은 /etc/resolv.conf 에 네임서버가 지정되어 있지 않다는 것이다. hosts 파일이 아무리 정확해도 cluvfy 의 첫 조건인 네임서버 존재를 만족시키지 못한다. 실습 환경에서 외부 DNS 가 노드 이름을 못 풀어 resolv.conf 를 비웠다가 이 오류를 만났다.</w:t>
      </w:r>
    </w:p>
    <w:p>
      <w:r>
        <w:rPr>
          <w:rFonts w:ascii="맑은 고딕" w:hAnsi="맑은 고딕" w:eastAsia="맑은 고딕"/>
          <w:sz w:val="21"/>
        </w:rPr>
        <w:t>조치는 네임서버를 지정하는 것이다. 그런데 여기서 그냥 외부 DNS 를 다시 넣으면 두 번째 조건이 실패한다. 실제로 그렇게 했다가 PRVG-10048 Name rac1 was not resolved 와 PRVF-5636 DNS response time exceeded 가 났다. 이것이 대비해야 할 후속 오류다.</w:t>
      </w:r>
    </w:p>
    <w:p>
      <w:r>
        <w:rPr>
          <w:rFonts w:ascii="맑은 고딕" w:hAnsi="맑은 고딕" w:eastAsia="맑은 고딕"/>
          <w:sz w:val="21"/>
        </w:rPr>
        <w:t>두 조건을 함께 만족시키려면 노드 이름을 풀 수 있는 네임서버가 필요하다. 각 노드에 dnsmasq 를 올려 /etc/hosts 를 DNS 로 서비스하고 resolv.conf 가 127.0.0.1 을 가리키게 한다. 설정에는 expand-hosts, domain, local, no-resolv, listen-address 를 넣고 resolv.conf 에 chattr +i 를 걸어 NetworkManager 가 되돌리지 못하게 한다.</w:t>
      </w:r>
    </w:p>
    <w:p>
      <w:r>
        <w:rPr>
          <w:rFonts w:ascii="맑은 고딕" w:hAnsi="맑은 고딕" w:eastAsia="맑은 고딕"/>
          <w:sz w:val="21"/>
        </w:rPr>
        <w:t>확인은 일곱 이름의 정방향과 SCAN 의 역방향 해석을 모두 해 본 뒤 cluvfy 를 재실행한다.</w:t>
      </w:r>
    </w:p>
    <w:p>
      <w:r>
        <w:rPr>
          <w:rFonts w:ascii="맑은 고딕" w:hAnsi="맑은 고딕" w:eastAsia="맑은 고딕"/>
          <w:sz w:val="21"/>
        </w:rPr>
        <w:t>채점 포인트: ① 네임서버 부재가 원인 / ② 외부 DNS 재투입 시 PRVG-10048 이 날 것을 예측 / ③ dnsmasq 로 두 조건 동시 충족 / ④ 핵심 설정 항목 언급 / ⑤ chattr +i 와 정·역방향 확인</w:t>
      </w:r>
    </w:p>
    <w:p>
      <w:r>
        <w:rPr>
          <w:rFonts w:ascii="맑은 고딕" w:hAnsi="맑은 고딕" w:eastAsia="맑은 고딕"/>
          <w:sz w:val="21"/>
        </w:rPr>
        <w:t>[추가-10] 세 줄 오류 읽는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읽는 순서는 아래에서 위로다. cluvfy 출력은 계층적으로 쌓이며 위로 갈수록 결과, 아래로 갈수록 구체적 원인이다.</w:t>
      </w:r>
    </w:p>
    <w:p>
      <w:r>
        <w:rPr>
          <w:rFonts w:ascii="맑은 고딕" w:hAnsi="맑은 고딕" w:eastAsia="맑은 고딕"/>
          <w:sz w:val="21"/>
        </w:rPr>
        <w:t>PRVF-4083 Node reachability check failed from node rac1 은 어떤 검사가 실패했는지를 말한다. PRKN-1034 Failed to retrieve IP address of host rac9 는 왜 실패했는지, 즉 IP 주소를 얻지 못했다는 원인이다. unknown host exception for host rac9 가 근본 원인으로 이름 해석 자체가 실패했다는 뜻이다.</w:t>
      </w:r>
    </w:p>
    <w:p>
      <w:r>
        <w:rPr>
          <w:rFonts w:ascii="맑은 고딕" w:hAnsi="맑은 고딕" w:eastAsia="맑은 고딕"/>
          <w:sz w:val="21"/>
        </w:rPr>
        <w:t>확인할 항목은 세 가지다. 첫째, 노드 이름의 철자다. rac9 처럼 오타이거나 존재하지 않는 이름을 넘겼을 수 있다. 둘째, /etc/hosts 에 그 이름이 등록되어 있는지다. 셋째, 지정된 네임서버가 그 이름을 아는지다. nslookup 으로 직접 확인한다.</w:t>
      </w:r>
    </w:p>
    <w:p>
      <w:r>
        <w:rPr>
          <w:rFonts w:ascii="맑은 고딕" w:hAnsi="맑은 고딕" w:eastAsia="맑은 고딕"/>
          <w:sz w:val="21"/>
        </w:rPr>
        <w:t>습관적으로 첫 줄만 읽고 대응하면 도달 가능성 문제로 오해해 네트워크나 방화벽을 뒤지게 된다. 실제 원인은 이름 해석이므로 엉뚱한 곳을 고치는 셈이다. 아래에서 위로 읽는 원칙은 cluvfy 뿐 아니라 Oracle 의 다른 오류 스택에도 그대로 적용된다.</w:t>
      </w:r>
    </w:p>
    <w:p>
      <w:r>
        <w:rPr>
          <w:rFonts w:ascii="맑은 고딕" w:hAnsi="맑은 고딕" w:eastAsia="맑은 고딕"/>
          <w:sz w:val="21"/>
        </w:rPr>
        <w:t>채점 포인트: ① 아래에서 위로 / ② 세 줄의 역할 구분 / ③ 확인 항목 세 가지 / ④ 첫 줄만 읽었을 때의 오진 / ⑤ 다른 오류 스택에도 적용되는 원칙</w:t>
      </w:r>
    </w:p>
    <w:p>
      <w:r>
        <w:rPr>
          <w:rFonts w:ascii="맑은 고딕" w:hAnsi="맑은 고딕" w:eastAsia="맑은 고딕"/>
          <w:sz w:val="21"/>
        </w:rPr>
        <w:t>[추가-11] scsi_id 가 빈 값을 돌려줄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VMware 환경에서는 vmx 의 disk.EnableUUID 설정이 원인인 경우가 대부분이다. 이 줄이 없으면 게스트가 디스크 UUID 를 조회할 수 없어 scsi_id 가 아무것도 돌려주지 않는다. 조치는 VM 을 정지하고 vmx 에 disk.EnableUUID = "TRUE" 를 추가한 뒤 재기동하는 것이다. VM 이 켜져 있는 상태에서 vmx 를 고치면 종료 시 덮어써지므로 반드시 정지 후에 편집한다.</w:t>
      </w:r>
    </w:p>
    <w:p>
      <w:r>
        <w:rPr>
          <w:rFonts w:ascii="맑은 고딕" w:hAnsi="맑은 고딕" w:eastAsia="맑은 고딕"/>
          <w:sz w:val="21"/>
        </w:rPr>
        <w:t>물리 서버 환경에서는 다른 곳을 본다. HBA 드라이버가 SCSI INQUIRY 의 Device Identification VPD 페이지를 제대로 노출하는지, 멀티패스가 구성되어 있다면 multipath -ll 로 WWID 가 보이는지 확인한다. 멀티패스 환경에서는 /dev/sdX 대신 /dev/mapper/mpathX 를 대상으로 삼는 편이 안전하며, 이때는 scsi_id 대신 multipath 가 부여한 이름을 udev 규칙의 기준으로 쓴다.</w:t>
      </w:r>
    </w:p>
    <w:p>
      <w:r>
        <w:rPr>
          <w:rFonts w:ascii="맑은 고딕" w:hAnsi="맑은 고딕" w:eastAsia="맑은 고딕"/>
          <w:sz w:val="21"/>
        </w:rPr>
        <w:t>어느 경우든 WWN 을 얻지 못하면 udev 규칙 자체를 만들 수 없으므로 이 단계를 넘어갈 수 없다. 크기나 디바이스 이름으로 임시 규칙을 만드는 것은 노드 간 순서가 달라질 위험이 있어 권하지 않는다.</w:t>
      </w:r>
    </w:p>
    <w:p>
      <w:r>
        <w:rPr>
          <w:rFonts w:ascii="맑은 고딕" w:hAnsi="맑은 고딕" w:eastAsia="맑은 고딕"/>
          <w:sz w:val="21"/>
        </w:rPr>
        <w:t>채점 포인트: ① VMware 는 disk.EnableUUID / ② VM 정지 후 편집해야 하는 이유 / ③ 물리 서버는 HBA·VPD·멀티패스 / ④ 멀티패스면 mpath 를 기준으로 / ⑤ 이름이나 크기로 대체하면 안 되는 이유</w:t>
      </w:r>
    </w:p>
    <w:p>
      <w:r>
        <w:rPr>
          <w:rFonts w:ascii="맑은 고딕" w:hAnsi="맑은 고딕" w:eastAsia="맑은 고딕"/>
          <w:sz w:val="21"/>
        </w:rPr>
        <w:t>[추가-12] PRVF-7530 물리 메모리 부족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원인은 게스트가 보고하는 MemTotal 이 요구치에 미달하기 때문이다. 19c 는 물리 메모리 8GB 이상을 요구하는데, memsize 를 정확히 8192MB 로 잡아도 하이퍼바이저가 가져가는 몫이 있어 게스트의 MemTotal 은 그보다 작게 나온다. 실습 환경에서 이 이유로 PRVF-7530 Sufficient physical memory is not available on node rac1 [Required physical memory = 8GB (8388608.0KB)] 가 났다.</w:t>
      </w:r>
    </w:p>
    <w:p>
      <w:r>
        <w:rPr>
          <w:rFonts w:ascii="맑은 고딕" w:hAnsi="맑은 고딕" w:eastAsia="맑은 고딕"/>
          <w:sz w:val="21"/>
        </w:rPr>
        <w:t>조치는 여유를 두는 것이다. VM 을 정지하고 vmx 의 memsize 를 9216 으로 올린 뒤 재기동했다. 물리 서버라면 요건을 만족하는 장비를 쓰거나 GIMR 미사용 같은 요건이 낮은 구성을 택한다.</w:t>
      </w:r>
    </w:p>
    <w:p>
      <w:r>
        <w:rPr>
          <w:rFonts w:ascii="맑은 고딕" w:hAnsi="맑은 고딕" w:eastAsia="맑은 고딕"/>
          <w:sz w:val="21"/>
        </w:rPr>
        <w:t>확인은 게스트에서 직접 한다. awk 로 /proc/meminfo 의 MemTotal 을 MB 로 환산하면 9052MB 가 나왔고 요구치를 넘겼다. free -m 으로 스왑도 함께 본다. 스왑 부족은 대개 경고로 처리되어 설치를 막지는 않지만 메모리 압박이 심할 때 인스턴스가 죽는 원인이 되므로 운영 환경에서는 채워 두는 편이 좋다.</w:t>
      </w:r>
    </w:p>
    <w:p>
      <w:r>
        <w:rPr>
          <w:rFonts w:ascii="맑은 고딕" w:hAnsi="맑은 고딕" w:eastAsia="맑은 고딕"/>
          <w:sz w:val="21"/>
        </w:rPr>
        <w:t>채점 포인트: ① 하이퍼바이저 예약분 때문에 미달 / ② 여유를 두고 9216 으로 상향 / ③ VM 정지 후 vmx 편집 / ④ /proc/meminfo 로 확인 / ⑤ 스왑은 경고이지만 운영에서는 채운다</w:t>
      </w:r>
    </w:p>
    <w:p>
      <w:r>
        <w:rPr>
          <w:rFonts w:ascii="맑은 고딕" w:hAnsi="맑은 고딕" w:eastAsia="맑은 고딕"/>
          <w:sz w:val="21"/>
        </w:rPr>
        <w:t>[추가-13] 폐쇄망의 시간 동기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두 오류는 성격이 다르다. PRVG-13606 chrony daemon is not synchronized with any external time source 는 chronyd 가 돌고 있는데 외부 시간원과 동기화되지 않았다는 뜻이다. 폐쇄망이라 외부 NTP 서버에 닿지 않아 생긴다. PRVG-1017 NTP configuration file /etc/ntp.conf is present 는 NTP 설정 파일이 존재한다는 지적이다. Oracle 은 설정 파일이 있으면 NTP 를 쓰겠다는 뜻으로 해석한다.</w:t>
      </w:r>
    </w:p>
    <w:p>
      <w:r>
        <w:rPr>
          <w:rFonts w:ascii="맑은 고딕" w:hAnsi="맑은 고딕" w:eastAsia="맑은 고딕"/>
          <w:sz w:val="21"/>
        </w:rPr>
        <w:t>조치는 NTP 계열을 완전히 치우는 것이다. chronyd 와 ntpd 를 정지하고 비활성화한 뒤 /etc/chrony.conf 와 /etc/ntp.conf 를 다른 이름으로 옮긴다. 설정 파일이 남아 있으면 Oracle 이 CTSS 를 활성 모드로 두지 않으므로 파일까지 치워야 한다.</w:t>
      </w:r>
    </w:p>
    <w:p>
      <w:r>
        <w:rPr>
          <w:rFonts w:ascii="맑은 고딕" w:hAnsi="맑은 고딕" w:eastAsia="맑은 고딕"/>
          <w:sz w:val="21"/>
        </w:rPr>
        <w:t>조치 후에는 Clusterware 의 CTSS(Cluster Time Synchronization Service)가 시간 동기를 맡는다. 확인은 crsctl check ctss 로 하며 The Cluster Time Synchronization Service is in Active mode 와 Offset (in msec): 0 이 나오면 정상이다. Active mode 는 CTSS 가 직접 동기를 맡고 있다는 뜻이고, 외부 NTP 를 쓰면 Observer mode 가 된다.</w:t>
      </w:r>
    </w:p>
    <w:p>
      <w:r>
        <w:rPr>
          <w:rFonts w:ascii="맑은 고딕" w:hAnsi="맑은 고딕" w:eastAsia="맑은 고딕"/>
          <w:sz w:val="21"/>
        </w:rPr>
        <w:t>다만 CTSS 는 작은 차이를 보정하는 것이므로, 설치 전에 두 노드의 시각이 몇 분씩 벌어져 있다면 수동으로 맞춘 뒤 시작해야 한다.</w:t>
      </w:r>
    </w:p>
    <w:p>
      <w:r>
        <w:rPr>
          <w:rFonts w:ascii="맑은 고딕" w:hAnsi="맑은 고딕" w:eastAsia="맑은 고딕"/>
          <w:sz w:val="21"/>
        </w:rPr>
        <w:t>채점 포인트: ① 두 오류의 차이(동기 실패 대 설정 파일 존재) / ② 서비스 정지·비활성화와 설정 파일 제거 / ③ 파일까지 치워야 하는 이유 / ④ CTSS Active mode 확인 / ⑤ 큰 시각 차이는 사전에 수동 보정</w:t>
      </w:r>
    </w:p>
    <w:p>
      <w:r>
        <w:rPr>
          <w:rFonts w:ascii="맑은 고딕" w:hAnsi="맑은 고딕" w:eastAsia="맑은 고딕"/>
          <w:sz w:val="21"/>
        </w:rPr>
        <w:t>[추가-14] 등가성 오류의 원인 후보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우선순위대로 다음과 같다.</w:t>
      </w:r>
    </w:p>
    <w:p>
      <w:r>
        <w:rPr>
          <w:rFonts w:ascii="맑은 고딕" w:hAnsi="맑은 고딕" w:eastAsia="맑은 고딕"/>
          <w:sz w:val="21"/>
        </w:rPr>
        <w:t>첫째, 검증 방법 자체가 잘못됐을 가능성이다. BatchMode 없이 ssh 를 실행하면 사람이 암호를 입력해 통과한 것처럼 보인다. ssh -o BatchMode=yes -o ConnectTimeout=8 rac2 hostname 으로 다시 검증한다. 이것이 가장 흔한 원인이다.</w:t>
      </w:r>
    </w:p>
    <w:p>
      <w:r>
        <w:rPr>
          <w:rFonts w:ascii="맑은 고딕" w:hAnsi="맑은 고딕" w:eastAsia="맑은 고딕"/>
          <w:sz w:val="21"/>
        </w:rPr>
        <w:t>둘째, 검증 범위가 좁았을 가능성이다. grid 만 확인하고 oracle 을 빠뜨렸거나, 상대 노드만 확인하고 자기 자신과 사설 이름을 빠뜨린 경우다. 두 계정 각각에 대해 rac1, rac2, rac1-priv, rac2-priv 네 이름을 모두 확인한다.</w:t>
      </w:r>
    </w:p>
    <w:p>
      <w:r>
        <w:rPr>
          <w:rFonts w:ascii="맑은 고딕" w:hAnsi="맑은 고딕" w:eastAsia="맑은 고딕"/>
          <w:sz w:val="21"/>
        </w:rPr>
        <w:t>셋째, 권한 문제다. 홈 디렉터리나 .ssh, authorized_keys 의 권한이 넓으면 SSH 가 키를 신뢰하지 않는다. ls -ld 로 세 경로를 확인하고 각각 755 이하, 700, 600 으로 맞춘다.</w:t>
      </w:r>
    </w:p>
    <w:p>
      <w:r>
        <w:rPr>
          <w:rFonts w:ascii="맑은 고딕" w:hAnsi="맑은 고딕" w:eastAsia="맑은 고딕"/>
          <w:sz w:val="21"/>
        </w:rPr>
        <w:t>넷째, known_hosts 에 호스트 키가 없어 첫 접속 확인 질문이 뜨는 경우다. ssh-keyscan 으로 미리 등록한다. 다섯째, SELinux 가 enforcing 인 경우다.</w:t>
      </w:r>
    </w:p>
    <w:p>
      <w:r>
        <w:rPr>
          <w:rFonts w:ascii="맑은 고딕" w:hAnsi="맑은 고딕" w:eastAsia="맑은 고딕"/>
          <w:sz w:val="21"/>
        </w:rPr>
        <w:t>원인을 좁히지 못하면 ssh -vvv 로 상세 로그를 본다. 어느 키 파일을 시도했고 서버가 왜 거부했는지가 나온다.</w:t>
      </w:r>
    </w:p>
    <w:p>
      <w:r>
        <w:rPr>
          <w:rFonts w:ascii="맑은 고딕" w:hAnsi="맑은 고딕" w:eastAsia="맑은 고딕"/>
          <w:sz w:val="21"/>
        </w:rPr>
        <w:t>채점 포인트: ① BatchMode 누락을 1순위로 / ② 두 계정·4방향·사설 이름 범위 / ③ 권한 값 정확 / ④ known_hosts 와 SELinux / ⑤ ssh -vvv 로 최종 진단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준비 완료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항목·확인 명령·기대값을 아래 순서로 정리한다. 순서의 근거는 의존 관계다. 네트워크가 되어야 이름 해석을 확인할 수 있고, 이름이 풀려야 노드 간 검증이 가능하며, 디스크와 커널은 병렬로 확인할 수 있고, SSH 등가성은 앞의 것들이 갖춰진 뒤에 검증해야 의미가 있다. cluvfy 전체 점검이 마지막이다.</w:t>
      </w:r>
    </w:p>
    <w:p>
      <w:r>
        <w:rPr>
          <w:rFonts w:ascii="맑은 고딕" w:hAnsi="맑은 고딕" w:eastAsia="맑은 고딕"/>
          <w:sz w:val="21"/>
        </w:rPr>
        <w:t>1. 공용 IP — ip -o -4 addr show — 노드마다 지정한 주소 1개</w:t>
      </w:r>
    </w:p>
    <w:p>
      <w:r>
        <w:rPr>
          <w:rFonts w:ascii="맑은 고딕" w:hAnsi="맑은 고딕" w:eastAsia="맑은 고딕"/>
          <w:sz w:val="21"/>
        </w:rPr>
        <w:t>2. 사설 IP — ip -o -4 addr show — 노드마다 지정한 주소 1개</w:t>
      </w:r>
    </w:p>
    <w:p>
      <w:r>
        <w:rPr>
          <w:rFonts w:ascii="맑은 고딕" w:hAnsi="맑은 고딕" w:eastAsia="맑은 고딕"/>
          <w:sz w:val="21"/>
        </w:rPr>
        <w:t>3. VIP·SCAN 주소 — ping &lt;vip&gt; — 응답 없음</w:t>
      </w:r>
    </w:p>
    <w:p>
      <w:r>
        <w:rPr>
          <w:rFonts w:ascii="맑은 고딕" w:hAnsi="맑은 고딕" w:eastAsia="맑은 고딕"/>
          <w:sz w:val="21"/>
        </w:rPr>
        <w:t>4. 경로 분리 — ip route — 두 대역이 서로 다른 인터페이스</w:t>
      </w:r>
    </w:p>
    <w:p>
      <w:r>
        <w:rPr>
          <w:rFonts w:ascii="맑은 고딕" w:hAnsi="맑은 고딕" w:eastAsia="맑은 고딕"/>
          <w:sz w:val="21"/>
        </w:rPr>
        <w:t>5. 인터페이스 통신 — ping -I &lt;if&gt; &lt;상대&gt; — 양쪽 0% loss</w:t>
      </w:r>
    </w:p>
    <w:p>
      <w:r>
        <w:rPr>
          <w:rFonts w:ascii="맑은 고딕" w:hAnsi="맑은 고딕" w:eastAsia="맑은 고딕"/>
          <w:sz w:val="21"/>
        </w:rPr>
        <w:t>6. 이름 해석 — nslookup 7개 이름 — 모두 정확한 주소</w:t>
      </w:r>
    </w:p>
    <w:p>
      <w:r>
        <w:rPr>
          <w:rFonts w:ascii="맑은 고딕" w:hAnsi="맑은 고딕" w:eastAsia="맑은 고딕"/>
          <w:sz w:val="21"/>
        </w:rPr>
        <w:t>7. 역방향 해석 — nslookup &lt;SCAN IP&gt; — SCAN 이름</w:t>
      </w:r>
    </w:p>
    <w:p>
      <w:r>
        <w:rPr>
          <w:rFonts w:ascii="맑은 고딕" w:hAnsi="맑은 고딕" w:eastAsia="맑은 고딕"/>
          <w:sz w:val="21"/>
        </w:rPr>
        <w:t>8. 네임서버 — cat /etc/resolv.conf — nameserver 지정</w:t>
      </w:r>
    </w:p>
    <w:p>
      <w:r>
        <w:rPr>
          <w:rFonts w:ascii="맑은 고딕" w:hAnsi="맑은 고딕" w:eastAsia="맑은 고딕"/>
          <w:sz w:val="21"/>
        </w:rPr>
        <w:t>9. 공유 디스크 — scsi_id 양 노드 대조 — WWN 전부 일치</w:t>
      </w:r>
    </w:p>
    <w:p>
      <w:r>
        <w:rPr>
          <w:rFonts w:ascii="맑은 고딕" w:hAnsi="맑은 고딕" w:eastAsia="맑은 고딕"/>
          <w:sz w:val="21"/>
        </w:rPr>
        <w:t>10. 디스크 이름 고정 — ls -lL /dev/asmdisk/ — grid:asmadmin brw-rw----</w:t>
      </w:r>
    </w:p>
    <w:p>
      <w:r>
        <w:rPr>
          <w:rFonts w:ascii="맑은 고딕" w:hAnsi="맑은 고딕" w:eastAsia="맑은 고딕"/>
          <w:sz w:val="21"/>
        </w:rPr>
        <w:t>11. 커널 파라미터 — sysctl -n ... — rp_filter=2 포함 전 항목 일치</w:t>
      </w:r>
    </w:p>
    <w:p>
      <w:r>
        <w:rPr>
          <w:rFonts w:ascii="맑은 고딕" w:hAnsi="맑은 고딕" w:eastAsia="맑은 고딕"/>
          <w:sz w:val="21"/>
        </w:rPr>
        <w:t>12. 리소스 한도 — ulimit -n 등 — limits 설정대로</w:t>
      </w:r>
    </w:p>
    <w:p>
      <w:r>
        <w:rPr>
          <w:rFonts w:ascii="맑은 고딕" w:hAnsi="맑은 고딕" w:eastAsia="맑은 고딕"/>
          <w:sz w:val="21"/>
        </w:rPr>
        <w:t>13. 그룹 — getent group — 10개, GID 두 노드 동일</w:t>
      </w:r>
    </w:p>
    <w:p>
      <w:r>
        <w:rPr>
          <w:rFonts w:ascii="맑은 고딕" w:hAnsi="맑은 고딕" w:eastAsia="맑은 고딕"/>
          <w:sz w:val="21"/>
        </w:rPr>
        <w:t>14. 계정 기본 그룹 — id -gn grid / oracle — 둘 다 oinstall</w:t>
      </w:r>
    </w:p>
    <w:p>
      <w:r>
        <w:rPr>
          <w:rFonts w:ascii="맑은 고딕" w:hAnsi="맑은 고딕" w:eastAsia="맑은 고딕"/>
          <w:sz w:val="21"/>
        </w:rPr>
        <w:t>15. 디렉터리 — ls -ld /u01/app/... — 소유권과 권한</w:t>
      </w:r>
    </w:p>
    <w:p>
      <w:r>
        <w:rPr>
          <w:rFonts w:ascii="맑은 고딕" w:hAnsi="맑은 고딕" w:eastAsia="맑은 고딕"/>
          <w:sz w:val="21"/>
        </w:rPr>
        <w:t>16. cvuqdisk — rpm -q cvuqdisk — 두 노드 모두</w:t>
      </w:r>
    </w:p>
    <w:p>
      <w:r>
        <w:rPr>
          <w:rFonts w:ascii="맑은 고딕" w:hAnsi="맑은 고딕" w:eastAsia="맑은 고딕"/>
          <w:sz w:val="21"/>
        </w:rPr>
        <w:t>17. 시간 동기 — systemctl is-active chronyd — inactive(CTSS 사용 시)</w:t>
      </w:r>
    </w:p>
    <w:p>
      <w:r>
        <w:rPr>
          <w:rFonts w:ascii="맑은 고딕" w:hAnsi="맑은 고딕" w:eastAsia="맑은 고딕"/>
          <w:sz w:val="21"/>
        </w:rPr>
        <w:t>18. SSH 등가성 — ssh -o BatchMode=yes — 4방향 성공</w:t>
      </w:r>
    </w:p>
    <w:p>
      <w:r>
        <w:rPr>
          <w:rFonts w:ascii="맑은 고딕" w:hAnsi="맑은 고딕" w:eastAsia="맑은 고딕"/>
          <w:sz w:val="21"/>
        </w:rPr>
        <w:t>19. 전체 점검 — runcluvfy.sh stage -pre crsinst — successful</w:t>
      </w:r>
    </w:p>
    <w:p>
      <w:r>
        <w:rPr>
          <w:rFonts w:ascii="맑은 고딕" w:hAnsi="맑은 고딕" w:eastAsia="맑은 고딕"/>
          <w:sz w:val="21"/>
        </w:rPr>
        <w:t>채점 포인트: ① 항목 15개 이상 / ② 확인 명령 정확 / ③ 기대값 명시 / ④ 순서의 근거를 의존 관계로 설명 / ⑤ cluvfy 를 마지막에 배치</w:t>
      </w:r>
    </w:p>
    <w:p>
      <w:r>
        <w:rPr>
          <w:rFonts w:ascii="맑은 고딕" w:hAnsi="맑은 고딕" w:eastAsia="맑은 고딕"/>
          <w:sz w:val="21"/>
        </w:rPr>
        <w:t>[추가-16] 네트워크 준비 검증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 주소. ip -o -4 addr show 로 공용과 사설 주소가 각각 붙어 있는지 본다. 설치 전이라면 VIP·SCAN·HAIP 주소는 없어야 한다. 이어서 ping &lt;vip&gt; 로 응답이 없는지 확인한다. 응답하면 주소 충돌이므로 arp 로 어느 장비인지 추적한다.</w:t>
      </w:r>
    </w:p>
    <w:p>
      <w:r>
        <w:rPr>
          <w:rFonts w:ascii="맑은 고딕" w:hAnsi="맑은 고딕" w:eastAsia="맑은 고딕"/>
          <w:sz w:val="21"/>
        </w:rPr>
        <w:t>2단계 경로. ip route 로 두 대역이 서로 다른 인터페이스에 묶였는지 본다. 기본 경로는 공용 인터페이스에만 있어야 한다. 인터커넥트는 클러스터 안에서만 쓰이므로 외부로 나갈 일이 없다.</w:t>
      </w:r>
    </w:p>
    <w:p>
      <w:r>
        <w:rPr>
          <w:rFonts w:ascii="맑은 고딕" w:hAnsi="맑은 고딕" w:eastAsia="맑은 고딕"/>
          <w:sz w:val="21"/>
        </w:rPr>
        <w:t>3단계 통신. ping -I ens33 rac2 와 ping -I ens160 rac2-priv 로 각 경로가 살아 있는지 확인한다. 인터페이스를 지정해야 실제로 그 경로로 나간다.</w:t>
      </w:r>
    </w:p>
    <w:p>
      <w:r>
        <w:rPr>
          <w:rFonts w:ascii="맑은 고딕" w:hAnsi="맑은 고딕" w:eastAsia="맑은 고딕"/>
          <w:sz w:val="21"/>
        </w:rPr>
        <w:t>4단계 MTU. 두 노드의 ip link 에서 MTU 값을 대조한다. 점보 프레임을 쓴다면 스위치까지 일관되게 설정됐는지 확인한다. cluvfy comp nodecon 이 최대 크기 패킷이 서브넷을 통과하는지 직접 검사해 주므로 이것으로 갈음할 수 있다.</w:t>
      </w:r>
    </w:p>
    <w:p>
      <w:r>
        <w:rPr>
          <w:rFonts w:ascii="맑은 고딕" w:hAnsi="맑은 고딕" w:eastAsia="맑은 고딕"/>
          <w:sz w:val="21"/>
        </w:rPr>
        <w:t>5단계 이름 해석. resolv.conf 에 네임서버가 있는지 보고, 일곱 이름의 정방향과 SCAN 의 역방향을 nslookup 으로 확인한다.</w:t>
      </w:r>
    </w:p>
    <w:p>
      <w:r>
        <w:rPr>
          <w:rFonts w:ascii="맑은 고딕" w:hAnsi="맑은 고딕" w:eastAsia="맑은 고딕"/>
          <w:sz w:val="21"/>
        </w:rPr>
        <w:t>6단계 종합. cluvfy comp nodecon -n rac1,rac2 -verbose 로 모든 주소 쌍, MTU, 서브넷 마스크 일관성, 멀티캐스트를 한 번에 검증한다. 공용과 사설이 별도 표로 나오므로 어느 쪽에 문제가 있는지 바로 드러난다.</w:t>
      </w:r>
    </w:p>
    <w:p>
      <w:r>
        <w:rPr>
          <w:rFonts w:ascii="맑은 고딕" w:hAnsi="맑은 고딕" w:eastAsia="맑은 고딕"/>
          <w:sz w:val="21"/>
        </w:rPr>
        <w:t>채점 포인트: ① 주소·경로·통신·MTU·이름·종합 6단계 / ② 설치 전 VIP 무응답 확인 / ③ 인터페이스 지정 ping / ④ nodecon 이 검사하는 항목 열거 / ⑤ 표가 둘로 나뉘는 의미</w:t>
      </w:r>
    </w:p>
    <w:p>
      <w:r>
        <w:rPr>
          <w:rFonts w:ascii="맑은 고딕" w:hAnsi="맑은 고딕" w:eastAsia="맑은 고딕"/>
          <w:sz w:val="21"/>
        </w:rPr>
        <w:t>[추가-17] 공유 디스크 준비 검증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 인식. 두 노드에서 lsblk 또는 fdisk -l 로 디스크가 보이는지 확인한다. 개수와 크기가 계획과 맞는지 본다. 안 보이면 스토리지 매핑이나 vmx 설정을 확인한다.</w:t>
      </w:r>
    </w:p>
    <w:p>
      <w:r>
        <w:rPr>
          <w:rFonts w:ascii="맑은 고딕" w:hAnsi="맑은 고딕" w:eastAsia="맑은 고딕"/>
          <w:sz w:val="21"/>
        </w:rPr>
        <w:t>2단계 식별자 확보. /lib/udev/scsi_id -g -u -d /dev/sdX 로 각 디스크의 WWN 을 얻는다. 빈 값이면 VMware 는 disk.EnableUUID, 물리 서버는 HBA·멀티패스를 확인한다. 이 단계를 넘지 못하면 다음으로 갈 수 없다.</w:t>
      </w:r>
    </w:p>
    <w:p>
      <w:r>
        <w:rPr>
          <w:rFonts w:ascii="맑은 고딕" w:hAnsi="맑은 고딕" w:eastAsia="맑은 고딕"/>
          <w:sz w:val="21"/>
        </w:rPr>
        <w:t>3단계 대조. 두 노드의 출력을 나란히 놓고 WWN 이 모두 일치하는지 본다. 크기 비교는 같은 크기가 여럿이면 무력하므로 반드시 WWN 으로 한다. 실습 환경에서는 여덟 개가 모두 일치했다. 이때 OS 디스크의 WWN 도 같게 나올 수 있으므로(링크드 클론) 공유 대상이 아닌 디스크를 명확히 구분해 둔다.</w:t>
      </w:r>
    </w:p>
    <w:p>
      <w:r>
        <w:rPr>
          <w:rFonts w:ascii="맑은 고딕" w:hAnsi="맑은 고딕" w:eastAsia="맑은 고딕"/>
          <w:sz w:val="21"/>
        </w:rPr>
        <w:t>4단계 이름 고정. udev 규칙을 생성하고 udevadm control --reload-rules 와 udevadm trigger 로 적용한다. 규칙은 RESULT 로 WWN 을 매칭하고 크기나 LUN 으로 OS 디스크를 제외한다.</w:t>
      </w:r>
    </w:p>
    <w:p>
      <w:r>
        <w:rPr>
          <w:rFonts w:ascii="맑은 고딕" w:hAnsi="맑은 고딕" w:eastAsia="맑은 고딕"/>
          <w:sz w:val="21"/>
        </w:rPr>
        <w:t>5단계 권한 확인. ls -lL /dev/asmdisk/ 로 링크가 아닌 대상 파일의 권한을 본다. brw-rw---- 와 grid:asmadmin 이 나와야 한다. -L 을 빠뜨리면 링크 자체의 권한만 보여 확인이 되지 않는다.</w:t>
      </w:r>
    </w:p>
    <w:p>
      <w:r>
        <w:rPr>
          <w:rFonts w:ascii="맑은 고딕" w:hAnsi="맑은 고딕" w:eastAsia="맑은 고딕"/>
          <w:sz w:val="21"/>
        </w:rPr>
        <w:t>6단계 양 노드 대조. 두 노드의 /dev/asmdisk 목록과 각 링크가 가리키는 디스크의 WWN 을 다시 대조한다. 이름이 같아도 다른 디스크를 가리킬 수 있기 때문이다.</w:t>
      </w:r>
    </w:p>
    <w:p>
      <w:r>
        <w:rPr>
          <w:rFonts w:ascii="맑은 고딕" w:hAnsi="맑은 고딕" w:eastAsia="맑은 고딕"/>
          <w:sz w:val="21"/>
        </w:rPr>
        <w:t>채점 포인트: ① 6단계 구성 / ② scsi_id 실패 시 분기 / ③ WWN 대조가 핵심 / ④ ls -lL 로 대상 권한 확인 / ⑤ 이름이 아니라 WWN 으로 최종 대조</w:t>
      </w:r>
    </w:p>
    <w:p>
      <w:r>
        <w:rPr>
          <w:rFonts w:ascii="맑은 고딕" w:hAnsi="맑은 고딕" w:eastAsia="맑은 고딕"/>
          <w:sz w:val="21"/>
        </w:rPr>
        <w:t>[추가-18] cluvfy 실패 항목 해소 일반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출력을 읽는 순서는 아래에서 위로다. 상위 코드는 어떤 검사가 실패했는지를, 하위 줄은 구체적 원인을 말한다. 진짜 원인은 가장 아래에 있다.</w:t>
      </w:r>
    </w:p>
    <w:p>
      <w:r>
        <w:rPr>
          <w:rFonts w:ascii="맑은 고딕" w:hAnsi="맑은 고딕" w:eastAsia="맑은 고딕"/>
          <w:sz w:val="21"/>
        </w:rPr>
        <w:t>코드별 접근은 접두어로 나눈다. PRVF 와 PRVG 는 검증 항목 실패이며 대개 시스템 설정을 고치면 된다. PRKN, PRKH, PRCO 는 이름 해석이나 통신 계층의 문제다. INS 는 설치 관리자 단계의 문제로 인벤토리나 권한과 관련된 경우가 많다.</w:t>
      </w:r>
    </w:p>
    <w:p>
      <w:r>
        <w:rPr>
          <w:rFonts w:ascii="맑은 고딕" w:hAnsi="맑은 고딕" w:eastAsia="맑은 고딕"/>
          <w:sz w:val="21"/>
        </w:rPr>
        <w:t>해소는 한 번에 하나씩 한다. 여러 항목을 동시에 고치면 무엇이 효과가 있었는지 알 수 없고, 한 조치가 다른 항목을 새로 깨뜨렸을 때 원인을 추적하기 어렵다. 실습 환경에서 resolv.conf 를 비웠다가 다른 오류가 난 것이 그 예다.</w:t>
      </w:r>
    </w:p>
    <w:p>
      <w:r>
        <w:rPr>
          <w:rFonts w:ascii="맑은 고딕" w:hAnsi="맑은 고딕" w:eastAsia="맑은 고딕"/>
          <w:sz w:val="21"/>
        </w:rPr>
        <w:t>재실행 시점은 각 조치 직후다. 다만 전체 점검은 시간이 걸리므로, 해당 항목만 comp 로 좁혀 확인한 뒤 마지막에 전체를 한 번 돌리는 것이 효율적이다. comp scan, comp nodereach, comp nodecon 등을 쓴다.</w:t>
      </w:r>
    </w:p>
    <w:p>
      <w:r>
        <w:rPr>
          <w:rFonts w:ascii="맑은 고딕" w:hAnsi="맑은 고딕" w:eastAsia="맑은 고딕"/>
          <w:sz w:val="21"/>
        </w:rPr>
        <w:t>경고 처리 원칙은 이렇다. FAILED 는 반드시 해소한다. WARNING 은 판단이 필요하며, 감수하기로 했다면 그 판단과 이유를 문서에 남긴다. 실습 환경의 PRVG-11368(SCAN IP 하나)이 감수한 예이고, swap 크기 경고는 운영 환경이라면 해소하는 편이 낫다.</w:t>
      </w:r>
    </w:p>
    <w:p>
      <w:r>
        <w:rPr>
          <w:rFonts w:ascii="맑은 고딕" w:hAnsi="맑은 고딕" w:eastAsia="맑은 고딕"/>
          <w:sz w:val="21"/>
        </w:rPr>
        <w:t>채점 포인트: ① 아래에서 위로 읽기 / ② 접두어별 성격 구분 / ③ 한 번에 하나씩 고치는 이유 / ④ comp 로 좁혀 확인 후 전체 재실행 / ⑤ WARNING 처리 원칙과 기록</w:t>
      </w:r>
    </w:p>
    <w:p>
      <w:r>
        <w:rPr>
          <w:rFonts w:ascii="맑은 고딕" w:hAnsi="맑은 고딕" w:eastAsia="맑은 고딕"/>
          <w:sz w:val="21"/>
        </w:rPr>
        <w:t>[추가-19] 자주 놓치는 항목 여섯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첫째, 두 노드의 시각이 처음부터 크게 벌어져 있는 경우다. 확인은 양쪽에서 date 를 찍어 비교한다. 놓치면 설치가 실패하거나 로그 시각이 어긋나 이후 조사가 어려워진다. CTSS 는 작은 차이만 보정한다.</w:t>
      </w:r>
    </w:p>
    <w:p>
      <w:r>
        <w:rPr>
          <w:rFonts w:ascii="맑은 고딕" w:hAnsi="맑은 고딕" w:eastAsia="맑은 고딕"/>
          <w:sz w:val="21"/>
        </w:rPr>
        <w:t>둘째, /etc/hosts 가 두 노드에서 미세하게 다른 경우다. 확인은 diff 로 대조하거나 한쪽을 scp 로 복사한다. 놓치면 특정 노드에서만 이름 해석이 실패해 간헐적으로 보이는 문제가 된다.</w:t>
      </w:r>
    </w:p>
    <w:p>
      <w:r>
        <w:rPr>
          <w:rFonts w:ascii="맑은 고딕" w:hAnsi="맑은 고딕" w:eastAsia="맑은 고딕"/>
          <w:sz w:val="21"/>
        </w:rPr>
        <w:t>셋째, firewalld 가 살아 있는 경우다. systemctl is-active firewalld 로 확인한다. 놓치면 인터커넥트 포트가 막혀 멤버십이 형성되지 않는다.</w:t>
      </w:r>
    </w:p>
    <w:p>
      <w:r>
        <w:rPr>
          <w:rFonts w:ascii="맑은 고딕" w:hAnsi="맑은 고딕" w:eastAsia="맑은 고딕"/>
          <w:sz w:val="21"/>
        </w:rPr>
        <w:t>넷째, SELinux 가 enforcing 인 경우다. getenforce 로 확인한다. 설치는 통과해도 운영 중 예기치 않은 거부가 발생한다.</w:t>
      </w:r>
    </w:p>
    <w:p>
      <w:r>
        <w:rPr>
          <w:rFonts w:ascii="맑은 고딕" w:hAnsi="맑은 고딕" w:eastAsia="맑은 고딕"/>
          <w:sz w:val="21"/>
        </w:rPr>
        <w:t>다섯째, hostname 이 짧은 이름을 돌려주지 않는 경우다. hostname -s 로 확인한다. Clusterware 는 짧은 이름을 노드 이름으로 쓴다.</w:t>
      </w:r>
    </w:p>
    <w:p>
      <w:r>
        <w:rPr>
          <w:rFonts w:ascii="맑은 고딕" w:hAnsi="맑은 고딕" w:eastAsia="맑은 고딕"/>
          <w:sz w:val="21"/>
        </w:rPr>
        <w:t>여섯째, 미디어를 최종 홈이 아닌 곳에 푼 경우다. 19c 는 압축을 푼 자리가 곧 홈이 된다. 놓치면 설치 관리자가 엉뚱한 경로를 홈으로 잡는다.</w:t>
      </w:r>
    </w:p>
    <w:p>
      <w:r>
        <w:rPr>
          <w:rFonts w:ascii="맑은 고딕" w:hAnsi="맑은 고딕" w:eastAsia="맑은 고딕"/>
          <w:sz w:val="21"/>
        </w:rPr>
        <w:t>채점 포인트: ① 여섯 항목 열거 / ② 각각의 확인 명령 / ③ 놓쳤을 때의 증상 / ④ CTSS 와 시각 차이 관계 / ⑤ 19c 이미지 기반 설치 특성</w:t>
      </w:r>
    </w:p>
    <w:p>
      <w:r>
        <w:rPr>
          <w:rFonts w:ascii="맑은 고딕" w:hAnsi="맑은 고딕" w:eastAsia="맑은 고딕"/>
          <w:sz w:val="21"/>
        </w:rPr>
        <w:t>[추가-20] 11g 경험자가 주의할 변경점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첫째, 설치 방식이 이미지 기반으로 바뀌었다. 11g 에서는 미디어를 stage 디렉터리에 풀고 runInstaller 를 실행하면 설치 관리자가 지정한 홈으로 복사해 주었다. 12c 부터는 압축을 푼 자리가 곧 홈이다. 준비 단계에서 최종 Grid 홈 디렉터리를 먼저 만들고 소유권을 grid 로 준 다음 그 안에서 unzip 하도록 순서를 잡는다.</w:t>
      </w:r>
    </w:p>
    <w:p>
      <w:r>
        <w:rPr>
          <w:rFonts w:ascii="맑은 고딕" w:hAnsi="맑은 고딕" w:eastAsia="맑은 고딕"/>
          <w:sz w:val="21"/>
        </w:rPr>
        <w:t>둘째, Flex ASM 이 기본이다. ASM 인스턴스 카디널리티가 3 으로 잡혀 2노드에서는 ora.asmgroup 의 3번이 OFFLINE 으로 남는다. 이것을 장애로 오해하지 않도록 정상 OFFLINE 목록을 미리 문서화해 둔다.</w:t>
      </w:r>
    </w:p>
    <w:p>
      <w:r>
        <w:rPr>
          <w:rFonts w:ascii="맑은 고딕" w:hAnsi="맑은 고딕" w:eastAsia="맑은 고딕"/>
          <w:sz w:val="21"/>
        </w:rPr>
        <w:t>셋째, GIMR 이 선택 사항이 되었고 별도 디스크그룹과 수 GB 를 요구한다. 준비 단계에서 쓸지 말지 결정하고 응답 파일의 configureGIMR 에 반영한다. 쓰지 않기로 했다면 디스크 용량 계획에서 그만큼 뺀다.</w:t>
      </w:r>
    </w:p>
    <w:p>
      <w:r>
        <w:rPr>
          <w:rFonts w:ascii="맑은 고딕" w:hAnsi="맑은 고딕" w:eastAsia="맑은 고딕"/>
          <w:sz w:val="21"/>
        </w:rPr>
        <w:t>넷째, Standard Edition 2 의 RAC 지원이 19c 에서 제거되었다. 라이선스 계획을 준비 단계에서 확인한다.</w:t>
      </w:r>
    </w:p>
    <w:p>
      <w:r>
        <w:rPr>
          <w:rFonts w:ascii="맑은 고딕" w:hAnsi="맑은 고딕" w:eastAsia="맑은 고딕"/>
          <w:sz w:val="21"/>
        </w:rPr>
        <w:t>다섯째, CTSS 와 NTP 의 관계다. 설정 파일이 남아 있으면 CTSS 가 Observer 모드가 되므로, CTSS 를 쓸 계획이면 준비 단계에서 chrony.conf 와 ntp.conf 를 치운다.</w:t>
      </w:r>
    </w:p>
    <w:p>
      <w:r>
        <w:rPr>
          <w:rFonts w:ascii="맑은 고딕" w:hAnsi="맑은 고딕" w:eastAsia="맑은 고딕"/>
          <w:sz w:val="21"/>
        </w:rPr>
        <w:t>채점 포인트: ① 이미지 기반 설치와 홈에 직접 푸는 순서 / ② Flex ASM 카디널리티와 정상 OFFLINE / ③ GIMR 선택과 용량 계획 / ④ SE2 RAC 지원 제거 / ⑤ CTSS 를 쓰려면 NTP 설정 파일 제거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