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제18장  테이블스페이스 생성 및 관리 — 추가 실습문제 (서술형·문제해결형·명령어 진행형) 정답</w:t>
      </w:r>
    </w:p>
    <w:p>
      <w:pPr/>
      <w:r>
        <w:rPr>
          <w:rFonts w:ascii="맑은 고딕" w:hAnsi="맑은 고딕" w:eastAsia="맑은 고딕"/>
          <w:b w:val="0"/>
          <w:color w:val="222222"/>
          <w:sz w:val="21"/>
        </w:rPr>
        <w:t>각 문항의 모범답안입니다. 총 20문항 (서술형 8 · 문제해결형 6 · 명령어 진행형 6).</w:t>
      </w:r>
    </w:p>
    <w:p>
      <w:pPr>
        <w:pStyle w:val="Heading2"/>
      </w:pPr>
      <w:r>
        <w:t>[유형] 서술형</w:t>
      </w:r>
    </w:p>
    <w:p>
      <w:pPr/>
      <w:r>
        <w:rPr>
          <w:rFonts w:ascii="맑은 고딕" w:hAnsi="맑은 고딕" w:eastAsia="맑은 고딕"/>
          <w:b w:val="0"/>
          <w:color w:val="222222"/>
          <w:sz w:val="21"/>
        </w:rPr>
        <w:t>추가-01 · 서술형</w:t>
      </w:r>
    </w:p>
    <w:p>
      <w:pPr/>
      <w:r>
        <w:rPr>
          <w:rFonts w:ascii="맑은 고딕" w:hAnsi="맑은 고딕" w:eastAsia="맑은 고딕"/>
          <w:b w:val="0"/>
          <w:color w:val="222222"/>
          <w:sz w:val="21"/>
        </w:rPr>
        <w:t>[추가-01] CREATE TABLESPACE의 주요 절 중 BIGFILE와 SMALLFILE의 차이를 데이터 파일 개수·최대 크기·리사이즈 방법·적합한 스토리지 관점에서 서술하라.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스몰파일은 최대 1022개의 데이터 파일을 가질 수 있고 8KB 블록 기준 파일당 약 32GB로 제한되며, 용량 확장은 파일 추가나 개별 파일 리사이즈로 한다. 빅파일은 정확히 하나의 파일로 구성되고 8KB 블록 기준 최대 약 32TB까지 커지며 ALTER TABLESPACE ... RESIZE로 테이블스페이스 자체를 직접 리사이즈한다. 빅파일은 파일 관리가 단순하지만 단일 파일이 한 디스크에 몰리면 I/O 병목이 될 수 있어 ASM/OMF처럼 스트라이핑되는 스토리지와 함께 쓸 때 유리하다.</w:t>
      </w:r>
    </w:p>
    <w:p>
      <w:pPr/>
      <w:r>
        <w:rPr>
          <w:rFonts w:ascii="맑은 고딕" w:hAnsi="맑은 고딕" w:eastAsia="맑은 고딕"/>
          <w:b w:val="0"/>
          <w:color w:val="222222"/>
          <w:sz w:val="21"/>
        </w:rPr>
        <w:t>추가-02 · 서술형</w:t>
      </w:r>
    </w:p>
    <w:p>
      <w:pPr/>
      <w:r>
        <w:rPr>
          <w:rFonts w:ascii="맑은 고딕" w:hAnsi="맑은 고딕" w:eastAsia="맑은 고딕"/>
          <w:b w:val="0"/>
          <w:color w:val="222222"/>
          <w:sz w:val="21"/>
        </w:rPr>
        <w:t>[추가-02] EXTENT MANAGEMENT LOCAL의 AUTOALLOCATE와 UNIFORM 방식의 차이와 각각의 적합한 사용 상황을 설명하라.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AUTOALLOCATE는 Oracle이 세그먼트 성장에 따라 익스텐트 크기를 64KB부터 점진적으로 키우는 방식으로, 크기가 다양한 일반 업무 테이블스페이스에 적합하다. UNIFORM은 모든 익스텐트를 지정한 동일 크기로 할당하는 방식으로, 크기가 균일한 대량 세그먼트를 다루거나 익스텐트 크기를 엄격히 통제해야 하는 특수 상황에 적합하다. 둘 다 로컬 관리이므로 딕셔너리 경합이 없다.</w:t>
      </w:r>
    </w:p>
    <w:p>
      <w:pPr/>
      <w:r>
        <w:rPr>
          <w:rFonts w:ascii="맑은 고딕" w:hAnsi="맑은 고딕" w:eastAsia="맑은 고딕"/>
          <w:b w:val="0"/>
          <w:color w:val="222222"/>
          <w:sz w:val="21"/>
        </w:rPr>
        <w:t>추가-03 · 서술형</w:t>
      </w:r>
    </w:p>
    <w:p>
      <w:pPr/>
      <w:r>
        <w:rPr>
          <w:rFonts w:ascii="맑은 고딕" w:hAnsi="맑은 고딕" w:eastAsia="맑은 고딕"/>
          <w:b w:val="0"/>
          <w:color w:val="222222"/>
          <w:sz w:val="21"/>
        </w:rPr>
        <w:t>[추가-03] NOLOGGING 테이블스페이스의 이점과 위험을 설명하고, 실무에서 안전하게 사용하기 위한 조건을 서술하라.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NOLOGGING은 다이렉트 경로 적재·CTAS·인덱스 생성 같은 대량 작업에서 최소 리두만 남겨 작업을 빠르게 한다. 그러나 백업 사이에 NOLOGGING으로 적재한 데이터는 리두가 없어 미디어 복구로 복원할 수 없다. 따라서 언제든 재적재가 가능한 스테이징/ETL 영역에 한정해 사용하고, NOLOGGING 작업 직후 반드시 백업을 수행해야 한다. NOLOGGING은 일반 DML에는 영향을 주지 않는다.</w:t>
      </w:r>
    </w:p>
    <w:p>
      <w:pPr/>
      <w:r>
        <w:rPr>
          <w:rFonts w:ascii="맑은 고딕" w:hAnsi="맑은 고딕" w:eastAsia="맑은 고딕"/>
          <w:b w:val="0"/>
          <w:color w:val="222222"/>
          <w:sz w:val="21"/>
        </w:rPr>
        <w:t>추가-04 · 서술형</w:t>
      </w:r>
    </w:p>
    <w:p>
      <w:pPr/>
      <w:r>
        <w:rPr>
          <w:rFonts w:ascii="맑은 고딕" w:hAnsi="맑은 고딕" w:eastAsia="맑은 고딕"/>
          <w:b w:val="0"/>
          <w:color w:val="222222"/>
          <w:sz w:val="21"/>
        </w:rPr>
        <w:t>[추가-04] 멀티테넌트(CDB) 환경에서 테이블스페이스가 '컨테이너 로컬 객체'라는 것의 의미와, 여러 PDB에 같은 이름의 테이블스페이스를 두는 방법을 설명하라.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테이블스페이스는 루트 또는 특정 PDB의 컨텍스트 안에서 생성되어 그 컨테이너 안에서만 존재하며, 다른 컨테이너로 자동 전파되지 않는다. 루트에서 만든 것은 루트에만, PDB에서 만든 것은 그 PDB에만 있다. 여러 PDB에 같은 이름의 테이블스페이스를 두려면 각 PDB에 개별적으로 접속(또는 컨테이너 전환)해 CREATE TABLESPACE를 반복 실행해야 한다. 한 명령으로 여러 컨테이너에 만드는 문법은 없으며, 이름이 같아도 서로 완전히 독립적인 테이블스페이스다.</w:t>
      </w:r>
    </w:p>
    <w:p>
      <w:pPr/>
      <w:r>
        <w:rPr>
          <w:rFonts w:ascii="맑은 고딕" w:hAnsi="맑은 고딕" w:eastAsia="맑은 고딕"/>
          <w:b w:val="0"/>
          <w:color w:val="222222"/>
          <w:sz w:val="21"/>
        </w:rPr>
        <w:t>추가-05 · 서술형</w:t>
      </w:r>
    </w:p>
    <w:p>
      <w:pPr/>
      <w:r>
        <w:rPr>
          <w:rFonts w:ascii="맑은 고딕" w:hAnsi="맑은 고딕" w:eastAsia="맑은 고딕"/>
          <w:b w:val="0"/>
          <w:color w:val="222222"/>
          <w:sz w:val="21"/>
        </w:rPr>
        <w:t>[추가-05] 기본 영구 테이블스페이스를 반드시 지정해야 하는 이유와, 지정·변경 방법 및 관련 제약을 설명하라.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기본 영구 테이블스페이스가 SYSTEM으로 잡히면 사용자 객체가 데이터 딕셔너리 전용 공간을 잠식해 딕셔너리 성능 저하와 공간 부족을 유발하므로, 반드시 USERS나 전용 업무 테이블스페이스로 지정해야 한다. 생성 시 CREATE DATABASE/PDB의 DEFAULT TABLESPACE 절로, 이후에는 ALTER DATABASE DEFAULT TABLESPACE로 변경한다. 현재 값은 DATABASE_PROPERTIES에서 확인하며, 기본으로 지정된 테이블스페이스는 다른 것으로 교체하기 전까지 삭제할 수 없다.</w:t>
      </w:r>
    </w:p>
    <w:p>
      <w:pPr/>
      <w:r>
        <w:rPr>
          <w:rFonts w:ascii="맑은 고딕" w:hAnsi="맑은 고딕" w:eastAsia="맑은 고딕"/>
          <w:b w:val="0"/>
          <w:color w:val="222222"/>
          <w:sz w:val="21"/>
        </w:rPr>
        <w:t>추가-06 · 서술형</w:t>
      </w:r>
    </w:p>
    <w:p>
      <w:pPr/>
      <w:r>
        <w:rPr>
          <w:rFonts w:ascii="맑은 고딕" w:hAnsi="맑은 고딕" w:eastAsia="맑은 고딕"/>
          <w:b w:val="0"/>
          <w:color w:val="222222"/>
          <w:sz w:val="21"/>
        </w:rPr>
        <w:t>[추가-06] 임시 테이블스페이스 그룹(temporary tablespace group)의 개념과 이점, 생성 방법을 설명하라.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임시 테이블스페이스 그룹은 하나 이상의 임시 테이블스페이스를 묶어 하나의 논리적 이름으로 다루는 기능이다. 별도 CREATE 문 없이 임시 테이블스페이스를 그룹에 소속시키는 순간 자동으로 만들어진다(ALTER TABLESPACE ts TABLESPACE GROUP grp 또는 CREATE 시 TABLESPACE GROUP 절). 그룹을 사용자·데이터베이스의 기본 임시 테이블스페이스로 지정하면 병렬 슬레이브들이 여러 임시 테이블스페이스에 정렬 부하를 분산할 수 있고, 하나의 거대한 정렬이 단일 임시 파일 한계에 부딪히는 상황을 완화한다.</w:t>
      </w:r>
    </w:p>
    <w:p>
      <w:pPr/>
      <w:r>
        <w:rPr>
          <w:rFonts w:ascii="맑은 고딕" w:hAnsi="맑은 고딕" w:eastAsia="맑은 고딕"/>
          <w:b w:val="0"/>
          <w:color w:val="222222"/>
          <w:sz w:val="21"/>
        </w:rPr>
        <w:t>추가-07 · 서술형</w:t>
      </w:r>
    </w:p>
    <w:p>
      <w:pPr/>
      <w:r>
        <w:rPr>
          <w:rFonts w:ascii="맑은 고딕" w:hAnsi="맑은 고딕" w:eastAsia="맑은 고딕"/>
          <w:b w:val="0"/>
          <w:color w:val="222222"/>
          <w:sz w:val="21"/>
        </w:rPr>
        <w:t>[추가-07] DROP TABLESPACE의 INCLUDING CONTENTS, AND DATAFILES, CASCADE CONSTRAINTS 절의 역할을 각각 설명하고, 'DROP 했는데 디스크 공간이 줄지 않는' 현상의 원인과 예방책을 서술하라.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INCLUDING CONTENTS는 테이블스페이스 안의 세그먼트(객체)까지 함께 삭제한다(세그먼트가 있으면 이 절 없이는 ORA-01549). AND DATAFILES는 물리 데이터 파일을 OS에서도 삭제한다. CASCADE CONSTRAINTS는 다른 테이블스페이스가 참조하는 무결성 제약까지 삭제한다. 'DROP 했는데 디스크가 그대로'인 현상은 AND DATAFILES를 빼서 딕셔너리에서만 제거되고 물리 파일이 남았기 때문이다. 예방책은 DROP 전 DBA_DATA_FILES로 파일 경로를 기록하고, 파일까지 정리하려면 처음부터 INCLUDING CONTENTS AND DATAFILES를 사용하는 것이다.</w:t>
      </w:r>
    </w:p>
    <w:p>
      <w:pPr/>
      <w:r>
        <w:rPr>
          <w:rFonts w:ascii="맑은 고딕" w:hAnsi="맑은 고딕" w:eastAsia="맑은 고딕"/>
          <w:b w:val="0"/>
          <w:color w:val="222222"/>
          <w:sz w:val="21"/>
        </w:rPr>
        <w:t>추가-08 · 서술형</w:t>
      </w:r>
    </w:p>
    <w:p>
      <w:pPr/>
      <w:r>
        <w:rPr>
          <w:rFonts w:ascii="맑은 고딕" w:hAnsi="맑은 고딕" w:eastAsia="맑은 고딕"/>
          <w:b w:val="0"/>
          <w:color w:val="222222"/>
          <w:sz w:val="21"/>
        </w:rPr>
        <w:t>[추가-08] Oracle Managed Files(OMF)의 개념과 이점, 관련 초기화 파라미터를 설명하라.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OMF는 데이터·임시·제어·온라인 리두 로그 파일의 이름과 위치를 데이터베이스가 자동으로 생성·관리하는 기능이다. 파일 경로를 지정할 필요가 없어 오타·충돌 실수가 사라지고, 테이블스페이스를 삭제하면 관련 OMF 파일도 자동 삭제되어 고아 파일이 남지 않는다. DB_CREATE_FILE_DEST가 데이터·임시 파일의 기본 생성 위치를, DB_CREATE_ONLINE_LOG_DEST_n이 리두 로그·제어 파일의 OMF 위치(멀티플렉싱)를 지정한다. OMF를 쓰면서도 SIZE·AUTOEXTEND·MAXSIZE 절은 명시할 수 있다.</w:t>
      </w:r>
    </w:p>
    <w:p>
      <w:pPr>
        <w:pStyle w:val="Heading2"/>
      </w:pPr>
      <w:r>
        <w:t>[유형] 문제해결형</w:t>
      </w:r>
    </w:p>
    <w:p>
      <w:pPr/>
      <w:r>
        <w:rPr>
          <w:rFonts w:ascii="맑은 고딕" w:hAnsi="맑은 고딕" w:eastAsia="맑은 고딕"/>
          <w:b w:val="0"/>
          <w:color w:val="222222"/>
          <w:sz w:val="21"/>
        </w:rPr>
        <w:t>추가-09 · 문제해결형</w:t>
      </w:r>
    </w:p>
    <w:p>
      <w:pPr/>
      <w:r>
        <w:rPr>
          <w:rFonts w:ascii="맑은 고딕" w:hAnsi="맑은 고딕" w:eastAsia="맑은 고딕"/>
          <w:b w:val="0"/>
          <w:color w:val="222222"/>
          <w:sz w:val="21"/>
        </w:rPr>
        <w:t>[추가-09] 새 PDB(pdb1)에 업무용 테이블스페이스를 만들려고 CREATE TABLESPACE를 실행했는데, 확인해 보니 salespdb에 만들어져 있었다. 원인과 재발 방지책을 제시하라.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원인은 세션의 현재 컨테이너가 salespdb였는데 이를 확인하지 않고 CREATE TABLESPACE를 실행했기 때문이다. 테이블스페이스는 컨테이너 로컬 객체라 접속된 컨테이너에 생성된다. 조치: salespdb의 잘못 만든 테이블스페이스를 DROP하고 pdb1로 전환해 다시 생성한다. 재발 방지: 모든 관리 세션에서 SHOW CON_NAME으로 컨테이너를 먼저 확인, glogin.sql 프롬프트에 컨테이너명 표시, 변경 전 CDB_TABLESPACES로 CON_ID를 대조하는 절차를 습관화한다.</w:t>
      </w:r>
    </w:p>
    <w:p>
      <w:pPr/>
      <w:r>
        <w:rPr>
          <w:rFonts w:ascii="맑은 고딕" w:hAnsi="맑은 고딕" w:eastAsia="맑은 고딕"/>
          <w:b w:val="0"/>
          <w:color w:val="222222"/>
          <w:sz w:val="21"/>
        </w:rPr>
        <w:t>추가-10 · 문제해결형</w:t>
      </w:r>
    </w:p>
    <w:p>
      <w:pPr/>
      <w:r>
        <w:rPr>
          <w:rFonts w:ascii="맑은 고딕" w:hAnsi="맑은 고딕" w:eastAsia="맑은 고딕"/>
          <w:b w:val="0"/>
          <w:color w:val="222222"/>
          <w:sz w:val="21"/>
        </w:rPr>
        <w:t>[추가-10] 업무 테이블스페이스 app_main이 가득 차 야간 배치에서 ORA-01653(테이블스페이스 확장 실패)이 발생했다. 즉시 조치와 근본 대책을 제시하라.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즉시 조치: 파일시스템에 여유가 있으면 ALTER DATABASE DATAFILE ... RESIZE로 기존 파일을 키우거나 ALTER TABLESPACE app_main ADD DATAFILE로 파일을 추가한다. 근본 대책: 데이터 파일에 AUTOEXTEND ON NEXT ... MAXSIZE를 구성해 자동 확장하되 상한을 두고, 테이블스페이스 사용률 임계값(예 85%) 경고(Server-Generated Alert)를 설정해 사전에 용량을 계획한다. 무제한 자동 확장은 파일시스템을 채울 수 있으므로 반드시 MAXSIZE로 상한을 둔다.</w:t>
      </w:r>
    </w:p>
    <w:p>
      <w:pPr/>
      <w:r>
        <w:rPr>
          <w:rFonts w:ascii="맑은 고딕" w:hAnsi="맑은 고딕" w:eastAsia="맑은 고딕"/>
          <w:b w:val="0"/>
          <w:color w:val="222222"/>
          <w:sz w:val="21"/>
        </w:rPr>
        <w:t>추가-11 · 문제해결형</w:t>
      </w:r>
    </w:p>
    <w:p>
      <w:pPr/>
      <w:r>
        <w:rPr>
          <w:rFonts w:ascii="맑은 고딕" w:hAnsi="맑은 고딕" w:eastAsia="맑은 고딕"/>
          <w:b w:val="0"/>
          <w:color w:val="222222"/>
          <w:sz w:val="21"/>
        </w:rPr>
        <w:t>[추가-11] 이력 데이터만 담긴 테이블스페이스가 매일 전체 백업에 포함되어 백업 시간이 길다. 데이터는 더 이상 변경되지 않는다. 백업 부담을 줄일 방법을 제시하라.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해당 테이블스페이스를 ALTER TABLESPACE ts READ ONLY로 읽기 전용으로 전환한다. 읽기 전용 테이블스페이스는 데이터가 변경되지 않으므로 한 번만 백업하면 되고 이후 증분/전체 백업 대상에서 제외하거나 백업 빈도를 낮출 수 있어 백업 시간과 저장 공간을 크게 줄인다. 전환 시 해당 테이블스페이스에 진행 중인 트랜잭션이 없어야 하며, 다시 갱신이 필요하면 READ WRITE로 되돌린다.</w:t>
      </w:r>
    </w:p>
    <w:p>
      <w:pPr/>
      <w:r>
        <w:rPr>
          <w:rFonts w:ascii="맑은 고딕" w:hAnsi="맑은 고딕" w:eastAsia="맑은 고딕"/>
          <w:b w:val="0"/>
          <w:color w:val="222222"/>
          <w:sz w:val="21"/>
        </w:rPr>
        <w:t>추가-12 · 문제해결형</w:t>
      </w:r>
    </w:p>
    <w:p>
      <w:pPr/>
      <w:r>
        <w:rPr>
          <w:rFonts w:ascii="맑은 고딕" w:hAnsi="맑은 고딕" w:eastAsia="맑은 고딕"/>
          <w:b w:val="0"/>
          <w:color w:val="222222"/>
          <w:sz w:val="21"/>
        </w:rPr>
        <w:t>[추가-12] 노후 스토리지(/u01)를 신규 스토리지(/u02)로 교체해야 하는데 시스템은 24시간 무중단 운영된다. 업무 중단 없이 데이터 파일을 옮기는 절차를 제시하라.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온라인 데이터 파일 이동(12c+)을 사용한다. (1) 신규 스토리지를 /u02로 마운트, (2) DBA_DATA_FILES에서 이동 대상 파일 목록 확보, (3) 파일별로 ALTER DATABASE MOVE DATAFILE '/u01/...' TO '/u02/...' 를 순차 실행(안전을 위해 KEEP로 원본 보존 가능), (4) V$SESSION_LONGOPS로 진행률 확인, (5) 완료 후 V$DATAFILE로 새 경로 검증. 전 과정에서 조회·DML이 중단되지 않으며, 문제 시 KEEP로 남긴 원본으로 되돌린다. I/O 부담이 크므로 부하가 낮은 시간대에 수행한다.</w:t>
      </w:r>
    </w:p>
    <w:p>
      <w:pPr/>
      <w:r>
        <w:rPr>
          <w:rFonts w:ascii="맑은 고딕" w:hAnsi="맑은 고딕" w:eastAsia="맑은 고딕"/>
          <w:b w:val="0"/>
          <w:color w:val="222222"/>
          <w:sz w:val="21"/>
        </w:rPr>
        <w:t>추가-13 · 문제해결형</w:t>
      </w:r>
    </w:p>
    <w:p>
      <w:pPr/>
      <w:r>
        <w:rPr>
          <w:rFonts w:ascii="맑은 고딕" w:hAnsi="맑은 고딕" w:eastAsia="맑은 고딕"/>
          <w:b w:val="0"/>
          <w:color w:val="222222"/>
          <w:sz w:val="21"/>
        </w:rPr>
        <w:t>[추가-13] 사용자 계정을 만들었더니 default_tablespace가 SYSTEM으로 지정되어 있었다. 문제점과 해결책을 제시하라.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문제점: 사용자 객체가 SYSTEM에 생성되면 데이터 딕셔너리 전용 공간을 잠식해 딕셔너리 성능 저하와 SYSTEM 공간 부족을 유발할 수 있다. 해결책: ALTER DATABASE DEFAULT TABLESPACE로 기본 영구 테이블스페이스를 USERS나 전용 업무 테이블스페이스로 지정하고, 이미 잘못 지정된 사용자는 ALTER USER user DEFAULT TABLESPACE ts로 변경한 뒤 SYSTEM에 이미 만들어진 객체가 있으면 이동(19장)한다. 앞으로 계정 생성 표준에 DEFAULT TABLESPACE와 QUOTA를 명시한다.</w:t>
      </w:r>
    </w:p>
    <w:p>
      <w:pPr/>
      <w:r>
        <w:rPr>
          <w:rFonts w:ascii="맑은 고딕" w:hAnsi="맑은 고딕" w:eastAsia="맑은 고딕"/>
          <w:b w:val="0"/>
          <w:color w:val="222222"/>
          <w:sz w:val="21"/>
        </w:rPr>
        <w:t>추가-14 · 문제해결형</w:t>
      </w:r>
    </w:p>
    <w:p>
      <w:pPr/>
      <w:r>
        <w:rPr>
          <w:rFonts w:ascii="맑은 고딕" w:hAnsi="맑은 고딕" w:eastAsia="맑은 고딕"/>
          <w:b w:val="0"/>
          <w:color w:val="222222"/>
          <w:sz w:val="21"/>
        </w:rPr>
        <w:t>[추가-14] 임시 테이블스페이스 하나로 여러 세션의 대형 정렬을 처리하다 ORA-01652가 자주 발생하고 특정 세션이 임시 공간을 독점한다. 개선책을 제시하라.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임시 테이블스페이스에 AUTOEXTEND ON NEXT ... MAXSIZE를 구성해 자동 확장하되 상한을 둔다. 나아가 여러 임시 테이블스페이스를 만들어 임시 테이블스페이스 그룹으로 묶고 이를 기본 임시 테이블스페이스로 지정하면, 병렬 정렬 부하가 여러 임시 파일에 분산되어 단일 파일 고갈과 독점을 완화한다. V$TEMPSEG_USAGE와 DBA_TEMP_FREE_SPACE로 사용량을 모니터링하며 필요 시 임시 파일을 추가한다.</w:t>
      </w:r>
    </w:p>
    <w:p>
      <w:pPr>
        <w:pStyle w:val="Heading2"/>
      </w:pPr>
      <w:r>
        <w:t>[유형] 명령어 진행형</w:t>
      </w:r>
    </w:p>
    <w:p>
      <w:pPr/>
      <w:r>
        <w:rPr>
          <w:rFonts w:ascii="맑은 고딕" w:hAnsi="맑은 고딕" w:eastAsia="맑은 고딕"/>
          <w:b w:val="0"/>
          <w:color w:val="222222"/>
          <w:sz w:val="21"/>
        </w:rPr>
        <w:t>추가-15 · 명령어 진행형</w:t>
      </w:r>
    </w:p>
    <w:p>
      <w:pPr/>
      <w:r>
        <w:rPr>
          <w:rFonts w:ascii="맑은 고딕" w:hAnsi="맑은 고딕" w:eastAsia="맑은 고딕"/>
          <w:b w:val="0"/>
          <w:color w:val="222222"/>
          <w:sz w:val="21"/>
        </w:rPr>
        <w:t>[추가-15] pdb1에 빅파일 테이블스페이스 sales_big을 2GB로 만들고, 자동 확장을 100MB 단위·최대 20GB로 구성한 뒤, 이후 4GB로 리사이즈하는 명령을 순서대로 작성하라.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ALTER SESSION SET CONTAINER = pdb1;</w:t>
      </w:r>
    </w:p>
    <w:p>
      <w:pPr/>
      <w:r>
        <w:rPr>
          <w:rFonts w:ascii="맑은 고딕" w:hAnsi="맑은 고딕" w:eastAsia="맑은 고딕"/>
          <w:b w:val="0"/>
          <w:color w:val="222222"/>
          <w:sz w:val="21"/>
        </w:rPr>
        <w:t>CREATE BIGFILE TABLESPACE sales_big</w:t>
      </w:r>
    </w:p>
    <w:p>
      <w:pPr/>
      <w:r>
        <w:rPr>
          <w:rFonts w:ascii="맑은 고딕" w:hAnsi="맑은 고딕" w:eastAsia="맑은 고딕"/>
          <w:b w:val="0"/>
          <w:color w:val="222222"/>
          <w:sz w:val="21"/>
        </w:rPr>
        <w:t xml:space="preserve">  DATAFILE '/u01/app/oracle/oradata/CDB1/pdb1/sales_big01.dbf' SIZE 2G</w:t>
      </w:r>
    </w:p>
    <w:p>
      <w:pPr/>
      <w:r>
        <w:rPr>
          <w:rFonts w:ascii="맑은 고딕" w:hAnsi="맑은 고딕" w:eastAsia="맑은 고딕"/>
          <w:b w:val="0"/>
          <w:color w:val="222222"/>
          <w:sz w:val="21"/>
        </w:rPr>
        <w:t xml:space="preserve">  AUTOEXTEND ON NEXT 100M MAXSIZE 20G;</w:t>
      </w:r>
    </w:p>
    <w:p>
      <w:pPr/>
      <w:r>
        <w:rPr>
          <w:rFonts w:ascii="맑은 고딕" w:hAnsi="맑은 고딕" w:eastAsia="맑은 고딕"/>
          <w:b w:val="0"/>
          <w:color w:val="222222"/>
          <w:sz w:val="21"/>
        </w:rPr>
        <w:t>ALTER TABLESPACE sales_big RESIZE 4G;</w:t>
      </w:r>
    </w:p>
    <w:p>
      <w:pPr/>
      <w:r>
        <w:rPr>
          <w:rFonts w:ascii="맑은 고딕" w:hAnsi="맑은 고딕" w:eastAsia="맑은 고딕"/>
          <w:b w:val="0"/>
          <w:color w:val="222222"/>
          <w:sz w:val="21"/>
        </w:rPr>
        <w:t>추가-16 · 명령어 진행형</w:t>
      </w:r>
    </w:p>
    <w:p>
      <w:pPr/>
      <w:r>
        <w:rPr>
          <w:rFonts w:ascii="맑은 고딕" w:hAnsi="맑은 고딕" w:eastAsia="맑은 고딕"/>
          <w:b w:val="0"/>
          <w:color w:val="222222"/>
          <w:sz w:val="21"/>
        </w:rPr>
        <w:t>[추가-16] DB_CREATE_FILE_DEST를 '/u01/app/oracle/oradata'로 설정하고, pdb1에서 경로를 지정하지 않고 OMF 테이블스페이스 omf_data를 만든 뒤, 생성된 파일 이름을 조회하는 명령을 작성하라.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ALTER SYSTEM SET db_create_file_dest='/u01/app/oracle/oradata' SCOPE=BOTH;</w:t>
      </w:r>
    </w:p>
    <w:p>
      <w:pPr/>
      <w:r>
        <w:rPr>
          <w:rFonts w:ascii="맑은 고딕" w:hAnsi="맑은 고딕" w:eastAsia="맑은 고딕"/>
          <w:b w:val="0"/>
          <w:color w:val="222222"/>
          <w:sz w:val="21"/>
        </w:rPr>
        <w:t>ALTER SESSION SET CONTAINER = pdb1;</w:t>
      </w:r>
    </w:p>
    <w:p>
      <w:pPr/>
      <w:r>
        <w:rPr>
          <w:rFonts w:ascii="맑은 고딕" w:hAnsi="맑은 고딕" w:eastAsia="맑은 고딕"/>
          <w:b w:val="0"/>
          <w:color w:val="222222"/>
          <w:sz w:val="21"/>
        </w:rPr>
        <w:t>CREATE TABLESPACE omf_data;</w:t>
      </w:r>
    </w:p>
    <w:p>
      <w:pPr/>
      <w:r>
        <w:rPr>
          <w:rFonts w:ascii="맑은 고딕" w:hAnsi="맑은 고딕" w:eastAsia="맑은 고딕"/>
          <w:b w:val="0"/>
          <w:color w:val="222222"/>
          <w:sz w:val="21"/>
        </w:rPr>
        <w:t>SELECT file_name, bytes/1024/1024 AS mb, autoextensible</w:t>
      </w:r>
    </w:p>
    <w:p>
      <w:pPr/>
      <w:r>
        <w:rPr>
          <w:rFonts w:ascii="맑은 고딕" w:hAnsi="맑은 고딕" w:eastAsia="맑은 고딕"/>
          <w:b w:val="0"/>
          <w:color w:val="222222"/>
          <w:sz w:val="21"/>
        </w:rPr>
        <w:t>FROM   dba_data_files</w:t>
      </w:r>
    </w:p>
    <w:p>
      <w:pPr/>
      <w:r>
        <w:rPr>
          <w:rFonts w:ascii="맑은 고딕" w:hAnsi="맑은 고딕" w:eastAsia="맑은 고딕"/>
          <w:b w:val="0"/>
          <w:color w:val="222222"/>
          <w:sz w:val="21"/>
        </w:rPr>
        <w:t>WHERE  tablespace_name = 'OMF_DATA';</w:t>
      </w:r>
    </w:p>
    <w:p>
      <w:pPr/>
      <w:r>
        <w:rPr>
          <w:rFonts w:ascii="맑은 고딕" w:hAnsi="맑은 고딕" w:eastAsia="맑은 고딕"/>
          <w:b w:val="0"/>
          <w:color w:val="222222"/>
          <w:sz w:val="21"/>
        </w:rPr>
        <w:t>추가-17 · 명령어 진행형</w:t>
      </w:r>
    </w:p>
    <w:p>
      <w:pPr/>
      <w:r>
        <w:rPr>
          <w:rFonts w:ascii="맑은 고딕" w:hAnsi="맑은 고딕" w:eastAsia="맑은 고딕"/>
          <w:b w:val="0"/>
          <w:color w:val="222222"/>
          <w:sz w:val="21"/>
        </w:rPr>
        <w:t>[추가-17] pdb1의 기본 영구 테이블스페이스를 app_data로 변경하고, 현재 값을 확인한 뒤, 테이블스페이스 미지정으로 사용자 hr_dev를 만들어 기본 테이블스페이스를 확인하는 명령을 작성하라.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ALTER SESSION SET CONTAINER = pdb1;</w:t>
      </w:r>
    </w:p>
    <w:p>
      <w:pPr/>
      <w:r>
        <w:rPr>
          <w:rFonts w:ascii="맑은 고딕" w:hAnsi="맑은 고딕" w:eastAsia="맑은 고딕"/>
          <w:b w:val="0"/>
          <w:color w:val="222222"/>
          <w:sz w:val="21"/>
        </w:rPr>
        <w:t>ALTER DATABASE DEFAULT TABLESPACE app_data;</w:t>
      </w:r>
    </w:p>
    <w:p>
      <w:pPr/>
      <w:r>
        <w:rPr>
          <w:rFonts w:ascii="맑은 고딕" w:hAnsi="맑은 고딕" w:eastAsia="맑은 고딕"/>
          <w:b w:val="0"/>
          <w:color w:val="222222"/>
          <w:sz w:val="21"/>
        </w:rPr>
        <w:t>SELECT property_value FROM database_properties</w:t>
      </w:r>
    </w:p>
    <w:p>
      <w:pPr/>
      <w:r>
        <w:rPr>
          <w:rFonts w:ascii="맑은 고딕" w:hAnsi="맑은 고딕" w:eastAsia="맑은 고딕"/>
          <w:b w:val="0"/>
          <w:color w:val="222222"/>
          <w:sz w:val="21"/>
        </w:rPr>
        <w:t>WHERE  property_name = 'DEFAULT_PERMANENT_TABLESPACE';</w:t>
      </w:r>
    </w:p>
    <w:p>
      <w:pPr/>
      <w:r>
        <w:rPr>
          <w:rFonts w:ascii="맑은 고딕" w:hAnsi="맑은 고딕" w:eastAsia="맑은 고딕"/>
          <w:b w:val="0"/>
          <w:color w:val="222222"/>
          <w:sz w:val="21"/>
        </w:rPr>
        <w:t>CREATE USER hr_dev IDENTIFIED BY oracle_1;</w:t>
      </w:r>
    </w:p>
    <w:p>
      <w:pPr/>
      <w:r>
        <w:rPr>
          <w:rFonts w:ascii="맑은 고딕" w:hAnsi="맑은 고딕" w:eastAsia="맑은 고딕"/>
          <w:b w:val="0"/>
          <w:color w:val="222222"/>
          <w:sz w:val="21"/>
        </w:rPr>
        <w:t>SELECT username, default_tablespace FROM dba_users WHERE username='HR_DEV';</w:t>
      </w:r>
    </w:p>
    <w:p>
      <w:pPr/>
      <w:r>
        <w:rPr>
          <w:rFonts w:ascii="맑은 고딕" w:hAnsi="맑은 고딕" w:eastAsia="맑은 고딕"/>
          <w:b w:val="0"/>
          <w:color w:val="222222"/>
          <w:sz w:val="21"/>
        </w:rPr>
        <w:t>추가-18 · 명령어 진행형</w:t>
      </w:r>
    </w:p>
    <w:p>
      <w:pPr/>
      <w:r>
        <w:rPr>
          <w:rFonts w:ascii="맑은 고딕" w:hAnsi="맑은 고딕" w:eastAsia="맑은 고딕"/>
          <w:b w:val="0"/>
          <w:color w:val="222222"/>
          <w:sz w:val="21"/>
        </w:rPr>
        <w:t>[추가-18] app_data 테이블스페이스를 오프라인(NORMAL)으로 전환하고 상태를 확인한 뒤 다시 온라인으로 되돌리는 명령을 작성하라.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ALTER TABLESPACE app_data OFFLINE NORMAL;</w:t>
      </w:r>
    </w:p>
    <w:p>
      <w:pPr/>
      <w:r>
        <w:rPr>
          <w:rFonts w:ascii="맑은 고딕" w:hAnsi="맑은 고딕" w:eastAsia="맑은 고딕"/>
          <w:b w:val="0"/>
          <w:color w:val="222222"/>
          <w:sz w:val="21"/>
        </w:rPr>
        <w:t>SELECT tablespace_name, status FROM dba_tablespaces</w:t>
      </w:r>
    </w:p>
    <w:p>
      <w:pPr/>
      <w:r>
        <w:rPr>
          <w:rFonts w:ascii="맑은 고딕" w:hAnsi="맑은 고딕" w:eastAsia="맑은 고딕"/>
          <w:b w:val="0"/>
          <w:color w:val="222222"/>
          <w:sz w:val="21"/>
        </w:rPr>
        <w:t>WHERE  tablespace_name = 'APP_DATA';</w:t>
      </w:r>
    </w:p>
    <w:p>
      <w:pPr/>
      <w:r>
        <w:rPr>
          <w:rFonts w:ascii="맑은 고딕" w:hAnsi="맑은 고딕" w:eastAsia="맑은 고딕"/>
          <w:b w:val="0"/>
          <w:color w:val="222222"/>
          <w:sz w:val="21"/>
        </w:rPr>
        <w:t>ALTER TABLESPACE app_data ONLINE;</w:t>
      </w:r>
    </w:p>
    <w:p>
      <w:pPr/>
      <w:r>
        <w:rPr>
          <w:rFonts w:ascii="맑은 고딕" w:hAnsi="맑은 고딕" w:eastAsia="맑은 고딕"/>
          <w:b w:val="0"/>
          <w:color w:val="222222"/>
          <w:sz w:val="21"/>
        </w:rPr>
        <w:t>추가-19 · 명령어 진행형</w:t>
      </w:r>
    </w:p>
    <w:p>
      <w:pPr/>
      <w:r>
        <w:rPr>
          <w:rFonts w:ascii="맑은 고딕" w:hAnsi="맑은 고딕" w:eastAsia="맑은 고딕"/>
          <w:b w:val="0"/>
          <w:color w:val="222222"/>
          <w:sz w:val="21"/>
        </w:rPr>
        <w:t>[추가-19] 세그먼트가 들어 있는 테이블스페이스 app_main을 객체와 물리 데이터 파일까지 모두 삭제하는 명령과, 삭제 전 파일 경로를 확인하는 명령을 작성하라.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SELECT file_name FROM dba_data_files WHERE tablespace_name = 'APP_MAIN';</w:t>
      </w:r>
    </w:p>
    <w:p>
      <w:pPr/>
      <w:r>
        <w:rPr>
          <w:rFonts w:ascii="맑은 고딕" w:hAnsi="맑은 고딕" w:eastAsia="맑은 고딕"/>
          <w:b w:val="0"/>
          <w:color w:val="222222"/>
          <w:sz w:val="21"/>
        </w:rPr>
        <w:t>DROP TABLESPACE app_main INCLUDING CONTENTS AND DATAFILES;</w:t>
      </w:r>
    </w:p>
    <w:p>
      <w:pPr/>
      <w:r>
        <w:rPr>
          <w:rFonts w:ascii="맑은 고딕" w:hAnsi="맑은 고딕" w:eastAsia="맑은 고딕"/>
          <w:b w:val="0"/>
          <w:color w:val="222222"/>
          <w:sz w:val="21"/>
        </w:rPr>
        <w:t>추가-20 · 명령어 진행형</w:t>
      </w:r>
    </w:p>
    <w:p>
      <w:pPr/>
      <w:r>
        <w:rPr>
          <w:rFonts w:ascii="맑은 고딕" w:hAnsi="맑은 고딕" w:eastAsia="맑은 고딕"/>
          <w:b w:val="0"/>
          <w:color w:val="222222"/>
          <w:sz w:val="21"/>
        </w:rPr>
        <w:t>[추가-20] pdb1의 데이터 파일 app_main01.dbf를 /u01에서 /u02로 온라인 이동하되 원본을 보존하고, 이동 진행률을 조회하는 명령을 작성하라.</w:t>
      </w:r>
    </w:p>
    <w:p>
      <w:pPr/>
      <w:r>
        <w:rPr>
          <w:rFonts w:ascii="맑은 고딕" w:hAnsi="맑은 고딕" w:eastAsia="맑은 고딕"/>
          <w:b w:val="0"/>
          <w:color w:val="222222"/>
          <w:sz w:val="21"/>
        </w:rPr>
        <w:t>모범답안:</w:t>
      </w:r>
    </w:p>
    <w:p>
      <w:pPr/>
      <w:r>
        <w:rPr>
          <w:rFonts w:ascii="맑은 고딕" w:hAnsi="맑은 고딕" w:eastAsia="맑은 고딕"/>
          <w:b w:val="0"/>
          <w:color w:val="222222"/>
          <w:sz w:val="21"/>
        </w:rPr>
        <w:t>ALTER SESSION SET CONTAINER = pdb1;</w:t>
      </w:r>
    </w:p>
    <w:p>
      <w:pPr/>
      <w:r>
        <w:rPr>
          <w:rFonts w:ascii="맑은 고딕" w:hAnsi="맑은 고딕" w:eastAsia="맑은 고딕"/>
          <w:b w:val="0"/>
          <w:color w:val="222222"/>
          <w:sz w:val="21"/>
        </w:rPr>
        <w:t>ALTER DATABASE MOVE DATAFILE</w:t>
      </w:r>
    </w:p>
    <w:p>
      <w:pPr/>
      <w:r>
        <w:rPr>
          <w:rFonts w:ascii="맑은 고딕" w:hAnsi="맑은 고딕" w:eastAsia="맑은 고딕"/>
          <w:b w:val="0"/>
          <w:color w:val="222222"/>
          <w:sz w:val="21"/>
        </w:rPr>
        <w:t xml:space="preserve">  '/u01/app/oracle/oradata/CDB1/pdb1/app_main01.dbf'</w:t>
      </w:r>
    </w:p>
    <w:p>
      <w:pPr/>
      <w:r>
        <w:rPr>
          <w:rFonts w:ascii="맑은 고딕" w:hAnsi="맑은 고딕" w:eastAsia="맑은 고딕"/>
          <w:b w:val="0"/>
          <w:color w:val="222222"/>
          <w:sz w:val="21"/>
        </w:rPr>
        <w:t xml:space="preserve">  TO '/u02/app/oracle/oradata/CDB1/pdb1/app_main01.dbf' KEEP;</w:t>
      </w:r>
    </w:p>
    <w:p>
      <w:pPr/>
      <w:r>
        <w:rPr>
          <w:rFonts w:ascii="맑은 고딕" w:hAnsi="맑은 고딕" w:eastAsia="맑은 고딕"/>
          <w:b w:val="0"/>
          <w:color w:val="222222"/>
          <w:sz w:val="21"/>
        </w:rPr>
        <w:t>SELECT opname, sofar, totalwork FROM v$session_longops</w:t>
      </w:r>
    </w:p>
    <w:p>
      <w:pPr/>
      <w:r>
        <w:rPr>
          <w:rFonts w:ascii="맑은 고딕" w:hAnsi="맑은 고딕" w:eastAsia="맑은 고딕"/>
          <w:b w:val="0"/>
          <w:color w:val="222222"/>
          <w:sz w:val="21"/>
        </w:rPr>
        <w:t>WHERE  opname LIKE '%Move%' AND totalwork &lt;&gt;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