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17365D"/>
          <w:sz w:val="40"/>
        </w:rPr>
        <w:t>제ch33  결과 캐시와 PGA 튜닝</w:t>
      </w:r>
    </w:p>
    <w:p>
      <w:r>
        <w:rPr>
          <w:rFonts w:ascii="맑은 고딕" w:hAnsi="맑은 고딕" w:eastAsia="맑은 고딕"/>
          <w:b w:val="0"/>
          <w:sz w:val="21"/>
        </w:rPr>
        <w:t>Oracle Database 19c 성능 튜닝 실무 과정 — non-CDB(orcl 19.3) 기준</w:t>
      </w:r>
    </w:p>
    <w:p>
      <w:r>
        <w:rPr>
          <w:rFonts w:ascii="맑은 고딕" w:hAnsi="맑은 고딕" w:eastAsia="맑은 고딕"/>
          <w:b/>
          <w:sz w:val="21"/>
        </w:rPr>
        <w:t>핵심 메시지: 결과 캐시는 '읽기 위주·소량 반환' 질의에서만 이득이다. 변경이 잦은 테이블에서는 무효화가 이득을 갉아먹는다. PGA는 작업 영역이 optimal로 도느냐가 전부다.</w:t>
      </w:r>
    </w:p>
    <w:p>
      <w:pPr>
        <w:pStyle w:val="Heading1"/>
      </w:pPr>
      <w:r>
        <w:t>19.1  학습 목표</w:t>
      </w:r>
    </w:p>
    <w:p>
      <w:r>
        <w:rPr>
          <w:rFonts w:ascii="맑은 고딕" w:hAnsi="맑은 고딕" w:eastAsia="맑은 고딕"/>
          <w:b w:val="0"/>
          <w:sz w:val="21"/>
        </w:rPr>
        <w:t>ch31·ch32에서 SGA의 버퍼 캐시와 공유 풀을 다뤘다. 이 장은 같은 공유 풀 안에 살면서도 성격이 전혀 다른 두 메모리 영역을 다룬다. 하나는 '질의 결과 그 자체'를 저장하는 서버 결과 캐시이고, 다른 하나는 서버 프로세스 개인 작업 공간인 PGA(Program Global Area)다. 앞엣것은 공유되는 캐시이고 뒤엣것은 세션마다 사적인 메모리라는 점에서 정반대에 서 있지만, 둘 다 '메모리를 더 쓰면 디스크 접근을 줄인다'는 같은 원리 위에 있다.</w:t>
      </w:r>
    </w:p>
    <w:p>
      <w:r>
        <w:rPr>
          <w:rFonts w:ascii="맑은 고딕" w:hAnsi="맑은 고딕" w:eastAsia="맑은 고딕"/>
          <w:b w:val="0"/>
          <w:sz w:val="21"/>
        </w:rPr>
        <w:t>이 장을 마치면 다음을 할 수 있다.</w:t>
      </w:r>
    </w:p>
    <w:p>
      <w:r>
        <w:rPr>
          <w:rFonts w:ascii="맑은 고딕" w:hAnsi="맑은 고딕" w:eastAsia="맑은 고딕"/>
          <w:b w:val="0"/>
          <w:sz w:val="21"/>
        </w:rPr>
        <w:t>· 서버 결과 캐시와 클라이언트 결과 캐시의 차이를 설명하고, RESULT_CACHE 힌트로 결과를 캐시에 올려 실행계획에서 확인한다.</w:t>
      </w:r>
    </w:p>
    <w:p>
      <w:r>
        <w:rPr>
          <w:rFonts w:ascii="맑은 고딕" w:hAnsi="맑은 고딕" w:eastAsia="맑은 고딕"/>
          <w:b w:val="0"/>
          <w:sz w:val="21"/>
        </w:rPr>
        <w:t>· 결과 캐시가 기반 테이블 변경으로 무효화되는 과정을 관찰하고, V$RESULT_CACHE_STATISTICS로 건강 상태를 판독한다.</w:t>
      </w:r>
    </w:p>
    <w:p>
      <w:r>
        <w:rPr>
          <w:rFonts w:ascii="맑은 고딕" w:hAnsi="맑은 고딕" w:eastAsia="맑은 고딕"/>
          <w:b w:val="0"/>
          <w:sz w:val="21"/>
        </w:rPr>
        <w:t>· 결과 캐시가 '이득'인 질의와 '손해'인 질의를 판별한다 — 변경이 잦은 테이블에 붙이면 왜 손해인지 근거로 설명한다.</w:t>
      </w:r>
    </w:p>
    <w:p>
      <w:r>
        <w:rPr>
          <w:rFonts w:ascii="맑은 고딕" w:hAnsi="맑은 고딕" w:eastAsia="맑은 고딕"/>
          <w:b w:val="0"/>
          <w:sz w:val="21"/>
        </w:rPr>
        <w:t>· PGA 작업 영역(정렬 영역·해시 영역)의 세 가지 크기 — optimal / one-pass / multi-pass를 구분한다.</w:t>
      </w:r>
    </w:p>
    <w:p>
      <w:r>
        <w:rPr>
          <w:rFonts w:ascii="맑은 고딕" w:hAnsi="맑은 고딕" w:eastAsia="맑은 고딕"/>
          <w:b w:val="0"/>
          <w:sz w:val="21"/>
        </w:rPr>
        <w:t>· V$PGASTAT과 V$SQL_WORKAREA_HISTOGRAM으로 작업 영역이 메모리에서 끝나는지 디스크로 넘치는지 진단한다.</w:t>
      </w:r>
    </w:p>
    <w:p>
      <w:r>
        <w:rPr>
          <w:rFonts w:ascii="맑은 고딕" w:hAnsi="맑은 고딕" w:eastAsia="맑은 고딕"/>
          <w:b w:val="0"/>
          <w:sz w:val="21"/>
        </w:rPr>
        <w:t>· 세션 수준으로 작업 영역을 축소해 1-pass·multi-pass 정렬(디스크 정렬)을 재현하고 임시 테이블스페이스 사용을 관찰한다.</w:t>
      </w:r>
    </w:p>
    <w:p>
      <w:r>
        <w:rPr>
          <w:rFonts w:ascii="맑은 고딕" w:hAnsi="맑은 고딕" w:eastAsia="맑은 고딕"/>
          <w:b w:val="0"/>
          <w:sz w:val="21"/>
        </w:rPr>
        <w:t>· PGA_AGGREGATE_TARGET(목표)와 PGA_AGGREGATE_LIMIT(절대 한도)의 차이를 알고, 한도 초과(ORA-04036)를 메모리 부족으로만 오해하지 않는다.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이 장의 실측 환경 (orcl 19.3, non-CDB)</w:t>
            </w:r>
          </w:p>
          <w:p>
            <w:r>
              <w:rPr>
                <w:rFonts w:ascii="맑은 고딕" w:hAnsi="맑은 고딕" w:eastAsia="맑은 고딕"/>
                <w:b w:val="0"/>
                <w:sz w:val="20"/>
              </w:rPr>
              <w:t>· 메모리 관리 방식은 ASMM(memory_target=0, sga_target&gt;0)이다. 이 모드에서 PGA는 PGA_AGGREGATE_TARGET로 자동 관리된다.</w:t>
            </w:r>
          </w:p>
          <w:p>
            <w:r>
              <w:rPr>
                <w:rFonts w:ascii="맑은 고딕" w:hAnsi="맑은 고딕" w:eastAsia="맑은 고딕"/>
                <w:b w:val="0"/>
                <w:sz w:val="20"/>
              </w:rPr>
              <w:t>· 실측 캡처 시 PGA_AGGREGATE_TARGET = 700M, cache hit percentage = 100%, over allocation count = 0. 작업 영역 히스토그램은 사실상 전부 optimal(디스크 정렬 0)이었다.</w:t>
            </w:r>
          </w:p>
          <w:p>
            <w:r>
              <w:rPr>
                <w:rFonts w:ascii="맑은 고딕" w:hAnsi="맑은 고딕" w:eastAsia="맑은 고딕"/>
                <w:b w:val="0"/>
                <w:sz w:val="20"/>
              </w:rPr>
              <w:t>· 즉 이 인스턴스의 PGA는 '건강한 기본 상태'다. 그래서 1-pass·multi-pass는 세션 수준 축소(WORKAREA_SIZE_POLICY=MANUAL)로 일부러 재현한다. 접속을 끊으면 자동으로 원복된다.</w:t>
            </w:r>
          </w:p>
          <w:p>
            <w:r>
              <w:rPr>
                <w:rFonts w:ascii="맑은 고딕" w:hAnsi="맑은 고딕" w:eastAsia="맑은 고딕"/>
                <w:b w:val="0"/>
                <w:sz w:val="20"/>
              </w:rPr>
              <w:t>· 결과 캐시·PGA 관련 V$ 뷰는 관리 팩 라이선스와 무관하다. DBA_HIST_* 이력 뷰를 볼 때만 🔒 Diagnostics Pack이 필요하다.</w:t>
            </w:r>
          </w:p>
        </w:tc>
      </w:tr>
    </w:tbl>
    <w:p>
      <w:pPr>
        <w:pStyle w:val="Heading1"/>
      </w:pPr>
      <w:r>
        <w:t>19.2  결과 캐시란 무엇인가 — 서버와 클라이언트</w:t>
      </w:r>
    </w:p>
    <w:p>
      <w:r>
        <w:rPr>
          <w:rFonts w:ascii="맑은 고딕" w:hAnsi="맑은 고딕" w:eastAsia="맑은 고딕"/>
          <w:b w:val="0"/>
          <w:sz w:val="21"/>
        </w:rPr>
        <w:t>결과 캐시(result cache)는 데이터베이스 질의 또는 질의 블록의 '결과'를 재사용하기 위해 저장해 두는 메모리 영역이다. 버퍼 캐시가 '데이터 블록'을 캐시하는 것과 결정적으로 다르다. 버퍼 캐시에 원본 블록이 다 들어 있어도, 그 블록들을 읽어 조인하고 그룹핑하고 집계하는 CPU 작업은 매번 다시 해야 한다. 결과 캐시는 바로 그 '완성된 결과 집합'을 통째로 저장한다. 같은 질의가 다시 오면 오라클은 질의를 실행하지 않고 캐시에서 결과를 꺼내 돌려준다. 캐시된 행은 SQL 문장과 세션을 가로질러 공유되며, 결과가 낡기(stale) 전까지 유효하다.</w:t>
      </w:r>
    </w:p>
    <w:p>
      <w:r>
        <w:rPr>
          <w:rFonts w:ascii="맑은 고딕" w:hAnsi="맑은 고딕" w:eastAsia="맑은 고딕"/>
          <w:b w:val="0"/>
          <w:sz w:val="21"/>
        </w:rPr>
        <w:t>세 가지 캐시를 한자리에서 대조하면 결과 캐시의 자리가 분명해진다. 버퍼 캐시(ch31)는 '데이터 블록'을 캐시해 물리 I/O를 줄인다. 라이브러리 캐시(ch32)는 '실행계획'을 캐시해 하드 파싱을 줄인다. 결과 캐시는 한 단계 더 올라가 '질의의 최종 결과'를 캐시해 실행 자체를 없앤다. 앞의 둘은 여전히 질의를 실행하지만 각각 I/O와 파싱을 아끼는 반면, 결과 캐시는 히트하면 실행 단계가 통째로 생략된다. 이득이 가장 크지만, 그만큼 '기반 데이터가 안 바뀐다'는 조건이 까다롭다.</w:t>
      </w:r>
    </w:p>
    <w:p>
      <w:pPr>
        <w:pStyle w:val="Heading2"/>
      </w:pPr>
      <w:r>
        <w:t>19.2.1  서버 결과 캐시 — 공유 풀 안의 메모리 풀</w:t>
      </w:r>
    </w:p>
    <w:p>
      <w:r>
        <w:rPr>
          <w:rFonts w:ascii="맑은 고딕" w:hAnsi="맑은 고딕" w:eastAsia="맑은 고딕"/>
          <w:b w:val="0"/>
          <w:sz w:val="21"/>
        </w:rPr>
        <w:t>서버 결과 캐시는 공유 풀(shared pool) 안에 있는 메모리 풀이다. 두 부분으로 구성된다 — SQL 질의 결과를 저장하는 'SQL 질의 결과 캐시'와, PL/SQL 함수의 반환값을 저장하는 'PL/SQL 함수 결과 캐시'다. 서버 결과 캐시가 특히 큰 이득을 주는 곳은 OLAP·데이터 웨어하우스처럼 '많은 행을 읽지만 적은 행을 반환하는' 질의다. 수백만 행을 스캔·집계해서 부서별 평균 한 줄, 월별 합계 열두 줄을 만드는 리포트 질의가 대표적이다. 이런 질의는 계산 비용이 크고 결과는 작아서, 한 번 계산해 캐시에 올려 두면 이후 실행이 거의 공짜가 된다.</w:t>
      </w:r>
    </w:p>
    <w:p>
      <w:r>
        <w:rPr>
          <w:rFonts w:ascii="맑은 고딕" w:hAnsi="맑은 고딕" w:eastAsia="맑은 고딕"/>
          <w:b w:val="0"/>
          <w:sz w:val="21"/>
        </w:rPr>
        <w:t>동작은 단순하다. 질의가 실행되면 오라클은 먼저 캐시 메모리를 뒤져 그 결과가 이미 있는지 확인한다. 있으면 질의를 실행하지 않고 메모리에서 결과를 가져온다. 없으면 질의를 실행해 결과를 반환하면서 동시에 캐시에 저장한다. 사용자가 같은 질의·함수를 반복 실행할수록 응답시간이 짧아진다. 그리고 기반 객체의 데이터가 바뀌면 캐시된 결과는 자동으로 무효가 된다 — 이 무효화가 결과 캐시의 정확성을 보장하는 핵심이자, 동시에 적용 여부를 가르는 기준이 된다(19.4·19.6).</w:t>
      </w:r>
    </w:p>
    <w:p>
      <w:pPr>
        <w:pStyle w:val="Heading2"/>
      </w:pPr>
      <w:r>
        <w:t>19.2.2  클라이언트 결과 캐시 — OCI 클라이언트 메모리</w:t>
      </w:r>
    </w:p>
    <w:p>
      <w:r>
        <w:rPr>
          <w:rFonts w:ascii="맑은 고딕" w:hAnsi="맑은 고딕" w:eastAsia="맑은 고딕"/>
          <w:b w:val="0"/>
          <w:sz w:val="21"/>
        </w:rPr>
        <w:t>클라이언트 결과 캐시(OCI client result cache)는 서버가 아니라 '클라이언트 프로세스' 안의 메모리 영역이다. OCI 응용의 SQL 질의 결과 집합을 클라이언트 쪽에 캐시한다. 클라이언트 프로세스마다 하나씩 존재하고, 그 프로세스 안의 모든 세션이 공유한다. OCCI·JDBC OCI 드라이버·ODP.NET 등이 지원한다. 이점은 세 가지다 — 첫째, 반복 질의가 서버까지 왕복하지 않고 클라이언트 캐시에서 바로 응답하므로 응답시간이 짧다. 둘째, 서버 왕복(round trip)이 줄어 서버 CPU·I/O 자원이 절약되어 확장성이 좋아진다. 셋째, 서버 메모리보다 값싼 클라이언트 메모리를 쓴다.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서버 캐시와 클라이언트 캐시는 별개다</w:t>
            </w:r>
          </w:p>
          <w:p>
            <w:r>
              <w:rPr>
                <w:rFonts w:ascii="맑은 고딕" w:hAnsi="맑은 고딕" w:eastAsia="맑은 고딕"/>
                <w:b w:val="0"/>
                <w:sz w:val="20"/>
              </w:rPr>
              <w:t>· 클라이언트 결과 캐시는 SGA에 있는 서버 결과 캐시와 완전히 별개다. 클라이언트 캐싱을 켜면 결과는 클라이언트·서버·양쪽 어디든 캐시될 수 있다.</w:t>
            </w:r>
          </w:p>
          <w:p>
            <w:r>
              <w:rPr>
                <w:rFonts w:ascii="맑은 고딕" w:hAnsi="맑은 고딕" w:eastAsia="맑은 고딕"/>
                <w:b w:val="0"/>
                <w:sz w:val="20"/>
              </w:rPr>
              <w:t>· 서버 결과 캐시가 꺼져 있어도 클라이언트 캐시는 켤 수 있다. 클라이언트 캐시는 CLIENT_RESULT_CACHE_SIZE를 32768바이트 이상으로 설정하면 활성화된다(기본 0=비활성).</w:t>
            </w:r>
          </w:p>
          <w:p>
            <w:r>
              <w:rPr>
                <w:rFonts w:ascii="맑은 고딕" w:hAnsi="맑은 고딕" w:eastAsia="맑은 고딕"/>
                <w:b w:val="0"/>
                <w:sz w:val="20"/>
              </w:rPr>
              <w:t>· 클라이언트 캐시는 읽기 전용·읽기 위주 테이블에 권장된다. 서버가 데이터·메타데이터 변경을 감지하면 다음 왕복 때 클라이언트에 무효화(invalidation)를 보내 일관성을 유지한다.</w:t>
            </w:r>
          </w:p>
        </w:tc>
      </w:tr>
    </w:tbl>
    <w:p>
      <w:pPr>
        <w:pStyle w:val="Heading2"/>
      </w:pPr>
      <w:r>
        <w:t>19.2.3  실행계획에서 결과 캐시 확인하기</w:t>
      </w:r>
    </w:p>
    <w:p>
      <w:r>
        <w:rPr>
          <w:rFonts w:ascii="맑은 고딕" w:hAnsi="맑은 고딕" w:eastAsia="맑은 고딕"/>
          <w:b w:val="0"/>
          <w:sz w:val="21"/>
        </w:rPr>
        <w:t>결과가 캐시에서 나왔는지는 실행계획의 RESULT CACHE 연산으로 확인한다. 예를 들어 다음 질의는 RESULT_CACHE 힌트로 결과를 서버 캐시에 올린다.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SELECT /*+ RESULT_CACHE */ department_id, AVG(salary)</w:t>
            </w:r>
          </w:p>
          <w:p>
            <w:pPr>
              <w:spacing w:after="0" w:before="0"/>
            </w:pPr>
            <w:r>
              <w:rPr>
                <w:rFonts w:ascii="Consolas" w:hAnsi="Consolas" w:eastAsia="Consolas"/>
                <w:b w:val="0"/>
                <w:color w:val="F2F2F2"/>
                <w:sz w:val="19"/>
              </w:rPr>
              <w:t xml:space="preserve">  FROM hr.employees</w:t>
            </w:r>
          </w:p>
          <w:p>
            <w:pPr>
              <w:spacing w:after="0" w:before="0"/>
            </w:pPr>
            <w:r>
              <w:rPr>
                <w:rFonts w:ascii="Consolas" w:hAnsi="Consolas" w:eastAsia="Consolas"/>
                <w:b w:val="0"/>
                <w:color w:val="F2F2F2"/>
                <w:sz w:val="19"/>
              </w:rPr>
              <w:t xml:space="preserve"> GROUP BY department_id;</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 실행계획 일부</w:t>
            </w:r>
          </w:p>
          <w:p>
            <w:pPr>
              <w:spacing w:after="0" w:before="0"/>
            </w:pPr>
            <w:r>
              <w:rPr>
                <w:rFonts w:ascii="Consolas" w:hAnsi="Consolas" w:eastAsia="Consolas"/>
                <w:b w:val="0"/>
                <w:color w:val="F2F2F2"/>
                <w:sz w:val="19"/>
              </w:rPr>
              <w:t>-----------------------------------------------------------</w:t>
            </w:r>
          </w:p>
          <w:p>
            <w:pPr>
              <w:spacing w:after="0" w:before="0"/>
            </w:pPr>
            <w:r>
              <w:rPr>
                <w:rFonts w:ascii="Consolas" w:hAnsi="Consolas" w:eastAsia="Consolas"/>
                <w:b w:val="0"/>
                <w:color w:val="F2F2F2"/>
                <w:sz w:val="19"/>
              </w:rPr>
              <w:t>| Id | Operation           | Name                       |</w:t>
            </w:r>
          </w:p>
          <w:p>
            <w:pPr>
              <w:spacing w:after="0" w:before="0"/>
            </w:pPr>
            <w:r>
              <w:rPr>
                <w:rFonts w:ascii="Consolas" w:hAnsi="Consolas" w:eastAsia="Consolas"/>
                <w:b w:val="0"/>
                <w:color w:val="F2F2F2"/>
                <w:sz w:val="19"/>
              </w:rPr>
              <w:t>-----------------------------------------------------------</w:t>
            </w:r>
          </w:p>
          <w:p>
            <w:pPr>
              <w:spacing w:after="0" w:before="0"/>
            </w:pPr>
            <w:r>
              <w:rPr>
                <w:rFonts w:ascii="Consolas" w:hAnsi="Consolas" w:eastAsia="Consolas"/>
                <w:b w:val="0"/>
                <w:color w:val="F2F2F2"/>
                <w:sz w:val="19"/>
              </w:rPr>
              <w:t>|  0 | SELECT STATEMENT    |                            |</w:t>
            </w:r>
          </w:p>
          <w:p>
            <w:pPr>
              <w:spacing w:after="0" w:before="0"/>
            </w:pPr>
            <w:r>
              <w:rPr>
                <w:rFonts w:ascii="Consolas" w:hAnsi="Consolas" w:eastAsia="Consolas"/>
                <w:b w:val="0"/>
                <w:color w:val="F2F2F2"/>
                <w:sz w:val="19"/>
              </w:rPr>
              <w:t>|  1 |  RESULT CACHE       | 8fpza04gtwsfr6n595au15yj4y |</w:t>
            </w:r>
          </w:p>
          <w:p>
            <w:pPr>
              <w:spacing w:after="0" w:before="0"/>
            </w:pPr>
            <w:r>
              <w:rPr>
                <w:rFonts w:ascii="Consolas" w:hAnsi="Consolas" w:eastAsia="Consolas"/>
                <w:b w:val="0"/>
                <w:color w:val="F2F2F2"/>
                <w:sz w:val="19"/>
              </w:rPr>
              <w:t>|  2 |   HASH GROUP BY     |                            |</w:t>
            </w:r>
          </w:p>
          <w:p>
            <w:pPr>
              <w:spacing w:after="0" w:before="0"/>
            </w:pPr>
            <w:r>
              <w:rPr>
                <w:rFonts w:ascii="Consolas" w:hAnsi="Consolas" w:eastAsia="Consolas"/>
                <w:b w:val="0"/>
                <w:color w:val="F2F2F2"/>
                <w:sz w:val="19"/>
              </w:rPr>
              <w:t>|  3 |    TABLE ACCESS FULL| EMPLOYEES                  |</w:t>
            </w:r>
          </w:p>
          <w:p>
            <w:pPr>
              <w:spacing w:after="0" w:before="0"/>
            </w:pPr>
            <w:r>
              <w:rPr>
                <w:rFonts w:ascii="Consolas" w:hAnsi="Consolas" w:eastAsia="Consolas"/>
                <w:b w:val="0"/>
                <w:color w:val="F2F2F2"/>
                <w:sz w:val="19"/>
              </w:rPr>
              <w:t>-----------------------------------------------------------</w:t>
            </w:r>
          </w:p>
        </w:tc>
      </w:tr>
    </w:tbl>
    <w:p>
      <w:r>
        <w:rPr>
          <w:rFonts w:ascii="맑은 고딕" w:hAnsi="맑은 고딕" w:eastAsia="맑은 고딕"/>
          <w:b w:val="0"/>
          <w:sz w:val="21"/>
        </w:rPr>
        <w:t>Id 1의 RESULT CACHE 연산과 Name 열의 긴 문자열(캐시 ID)이 핵심이다. 첫 실행에서는 아래 단계(HASH GROUP BY, TABLE ACCESS FULL)가 실제로 수행되어 결과를 만들고 그것을 캐시에 저장한다. 두 번째 실행부터는 RESULT CACHE 단계에서 곧바로 결과를 꺼내므로 아래 단계가 사실상 동작하지 않는다. 이 캐시 ID로 V$RESULT_CACHE_OBJECTS를 조회하면 그 결과의 블록 수·행 수·핀 수 같은 상세 통계를 볼 수 있다.</w:t>
      </w:r>
    </w:p>
    <w:p>
      <w:pPr>
        <w:pStyle w:val="Heading1"/>
      </w:pPr>
      <w:r>
        <w:t>19.3  결과 캐시 활성화와 RESULT_CACHE 힌트</w:t>
      </w:r>
    </w:p>
    <w:p>
      <w:pPr>
        <w:pStyle w:val="Heading2"/>
      </w:pPr>
      <w:r>
        <w:t>19.3.1  결과 캐시 모드 — MANUAL과 FORCE</w:t>
      </w:r>
    </w:p>
    <w:p>
      <w:r>
        <w:rPr>
          <w:rFonts w:ascii="맑은 고딕" w:hAnsi="맑은 고딕" w:eastAsia="맑은 고딕"/>
          <w:b w:val="0"/>
          <w:sz w:val="21"/>
        </w:rPr>
        <w:t>어떤 질의가 결과 캐시를 쓸 자격이 있는지는 RESULT_CACHE_MODE 파라미터가 결정한다. 값은 두 가지다.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값</w:t>
            </w:r>
          </w:p>
        </w:tc>
        <w:tc>
          <w:tcPr>
            <w:tcW w:type="dxa" w:w="4320"/>
            <w:shd w:val="clear" w:color="auto" w:fill="D9E1F2"/>
          </w:tcPr>
          <w:p>
            <w:r>
              <w:rPr>
                <w:rFonts w:ascii="맑은 고딕" w:hAnsi="맑은 고딕" w:eastAsia="맑은 고딕"/>
                <w:b/>
                <w:sz w:val="19"/>
              </w:rPr>
              <w:t>의미</w:t>
            </w:r>
          </w:p>
        </w:tc>
      </w:tr>
      <w:tr>
        <w:tc>
          <w:tcPr>
            <w:tcW w:type="dxa" w:w="4320"/>
          </w:tcPr>
          <w:p>
            <w:r>
              <w:rPr>
                <w:rFonts w:ascii="맑은 고딕" w:hAnsi="맑은 고딕" w:eastAsia="맑은 고딕"/>
                <w:b w:val="0"/>
                <w:sz w:val="19"/>
              </w:rPr>
              <w:t>MANUAL</w:t>
            </w:r>
          </w:p>
        </w:tc>
        <w:tc>
          <w:tcPr>
            <w:tcW w:type="dxa" w:w="4320"/>
          </w:tcPr>
          <w:p>
            <w:r>
              <w:rPr>
                <w:rFonts w:ascii="맑은 고딕" w:hAnsi="맑은 고딕" w:eastAsia="맑은 고딕"/>
                <w:b w:val="0"/>
                <w:sz w:val="19"/>
              </w:rPr>
              <w:t>질의 힌트(/*+ RESULT_CACHE */)나 테이블 주석으로 명시한 결과만 캐시된다. 기본값이자 권장값이다.</w:t>
            </w:r>
          </w:p>
        </w:tc>
      </w:tr>
      <w:tr>
        <w:tc>
          <w:tcPr>
            <w:tcW w:type="dxa" w:w="4320"/>
          </w:tcPr>
          <w:p>
            <w:r>
              <w:rPr>
                <w:rFonts w:ascii="맑은 고딕" w:hAnsi="맑은 고딕" w:eastAsia="맑은 고딕"/>
                <w:b w:val="0"/>
                <w:sz w:val="19"/>
              </w:rPr>
              <w:t>FORCE</w:t>
            </w:r>
          </w:p>
        </w:tc>
        <w:tc>
          <w:tcPr>
            <w:tcW w:type="dxa" w:w="4320"/>
          </w:tcPr>
          <w:p>
            <w:r>
              <w:rPr>
                <w:rFonts w:ascii="맑은 고딕" w:hAnsi="맑은 고딕" w:eastAsia="맑은 고딕"/>
                <w:b w:val="0"/>
                <w:sz w:val="19"/>
              </w:rPr>
              <w:t>모든 결과를 캐시하려 시도한다. 특정 질의를 제외하려면 /*+ NO_RESULT_CACHE */ 힌트를 써야 한다.</w:t>
            </w:r>
          </w:p>
        </w:tc>
      </w:tr>
    </w:tbl>
    <w:p>
      <w:r>
        <w:rPr>
          <w:rFonts w:ascii="맑은 고딕" w:hAnsi="맑은 고딕" w:eastAsia="맑은 고딕"/>
          <w:b w:val="0"/>
          <w:sz w:val="21"/>
        </w:rPr>
        <w:t>실측 인스턴스의 result_cache_mode는 MANUAL이다(기본). 이것이 권장값인 데는 분명한 이유가 있다. FORCE는 권장되지 않는다 — 데이터베이스와 클라이언트가 '모든' 질의를 캐시하려 들면서 상당한 성능·래치(latch) 오버헤드가 생기기 때문이다. 게다가 비결정적(non-deterministic) PL/SQL 함수를 호출하는 질의까지 캐시되면, 매번 달라져야 할 결과가 낡은 채로 반환되어 데이터 정확성이 깨질 수 있다. 그래서 결과 캐시는 '전역 스위치를 켜는' 기능이 아니라 '캐시할 만한 질의에만 힌트로 붙이는' 기능으로 설계되어 있다.</w:t>
      </w:r>
    </w:p>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관점 · MANUAL을 기본으로 두고 힌트로 고른다</w:t>
            </w:r>
          </w:p>
          <w:p>
            <w:r>
              <w:rPr>
                <w:rFonts w:ascii="맑은 고딕" w:hAnsi="맑은 고딕" w:eastAsia="맑은 고딕"/>
                <w:b w:val="0"/>
                <w:sz w:val="20"/>
              </w:rPr>
              <w:t>현장에서 result_cache_mode를 FORCE로 바꾸는 것은 거의 언제나 나쁜 선택이다. '캐시가 좋다니 전부 켜자'는 발상이 정확히 이 함정이다. 읽기 위주이면서 계산이 무겁고 결과가 작은 소수의 리포트 질의를 지목해 RESULT_CACHE 힌트를 붙이는 것이 옳다. 변경이 잦은 테이블을 건드리는 질의까지 FORCE로 싸잡아 캐시하면, 무효화·재생성이 폭주해 오히려 느려지고 래치 경합이 생긴다.</w:t>
            </w:r>
          </w:p>
        </w:tc>
      </w:tr>
    </w:tbl>
    <w:p>
      <w:pPr>
        <w:pStyle w:val="Heading2"/>
      </w:pPr>
      <w:r>
        <w:t>19.3.2  힌트·테이블 주석·모드의 우선순위</w:t>
      </w:r>
    </w:p>
    <w:p>
      <w:r>
        <w:rPr>
          <w:rFonts w:ascii="맑은 고딕" w:hAnsi="맑은 고딕" w:eastAsia="맑은 고딕"/>
          <w:b w:val="0"/>
          <w:sz w:val="21"/>
        </w:rPr>
        <w:t>결과 캐시를 지정하는 방법은 세 층위다 — 질의의 RESULT_CACHE/NO_RESULT_CACHE 힌트, 테이블 주석(RESULT_CACHE (MODE FORCE|DEFAULT)), 그리고 세션·인스턴스의 RESULT_CACHE_MODE 설정이다. 우선순위는 힌트가 가장 높다. 힌트는 모드와 테이블 주석을 모두 덮어쓴다. 그래서 아래처럼, 테이블을 FORCE로 주석해 두어도 특정 질의에는 NO_RESULT_CACHE 힌트로 캐시를 끌 수 있다.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 테이블 주석: 이 테이블 질의는 캐시 대상으로 강제</w:t>
            </w:r>
          </w:p>
          <w:p>
            <w:pPr>
              <w:spacing w:after="0" w:before="0"/>
            </w:pPr>
            <w:r>
              <w:rPr>
                <w:rFonts w:ascii="Consolas" w:hAnsi="Consolas" w:eastAsia="Consolas"/>
                <w:b w:val="0"/>
                <w:color w:val="F2F2F2"/>
                <w:sz w:val="19"/>
              </w:rPr>
              <w:t>ALTER TABLE drug_master RESULT_CACHE (MODE FORCE);</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 자주 쓰고 소량 반환 → 주석 덕분에 캐시 대상 (이득)</w:t>
            </w:r>
          </w:p>
          <w:p>
            <w:pPr>
              <w:spacing w:after="0" w:before="0"/>
            </w:pPr>
            <w:r>
              <w:rPr>
                <w:rFonts w:ascii="Consolas" w:hAnsi="Consolas" w:eastAsia="Consolas"/>
                <w:b w:val="0"/>
                <w:color w:val="F2F2F2"/>
                <w:sz w:val="19"/>
              </w:rPr>
              <w:t>SELECT category, COUNT(*) FROM drug_master GROUP BY category;</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 일회성·대량 반환 → 힌트로 캐시 제외 (우선순위: 힌트 &gt; 주석)</w:t>
            </w:r>
          </w:p>
          <w:p>
            <w:pPr>
              <w:spacing w:after="0" w:before="0"/>
            </w:pPr>
            <w:r>
              <w:rPr>
                <w:rFonts w:ascii="Consolas" w:hAnsi="Consolas" w:eastAsia="Consolas"/>
                <w:b w:val="0"/>
                <w:color w:val="F2F2F2"/>
                <w:sz w:val="19"/>
              </w:rPr>
              <w:t>SELECT /*+ NO_RESULT_CACHE */ * FROM drug_master ORDER BY apply_date DESC;</w:t>
            </w:r>
          </w:p>
        </w:tc>
      </w:tr>
    </w:tbl>
    <w:p>
      <w:r>
        <w:rPr>
          <w:rFonts w:ascii="맑은 고딕" w:hAnsi="맑은 고딕" w:eastAsia="맑은 고딕"/>
          <w:b w:val="0"/>
          <w:sz w:val="21"/>
        </w:rPr>
        <w:t>뷰 안에서 RESULT_CACHE 힌트를 쓰면 그 질의 블록의 결과만 캐시된다. WITH 절 뷰나 인라인 뷰에 힌트를 붙이면 안쪽 블록의 결과가 서버 캐시에 저장되고, 같은 세션이 같은 뷰를 다시 조회할 때 그 캐시된 행을 재사용한다. 다만 상관 컬럼(외부 질의 참조)이 있는 뷰 결과는 캐시되지 않고, 뷰 캐시 결과는 클라이언트 캐시가 아니라 서버 캐시에 저장된다.</w:t>
      </w:r>
    </w:p>
    <w:p>
      <w:pPr>
        <w:pStyle w:val="Heading2"/>
      </w:pPr>
      <w:r>
        <w:t>19.3.3  DRUG_MASTER — 왜 소형 참조 테이블이 좋은 후보인가</w:t>
      </w:r>
    </w:p>
    <w:p>
      <w:r>
        <w:rPr>
          <w:rFonts w:ascii="맑은 고딕" w:hAnsi="맑은 고딕" w:eastAsia="맑은 고딕"/>
          <w:b w:val="0"/>
          <w:sz w:val="21"/>
        </w:rPr>
        <w:t>진료비 스키마에서 결과 캐시의 교과서적 후보는 DRUG_MASTER(수가·약가 마스터)다. 이 테이블은 급여 대상 약품·행위 코드의 마스터로, 행 수가 적고(수천 건 규모) 하루에 몇 번 바뀔까 말까 한 전형적인 '읽기 위주 참조 테이블'이다. 반면 이 코드로 조인되는 CLAIM_DETAILS(청구 상세)는 100만 행이 넘고 계속 적재된다. DRUG_MASTER를 분류별로 집계하거나, 청구 상세와 조인해 약품 카테고리별 통계를 뽑는 리포트 질의는 '많이 읽고 적게 반환하며 기반 데이터는 거의 안 변하는' 결과 캐시의 이상적 조건을 모두 만족한다.</w:t>
      </w:r>
    </w:p>
    <w:tbl>
      <w:tblPr>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결과 캐시 후보를 고르는 세 가지 질문</w:t>
            </w:r>
          </w:p>
          <w:p>
            <w:r>
              <w:rPr>
                <w:rFonts w:ascii="맑은 고딕" w:hAnsi="맑은 고딕" w:eastAsia="맑은 고딕"/>
                <w:b w:val="0"/>
                <w:sz w:val="20"/>
              </w:rPr>
              <w:t>① 읽기 위주인가? — 기반 테이블이 자주 바뀌면 무효화가 잦아 이득이 사라진다. DRUG_MASTER처럼 거의 안 바뀌는 참조 테이블이 이상적이다.</w:t>
            </w:r>
          </w:p>
          <w:p>
            <w:r>
              <w:rPr>
                <w:rFonts w:ascii="맑은 고딕" w:hAnsi="맑은 고딕" w:eastAsia="맑은 고딕"/>
                <w:b w:val="0"/>
                <w:sz w:val="20"/>
              </w:rPr>
              <w:t>② 반환 행이 적은가? — 결과 집합이 커서 캐시 가용 공간을 넘으면 캐시되지 않는다. RESULT_CACHE_MAX_RESULT(단일 결과 최대 비율, 기본 5%)를 넘는 큰 결과는 애초에 후보가 아니다.</w:t>
            </w:r>
          </w:p>
          <w:p>
            <w:r>
              <w:rPr>
                <w:rFonts w:ascii="맑은 고딕" w:hAnsi="맑은 고딕" w:eastAsia="맑은 고딕"/>
                <w:b w:val="0"/>
                <w:sz w:val="20"/>
              </w:rPr>
              <w:t>③ 반복 호출되는가? — 같은 파라미터(바인드 값)로 자주 실행되어야 재사용(Find)이 쌓인다. 매번 다른 값이면 캐시 미스만 늘어난다.</w:t>
            </w:r>
          </w:p>
        </w:tc>
      </w:tr>
    </w:tbl>
    <w:p>
      <w:pPr>
        <w:pStyle w:val="Heading2"/>
      </w:pPr>
      <w:r>
        <w:t>19.3.4  캐시될 자격 — 요건과 제약</w:t>
      </w:r>
    </w:p>
    <w:p>
      <w:r>
        <w:rPr>
          <w:rFonts w:ascii="맑은 고딕" w:hAnsi="맑은 고딕" w:eastAsia="맑은 고딕"/>
          <w:b w:val="0"/>
          <w:sz w:val="21"/>
        </w:rPr>
        <w:t>결과 캐시를 켜거나 힌트를 붙였다고 해서 특정 결과가 반드시 캐시되는 것은 아니다. 캐시되려면 몇 가지 요건을 만족해야 하고, 어떤 경우에는 아예 캐시가 금지된다. 이 요건과 제약을 알아야 '힌트를 붙였는데 왜 캐시가 안 되지?'라는 흔한 혼란을 피한다.</w:t>
      </w:r>
    </w:p>
    <w:p>
      <w:r>
        <w:rPr>
          <w:rFonts w:ascii="맑은 고딕" w:hAnsi="맑은 고딕" w:eastAsia="맑은 고딕"/>
          <w:b w:val="0"/>
          <w:sz w:val="21"/>
        </w:rPr>
        <w:t>· 읽기 일관성 요건: 결과를 만드는 데 쓴 읽기 일관 스냅샷이 가장 최근 커밋된 상태를 가리키거나, 플래시백 질의로 명시적 시점을 가리켜야 한다. 현재 세션이 질의가 참조하는 객체에 활성 트랜잭션을 걸고 있으면 그 결과는 캐시 대상이 아니다.</w:t>
      </w:r>
    </w:p>
    <w:p>
      <w:r>
        <w:rPr>
          <w:rFonts w:ascii="맑은 고딕" w:hAnsi="맑은 고딕" w:eastAsia="맑은 고딕"/>
          <w:b w:val="0"/>
          <w:sz w:val="21"/>
        </w:rPr>
        <w:t>· 파라미터화 요건: 바인드 변수, USER/UID, SYS_CONTEXT(상수 인자), NLS 파라미터 등으로 파라미터화된 질의는 같은 값일 때 재사용된다. 값이나 바인드 이름이 다르면 캐시 미스가 난다.</w:t>
      </w:r>
    </w:p>
    <w:p>
      <w:r>
        <w:rPr>
          <w:rFonts w:ascii="맑은 고딕" w:hAnsi="맑은 고딕" w:eastAsia="맑은 고딕"/>
          <w:b w:val="0"/>
          <w:sz w:val="21"/>
        </w:rPr>
        <w:t>· 캐시 금지 대상: 임시 테이블과 SYS·SYSTEM 스키마의 테이블, 시퀀스 CURRVAL·NEXTVAL, SYSDATE·SYSTIMESTAMP·CURRENT_DATE·SYS_GUID처럼 매번 값이 달라지는 함수가 질의에 있으면 캐시되지 않는다.</w:t>
      </w:r>
    </w:p>
    <w:p>
      <w:r>
        <w:rPr>
          <w:rFonts w:ascii="맑은 고딕" w:hAnsi="맑은 고딕" w:eastAsia="맑은 고딕"/>
          <w:b w:val="0"/>
          <w:sz w:val="21"/>
        </w:rPr>
        <w:t>마지막 제약이 특히 중요하다. SYSDATE나 시퀀스처럼 '실행할 때마다 달라지는 것'을 캐시하면 낡은 결과를 돌려주는 셈이 되므로 오라클이 아예 캐시를 막는다. 같은 이유로, 비결정적 PL/SQL 함수(내부에서 SYSDATE·시퀀스·패키지 변수를 참조하는 함수)를 호출하는 질의를 결과 캐시에 올리면 낡은 결과가 나올 수 있다. 결과 캐시를 켤 때는 성능뿐 아니라 데이터 정확성을 늘 함께 따져야 한다.</w:t>
      </w:r>
    </w:p>
    <w:p>
      <w:r>
        <w:rPr>
          <w:rFonts w:ascii="맑은 고딕" w:hAnsi="맑은 고딕" w:eastAsia="맑은 고딕"/>
          <w:b w:val="0"/>
          <w:sz w:val="21"/>
        </w:rPr>
        <w:t>클라이언트 결과 캐시를 켜는 파라미터도 정리해 둔다. 서버 캐시와 이름·성격이 다르다.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파라미터</w:t>
            </w:r>
          </w:p>
        </w:tc>
        <w:tc>
          <w:tcPr>
            <w:tcW w:type="dxa" w:w="4320"/>
            <w:shd w:val="clear" w:color="auto" w:fill="D9E1F2"/>
          </w:tcPr>
          <w:p>
            <w:r>
              <w:rPr>
                <w:rFonts w:ascii="맑은 고딕" w:hAnsi="맑은 고딕" w:eastAsia="맑은 고딕"/>
                <w:b/>
                <w:sz w:val="19"/>
              </w:rPr>
              <w:t>역할</w:t>
            </w:r>
          </w:p>
        </w:tc>
      </w:tr>
      <w:tr>
        <w:tc>
          <w:tcPr>
            <w:tcW w:type="dxa" w:w="4320"/>
          </w:tcPr>
          <w:p>
            <w:r>
              <w:rPr>
                <w:rFonts w:ascii="맑은 고딕" w:hAnsi="맑은 고딕" w:eastAsia="맑은 고딕"/>
                <w:b w:val="0"/>
                <w:sz w:val="19"/>
              </w:rPr>
              <w:t>CLIENT_RESULT_CACHE_SIZE</w:t>
            </w:r>
          </w:p>
        </w:tc>
        <w:tc>
          <w:tcPr>
            <w:tcW w:type="dxa" w:w="4320"/>
          </w:tcPr>
          <w:p>
            <w:r>
              <w:rPr>
                <w:rFonts w:ascii="맑은 고딕" w:hAnsi="맑은 고딕" w:eastAsia="맑은 고딕"/>
                <w:b w:val="0"/>
                <w:sz w:val="19"/>
              </w:rPr>
              <w:t>클라이언트 프로세스당 캐시 최대 크기. 32768바이트 이상이어야 활성화(기본 0=비활성)</w:t>
            </w:r>
          </w:p>
        </w:tc>
      </w:tr>
      <w:tr>
        <w:tc>
          <w:tcPr>
            <w:tcW w:type="dxa" w:w="4320"/>
          </w:tcPr>
          <w:p>
            <w:r>
              <w:rPr>
                <w:rFonts w:ascii="맑은 고딕" w:hAnsi="맑은 고딕" w:eastAsia="맑은 고딕"/>
                <w:b w:val="0"/>
                <w:sz w:val="19"/>
              </w:rPr>
              <w:t>CLIENT_RESULT_CACHE_LAG</w:t>
            </w:r>
          </w:p>
        </w:tc>
        <w:tc>
          <w:tcPr>
            <w:tcW w:type="dxa" w:w="4320"/>
          </w:tcPr>
          <w:p>
            <w:r>
              <w:rPr>
                <w:rFonts w:ascii="맑은 고딕" w:hAnsi="맑은 고딕" w:eastAsia="맑은 고딕"/>
                <w:b w:val="0"/>
                <w:sz w:val="19"/>
              </w:rPr>
              <w:t>클라이언트 캐시의 지연 허용 시간(ms). 기본 3000(3초)</w:t>
            </w:r>
          </w:p>
        </w:tc>
      </w:tr>
      <w:tr>
        <w:tc>
          <w:tcPr>
            <w:tcW w:type="dxa" w:w="4320"/>
          </w:tcPr>
          <w:p>
            <w:r>
              <w:rPr>
                <w:rFonts w:ascii="맑은 고딕" w:hAnsi="맑은 고딕" w:eastAsia="맑은 고딕"/>
                <w:b w:val="0"/>
                <w:sz w:val="19"/>
              </w:rPr>
              <w:t>COMPATIBLE</w:t>
            </w:r>
          </w:p>
        </w:tc>
        <w:tc>
          <w:tcPr>
            <w:tcW w:type="dxa" w:w="4320"/>
          </w:tcPr>
          <w:p>
            <w:r>
              <w:rPr>
                <w:rFonts w:ascii="맑은 고딕" w:hAnsi="맑은 고딕" w:eastAsia="맑은 고딕"/>
                <w:b w:val="0"/>
                <w:sz w:val="19"/>
              </w:rPr>
              <w:t>클라이언트 캐시는 11.0.0.0 이상, 뷰 캐싱은 11.2.0.0.0 이상이어야 동작</w:t>
            </w:r>
          </w:p>
        </w:tc>
      </w:tr>
    </w:tbl>
    <w:p>
      <w:pPr>
        <w:pStyle w:val="Heading1"/>
      </w:pPr>
      <w:r>
        <w:t>19.4  결과 캐시 무효화 — 기반 테이블이 바뀌면</w:t>
      </w:r>
    </w:p>
    <w:p>
      <w:r>
        <w:rPr>
          <w:rFonts w:ascii="맑은 고딕" w:hAnsi="맑은 고딕" w:eastAsia="맑은 고딕"/>
          <w:b w:val="0"/>
          <w:sz w:val="21"/>
        </w:rPr>
        <w:t>결과 캐시의 정확성은 무효화(invalidation)로 보장된다. 캐시된 결과가 의존하는 기반 데이터베이스 객체가 수정되면(DML·DDL), 그 결과는 즉시 무효가 된다. 다음에 같은 질의가 오면 캐시 히트가 나지 않고, 오라클은 질의를 다시 실행해 새 결과를 만들어 캐시를 갱신한다. 이 과정은 자동이고 투명하다 — 응용은 낡은 결과를 볼 일이 없다.</w:t>
      </w:r>
    </w:p>
    <w:p>
      <w:r>
        <w:rPr>
          <w:rFonts w:ascii="맑은 고딕" w:hAnsi="맑은 고딕" w:eastAsia="맑은 고딕"/>
          <w:b w:val="0"/>
          <w:sz w:val="21"/>
        </w:rPr>
        <w:t>무효화는 축복이자 저주다. 축복인 이유는 이것이 없다면 결과 캐시는 위험한 기능이 되기 때문이다. 저주인 이유는, 기반 테이블이 자주 바뀌면 캐시가 만들어지자마자 무효화되기를 반복해 '캐시를 유지하는 비용'만 들고 '재사용 이득'은 없는 상태에 빠지기 때문이다. 그래서 무효화 통계는 결과 캐시의 적합성을 판별하는 가장 직접적인 신호다(19.6).</w:t>
      </w:r>
    </w:p>
    <w:p>
      <w:r>
        <w:rPr>
          <w:rFonts w:ascii="맑은 고딕" w:hAnsi="맑은 고딕" w:eastAsia="맑은 고딕"/>
          <w:b w:val="0"/>
          <w:sz w:val="21"/>
        </w:rPr>
        <w:t>무효화의 단위는 '결과 하나'다. 여러 결과가 같은 테이블에 의존하고 있을 때, 그 테이블이 바뀌면 의존하던 결과들이 함께 무효화된다. V$RESULT_CACHE_DEPENDENCY가 이 의존 관계를, V$RESULT_CACHE_OBJECTS의 STATUS 컬럼이 각 결과의 상태(Published=유효, Invalid=무효)를 보여준다. 무효화는 데이터 변경을 커밋한 트랜잭션 기준으로 일어난다 — 변경만 하고 커밋하지 않으면 다른 세션의 캐시는 아직 유효하다. 결과 캐시가 '가장 최근 커밋된 상태'라는 읽기 일관성 요건 위에 서 있기 때문이다(19.3.4).</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무효화를 눈으로 확인하는 순서</w:t>
            </w:r>
          </w:p>
          <w:p>
            <w:r>
              <w:rPr>
                <w:rFonts w:ascii="맑은 고딕" w:hAnsi="맑은 고딕" w:eastAsia="맑은 고딕"/>
                <w:b w:val="0"/>
                <w:sz w:val="20"/>
              </w:rPr>
              <w:t>① DRUG_MASTER를 RESULT_CACHE 힌트로 조회 → 첫 실행에서 Create Count Success 증가, 캐시 생성.</w:t>
            </w:r>
          </w:p>
          <w:p>
            <w:r>
              <w:rPr>
                <w:rFonts w:ascii="맑은 고딕" w:hAnsi="맑은 고딕" w:eastAsia="맑은 고딕"/>
                <w:b w:val="0"/>
                <w:sz w:val="20"/>
              </w:rPr>
              <w:t>② 같은 질의 재실행 → Find Count 증가(캐시 히트). V$RESULT_CACHE_OBJECTS에 STATUS=Published로 표시.</w:t>
            </w:r>
          </w:p>
          <w:p>
            <w:r>
              <w:rPr>
                <w:rFonts w:ascii="맑은 고딕" w:hAnsi="맑은 고딕" w:eastAsia="맑은 고딕"/>
                <w:b w:val="0"/>
                <w:sz w:val="20"/>
              </w:rPr>
              <w:t>③ DRUG_MASTER에 UPDATE/INSERT 후 COMMIT → 의존 객체 변경으로 Invalidation Count 증가, 해당 결과는 STATUS=Invalid.</w:t>
            </w:r>
          </w:p>
          <w:p>
            <w:r>
              <w:rPr>
                <w:rFonts w:ascii="맑은 고딕" w:hAnsi="맑은 고딕" w:eastAsia="맑은 고딕"/>
                <w:b w:val="0"/>
                <w:sz w:val="20"/>
              </w:rPr>
              <w:t>④ 다시 같은 질의 → 캐시 히트가 안 나고 새로 생성(Create Count Success 재증가). 이 왕복이 잦으면 결과 캐시는 손해다.</w:t>
            </w:r>
          </w:p>
        </w:tc>
      </w:tr>
    </w:tbl>
    <w:p>
      <w:pPr>
        <w:pStyle w:val="Heading1"/>
      </w:pPr>
      <w:r>
        <w:t>19.5  결과 캐시 모니터링 — 통계로 건강 상태 읽기</w:t>
      </w:r>
    </w:p>
    <w:p>
      <w:r>
        <w:rPr>
          <w:rFonts w:ascii="맑은 고딕" w:hAnsi="맑은 고딕" w:eastAsia="맑은 고딕"/>
          <w:b w:val="0"/>
          <w:sz w:val="21"/>
        </w:rPr>
        <w:t>결과 캐시 상태는 여러 뷰로 본다. 가장 자주 쓰는 것은 설정과 메모리 사용 통계를 한눈에 보여주는 V$RESULT_CACHE_STATISTICS다.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뷰/테이블</w:t>
            </w:r>
          </w:p>
        </w:tc>
        <w:tc>
          <w:tcPr>
            <w:tcW w:type="dxa" w:w="4320"/>
            <w:shd w:val="clear" w:color="auto" w:fill="D9E1F2"/>
          </w:tcPr>
          <w:p>
            <w:r>
              <w:rPr>
                <w:rFonts w:ascii="맑은 고딕" w:hAnsi="맑은 고딕" w:eastAsia="맑은 고딕"/>
                <w:b/>
                <w:sz w:val="19"/>
              </w:rPr>
              <w:t>무엇을 보는가</w:t>
            </w:r>
          </w:p>
        </w:tc>
      </w:tr>
      <w:tr>
        <w:tc>
          <w:tcPr>
            <w:tcW w:type="dxa" w:w="4320"/>
          </w:tcPr>
          <w:p>
            <w:r>
              <w:rPr>
                <w:rFonts w:ascii="맑은 고딕" w:hAnsi="맑은 고딕" w:eastAsia="맑은 고딕"/>
                <w:b w:val="0"/>
                <w:sz w:val="19"/>
              </w:rPr>
              <w:t>V$RESULT_CACHE_STATISTICS</w:t>
            </w:r>
          </w:p>
        </w:tc>
        <w:tc>
          <w:tcPr>
            <w:tcW w:type="dxa" w:w="4320"/>
          </w:tcPr>
          <w:p>
            <w:r>
              <w:rPr>
                <w:rFonts w:ascii="맑은 고딕" w:hAnsi="맑은 고딕" w:eastAsia="맑은 고딕"/>
                <w:b w:val="0"/>
                <w:sz w:val="19"/>
              </w:rPr>
              <w:t>블록 크기·최대/현재 블록 수, 생성·조회·무효화·삭제 카운트 등 핵심 통계</w:t>
            </w:r>
          </w:p>
        </w:tc>
      </w:tr>
      <w:tr>
        <w:tc>
          <w:tcPr>
            <w:tcW w:type="dxa" w:w="4320"/>
          </w:tcPr>
          <w:p>
            <w:r>
              <w:rPr>
                <w:rFonts w:ascii="맑은 고딕" w:hAnsi="맑은 고딕" w:eastAsia="맑은 고딕"/>
                <w:b w:val="0"/>
                <w:sz w:val="19"/>
              </w:rPr>
              <w:t>V$RESULT_CACHE_MEMORY</w:t>
            </w:r>
          </w:p>
        </w:tc>
        <w:tc>
          <w:tcPr>
            <w:tcW w:type="dxa" w:w="4320"/>
          </w:tcPr>
          <w:p>
            <w:r>
              <w:rPr>
                <w:rFonts w:ascii="맑은 고딕" w:hAnsi="맑은 고딕" w:eastAsia="맑은 고딕"/>
                <w:b w:val="0"/>
                <w:sz w:val="19"/>
              </w:rPr>
              <w:t>서버 결과 캐시의 모든 메모리 블록과 각 통계</w:t>
            </w:r>
          </w:p>
        </w:tc>
      </w:tr>
      <w:tr>
        <w:tc>
          <w:tcPr>
            <w:tcW w:type="dxa" w:w="4320"/>
          </w:tcPr>
          <w:p>
            <w:r>
              <w:rPr>
                <w:rFonts w:ascii="맑은 고딕" w:hAnsi="맑은 고딕" w:eastAsia="맑은 고딕"/>
                <w:b w:val="0"/>
                <w:sz w:val="19"/>
              </w:rPr>
              <w:t>V$RESULT_CACHE_OBJECTS</w:t>
            </w:r>
          </w:p>
        </w:tc>
        <w:tc>
          <w:tcPr>
            <w:tcW w:type="dxa" w:w="4320"/>
          </w:tcPr>
          <w:p>
            <w:r>
              <w:rPr>
                <w:rFonts w:ascii="맑은 고딕" w:hAnsi="맑은 고딕" w:eastAsia="맑은 고딕"/>
                <w:b w:val="0"/>
                <w:sz w:val="19"/>
              </w:rPr>
              <w:t>캐시에 올라온 결과 객체 목록과 상태(Published/Invalid)·의존성</w:t>
            </w:r>
          </w:p>
        </w:tc>
      </w:tr>
      <w:tr>
        <w:tc>
          <w:tcPr>
            <w:tcW w:type="dxa" w:w="4320"/>
          </w:tcPr>
          <w:p>
            <w:r>
              <w:rPr>
                <w:rFonts w:ascii="맑은 고딕" w:hAnsi="맑은 고딕" w:eastAsia="맑은 고딕"/>
                <w:b w:val="0"/>
                <w:sz w:val="19"/>
              </w:rPr>
              <w:t>V$RESULT_CACHE_DEPENDENCY</w:t>
            </w:r>
          </w:p>
        </w:tc>
        <w:tc>
          <w:tcPr>
            <w:tcW w:type="dxa" w:w="4320"/>
          </w:tcPr>
          <w:p>
            <w:r>
              <w:rPr>
                <w:rFonts w:ascii="맑은 고딕" w:hAnsi="맑은 고딕" w:eastAsia="맑은 고딕"/>
                <w:b w:val="0"/>
                <w:sz w:val="19"/>
              </w:rPr>
              <w:t>캐시 결과와 기반 객체 사이의 의존 관계</w:t>
            </w:r>
          </w:p>
        </w:tc>
      </w:tr>
      <w:tr>
        <w:tc>
          <w:tcPr>
            <w:tcW w:type="dxa" w:w="4320"/>
          </w:tcPr>
          <w:p>
            <w:r>
              <w:rPr>
                <w:rFonts w:ascii="맑은 고딕" w:hAnsi="맑은 고딕" w:eastAsia="맑은 고딕"/>
                <w:b w:val="0"/>
                <w:sz w:val="19"/>
              </w:rPr>
              <w:t>DBA/USER/ALL_TABLES.RESULT_CACHE</w:t>
            </w:r>
          </w:p>
        </w:tc>
        <w:tc>
          <w:tcPr>
            <w:tcW w:type="dxa" w:w="4320"/>
          </w:tcPr>
          <w:p>
            <w:r>
              <w:rPr>
                <w:rFonts w:ascii="맑은 고딕" w:hAnsi="맑은 고딕" w:eastAsia="맑은 고딕"/>
                <w:b w:val="0"/>
                <w:sz w:val="19"/>
              </w:rPr>
              <w:t>테이블의 결과 캐시 주석(주석 없으면 DEFAULT)</w:t>
            </w:r>
          </w:p>
        </w:tc>
      </w:tr>
    </w:tbl>
    <w:p>
      <w:r>
        <w:rPr>
          <w:rFonts w:ascii="맑은 고딕" w:hAnsi="맑은 고딕" w:eastAsia="맑은 고딕"/>
          <w:b w:val="0"/>
          <w:sz w:val="21"/>
        </w:rPr>
        <w:t>실측 인스턴스의 V$RESULT_CACHE_STATISTICS는 다음과 같았다. 각 값이 무엇을 뜻하는지가 판독의 전부다.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NAME                          VALUE   -- 해석</w:t>
            </w:r>
          </w:p>
          <w:p>
            <w:pPr>
              <w:spacing w:after="0" w:before="0"/>
            </w:pPr>
            <w:r>
              <w:rPr>
                <w:rFonts w:ascii="Consolas" w:hAnsi="Consolas" w:eastAsia="Consolas"/>
                <w:b w:val="0"/>
                <w:color w:val="F2F2F2"/>
                <w:sz w:val="19"/>
              </w:rPr>
              <w:t>----------------------------------------------------------</w:t>
            </w:r>
          </w:p>
          <w:p>
            <w:pPr>
              <w:spacing w:after="0" w:before="0"/>
            </w:pPr>
            <w:r>
              <w:rPr>
                <w:rFonts w:ascii="Consolas" w:hAnsi="Consolas" w:eastAsia="Consolas"/>
                <w:b w:val="0"/>
                <w:color w:val="F2F2F2"/>
                <w:sz w:val="19"/>
              </w:rPr>
              <w:t>Block Size (Bytes)             1024</w:t>
            </w:r>
          </w:p>
          <w:p>
            <w:pPr>
              <w:spacing w:after="0" w:before="0"/>
            </w:pPr>
            <w:r>
              <w:rPr>
                <w:rFonts w:ascii="Consolas" w:hAnsi="Consolas" w:eastAsia="Consolas"/>
                <w:b w:val="0"/>
                <w:color w:val="F2F2F2"/>
                <w:sz w:val="19"/>
              </w:rPr>
              <w:t>Block Count Maximum            7712    -- 최대 확보 가능 블록</w:t>
            </w:r>
          </w:p>
          <w:p>
            <w:pPr>
              <w:spacing w:after="0" w:before="0"/>
            </w:pPr>
            <w:r>
              <w:rPr>
                <w:rFonts w:ascii="Consolas" w:hAnsi="Consolas" w:eastAsia="Consolas"/>
                <w:b w:val="0"/>
                <w:color w:val="F2F2F2"/>
                <w:sz w:val="19"/>
              </w:rPr>
              <w:t>Block Count Current              32    -- 현재 사용 블록 (여유 큼)</w:t>
            </w:r>
          </w:p>
          <w:p>
            <w:pPr>
              <w:spacing w:after="0" w:before="0"/>
            </w:pPr>
            <w:r>
              <w:rPr>
                <w:rFonts w:ascii="Consolas" w:hAnsi="Consolas" w:eastAsia="Consolas"/>
                <w:b w:val="0"/>
                <w:color w:val="F2F2F2"/>
                <w:sz w:val="19"/>
              </w:rPr>
              <w:t>Result Size Maximum (Blocks)    385    -- 단일 결과 최대 크기</w:t>
            </w:r>
          </w:p>
          <w:p>
            <w:pPr>
              <w:spacing w:after="0" w:before="0"/>
            </w:pPr>
            <w:r>
              <w:rPr>
                <w:rFonts w:ascii="Consolas" w:hAnsi="Consolas" w:eastAsia="Consolas"/>
                <w:b w:val="0"/>
                <w:color w:val="F2F2F2"/>
                <w:sz w:val="19"/>
              </w:rPr>
              <w:t>Create Count Success              1    -- 캐시 생성 성공</w:t>
            </w:r>
          </w:p>
          <w:p>
            <w:pPr>
              <w:spacing w:after="0" w:before="0"/>
            </w:pPr>
            <w:r>
              <w:rPr>
                <w:rFonts w:ascii="Consolas" w:hAnsi="Consolas" w:eastAsia="Consolas"/>
                <w:b w:val="0"/>
                <w:color w:val="F2F2F2"/>
                <w:sz w:val="19"/>
              </w:rPr>
              <w:t>Create Count Failure              0    -- 생성 실패 (낮을수록 좋음)</w:t>
            </w:r>
          </w:p>
          <w:p>
            <w:pPr>
              <w:spacing w:after="0" w:before="0"/>
            </w:pPr>
            <w:r>
              <w:rPr>
                <w:rFonts w:ascii="Consolas" w:hAnsi="Consolas" w:eastAsia="Consolas"/>
                <w:b w:val="0"/>
                <w:color w:val="F2F2F2"/>
                <w:sz w:val="19"/>
              </w:rPr>
              <w:t>Find Count                        5    -- 캐시 히트 (높을수록 좋음)</w:t>
            </w:r>
          </w:p>
          <w:p>
            <w:pPr>
              <w:spacing w:after="0" w:before="0"/>
            </w:pPr>
            <w:r>
              <w:rPr>
                <w:rFonts w:ascii="Consolas" w:hAnsi="Consolas" w:eastAsia="Consolas"/>
                <w:b w:val="0"/>
                <w:color w:val="F2F2F2"/>
                <w:sz w:val="19"/>
              </w:rPr>
              <w:t>Invalidation Count                0    -- 무효화 (낮을수록 좋음)</w:t>
            </w:r>
          </w:p>
          <w:p>
            <w:pPr>
              <w:spacing w:after="0" w:before="0"/>
            </w:pPr>
            <w:r>
              <w:rPr>
                <w:rFonts w:ascii="Consolas" w:hAnsi="Consolas" w:eastAsia="Consolas"/>
                <w:b w:val="0"/>
                <w:color w:val="F2F2F2"/>
                <w:sz w:val="19"/>
              </w:rPr>
              <w:t>Delete Count Valid                0    -- 유효한데 밀려난 삭제 (낮을수록 좋음)</w:t>
            </w:r>
          </w:p>
        </w:tc>
      </w:tr>
    </w:tbl>
    <w:p>
      <w:r>
        <w:rPr>
          <w:rFonts w:ascii="맑은 고딕" w:hAnsi="맑은 고딕" w:eastAsia="맑은 고딕"/>
          <w:b w:val="0"/>
          <w:sz w:val="21"/>
        </w:rPr>
        <w:t>판독 기준은 명확하다. 결과 캐시에 최적화된 데이터베이스는 Create Count Failure와 Delete Count Valid가 상대적으로 낮고, Find Count가 상대적으로 높다. 실측값을 이 기준에 대면, Create Success 1에 Find 5 — 한 번 만든 결과를 다섯 번 재사용했고, 실패 0·무효화 0·유효 삭제 0이다. 이것은 '건강한' 상태다. Find/Create 비율이 높을수록 캐시가 제 값을 하는 것이다. 반대로 Invalidation Count가 Create Count와 비슷하게 계속 오르거나 Create Count Failure가 쌓인다면, 그 질의는 결과 캐시에 맞지 않는다는 신호다.</w:t>
      </w:r>
    </w:p>
    <w:p>
      <w:r>
        <w:rPr>
          <w:rFonts w:ascii="맑은 고딕" w:hAnsi="맑은 고딕" w:eastAsia="맑은 고딕"/>
          <w:b w:val="0"/>
          <w:sz w:val="21"/>
        </w:rPr>
        <w:t>메모리 사용 요약은 DBMS_RESULT_CACHE.MEMORY_REPORT로도 본다.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SQL&gt; SET SERVEROUTPUT ON</w:t>
            </w:r>
          </w:p>
          <w:p>
            <w:pPr>
              <w:spacing w:after="0" w:before="0"/>
            </w:pPr>
            <w:r>
              <w:rPr>
                <w:rFonts w:ascii="Consolas" w:hAnsi="Consolas" w:eastAsia="Consolas"/>
                <w:b w:val="0"/>
                <w:color w:val="F2F2F2"/>
                <w:sz w:val="19"/>
              </w:rPr>
              <w:t>SQL&gt; EXECUTE DBMS_RESULT_CACHE.MEMORY_REPORT</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R e s u l t   C a c h e   M e m o r y   R e p o r t</w:t>
            </w:r>
          </w:p>
          <w:p>
            <w:pPr>
              <w:spacing w:after="0" w:before="0"/>
            </w:pPr>
            <w:r>
              <w:rPr>
                <w:rFonts w:ascii="Consolas" w:hAnsi="Consolas" w:eastAsia="Consolas"/>
                <w:b w:val="0"/>
                <w:color w:val="F2F2F2"/>
                <w:sz w:val="19"/>
              </w:rPr>
              <w:t>[Parameters]</w:t>
            </w:r>
          </w:p>
          <w:p>
            <w:pPr>
              <w:spacing w:after="0" w:before="0"/>
            </w:pPr>
            <w:r>
              <w:rPr>
                <w:rFonts w:ascii="Consolas" w:hAnsi="Consolas" w:eastAsia="Consolas"/>
                <w:b w:val="0"/>
                <w:color w:val="F2F2F2"/>
                <w:sz w:val="19"/>
              </w:rPr>
              <w:t>Block Size          = 1024 bytes</w:t>
            </w:r>
          </w:p>
          <w:p>
            <w:pPr>
              <w:spacing w:after="0" w:before="0"/>
            </w:pPr>
            <w:r>
              <w:rPr>
                <w:rFonts w:ascii="Consolas" w:hAnsi="Consolas" w:eastAsia="Consolas"/>
                <w:b w:val="0"/>
                <w:color w:val="F2F2F2"/>
                <w:sz w:val="19"/>
              </w:rPr>
              <w:t>Maximum Cache Size  = 7712K bytes (7712 blocks)</w:t>
            </w:r>
          </w:p>
          <w:p>
            <w:pPr>
              <w:spacing w:after="0" w:before="0"/>
            </w:pPr>
            <w:r>
              <w:rPr>
                <w:rFonts w:ascii="Consolas" w:hAnsi="Consolas" w:eastAsia="Consolas"/>
                <w:b w:val="0"/>
                <w:color w:val="F2F2F2"/>
                <w:sz w:val="19"/>
              </w:rPr>
              <w:t>Maximum Result Size = 385 blocks</w:t>
            </w:r>
          </w:p>
          <w:p>
            <w:pPr>
              <w:spacing w:after="0" w:before="0"/>
            </w:pPr>
            <w:r>
              <w:rPr>
                <w:rFonts w:ascii="Consolas" w:hAnsi="Consolas" w:eastAsia="Consolas"/>
                <w:b w:val="0"/>
                <w:color w:val="F2F2F2"/>
                <w:sz w:val="19"/>
              </w:rPr>
              <w:t>[Memory]</w:t>
            </w:r>
          </w:p>
          <w:p>
            <w:pPr>
              <w:spacing w:after="0" w:before="0"/>
            </w:pPr>
            <w:r>
              <w:rPr>
                <w:rFonts w:ascii="Consolas" w:hAnsi="Consolas" w:eastAsia="Consolas"/>
                <w:b w:val="0"/>
                <w:color w:val="F2F2F2"/>
                <w:sz w:val="19"/>
              </w:rPr>
              <w:t>Total Memory = ... [x% of the Shared Pool]</w:t>
            </w:r>
          </w:p>
          <w:p>
            <w:pPr>
              <w:spacing w:after="0" w:before="0"/>
            </w:pPr>
            <w:r>
              <w:rPr>
                <w:rFonts w:ascii="Consolas" w:hAnsi="Consolas" w:eastAsia="Consolas"/>
                <w:b w:val="0"/>
                <w:color w:val="F2F2F2"/>
                <w:sz w:val="19"/>
              </w:rPr>
              <w:t>... Cache Memory = 32 blocks   -- Used / Unused 로 세분</w:t>
            </w:r>
          </w:p>
        </w:tc>
      </w:tr>
    </w:tbl>
    <w:p>
      <w:pPr>
        <w:pStyle w:val="Heading1"/>
      </w:pPr>
      <w:r>
        <w:t>19.6  적용 부적합 판별 — 변경 잦은 테이블은 손해다</w:t>
      </w:r>
    </w:p>
    <w:p>
      <w:r>
        <w:rPr>
          <w:rFonts w:ascii="맑은 고딕" w:hAnsi="맑은 고딕" w:eastAsia="맑은 고딕"/>
          <w:b w:val="0"/>
          <w:sz w:val="21"/>
        </w:rPr>
        <w:t>이 장의 첫 번째 경계선이다. 결과 캐시는 '켜면 무조건 빨라지는' 기능이 아니다. 이득이 나는 질의와 손해가 나는 질의가 뚜렷이 갈린다. DBA Point는 하나로 압축된다 — 결과 캐시는 변경이 잦은 테이블에서 손해다.</w:t>
      </w:r>
    </w:p>
    <w:p>
      <w:r>
        <w:rPr>
          <w:rFonts w:ascii="맑은 고딕" w:hAnsi="맑은 고딕" w:eastAsia="맑은 고딕"/>
          <w:b w:val="0"/>
          <w:sz w:val="21"/>
        </w:rPr>
        <w:t>왜 손해인가. 결과 캐시의 이득은 '한 번 계산해 여러 번 재사용'에서 나온다. 그런데 기반 테이블이 자주 바뀌면 캐시된 결과가 자꾸 무효화된다. 무효화된 다음 실행은 캐시 히트가 아니라 재계산이고, 재계산은 다시 캐시에 저장된다. 결국 '생성 → 짧은 재사용 → 무효화 → 재생성'이 반복되면서, 캐시를 관리하는 비용(래치·메모리·의존성 추적)만 들고 재사용 이득은 거의 없다. 심하면 결과 캐시 래치 경합이 새로운 병목이 된다. 캐시를 안 쓰느니만 못한 상태다.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구분</w:t>
            </w:r>
          </w:p>
        </w:tc>
        <w:tc>
          <w:tcPr>
            <w:tcW w:type="dxa" w:w="2880"/>
            <w:shd w:val="clear" w:color="auto" w:fill="D9E1F2"/>
          </w:tcPr>
          <w:p>
            <w:r>
              <w:rPr>
                <w:rFonts w:ascii="맑은 고딕" w:hAnsi="맑은 고딕" w:eastAsia="맑은 고딕"/>
                <w:b/>
                <w:sz w:val="19"/>
              </w:rPr>
              <w:t>이득이 나는 질의 (적합)</w:t>
            </w:r>
          </w:p>
        </w:tc>
        <w:tc>
          <w:tcPr>
            <w:tcW w:type="dxa" w:w="2880"/>
            <w:shd w:val="clear" w:color="auto" w:fill="D9E1F2"/>
          </w:tcPr>
          <w:p>
            <w:r>
              <w:rPr>
                <w:rFonts w:ascii="맑은 고딕" w:hAnsi="맑은 고딕" w:eastAsia="맑은 고딕"/>
                <w:b/>
                <w:sz w:val="19"/>
              </w:rPr>
              <w:t>손해가 나는 질의 (부적합)</w:t>
            </w:r>
          </w:p>
        </w:tc>
      </w:tr>
      <w:tr>
        <w:tc>
          <w:tcPr>
            <w:tcW w:type="dxa" w:w="2880"/>
          </w:tcPr>
          <w:p>
            <w:r>
              <w:rPr>
                <w:rFonts w:ascii="맑은 고딕" w:hAnsi="맑은 고딕" w:eastAsia="맑은 고딕"/>
                <w:b w:val="0"/>
                <w:sz w:val="19"/>
              </w:rPr>
              <w:t>기반 테이블</w:t>
            </w:r>
          </w:p>
        </w:tc>
        <w:tc>
          <w:tcPr>
            <w:tcW w:type="dxa" w:w="2880"/>
          </w:tcPr>
          <w:p>
            <w:r>
              <w:rPr>
                <w:rFonts w:ascii="맑은 고딕" w:hAnsi="맑은 고딕" w:eastAsia="맑은 고딕"/>
                <w:b w:val="0"/>
                <w:sz w:val="19"/>
              </w:rPr>
              <w:t>읽기 위주·거의 안 변함 (DRUG_MASTER)</w:t>
            </w:r>
          </w:p>
        </w:tc>
        <w:tc>
          <w:tcPr>
            <w:tcW w:type="dxa" w:w="2880"/>
          </w:tcPr>
          <w:p>
            <w:r>
              <w:rPr>
                <w:rFonts w:ascii="맑은 고딕" w:hAnsi="맑은 고딕" w:eastAsia="맑은 고딕"/>
                <w:b w:val="0"/>
                <w:sz w:val="19"/>
              </w:rPr>
              <w:t>쓰기 잦음·계속 적재 (CLAIM_DETAILS)</w:t>
            </w:r>
          </w:p>
        </w:tc>
      </w:tr>
      <w:tr>
        <w:tc>
          <w:tcPr>
            <w:tcW w:type="dxa" w:w="2880"/>
          </w:tcPr>
          <w:p>
            <w:r>
              <w:rPr>
                <w:rFonts w:ascii="맑은 고딕" w:hAnsi="맑은 고딕" w:eastAsia="맑은 고딕"/>
                <w:b w:val="0"/>
                <w:sz w:val="19"/>
              </w:rPr>
              <w:t>반환 행 수</w:t>
            </w:r>
          </w:p>
        </w:tc>
        <w:tc>
          <w:tcPr>
            <w:tcW w:type="dxa" w:w="2880"/>
          </w:tcPr>
          <w:p>
            <w:r>
              <w:rPr>
                <w:rFonts w:ascii="맑은 고딕" w:hAnsi="맑은 고딕" w:eastAsia="맑은 고딕"/>
                <w:b w:val="0"/>
                <w:sz w:val="19"/>
              </w:rPr>
              <w:t>적음 (집계·요약 한 줄~수십 줄)</w:t>
            </w:r>
          </w:p>
        </w:tc>
        <w:tc>
          <w:tcPr>
            <w:tcW w:type="dxa" w:w="2880"/>
          </w:tcPr>
          <w:p>
            <w:r>
              <w:rPr>
                <w:rFonts w:ascii="맑은 고딕" w:hAnsi="맑은 고딕" w:eastAsia="맑은 고딕"/>
                <w:b w:val="0"/>
                <w:sz w:val="19"/>
              </w:rPr>
              <w:t>많음 (상세 행 대량 반환)</w:t>
            </w:r>
          </w:p>
        </w:tc>
      </w:tr>
      <w:tr>
        <w:tc>
          <w:tcPr>
            <w:tcW w:type="dxa" w:w="2880"/>
          </w:tcPr>
          <w:p>
            <w:r>
              <w:rPr>
                <w:rFonts w:ascii="맑은 고딕" w:hAnsi="맑은 고딕" w:eastAsia="맑은 고딕"/>
                <w:b w:val="0"/>
                <w:sz w:val="19"/>
              </w:rPr>
              <w:t>호출 패턴</w:t>
            </w:r>
          </w:p>
        </w:tc>
        <w:tc>
          <w:tcPr>
            <w:tcW w:type="dxa" w:w="2880"/>
          </w:tcPr>
          <w:p>
            <w:r>
              <w:rPr>
                <w:rFonts w:ascii="맑은 고딕" w:hAnsi="맑은 고딕" w:eastAsia="맑은 고딕"/>
                <w:b w:val="0"/>
                <w:sz w:val="19"/>
              </w:rPr>
              <w:t>같은 값으로 반복 호출</w:t>
            </w:r>
          </w:p>
        </w:tc>
        <w:tc>
          <w:tcPr>
            <w:tcW w:type="dxa" w:w="2880"/>
          </w:tcPr>
          <w:p>
            <w:r>
              <w:rPr>
                <w:rFonts w:ascii="맑은 고딕" w:hAnsi="맑은 고딕" w:eastAsia="맑은 고딕"/>
                <w:b w:val="0"/>
                <w:sz w:val="19"/>
              </w:rPr>
              <w:t>매번 다른 값·일회성</w:t>
            </w:r>
          </w:p>
        </w:tc>
      </w:tr>
      <w:tr>
        <w:tc>
          <w:tcPr>
            <w:tcW w:type="dxa" w:w="2880"/>
          </w:tcPr>
          <w:p>
            <w:r>
              <w:rPr>
                <w:rFonts w:ascii="맑은 고딕" w:hAnsi="맑은 고딕" w:eastAsia="맑은 고딕"/>
                <w:b w:val="0"/>
                <w:sz w:val="19"/>
              </w:rPr>
              <w:t>통계 신호</w:t>
            </w:r>
          </w:p>
        </w:tc>
        <w:tc>
          <w:tcPr>
            <w:tcW w:type="dxa" w:w="2880"/>
          </w:tcPr>
          <w:p>
            <w:r>
              <w:rPr>
                <w:rFonts w:ascii="맑은 고딕" w:hAnsi="맑은 고딕" w:eastAsia="맑은 고딕"/>
                <w:b w:val="0"/>
                <w:sz w:val="19"/>
              </w:rPr>
              <w:t>Find↑, Invalidation≈0, Failure≈0</w:t>
            </w:r>
          </w:p>
        </w:tc>
        <w:tc>
          <w:tcPr>
            <w:tcW w:type="dxa" w:w="2880"/>
          </w:tcPr>
          <w:p>
            <w:r>
              <w:rPr>
                <w:rFonts w:ascii="맑은 고딕" w:hAnsi="맑은 고딕" w:eastAsia="맑은 고딕"/>
                <w:b w:val="0"/>
                <w:sz w:val="19"/>
              </w:rPr>
              <w:t>Invalidation↑, Create Failure↑, Find 낮음</w:t>
            </w:r>
          </w:p>
        </w:tc>
      </w:tr>
    </w:tbl>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관점 · CLAIM_DETAILS에 결과 캐시를 붙이면 벌어지는 일</w:t>
            </w:r>
          </w:p>
          <w:p>
            <w:r>
              <w:rPr>
                <w:rFonts w:ascii="맑은 고딕" w:hAnsi="맑은 고딕" w:eastAsia="맑은 고딕"/>
                <w:b w:val="0"/>
                <w:sz w:val="20"/>
              </w:rPr>
              <w:t>청구 상세(CLAIM_DETAILS)는 심사 과정에서 계속 INSERT/UPDATE된다. 여기서 나오는 집계에 RESULT_CACHE를 붙이면, 새 청구가 커밋될 때마다 캐시가 무효화된다. 다음 조회는 매번 재계산이고, V$RESULT_CACHE_STATISTICS의 Invalidation Count가 Create Count를 바짝 따라 오른다. 이때 올바른 조치는 '캐시 크기를 키우는 것'이 아니라 '그 질의에서 결과 캐시를 떼는 것(NO_RESULT_CACHE 또는 힌트 제거)'이다. 캐시는 DRUG_MASTER 같은 참조 테이블 질의에만 남긴다.</w:t>
            </w:r>
          </w:p>
        </w:tc>
      </w:tr>
    </w:tbl>
    <w:p>
      <w:r>
        <w:rPr>
          <w:rFonts w:ascii="맑은 고딕" w:hAnsi="맑은 고딕" w:eastAsia="맑은 고딕"/>
          <w:b w:val="0"/>
          <w:sz w:val="21"/>
        </w:rPr>
        <w:t>요약하면, 결과 캐시 적용은 '이 질의가 읽기 위주 테이블에서 적은 결과를 반복적으로 반환하는가'라는 한 문장으로 판별한다. 세 조건 중 하나라도 어긋나면 후보에서 뺀다. 특히 변경 빈도는 무효화 통계로 사후 검증까지 할 수 있으므로, 붙인 뒤에도 Invalidation Count를 관찰해 손해로 판명되면 즉시 떼는 것이 원칙이다.</w:t>
      </w:r>
    </w:p>
    <w:p>
      <w:r>
        <w:rPr>
          <w:rFonts w:ascii="맑은 고딕" w:hAnsi="맑은 고딕" w:eastAsia="맑은 고딕"/>
          <w:b w:val="0"/>
          <w:sz w:val="21"/>
        </w:rPr>
        <w:t>여기에 크기 조건이 하나 더 붙는다. 단일 결과가 캐시에서 쓸 수 있는 최대 비율은 RESULT_CACHE_MAX_RESULT가 정한다(기본 5%). 결과 집합이 이 한도나 가용 캐시 공간을 넘으면 애초에 캐시되지 않는다. 그래서 '많은 행을 반환하는' 질의는 후보가 아니라는 두 번째 이유가 여기 있다 — 이득이 작을 뿐 아니라 물리적으로 캐시에 들어가지도 않는다. 실측 인스턴스의 result_cache_max_result는 5, result_cache_max_size는 7712K, result_cache_mode는 MANUAL이었다. 이 세 값이 '기본·권장' 설정 그대로임을 확인하는 것이 적용 판별의 출발점이다.</w:t>
      </w:r>
    </w:p>
    <w:p>
      <w:r>
        <w:rPr>
          <w:rFonts w:ascii="맑은 고딕" w:hAnsi="맑은 고딕" w:eastAsia="맑은 고딕"/>
          <w:b w:val="0"/>
          <w:sz w:val="21"/>
        </w:rPr>
        <w:t>판별을 습관으로 만드는 마지막 장치는 테이블 주석 조회다. DBA_TABLES(또는 USER/ALL_TABLES)의 RESULT_CACHE 컬럼을 보면 각 테이블에 어떤 주석이 걸렸는지 알 수 있다 — 주석이 없으면 DEFAULT로 표시된다. 운영 중 누군가 변경 잦은 테이블에 FORCE 주석을 걸어 두었는지, 의도치 않게 캐시가 강제되는 테이블은 없는지 이 컬럼으로 정기 점검한다.</w:t>
      </w:r>
    </w:p>
    <w:p>
      <w:pPr>
        <w:pStyle w:val="Heading1"/>
      </w:pPr>
      <w:r>
        <w:t>19.7  PGA와 작업 영역 — 서버 프로세스의 개인 작업 공간</w:t>
      </w:r>
    </w:p>
    <w:p>
      <w:r>
        <w:rPr>
          <w:rFonts w:ascii="맑은 고딕" w:hAnsi="맑은 고딕" w:eastAsia="맑은 고딕"/>
          <w:b w:val="0"/>
          <w:sz w:val="21"/>
        </w:rPr>
        <w:t>이제 공유 캐시에서 사적 메모리로 넘어간다. PGA(Program Global Area)는 서버 프로세스 하나의 데이터와 제어 정보를 담는 사적 메모리 영역이다. 오직 그 서버 프로세스만 접근할 수 있다. 커서를 실행할 때마다 그 커서의 실행 시간 영역(run-time area)이 서버 프로세스의 PGA에 만들어진다.</w:t>
      </w:r>
    </w:p>
    <w:p>
      <w:r>
        <w:rPr>
          <w:rFonts w:ascii="맑은 고딕" w:hAnsi="맑은 고딕" w:eastAsia="맑은 고딕"/>
          <w:b w:val="0"/>
          <w:sz w:val="21"/>
        </w:rPr>
        <w:t>복잡한 질의 — 특히 의사결정 지원(DSS) 질의 — 에서는 이 실행 시간 영역의 큰 부분이 '작업 영역(work area)'에 할당된다. 작업 영역을 쓰는 메모리 집약적 연산자는 다음과 같다.</w:t>
      </w:r>
    </w:p>
    <w:p>
      <w:r>
        <w:rPr>
          <w:rFonts w:ascii="맑은 고딕" w:hAnsi="맑은 고딕" w:eastAsia="맑은 고딕"/>
          <w:b w:val="0"/>
          <w:sz w:val="21"/>
        </w:rPr>
        <w:t>· 정렬 기반 연산자: ORDER BY, GROUP BY, ROLLUP, 윈도우 함수 — '정렬 영역(sort area)'을 쓴다.</w:t>
      </w:r>
    </w:p>
    <w:p>
      <w:r>
        <w:rPr>
          <w:rFonts w:ascii="맑은 고딕" w:hAnsi="맑은 고딕" w:eastAsia="맑은 고딕"/>
          <w:b w:val="0"/>
          <w:sz w:val="21"/>
        </w:rPr>
        <w:t>· 해시 조인(hash-join) — 왼쪽 입력으로 해시 테이블을 만드는 '해시 영역(hash area)'을 쓴다.</w:t>
      </w:r>
    </w:p>
    <w:p>
      <w:r>
        <w:rPr>
          <w:rFonts w:ascii="맑은 고딕" w:hAnsi="맑은 고딕" w:eastAsia="맑은 고딕"/>
          <w:b w:val="0"/>
          <w:sz w:val="21"/>
        </w:rPr>
        <w:t>· 비트맵 병합·비트맵 생성, 대량 적재(bulk load)의 쓰기 버퍼.</w:t>
      </w:r>
    </w:p>
    <w:p>
      <w:r>
        <w:rPr>
          <w:rFonts w:ascii="맑은 고딕" w:hAnsi="맑은 고딕" w:eastAsia="맑은 고딕"/>
          <w:b w:val="0"/>
          <w:sz w:val="21"/>
        </w:rPr>
        <w:t>정렬 연산자는 정렬 영역에서 행 집합을 메모리 내 정렬한다. 해시 조인 연산자는 해시 영역에서 해시 테이블을 만든다. 작업 영역이 크면 그 연산의 성능이 크게 좋아지지만 메모리를 더 쓴다. 작업 영역이 작으면 메모리를 아끼는 대신, 데이터를 임시 테이블스페이스(디스크)로 넘겨 가며 처리해야 해서 느려진다. 이 균형이 PGA 튜닝의 전부다.</w:t>
      </w:r>
    </w:p>
    <w:p>
      <w:r>
        <w:rPr>
          <w:rFonts w:ascii="맑은 고딕" w:hAnsi="맑은 고딕" w:eastAsia="맑은 고딕"/>
          <w:b w:val="0"/>
          <w:sz w:val="21"/>
        </w:rPr>
        <w:t>PGA가 SGA와 근본적으로 다른 점은 '공유되지 않는다'는 것이다. 버퍼 캐시·공유 풀은 모든 세션이 함께 쓰는 SGA의 일부지만, PGA는 서버 프로세스마다 따로 있는 사적 메모리다. 그래서 접속 세션이 늘면 PGA 총 수요도 함께 는다. 같은 대량 정렬이라도 세션 하나가 돌 때와 열 세션이 동시에 돌 때, 각 작업 영역에 돌아갈 메모리는 크게 달라진다 — 오라클은 활성 작업 영역 수가 늘면 하나에 줄 수 있는 최대 크기(global memory bound)를 자동으로 낮춘다. 이 때문에 낮에는 optimal로 돌던 정렬이 동시 접속이 몰리는 시간대에는 one-pass로 떨어지기도 한다. PGA 진단이 '순간의 히트율'이 아니라 '시간대별 분포'를 봐야 하는 이유다.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자동 PGA 메모리 관리 (기본)</w:t>
            </w:r>
          </w:p>
          <w:p>
            <w:r>
              <w:rPr>
                <w:rFonts w:ascii="맑은 고딕" w:hAnsi="맑은 고딕" w:eastAsia="맑은 고딕"/>
                <w:b w:val="0"/>
                <w:sz w:val="20"/>
              </w:rPr>
              <w:t>· 기본적으로 PGA는 자동 관리된다. PGA_AGGREGATE_TARGET로 작업 영역에 쓸 총 PGA 메모리를 정하면, 오라클이 활성 작업 영역마다 필요에 맞게 동적으로 배분한다.</w:t>
            </w:r>
          </w:p>
          <w:p>
            <w:r>
              <w:rPr>
                <w:rFonts w:ascii="맑은 고딕" w:hAnsi="맑은 고딕" w:eastAsia="맑은 고딕"/>
                <w:b w:val="0"/>
                <w:sz w:val="20"/>
              </w:rPr>
              <w:t>· 이 모드에서는 SORT_AREA_SIZE·HASH_AREA_SIZE 같은 *_AREA_SIZE 파라미터가 무시된다. 자동 관리를 끄려면(비권장) PGA_AGGREGATE_TARGET을 0으로 둔다.</w:t>
            </w:r>
          </w:p>
          <w:p>
            <w:r>
              <w:rPr>
                <w:rFonts w:ascii="맑은 고딕" w:hAnsi="맑은 고딕" w:eastAsia="맑은 고딕"/>
                <w:b w:val="0"/>
                <w:sz w:val="20"/>
              </w:rPr>
              <w:t>· 자동 PGA 크기는 SGA 크기의 약 20%를 기준으로 잡히며 최솟값은 10MB다. AMM(memory_target&gt;0)을 쓰면 PGA도 그 안에서 자동 조정된다.</w:t>
            </w:r>
          </w:p>
        </w:tc>
      </w:tr>
    </w:tbl>
    <w:p>
      <w:pPr>
        <w:pStyle w:val="Heading1"/>
      </w:pPr>
      <w:r>
        <w:t>19.8  작업 영역 크기 — optimal · one-pass · multi-pass</w:t>
      </w:r>
    </w:p>
    <w:p>
      <w:r>
        <w:rPr>
          <w:rFonts w:ascii="맑은 고딕" w:hAnsi="맑은 고딕" w:eastAsia="맑은 고딕"/>
          <w:b w:val="0"/>
          <w:sz w:val="21"/>
        </w:rPr>
        <w:t>작업 영역은 크기에 따라 세 가지 방식으로 실행된다. 이 세 단어가 PGA 진단의 공통 언어다.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크기</w:t>
            </w:r>
          </w:p>
        </w:tc>
        <w:tc>
          <w:tcPr>
            <w:tcW w:type="dxa" w:w="2880"/>
            <w:shd w:val="clear" w:color="auto" w:fill="D9E1F2"/>
          </w:tcPr>
          <w:p>
            <w:r>
              <w:rPr>
                <w:rFonts w:ascii="맑은 고딕" w:hAnsi="맑은 고딕" w:eastAsia="맑은 고딕"/>
                <w:b/>
                <w:sz w:val="19"/>
              </w:rPr>
              <w:t>정의</w:t>
            </w:r>
          </w:p>
        </w:tc>
        <w:tc>
          <w:tcPr>
            <w:tcW w:type="dxa" w:w="2880"/>
            <w:shd w:val="clear" w:color="auto" w:fill="D9E1F2"/>
          </w:tcPr>
          <w:p>
            <w:r>
              <w:rPr>
                <w:rFonts w:ascii="맑은 고딕" w:hAnsi="맑은 고딕" w:eastAsia="맑은 고딕"/>
                <w:b/>
                <w:sz w:val="19"/>
              </w:rPr>
              <w:t>성능</w:t>
            </w:r>
          </w:p>
        </w:tc>
      </w:tr>
      <w:tr>
        <w:tc>
          <w:tcPr>
            <w:tcW w:type="dxa" w:w="2880"/>
          </w:tcPr>
          <w:p>
            <w:r>
              <w:rPr>
                <w:rFonts w:ascii="맑은 고딕" w:hAnsi="맑은 고딕" w:eastAsia="맑은 고딕"/>
                <w:b w:val="0"/>
                <w:sz w:val="19"/>
              </w:rPr>
              <w:t>optimal(최적)</w:t>
            </w:r>
          </w:p>
        </w:tc>
        <w:tc>
          <w:tcPr>
            <w:tcW w:type="dxa" w:w="2880"/>
          </w:tcPr>
          <w:p>
            <w:r>
              <w:rPr>
                <w:rFonts w:ascii="맑은 고딕" w:hAnsi="맑은 고딕" w:eastAsia="맑은 고딕"/>
                <w:b w:val="0"/>
                <w:sz w:val="19"/>
              </w:rPr>
              <w:t>작업 영역이 입력 데이터와 보조 구조를 모두 담을 만큼 충분히 큼. 전부 메모리에서 끝남.</w:t>
            </w:r>
          </w:p>
        </w:tc>
        <w:tc>
          <w:tcPr>
            <w:tcW w:type="dxa" w:w="2880"/>
          </w:tcPr>
          <w:p>
            <w:r>
              <w:rPr>
                <w:rFonts w:ascii="맑은 고딕" w:hAnsi="맑은 고딕" w:eastAsia="맑은 고딕"/>
                <w:b w:val="0"/>
                <w:sz w:val="19"/>
              </w:rPr>
              <w:t>이상적. 디스크 접근 없음</w:t>
            </w:r>
          </w:p>
        </w:tc>
      </w:tr>
      <w:tr>
        <w:tc>
          <w:tcPr>
            <w:tcW w:type="dxa" w:w="2880"/>
          </w:tcPr>
          <w:p>
            <w:r>
              <w:rPr>
                <w:rFonts w:ascii="맑은 고딕" w:hAnsi="맑은 고딕" w:eastAsia="맑은 고딕"/>
                <w:b w:val="0"/>
                <w:sz w:val="19"/>
              </w:rPr>
              <w:t>one-pass(1-pass)</w:t>
            </w:r>
          </w:p>
        </w:tc>
        <w:tc>
          <w:tcPr>
            <w:tcW w:type="dxa" w:w="2880"/>
          </w:tcPr>
          <w:p>
            <w:r>
              <w:rPr>
                <w:rFonts w:ascii="맑은 고딕" w:hAnsi="맑은 고딕" w:eastAsia="맑은 고딕"/>
                <w:b w:val="0"/>
                <w:sz w:val="19"/>
              </w:rPr>
              <w:t>작업 영역이 optimal보다 작아, 입력의 일부에 대해 디스크로 한 번 더 훑음(1회 디스크 경유).</w:t>
            </w:r>
          </w:p>
        </w:tc>
        <w:tc>
          <w:tcPr>
            <w:tcW w:type="dxa" w:w="2880"/>
          </w:tcPr>
          <w:p>
            <w:r>
              <w:rPr>
                <w:rFonts w:ascii="맑은 고딕" w:hAnsi="맑은 고딕" w:eastAsia="맑은 고딕"/>
                <w:b w:val="0"/>
                <w:sz w:val="19"/>
              </w:rPr>
              <w:t>응답시간 증가</w:t>
            </w:r>
          </w:p>
        </w:tc>
      </w:tr>
      <w:tr>
        <w:tc>
          <w:tcPr>
            <w:tcW w:type="dxa" w:w="2880"/>
          </w:tcPr>
          <w:p>
            <w:r>
              <w:rPr>
                <w:rFonts w:ascii="맑은 고딕" w:hAnsi="맑은 고딕" w:eastAsia="맑은 고딕"/>
                <w:b w:val="0"/>
                <w:sz w:val="19"/>
              </w:rPr>
              <w:t>multi-pass</w:t>
            </w:r>
          </w:p>
        </w:tc>
        <w:tc>
          <w:tcPr>
            <w:tcW w:type="dxa" w:w="2880"/>
          </w:tcPr>
          <w:p>
            <w:r>
              <w:rPr>
                <w:rFonts w:ascii="맑은 고딕" w:hAnsi="맑은 고딕" w:eastAsia="맑은 고딕"/>
                <w:b w:val="0"/>
                <w:sz w:val="19"/>
              </w:rPr>
              <w:t>작업 영역이 one-pass 임계보다도 작아, 입력을 여러 번 훑어야 함(여러 번 디스크 경유).</w:t>
            </w:r>
          </w:p>
        </w:tc>
        <w:tc>
          <w:tcPr>
            <w:tcW w:type="dxa" w:w="2880"/>
          </w:tcPr>
          <w:p>
            <w:r>
              <w:rPr>
                <w:rFonts w:ascii="맑은 고딕" w:hAnsi="맑은 고딕" w:eastAsia="맑은 고딕"/>
                <w:b w:val="0"/>
                <w:sz w:val="19"/>
              </w:rPr>
              <w:t>응답시간 급증(치명적)</w:t>
            </w:r>
          </w:p>
        </w:tc>
      </w:tr>
    </w:tbl>
    <w:p>
      <w:r>
        <w:rPr>
          <w:rFonts w:ascii="맑은 고딕" w:hAnsi="맑은 고딕" w:eastAsia="맑은 고딕"/>
          <w:b w:val="0"/>
          <w:sz w:val="21"/>
        </w:rPr>
        <w:t>오라클 매뉴얼의 예가 직관을 준다. 10GB 데이터를 직렬 정렬하려면 optimal로 돌리는 데 10GB 남짓, one-pass로 돌리는 데 최소 40MB가 필요하다. 40MB보다 작으면 여러 번 훑어야 한다(multi-pass). 눈여겨볼 점은 one-pass의 메모리 요구가 의외로 작다는 것이다 — 1GB 정렬을 one-pass로 하는 데 22MB면 된다. 즉 합리적인 PGA만 갖춰도 대부분의 대형 정렬·해시 조인은 multi-pass를 피할 수 있다.</w:t>
      </w:r>
    </w:p>
    <w:p>
      <w:r>
        <w:rPr>
          <w:rFonts w:ascii="맑은 고딕" w:hAnsi="맑은 고딕" w:eastAsia="맑은 고딕"/>
          <w:b w:val="0"/>
          <w:sz w:val="21"/>
        </w:rPr>
        <w:t>목표는 명확하다 — 대부분의 작업 영역을 optimal로 돌린다(90% 이상, 순수 OLTP는 100%). 소수만 one-pass로(10% 미만) 두고, multi-pass는 피한다. multi-pass는 두 가지 이유로 반드시 피해야 한다. 첫째, multi-pass가 많아지면 해당 SQL 연산자의 응답시간이 지수적으로 나빠진다. 둘째, one-pass는 그리 많은 메모리를 요구하지도 않는다. 대형 정렬·해시를 돌리는 DSS 시스템조차 적절한 PGA만 있으면 여러 번 훑을 일이 없어야 정상이다.</w:t>
      </w:r>
    </w:p>
    <w:p>
      <w:r>
        <w:rPr>
          <w:rFonts w:ascii="맑은 고딕" w:hAnsi="맑은 고딕" w:eastAsia="맑은 고딕"/>
          <w:b w:val="0"/>
          <w:sz w:val="21"/>
        </w:rPr>
        <w:t>여기서 흔한 오해 하나를 짚는다 — 'one-pass가 보이면 PGA를 무조건 키워야 한다'는 생각이다. 그렇지 않다. one-pass 자체는 재앙이 아니다. 매뉴얼도 소수(10% 미만)의 one-pass는 정상 범위로 본다. one-pass를 없애겠다고 모든 대형 정렬을 optimal로 만들려면 PGA를 비현실적으로 크게 잡아야 하고, 그 메모리는 SGA에서 빼 와야 한다. 진짜 경보는 multi-pass다. multi-pass가 잡히거나 over allocation count가 계속 오르면 그때 target을 올린다. 이 구분 — one-pass는 감수, multi-pass는 제거 — 이 PGA 사이징의 실전 감각이다.</w:t>
      </w:r>
    </w:p>
    <w:tbl>
      <w:tblPr>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세 단어로 PGA를 진단한다</w:t>
            </w:r>
          </w:p>
          <w:p>
            <w:r>
              <w:rPr>
                <w:rFonts w:ascii="맑은 고딕" w:hAnsi="맑은 고딕" w:eastAsia="맑은 고딕"/>
                <w:b w:val="0"/>
                <w:sz w:val="20"/>
              </w:rPr>
              <w:t>· 정렬·해시가 느리다는 신고가 오면 히스토그램(V$SQL_WORKAREA_HISTOGRAM)의 optimal/onepass/multipass 분포부터 본다.</w:t>
            </w:r>
          </w:p>
          <w:p>
            <w:r>
              <w:rPr>
                <w:rFonts w:ascii="맑은 고딕" w:hAnsi="맑은 고딕" w:eastAsia="맑은 고딕"/>
                <w:b w:val="0"/>
                <w:sz w:val="20"/>
              </w:rPr>
              <w:t>· optimal 비중이 90% 이상이고 multipass가 0이면 PGA는 문제의 원인이 아니다. 다른 곳(SQL·인덱스·I/O)을 본다.</w:t>
            </w:r>
          </w:p>
          <w:p>
            <w:r>
              <w:rPr>
                <w:rFonts w:ascii="맑은 고딕" w:hAnsi="맑은 고딕" w:eastAsia="맑은 고딕"/>
                <w:b w:val="0"/>
                <w:sz w:val="20"/>
              </w:rPr>
              <w:t>· multipass가 잡히면 PGA_AGGREGATE_TARGET이 워크로드에 비해 작다는 강한 신호다. V$PGA_TARGET_ADVICE로 적정 크기를 근거로 잡아 올린다.</w:t>
            </w:r>
          </w:p>
        </w:tc>
      </w:tr>
    </w:tbl>
    <w:p>
      <w:pPr>
        <w:pStyle w:val="Heading1"/>
      </w:pPr>
      <w:r>
        <w:t>19.9  PGA 모니터링 — V$PGASTAT과 작업 영역 히스토그램</w:t>
      </w:r>
    </w:p>
    <w:p>
      <w:pPr>
        <w:pStyle w:val="Heading2"/>
      </w:pPr>
      <w:r>
        <w:t>19.9.1  V$PGASTAT — 인스턴스 전체 PGA 상태</w:t>
      </w:r>
    </w:p>
    <w:p>
      <w:r>
        <w:rPr>
          <w:rFonts w:ascii="맑은 고딕" w:hAnsi="맑은 고딕" w:eastAsia="맑은 고딕"/>
          <w:b w:val="0"/>
          <w:sz w:val="21"/>
        </w:rPr>
        <w:t>V$PGASTAT은 인스턴스 수준의 PGA 메모리 사용과 자동 PGA 관리자 통계를 제공한다. 실측 인스턴스의 주요 항목은 다음과 같았다.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NAME                              MB   -- 해석</w:t>
            </w:r>
          </w:p>
          <w:p>
            <w:pPr>
              <w:spacing w:after="0" w:before="0"/>
            </w:pPr>
            <w:r>
              <w:rPr>
                <w:rFonts w:ascii="Consolas" w:hAnsi="Consolas" w:eastAsia="Consolas"/>
                <w:b w:val="0"/>
                <w:color w:val="F2F2F2"/>
                <w:sz w:val="19"/>
              </w:rPr>
              <w:t>----------------------------------------------------------</w:t>
            </w:r>
          </w:p>
          <w:p>
            <w:pPr>
              <w:spacing w:after="0" w:before="0"/>
            </w:pPr>
            <w:r>
              <w:rPr>
                <w:rFonts w:ascii="Consolas" w:hAnsi="Consolas" w:eastAsia="Consolas"/>
                <w:b w:val="0"/>
                <w:color w:val="F2F2F2"/>
                <w:sz w:val="19"/>
              </w:rPr>
              <w:t>aggregate PGA target parameter   700   -- 목표(target), 한도 아님</w:t>
            </w:r>
          </w:p>
          <w:p>
            <w:pPr>
              <w:spacing w:after="0" w:before="0"/>
            </w:pPr>
            <w:r>
              <w:rPr>
                <w:rFonts w:ascii="Consolas" w:hAnsi="Consolas" w:eastAsia="Consolas"/>
                <w:b w:val="0"/>
                <w:color w:val="F2F2F2"/>
                <w:sz w:val="19"/>
              </w:rPr>
              <w:t>total PGA inuse                  297.41</w:t>
            </w:r>
          </w:p>
          <w:p>
            <w:pPr>
              <w:spacing w:after="0" w:before="0"/>
            </w:pPr>
            <w:r>
              <w:rPr>
                <w:rFonts w:ascii="Consolas" w:hAnsi="Consolas" w:eastAsia="Consolas"/>
                <w:b w:val="0"/>
                <w:color w:val="F2F2F2"/>
                <w:sz w:val="19"/>
              </w:rPr>
              <w:t>total PGA allocated              487.82  -- target 700 이내</w:t>
            </w:r>
          </w:p>
          <w:p>
            <w:pPr>
              <w:spacing w:after="0" w:before="0"/>
            </w:pPr>
            <w:r>
              <w:rPr>
                <w:rFonts w:ascii="Consolas" w:hAnsi="Consolas" w:eastAsia="Consolas"/>
                <w:b w:val="0"/>
                <w:color w:val="F2F2F2"/>
                <w:sz w:val="19"/>
              </w:rPr>
              <w:t>maximum PGA allocated            510.74  -- 기동 이후 최대</w:t>
            </w:r>
          </w:p>
          <w:p>
            <w:pPr>
              <w:spacing w:after="0" w:before="0"/>
            </w:pPr>
            <w:r>
              <w:rPr>
                <w:rFonts w:ascii="Consolas" w:hAnsi="Consolas" w:eastAsia="Consolas"/>
                <w:b w:val="0"/>
                <w:color w:val="F2F2F2"/>
                <w:sz w:val="19"/>
              </w:rPr>
              <w:t>over allocation count              0   -- 초과 할당 0 (건강)</w:t>
            </w:r>
          </w:p>
          <w:p>
            <w:pPr>
              <w:spacing w:after="0" w:before="0"/>
            </w:pPr>
            <w:r>
              <w:rPr>
                <w:rFonts w:ascii="Consolas" w:hAnsi="Consolas" w:eastAsia="Consolas"/>
                <w:b w:val="0"/>
                <w:color w:val="F2F2F2"/>
                <w:sz w:val="19"/>
              </w:rPr>
              <w:t>cache hit percentage             100   -- 전부 optimal (이상적)</w:t>
            </w:r>
          </w:p>
        </w:tc>
      </w:tr>
    </w:tbl>
    <w:p>
      <w:r>
        <w:rPr>
          <w:rFonts w:ascii="맑은 고딕" w:hAnsi="맑은 고딕" w:eastAsia="맑은 고딕"/>
          <w:b w:val="0"/>
          <w:sz w:val="21"/>
        </w:rPr>
        <w:t>판독의 핵심은 두 줄이다. over allocation count가 0이라는 것은, PGA_AGGREGATE_TARGET(700M)이 작업 영역 워크로드를 감당하기에 충분해서 목표를 넘겨 억지로 메모리를 더 할당한 적이 없다는 뜻이다. 이 값이 인스턴스 기동 이후 계속 오른다면 target이 작다는 신호이고, 그때는 V$PGA_TARGET_ADVICE를 근거로 올린다. cache hit percentage 100%는 기동 이후 실행된 모든 작업 영역이 optimal 크기로 돌았다는 뜻이다 — 이상적이지만 순수 OLTP가 아니면 드물다. 실측 인스턴스가 100%인 것은 대형 디스크 정렬이 아직 없었다는 뜻이기도 하다.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target은 '목표'이지 '한도'가 아니다</w:t>
            </w:r>
          </w:p>
          <w:p>
            <w:r>
              <w:rPr>
                <w:rFonts w:ascii="맑은 고딕" w:hAnsi="맑은 고딕" w:eastAsia="맑은 고딕"/>
                <w:b w:val="0"/>
                <w:sz w:val="20"/>
              </w:rPr>
              <w:t>· cache hit percentage는 total bytes processed와 extra bytes read/written으로 계산된다(공식: BP×100/(BP+EBP)). 작업 영역이 optimal을 못 채워 추가 패스를 돌면 EBP가 늘어 이 비율이 떨어진다.</w:t>
            </w:r>
          </w:p>
          <w:p>
            <w:r>
              <w:rPr>
                <w:rFonts w:ascii="맑은 고딕" w:hAnsi="맑은 고딕" w:eastAsia="맑은 고딕"/>
                <w:b w:val="0"/>
                <w:sz w:val="20"/>
              </w:rPr>
              <w:t>· 100%는 추가 패스가 전혀 없었다는 뜻이다. 큰 정렬 하나가 one-pass로 떨어지면 그 입력 크기에 비례해 이 비율이 눈에 띄게 내려간다.</w:t>
            </w:r>
          </w:p>
          <w:p>
            <w:r>
              <w:rPr>
                <w:rFonts w:ascii="맑은 고딕" w:hAnsi="맑은 고딕" w:eastAsia="맑은 고딕"/>
                <w:b w:val="0"/>
                <w:sz w:val="20"/>
              </w:rPr>
              <w:t>· total PGA allocated가 target을 잠깐·소폭 넘는 것은 정상이다. target은 목표이지 절대 한도가 아니기 때문이다. 절대 한도는 PGA_AGGREGATE_LIMIT가 담당한다(19.11).</w:t>
            </w:r>
          </w:p>
        </w:tc>
      </w:tr>
    </w:tbl>
    <w:p>
      <w:pPr>
        <w:pStyle w:val="Heading2"/>
      </w:pPr>
      <w:r>
        <w:t>19.9.2  V$SQL_WORKAREA_HISTOGRAM — 작업 영역 크기별 분포</w:t>
      </w:r>
    </w:p>
    <w:p>
      <w:r>
        <w:rPr>
          <w:rFonts w:ascii="맑은 고딕" w:hAnsi="맑은 고딕" w:eastAsia="맑은 고딕"/>
          <w:b w:val="0"/>
          <w:sz w:val="21"/>
        </w:rPr>
        <w:t>V$SQL_WORKAREA_HISTOGRAM은 기동 이후 실행된 작업 영역을 optimal/one-pass/multi-pass 별로 세어 크기 버킷으로 나눠 보여준다. 각 버킷은 작업 영역의 optimal 메모리 요구 범위(LOW_OPTIMAL_SIZE~HIGH_OPTIMAL_SIZE)로 정의된다. 실측 결과는 다음과 같았다.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LOW_KB | HIGH_KB   | OPTIMAL | ONEPASS | MULTIPASS</w:t>
            </w:r>
          </w:p>
          <w:p>
            <w:pPr>
              <w:spacing w:after="0" w:before="0"/>
            </w:pPr>
            <w:r>
              <w:rPr>
                <w:rFonts w:ascii="Consolas" w:hAnsi="Consolas" w:eastAsia="Consolas"/>
                <w:b w:val="0"/>
                <w:color w:val="F2F2F2"/>
                <w:sz w:val="19"/>
              </w:rPr>
              <w:t>-----------------------------------------------------</w:t>
            </w:r>
          </w:p>
          <w:p>
            <w:pPr>
              <w:spacing w:after="0" w:before="0"/>
            </w:pPr>
            <w:r>
              <w:rPr>
                <w:rFonts w:ascii="Consolas" w:hAnsi="Consolas" w:eastAsia="Consolas"/>
                <w:b w:val="0"/>
                <w:color w:val="F2F2F2"/>
                <w:sz w:val="19"/>
              </w:rPr>
              <w:t xml:space="preserve">     2 |      4    |   25677 |    0    |    0</w:t>
            </w:r>
          </w:p>
          <w:p>
            <w:pPr>
              <w:spacing w:after="0" w:before="0"/>
            </w:pPr>
            <w:r>
              <w:rPr>
                <w:rFonts w:ascii="Consolas" w:hAnsi="Consolas" w:eastAsia="Consolas"/>
                <w:b w:val="0"/>
                <w:color w:val="F2F2F2"/>
                <w:sz w:val="19"/>
              </w:rPr>
              <w:t xml:space="preserve">    64 |    128    |   20190 |    0    |    0</w:t>
            </w:r>
          </w:p>
          <w:p>
            <w:pPr>
              <w:spacing w:after="0" w:before="0"/>
            </w:pPr>
            <w:r>
              <w:rPr>
                <w:rFonts w:ascii="Consolas" w:hAnsi="Consolas" w:eastAsia="Consolas"/>
                <w:b w:val="0"/>
                <w:color w:val="F2F2F2"/>
                <w:sz w:val="19"/>
              </w:rPr>
              <w:t xml:space="preserve">   128 |    256    |      84 |    0    |    0</w:t>
            </w:r>
          </w:p>
          <w:p>
            <w:pPr>
              <w:spacing w:after="0" w:before="0"/>
            </w:pPr>
            <w:r>
              <w:rPr>
                <w:rFonts w:ascii="Consolas" w:hAnsi="Consolas" w:eastAsia="Consolas"/>
                <w:b w:val="0"/>
                <w:color w:val="F2F2F2"/>
                <w:sz w:val="19"/>
              </w:rPr>
              <w:t xml:space="preserve">   256 |    512    |     180 |    0    |    0</w:t>
            </w:r>
          </w:p>
          <w:p>
            <w:pPr>
              <w:spacing w:after="0" w:before="0"/>
            </w:pPr>
            <w:r>
              <w:rPr>
                <w:rFonts w:ascii="Consolas" w:hAnsi="Consolas" w:eastAsia="Consolas"/>
                <w:b w:val="0"/>
                <w:color w:val="F2F2F2"/>
                <w:sz w:val="19"/>
              </w:rPr>
              <w:t xml:space="preserve">   512 |   1024    |   10872 |    0    |    0</w:t>
            </w:r>
          </w:p>
          <w:p>
            <w:pPr>
              <w:spacing w:after="0" w:before="0"/>
            </w:pPr>
            <w:r>
              <w:rPr>
                <w:rFonts w:ascii="Consolas" w:hAnsi="Consolas" w:eastAsia="Consolas"/>
                <w:b w:val="0"/>
                <w:color w:val="F2F2F2"/>
                <w:sz w:val="19"/>
              </w:rPr>
              <w:t xml:space="preserve">  1024 |   2048    |   10690 |    0    |    0</w:t>
            </w:r>
          </w:p>
          <w:p>
            <w:pPr>
              <w:spacing w:after="0" w:before="0"/>
            </w:pPr>
            <w:r>
              <w:rPr>
                <w:rFonts w:ascii="Consolas" w:hAnsi="Consolas" w:eastAsia="Consolas"/>
                <w:b w:val="0"/>
                <w:color w:val="F2F2F2"/>
                <w:sz w:val="19"/>
              </w:rPr>
              <w:t xml:space="preserve">  2048 |   4096    |       9 |    0    |    0</w:t>
            </w:r>
          </w:p>
          <w:p>
            <w:pPr>
              <w:spacing w:after="0" w:before="0"/>
            </w:pPr>
            <w:r>
              <w:rPr>
                <w:rFonts w:ascii="Consolas" w:hAnsi="Consolas" w:eastAsia="Consolas"/>
                <w:b w:val="0"/>
                <w:color w:val="F2F2F2"/>
                <w:sz w:val="19"/>
              </w:rPr>
              <w:t xml:space="preserve">  4096 |   8192    |       1 |    0    |    0</w:t>
            </w:r>
          </w:p>
          <w:p>
            <w:pPr>
              <w:spacing w:after="0" w:before="0"/>
            </w:pPr>
            <w:r>
              <w:rPr>
                <w:rFonts w:ascii="Consolas" w:hAnsi="Consolas" w:eastAsia="Consolas"/>
                <w:b w:val="0"/>
                <w:color w:val="F2F2F2"/>
                <w:sz w:val="19"/>
              </w:rPr>
              <w:t xml:space="preserve"> 32768 |  65536    |       2 |    0    |    0</w:t>
            </w:r>
          </w:p>
        </w:tc>
      </w:tr>
    </w:tbl>
    <w:p>
      <w:r>
        <w:rPr>
          <w:rFonts w:ascii="맑은 고딕" w:hAnsi="맑은 고딕" w:eastAsia="맑은 고딕"/>
          <w:b w:val="0"/>
          <w:sz w:val="21"/>
        </w:rPr>
        <w:t>모든 버킷에서 ONEPASS·MULTIPASS가 0이다. 즉 실측 인스턴스는 크기와 무관하게 모든 작업 영역이 optimal로 돌았다. 이것이 앞서 본 cache hit percentage 100%·over allocation 0과 정확히 일치한다. 세 지표가 같은 이야기를 한다 — 이 PGA는 현재 워크로드에서 건강하다. 32768~65536KB(32~64MB) 버킷에 큰 작업 영역이 2건 있는데 이것마저 optimal로 처리되었다는 점이 인상적이다. 이런 상태에서는 PGA를 더 키울 이유가 없다.</w:t>
      </w:r>
    </w:p>
    <w:p>
      <w:r>
        <w:rPr>
          <w:rFonts w:ascii="맑은 고딕" w:hAnsi="맑은 고딕" w:eastAsia="맑은 고딕"/>
          <w:b w:val="0"/>
          <w:sz w:val="21"/>
        </w:rPr>
        <w:t>그렇다면 1-pass·multi-pass는 어떻게 보여줄 것인가. 인스턴스 전체를 축소하면 다른 세션·실습에 영향을 주므로, 세션 하나만 작업 영역을 축소해 디스크 정렬을 일부러 만들어 낸다(19.10). 정렬 통계로도 같은 상태가 확인된다.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 V$SYSSTAT 정렬 통계 (실측)</w:t>
            </w:r>
          </w:p>
          <w:p>
            <w:pPr>
              <w:spacing w:after="0" w:before="0"/>
            </w:pPr>
            <w:r>
              <w:rPr>
                <w:rFonts w:ascii="Consolas" w:hAnsi="Consolas" w:eastAsia="Consolas"/>
                <w:b w:val="0"/>
                <w:color w:val="F2F2F2"/>
                <w:sz w:val="19"/>
              </w:rPr>
              <w:t>NAME              VALUE</w:t>
            </w:r>
          </w:p>
          <w:p>
            <w:pPr>
              <w:spacing w:after="0" w:before="0"/>
            </w:pPr>
            <w:r>
              <w:rPr>
                <w:rFonts w:ascii="Consolas" w:hAnsi="Consolas" w:eastAsia="Consolas"/>
                <w:b w:val="0"/>
                <w:color w:val="F2F2F2"/>
                <w:sz w:val="19"/>
              </w:rPr>
              <w:t>----------------------------</w:t>
            </w:r>
          </w:p>
          <w:p>
            <w:pPr>
              <w:spacing w:after="0" w:before="0"/>
            </w:pPr>
            <w:r>
              <w:rPr>
                <w:rFonts w:ascii="Consolas" w:hAnsi="Consolas" w:eastAsia="Consolas"/>
                <w:b w:val="0"/>
                <w:color w:val="F2F2F2"/>
                <w:sz w:val="19"/>
              </w:rPr>
              <w:t>sorts (memory)    67163    -- 메모리 내 정렬</w:t>
            </w:r>
          </w:p>
          <w:p>
            <w:pPr>
              <w:spacing w:after="0" w:before="0"/>
            </w:pPr>
            <w:r>
              <w:rPr>
                <w:rFonts w:ascii="Consolas" w:hAnsi="Consolas" w:eastAsia="Consolas"/>
                <w:b w:val="0"/>
                <w:color w:val="F2F2F2"/>
                <w:sz w:val="19"/>
              </w:rPr>
              <w:t>sorts (disk)          0    -- 디스크 정렬 0 (전부 메모리)</w:t>
            </w:r>
          </w:p>
          <w:p>
            <w:pPr>
              <w:spacing w:after="0" w:before="0"/>
            </w:pPr>
            <w:r>
              <w:rPr>
                <w:rFonts w:ascii="Consolas" w:hAnsi="Consolas" w:eastAsia="Consolas"/>
                <w:b w:val="0"/>
                <w:color w:val="F2F2F2"/>
                <w:sz w:val="19"/>
              </w:rPr>
              <w:t>sorts (rows)   12508490</w:t>
            </w:r>
          </w:p>
        </w:tc>
      </w:tr>
    </w:tbl>
    <w:p>
      <w:pPr>
        <w:pStyle w:val="Heading2"/>
      </w:pPr>
      <w:r>
        <w:t>19.9.3  세션·커서 수준으로 좁혀 보기 — V$PROCESS_MEMORY와 V$SQL_WORKAREA</w:t>
      </w:r>
    </w:p>
    <w:p>
      <w:r>
        <w:rPr>
          <w:rFonts w:ascii="맑은 고딕" w:hAnsi="맑은 고딕" w:eastAsia="맑은 고딕"/>
          <w:b w:val="0"/>
          <w:sz w:val="21"/>
        </w:rPr>
        <w:t>히스토그램이 '인스턴스 전체가 건강한가'를 보여준다면, 문제가 있을 때는 '누가·어느 SQL이 범인인가'로 좁혀야 한다. 여기에 두 뷰를 쓴다. V$PROCESS_MEMORY는 프로세스별 PGA 사용을 Java·PL/SQL·SQL·Freeable·Other 같은 명명된 범주로 나눠 보여준다. ORA-04036처럼 조정 불가능한 PGA가 문제일 때, 어느 프로세스가 어느 범주에서 메모리를 많이 쓰는지 여기서 지목한다.</w:t>
      </w:r>
    </w:p>
    <w:p>
      <w:r>
        <w:rPr>
          <w:rFonts w:ascii="맑은 고딕" w:hAnsi="맑은 고딕" w:eastAsia="맑은 고딕"/>
          <w:b w:val="0"/>
          <w:sz w:val="21"/>
        </w:rPr>
        <w:t>V$SQL_WORKAREA는 작업 영역을 쓰는 커서마다 누적 작업 영역 통계를 유지한다. V$SQL·V$SQL_PLAN과 조인하면 '어느 커서의, 실행계획 중 어느 연산자가' 작업 영역을 쓰고 몇 번 one-pass/multi-pass로 돌았는지까지 정확히 짚을 수 있다. 예를 들어 one-pass·multi-pass가 1회 이상 발생한 커서만 뽑는 질의는 다음과 같다.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SELECT sql_text,</w:t>
            </w:r>
          </w:p>
          <w:p>
            <w:pPr>
              <w:spacing w:after="0" w:before="0"/>
            </w:pPr>
            <w:r>
              <w:rPr>
                <w:rFonts w:ascii="Consolas" w:hAnsi="Consolas" w:eastAsia="Consolas"/>
                <w:b w:val="0"/>
                <w:color w:val="F2F2F2"/>
                <w:sz w:val="19"/>
              </w:rPr>
              <w:t xml:space="preserve">       SUM(onepass_executions)   onepass_cnt,</w:t>
            </w:r>
          </w:p>
          <w:p>
            <w:pPr>
              <w:spacing w:after="0" w:before="0"/>
            </w:pPr>
            <w:r>
              <w:rPr>
                <w:rFonts w:ascii="Consolas" w:hAnsi="Consolas" w:eastAsia="Consolas"/>
                <w:b w:val="0"/>
                <w:color w:val="F2F2F2"/>
                <w:sz w:val="19"/>
              </w:rPr>
              <w:t xml:space="preserve">       SUM(multipasses_executions) mpass_cnt</w:t>
            </w:r>
          </w:p>
          <w:p>
            <w:pPr>
              <w:spacing w:after="0" w:before="0"/>
            </w:pPr>
            <w:r>
              <w:rPr>
                <w:rFonts w:ascii="Consolas" w:hAnsi="Consolas" w:eastAsia="Consolas"/>
                <w:b w:val="0"/>
                <w:color w:val="F2F2F2"/>
                <w:sz w:val="19"/>
              </w:rPr>
              <w:t xml:space="preserve">  FROM v$sql s, v$sql_workarea wa</w:t>
            </w:r>
          </w:p>
          <w:p>
            <w:pPr>
              <w:spacing w:after="0" w:before="0"/>
            </w:pPr>
            <w:r>
              <w:rPr>
                <w:rFonts w:ascii="Consolas" w:hAnsi="Consolas" w:eastAsia="Consolas"/>
                <w:b w:val="0"/>
                <w:color w:val="F2F2F2"/>
                <w:sz w:val="19"/>
              </w:rPr>
              <w:t xml:space="preserve"> WHERE s.address = wa.address</w:t>
            </w:r>
          </w:p>
          <w:p>
            <w:pPr>
              <w:spacing w:after="0" w:before="0"/>
            </w:pPr>
            <w:r>
              <w:rPr>
                <w:rFonts w:ascii="Consolas" w:hAnsi="Consolas" w:eastAsia="Consolas"/>
                <w:b w:val="0"/>
                <w:color w:val="F2F2F2"/>
                <w:sz w:val="19"/>
              </w:rPr>
              <w:t xml:space="preserve"> GROUP BY sql_text</w:t>
            </w:r>
          </w:p>
          <w:p>
            <w:pPr>
              <w:spacing w:after="0" w:before="0"/>
            </w:pPr>
            <w:r>
              <w:rPr>
                <w:rFonts w:ascii="Consolas" w:hAnsi="Consolas" w:eastAsia="Consolas"/>
                <w:b w:val="0"/>
                <w:color w:val="F2F2F2"/>
                <w:sz w:val="19"/>
              </w:rPr>
              <w:t>HAVING SUM(onepass_executions + multipasses_executions) &gt; 0;</w:t>
            </w:r>
          </w:p>
        </w:tc>
      </w:tr>
    </w:tbl>
    <w:p>
      <w:r>
        <w:rPr>
          <w:rFonts w:ascii="맑은 고딕" w:hAnsi="맑은 고딕" w:eastAsia="맑은 고딕"/>
          <w:b w:val="0"/>
          <w:sz w:val="21"/>
        </w:rPr>
        <w:t>실측 인스턴스에서는 이 질의가 아무 행도 반환하지 않는다 — one-pass·multi-pass가 하나도 없기 때문이다. 이 '빈 결과'가 곧 건강 증명이다. 실행 중인 작업 영역을 실시간으로 보려면 V$SQL_WORKAREA_ACTIVE를 쓴다. 여기서 NUMBER_PASSES&gt;0이거나 TEMPSEG_SIZE가 잡히면 그 작업 영역이 지금 디스크로 넘치고 있다는 뜻이다(64KB 미만의 작은 정렬은 이 뷰에서 제외된다).</w:t>
      </w:r>
    </w:p>
    <w:p>
      <w:pPr>
        <w:pStyle w:val="Heading2"/>
      </w:pPr>
      <w:r>
        <w:t>19.9.4  PGA_AGGREGATE_TARGET 튜닝 — 추측하지 않는다</w:t>
      </w:r>
    </w:p>
    <w:p>
      <w:r>
        <w:rPr>
          <w:rFonts w:ascii="맑은 고딕" w:hAnsi="맑은 고딕" w:eastAsia="맑은 고딕"/>
          <w:b w:val="0"/>
          <w:sz w:val="21"/>
        </w:rPr>
        <w:t>target을 얼마로 잡을지 경험과 감으로 정할 필요는 없다. 오라클은 V$PGA_TARGET_ADVICE와 V$PGA_TARGET_ADVICE_HISTOGRAM 두 자문 뷰를 제공한다. 이 뷰는 현재 워크로드 이력을 여러 target 값으로 시뮬레이션해, target을 바꾸면 cache hit percentage와 over allocation count가 어떻게 변할지 예측한다. STATISTICS_LEVEL이 TYPICAL(기본) 이상이면 자동 생성된다.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SELECT ROUND(pga_target_for_estimate/1024/1024) target_mb,</w:t>
            </w:r>
          </w:p>
          <w:p>
            <w:pPr>
              <w:spacing w:after="0" w:before="0"/>
            </w:pPr>
            <w:r>
              <w:rPr>
                <w:rFonts w:ascii="Consolas" w:hAnsi="Consolas" w:eastAsia="Consolas"/>
                <w:b w:val="0"/>
                <w:color w:val="F2F2F2"/>
                <w:sz w:val="19"/>
              </w:rPr>
              <w:t xml:space="preserve">       estd_pga_cache_hit_percentage cache_hit_perc,</w:t>
            </w:r>
          </w:p>
          <w:p>
            <w:pPr>
              <w:spacing w:after="0" w:before="0"/>
            </w:pPr>
            <w:r>
              <w:rPr>
                <w:rFonts w:ascii="Consolas" w:hAnsi="Consolas" w:eastAsia="Consolas"/>
                <w:b w:val="0"/>
                <w:color w:val="F2F2F2"/>
                <w:sz w:val="19"/>
              </w:rPr>
              <w:t xml:space="preserve">       estd_overalloc_count</w:t>
            </w:r>
          </w:p>
          <w:p>
            <w:pPr>
              <w:spacing w:after="0" w:before="0"/>
            </w:pPr>
            <w:r>
              <w:rPr>
                <w:rFonts w:ascii="Consolas" w:hAnsi="Consolas" w:eastAsia="Consolas"/>
                <w:b w:val="0"/>
                <w:color w:val="F2F2F2"/>
                <w:sz w:val="19"/>
              </w:rPr>
              <w:t xml:space="preserve">  FROM v$pga_target_advice;</w:t>
            </w:r>
          </w:p>
        </w:tc>
      </w:tr>
    </w:tbl>
    <w:p>
      <w:r>
        <w:rPr>
          <w:rFonts w:ascii="맑은 고딕" w:hAnsi="맑은 고딕" w:eastAsia="맑은 고딕"/>
          <w:b w:val="0"/>
          <w:sz w:val="21"/>
        </w:rPr>
        <w:t>튜닝 절차는 두 단계다. 첫째, over allocation count가 0이 되는 지점 이상으로 target을 잡아 메모리 초과 할당 구간을 벗어난다. 둘째, 응답시간 요구와 메모리 제약 안에서 cache hit percentage를 최대화한다. 쓸 수 있는 PGA 상한 X가 최적값보다 크면 최적값에, X가 최적값보다 작으면 X에 맞춘다. PGA가 더 필요하면 SGA를 줄이거나 물리 메모리를 늘린다. 핵심은 '히스토그램·advice의 예측이 실제 optimal/one-pass/multi-pass 분포와 맞는지'를 조정 후에 검증하는 것이다.</w:t>
      </w:r>
    </w:p>
    <w:tbl>
      <w:tblPr>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PGA 초기값 잡기(오라클 권장 출발점)</w:t>
            </w:r>
          </w:p>
          <w:p>
            <w:r>
              <w:rPr>
                <w:rFonts w:ascii="맑은 고딕" w:hAnsi="맑은 고딕" w:eastAsia="맑은 고딕"/>
                <w:b w:val="0"/>
                <w:sz w:val="20"/>
              </w:rPr>
              <w:t>· 전체 물리 메모리의 일부(예: 80%)를 오라클에 배정한 뒤, 그 안에서 OLTP는 PGA에 20%·SGA에 80%, DSS는 PGA에 50%·SGA에 50%를 출발점으로 잡는다.</w:t>
            </w:r>
          </w:p>
          <w:p>
            <w:r>
              <w:rPr>
                <w:rFonts w:ascii="맑은 고딕" w:hAnsi="맑은 고딕" w:eastAsia="맑은 고딕"/>
                <w:b w:val="0"/>
                <w:sz w:val="20"/>
              </w:rPr>
              <w:t>· 예: 4GB 시스템에서 오라클에 3.2GB를 준다면 OLTP는 target 약 640MB, DSS는 약 1,600MB에서 시작해 advice로 조정한다.</w:t>
            </w:r>
          </w:p>
          <w:p>
            <w:r>
              <w:rPr>
                <w:rFonts w:ascii="맑은 고딕" w:hAnsi="맑은 고딕" w:eastAsia="맑은 고딕"/>
                <w:b w:val="0"/>
                <w:sz w:val="20"/>
              </w:rPr>
              <w:t>· 실측 인스턴스의 700M은 이 범위의 합리적 출발값이며, over allocation 0·cache hit 100%가 '현재 워크로드에는 충분하다'는 것을 사후 확인해 준다.</w:t>
            </w:r>
          </w:p>
        </w:tc>
      </w:tr>
    </w:tbl>
    <w:p>
      <w:pPr>
        <w:pStyle w:val="Heading1"/>
      </w:pPr>
      <w:r>
        <w:t>19.10  1-pass·multi-pass 정렬 재현 — 세션 수준 축소</w:t>
      </w:r>
    </w:p>
    <w:p>
      <w:r>
        <w:rPr>
          <w:rFonts w:ascii="맑은 고딕" w:hAnsi="맑은 고딕" w:eastAsia="맑은 고딕"/>
          <w:b w:val="0"/>
          <w:sz w:val="21"/>
        </w:rPr>
        <w:t>실측 인스턴스는 디스크 정렬이 0인 건강한 상태다. 그래서 1-pass·multi-pass는 세션 하나의 작업 영역을 일부러 작게 잡아 재현한다. 인스턴스 파라미터(PGA_AGGREGATE_TARGET)는 절대 건드리지 않는다 — 다른 세션과 인스턴스 전체에 영향을 주기 때문이다. 대신 세션 수준에서 WORKAREA_SIZE_POLICY를 MANUAL로 바꾸고 SORT_AREA_SIZE를 아주 작게 준다. 이 방식은 그 세션에만 적용되고, 접속을 끊으면 자동으로 원래대로 돌아간다.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 (개인 실습 환경 전용) 이 세션의 작업 영역만 축소</w:t>
            </w:r>
          </w:p>
          <w:p>
            <w:pPr>
              <w:spacing w:after="0" w:before="0"/>
            </w:pPr>
            <w:r>
              <w:rPr>
                <w:rFonts w:ascii="Consolas" w:hAnsi="Consolas" w:eastAsia="Consolas"/>
                <w:b w:val="0"/>
                <w:color w:val="F2F2F2"/>
                <w:sz w:val="19"/>
              </w:rPr>
              <w:t>ALTER SESSION SET WORKAREA_SIZE_POLICY = MANUAL;</w:t>
            </w:r>
          </w:p>
          <w:p>
            <w:pPr>
              <w:spacing w:after="0" w:before="0"/>
            </w:pPr>
            <w:r>
              <w:rPr>
                <w:rFonts w:ascii="Consolas" w:hAnsi="Consolas" w:eastAsia="Consolas"/>
                <w:b w:val="0"/>
                <w:color w:val="F2F2F2"/>
                <w:sz w:val="19"/>
              </w:rPr>
              <w:t>ALTER SESSION SET SORT_AREA_SIZE = 65536;   -- 64KB로 축소</w:t>
            </w:r>
          </w:p>
          <w:p>
            <w:pPr>
              <w:spacing w:after="0" w:before="0"/>
            </w:pPr>
            <w:r>
              <w:rPr>
                <w:rFonts w:ascii="Consolas" w:hAnsi="Consolas" w:eastAsia="Consolas"/>
                <w:b w:val="0"/>
                <w:color w:val="F2F2F2"/>
                <w:sz w:val="19"/>
              </w:rPr>
              <w:t>ALTER SESSION SET HASH_AREA_SIZE = 65536;</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 그 상태에서 대량 정렬 (CLAIM_DETAILS 100만 행 규모)</w:t>
            </w:r>
          </w:p>
          <w:p>
            <w:pPr>
              <w:spacing w:after="0" w:before="0"/>
            </w:pPr>
            <w:r>
              <w:rPr>
                <w:rFonts w:ascii="Consolas" w:hAnsi="Consolas" w:eastAsia="Consolas"/>
                <w:b w:val="0"/>
                <w:color w:val="F2F2F2"/>
                <w:sz w:val="19"/>
              </w:rPr>
              <w:t>SELECT drug_code, COUNT(*), SUM(claim_amount)</w:t>
            </w:r>
          </w:p>
          <w:p>
            <w:pPr>
              <w:spacing w:after="0" w:before="0"/>
            </w:pPr>
            <w:r>
              <w:rPr>
                <w:rFonts w:ascii="Consolas" w:hAnsi="Consolas" w:eastAsia="Consolas"/>
                <w:b w:val="0"/>
                <w:color w:val="F2F2F2"/>
                <w:sz w:val="19"/>
              </w:rPr>
              <w:t xml:space="preserve">  FROM claim_details</w:t>
            </w:r>
          </w:p>
          <w:p>
            <w:pPr>
              <w:spacing w:after="0" w:before="0"/>
            </w:pPr>
            <w:r>
              <w:rPr>
                <w:rFonts w:ascii="Consolas" w:hAnsi="Consolas" w:eastAsia="Consolas"/>
                <w:b w:val="0"/>
                <w:color w:val="F2F2F2"/>
                <w:sz w:val="19"/>
              </w:rPr>
              <w:t xml:space="preserve"> GROUP BY drug_code</w:t>
            </w:r>
          </w:p>
          <w:p>
            <w:pPr>
              <w:spacing w:after="0" w:before="0"/>
            </w:pPr>
            <w:r>
              <w:rPr>
                <w:rFonts w:ascii="Consolas" w:hAnsi="Consolas" w:eastAsia="Consolas"/>
                <w:b w:val="0"/>
                <w:color w:val="F2F2F2"/>
                <w:sz w:val="19"/>
              </w:rPr>
              <w:t xml:space="preserve"> ORDER BY 3 DESC;</w:t>
            </w:r>
          </w:p>
        </w:tc>
      </w:tr>
    </w:tbl>
    <w:p>
      <w:r>
        <w:rPr>
          <w:rFonts w:ascii="맑은 고딕" w:hAnsi="맑은 고딕" w:eastAsia="맑은 고딕"/>
          <w:b w:val="0"/>
          <w:sz w:val="21"/>
        </w:rPr>
        <w:t>정렬 데이터가 64KB 작업 영역의 수십~수백 배가 되므로 반드시 디스크(임시 테이블스페이스)로 넘어간다. 재현 후 다음을 관찰한다.</w:t>
      </w:r>
    </w:p>
    <w:p>
      <w:r>
        <w:rPr>
          <w:rFonts w:ascii="맑은 고딕" w:hAnsi="맑은 고딕" w:eastAsia="맑은 고딕"/>
          <w:b w:val="0"/>
          <w:sz w:val="21"/>
        </w:rPr>
        <w:t>· V$SYSSTAT의 sorts (disk)가 0에서 증가한다 — 디스크 정렬이 발생했다는 직접 증거다.</w:t>
      </w:r>
    </w:p>
    <w:p>
      <w:r>
        <w:rPr>
          <w:rFonts w:ascii="맑은 고딕" w:hAnsi="맑은 고딕" w:eastAsia="맑은 고딕"/>
          <w:b w:val="0"/>
          <w:sz w:val="21"/>
        </w:rPr>
        <w:t>· V$SQL_WORKAREA_HISTOGRAM에서 해당 크기 버킷의 ONEPASS(또는 MULTIPASS) 카운트가 증가한다.</w:t>
      </w:r>
    </w:p>
    <w:p>
      <w:r>
        <w:rPr>
          <w:rFonts w:ascii="맑은 고딕" w:hAnsi="맑은 고딕" w:eastAsia="맑은 고딕"/>
          <w:b w:val="0"/>
          <w:sz w:val="21"/>
        </w:rPr>
        <w:t>· V$SQL_WORKAREA_ACTIVE에서 실행 중 작업 영역의 NUMBER_PASSES&gt;0과 TEMPSEG_SIZE(임시 세그먼트 크기)로 디스크로 넘친 양을 본다.</w:t>
      </w:r>
    </w:p>
    <w:p>
      <w:r>
        <w:rPr>
          <w:rFonts w:ascii="맑은 고딕" w:hAnsi="맑은 고딕" w:eastAsia="맑은 고딕"/>
          <w:b w:val="0"/>
          <w:sz w:val="21"/>
        </w:rPr>
        <w:t>· V$TEMPSEG_USAGE·V$SORT_SEGMENT으로 임시 테이블스페이스 사용을 확인한다. 여유가 부족하면 ORA-01652(임시 세그먼트 확장 실패)가 난다.</w:t>
      </w:r>
    </w:p>
    <w:p>
      <w:r>
        <w:rPr>
          <w:rFonts w:ascii="맑은 고딕" w:hAnsi="맑은 고딕" w:eastAsia="맑은 고딕"/>
          <w:b w:val="0"/>
          <w:sz w:val="21"/>
        </w:rPr>
        <w:t>재현의 목적은 '느리게 만드는 것'이 아니라 '진단 지표가 어떻게 반응하는지 눈으로 익히는 것'이다. optimal 상태(sorts disk 0, 히스토그램 전부 optimal)에서 출발해, 작업 영역을 64KB로 조인 뒤 같은 정렬을 돌리면 sorts(disk)가 0에서 튀고 히스토그램의 onepass가 잡힌다. 이 전후 대비가 있어야, 나중에 운영에서 sorts(disk)가 오르거나 onepass 비율이 늘 때 '아, 작업 영역이 부족하구나'를 즉시 읽어 낼 수 있다. 축소 폭을 더 키우면(예: 정렬 데이터의 수백 분의 1) one-pass를 지나 multi-pass로 떨어지는데, 이때 응답시간이 급격히 나빠지는 것을 체감하는 것이 이 실습의 핵심 학습 포인트다.</w:t>
      </w:r>
    </w:p>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관점 · 인스턴스 축소는 개인 환경에서만</w:t>
            </w:r>
          </w:p>
          <w:p>
            <w:r>
              <w:rPr>
                <w:rFonts w:ascii="맑은 고딕" w:hAnsi="맑은 고딕" w:eastAsia="맑은 고딕"/>
                <w:b w:val="0"/>
                <w:sz w:val="20"/>
              </w:rPr>
              <w:t>AUTO 정책을 유지한 채 인스턴스 수준으로 재현해야 할 때(비권장·개인 환경 전용)는 반드시 조치 전 현재값을 먼저 캡처하고, ALTER SYSTEM SET PGA_AGGREGATE_TARGET=100M SCOPE=MEMORY로 낮춘 뒤, 실습이 끝나면 캡처한 원래값으로 되돌린다. 인스턴스 전체에 영향을 주므로 세션 방식으로 재현이 안 될 때만 쓴다. 공유 서버·운영 환경에서는 절대 하지 않는다.</w:t>
            </w:r>
          </w:p>
        </w:tc>
      </w:tr>
    </w:tbl>
    <w:p>
      <w:pPr>
        <w:pStyle w:val="Heading1"/>
      </w:pPr>
      <w:r>
        <w:t>19.11  PGA_AGGREGATE_LIMIT — 절대 한도와 ORA-04036</w:t>
      </w:r>
    </w:p>
    <w:p>
      <w:r>
        <w:rPr>
          <w:rFonts w:ascii="맑은 고딕" w:hAnsi="맑은 고딕" w:eastAsia="맑은 고딕"/>
          <w:b w:val="0"/>
          <w:sz w:val="21"/>
        </w:rPr>
        <w:t>PGA_AGGREGATE_TARGET은 이름 그대로 '목표'이지 '한도'가 아니다. 오라클은 이 값을 지키려 작업 영역 메모리를 동적으로 조절하지만, 두 가지 이유로 실제 PGA 사용이 target을 넘을 수 있다. 첫째, target은 목표이지 한도가 아니다. 둘째, target은 '조정 가능한(tunable)' 메모리만 통제한다 — PL/SQL 컬렉션 같은 '조정 불가능한(untunable)' 메모리는 통제 밖이다. PGA 사용이 과도해지면 OS 스와핑이 폭증해 시스템이 응답 불능·불안정 상태가 될 수 있다.</w:t>
      </w:r>
    </w:p>
    <w:p>
      <w:r>
        <w:rPr>
          <w:rFonts w:ascii="맑은 고딕" w:hAnsi="맑은 고딕" w:eastAsia="맑은 고딕"/>
          <w:b w:val="0"/>
          <w:sz w:val="21"/>
        </w:rPr>
        <w:t>'조정 가능'과 '조정 불가능'의 구분이 이 절의 열쇠다. 정렬 영역·해시 영역처럼 작업 영역에 쓰이는 메모리는 조정 가능(tunable)하다 — 오라클이 크기를 줄여 target을 맞출 수 있다. 반면 PL/SQL 컬렉션이나 세션이 붙잡은 커서 상태처럼 응용이 명시적으로 확보한 메모리는 조정 불가능(untunable)하다 — 오라클이 임의로 줄일 수 없다. PGA_AGGREGATE_TARGET은 조정 가능한 메모리만 통제하므로, 조정 불가능한 메모리가 폭주하면 target으로는 막을 방법이 없다. 그래서 절대 한도가 따로 필요하다.</w:t>
      </w:r>
    </w:p>
    <w:p>
      <w:r>
        <w:rPr>
          <w:rFonts w:ascii="맑은 고딕" w:hAnsi="맑은 고딕" w:eastAsia="맑은 고딕"/>
          <w:b w:val="0"/>
          <w:sz w:val="21"/>
        </w:rPr>
        <w:t>이를 막기 위한 절대 한도가 PGA_AGGREGATE_LIMIT다. 이 값을 넘으면 오라클은 조정 불가능한 PGA를 가장 많이 쓰는 세션·프로세스를 순서대로 정리한다 — 먼저 해당 세션의 '콜(call)'을 중단(abort)시키고, 그래도 한도 위면 세션·프로세스를 종료(terminate)한다. 병렬 질의는 하나의 단위로 취급한다. 이때 사용자에게 반환되는 오류가 ORA-04036(PGA memory used by the instance exceeds PGA_AGGREGATE_LIMIT)이다.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PGA_AGGREGATE_LIMIT 기본값과 동작</w:t>
            </w:r>
          </w:p>
          <w:p>
            <w:r>
              <w:rPr>
                <w:rFonts w:ascii="맑은 고딕" w:hAnsi="맑은 고딕" w:eastAsia="맑은 고딕"/>
                <w:b w:val="0"/>
                <w:sz w:val="20"/>
              </w:rPr>
              <w:t>· 기본값은 다음 중 큰 값이다: 2GB, PGA_AGGREGATE_TARGET의 200%, 또는 PROCESSES 파라미터 × 3MB. 단 물리 메모리의 120%에서 SGA 총량을 뺀 값을 넘지 않는다. 기본값은 alert 로그에 기록된다.</w:t>
            </w:r>
          </w:p>
          <w:p>
            <w:r>
              <w:rPr>
                <w:rFonts w:ascii="맑은 고딕" w:hAnsi="맑은 고딕" w:eastAsia="맑은 고딕"/>
                <w:b w:val="0"/>
                <w:sz w:val="20"/>
              </w:rPr>
              <w:t>· 값 설정은 바이트 수 뒤에 K/M/G를 붙인다. 0으로 두면 하드 한도가 없어진다(비권장).</w:t>
            </w:r>
          </w:p>
          <w:p>
            <w:r>
              <w:rPr>
                <w:rFonts w:ascii="맑은 고딕" w:hAnsi="맑은 고딕" w:eastAsia="맑은 고딕"/>
                <w:b w:val="0"/>
                <w:sz w:val="20"/>
              </w:rPr>
              <w:t>· 세션 단위 한도가 필요하면 리소스 관리자의 SESSION_PGA_LIMIT(CREATE_PLAN_DIRECTIVE)로 소비자 그룹별 상한을 준다. 초과 시 ORA-10260으로 그 세션만 종료된다.</w:t>
            </w:r>
          </w:p>
        </w:tc>
      </w:tr>
    </w:tbl>
    <w:p>
      <w:r>
        <w:rPr>
          <w:rFonts w:ascii="맑은 고딕" w:hAnsi="맑은 고딕" w:eastAsia="맑은 고딕"/>
          <w:b w:val="0"/>
          <w:sz w:val="21"/>
        </w:rPr>
        <w:t>target과 limit의 관계를 숫자로 정리하면 이렇다. target은 작업 영역이 지향하는 '평상시 목표'이고, limit은 인스턴스 전체 PGA가 절대 넘어서는 안 되는 '천장'이다. 정상 운영에서 total PGA allocated는 target 근처에서 움직이고 가끔 소폭 넘긴다. 그러다 어떤 세션이 조정 불가능한 PGA를 폭주시키면 total PGA가 치솟아 limit에 닿고, 그 순간 오라클이 개입해 ORA-04036으로 그 세션을 끊는다. 즉 ORA-04036은 '인스턴스를 지키기 위한 안전장치가 작동했다'는 신호다. 이 안전장치가 없으면 한 세션의 폭주가 OS 스와핑을 유발해 인스턴스 전체를 마비시킬 수 있다. 그래서 limit을 무작정 키우는 것은 안전장치를 헐겁게 푸는 것과 같다 — 진짜 원인 세션을 먼저 잡아야 한다.</w:t>
      </w:r>
    </w:p>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관점 · ORA-04036을 '메모리 부족'으로만 읽지 않는다</w:t>
            </w:r>
          </w:p>
          <w:p>
            <w:r>
              <w:rPr>
                <w:rFonts w:ascii="맑은 고딕" w:hAnsi="맑은 고딕" w:eastAsia="맑은 고딕"/>
                <w:b w:val="0"/>
                <w:sz w:val="20"/>
              </w:rPr>
              <w:t>Common Error는 ORA-04036을 단순 '메모리 부족'으로 해석해 물리 메모리를 늘리거나 target을 무작정 키우는 것이다. ORA-04036은 '인스턴스 전체 PGA가 설정한 절대 한도를 넘었다'는 뜻이고, 그 진짜 원인은 대개 특정 세션의 조정 불가능한 PGA 폭주(거대한 PL/SQL 컬렉션, 비정상 커서 누적)다. 올바른 순서는 ① 어느 세션이 조정 불가능한 PGA를 많이 쓰는지 V$PROCESS_MEMORY로 지목하고 ② 그 SQL·PL/SQL을 고친 뒤 ③ 필요하면 한도를 근거 있게 조정하는 것이다. 한도를 키우는 것은 마지막이지 처음이 아니다.</w:t>
            </w:r>
          </w:p>
        </w:tc>
      </w:tr>
    </w:tbl>
    <w:p>
      <w:pPr>
        <w:pStyle w:val="Heading1"/>
      </w:pPr>
      <w:r>
        <w:t>19.12  요약</w:t>
      </w:r>
    </w:p>
    <w:p>
      <w:r>
        <w:rPr>
          <w:rFonts w:ascii="맑은 고딕" w:hAnsi="맑은 고딕" w:eastAsia="맑은 고딕"/>
          <w:b w:val="0"/>
          <w:sz w:val="21"/>
        </w:rPr>
        <w:t>결과 캐시는 '완성된 결과 집합'을 저장해 재계산을 없앤다. 서버 캐시는 공유 풀 안에, 클라이언트 캐시는 OCI 클라이언트 메모리에 있으며 서로 별개다.</w:t>
      </w:r>
    </w:p>
    <w:p>
      <w:r>
        <w:rPr>
          <w:rFonts w:ascii="맑은 고딕" w:hAnsi="맑은 고딕" w:eastAsia="맑은 고딕"/>
          <w:b w:val="0"/>
          <w:sz w:val="21"/>
        </w:rPr>
        <w:t>결과 캐시 모드는 MANUAL(기본·권장)이 옳다. FORCE는 래치 오버헤드와 낡은 결과 위험 때문에 피한다. 힌트가 테이블 주석·모드보다 우선한다.</w:t>
      </w:r>
    </w:p>
    <w:p>
      <w:r>
        <w:rPr>
          <w:rFonts w:ascii="맑은 고딕" w:hAnsi="맑은 고딕" w:eastAsia="맑은 고딕"/>
          <w:b w:val="0"/>
          <w:sz w:val="21"/>
        </w:rPr>
        <w:t>결과 캐시는 기반 테이블이 바뀌면 무효화된다. 이 무효화가 정확성을 지키지만, 변경이 잦은 테이블에서는 '생성-무효화-재생성'이 반복되어 손해가 된다.</w:t>
      </w:r>
    </w:p>
    <w:p>
      <w:r>
        <w:rPr>
          <w:rFonts w:ascii="맑은 고딕" w:hAnsi="맑은 고딕" w:eastAsia="맑은 고딕"/>
          <w:b w:val="0"/>
          <w:sz w:val="21"/>
        </w:rPr>
        <w:t>적용 판별은 한 문장이다 — 읽기 위주 테이블에서 적은 결과를 반복 반환하는 질의인가. DRUG_MASTER는 적합, CLAIM_DETAILS는 부적합. V$RESULT_CACHE_STATISTICS의 Find↑·Invalidation≈0·Failure≈0이 건강 신호다.</w:t>
      </w:r>
    </w:p>
    <w:p>
      <w:r>
        <w:rPr>
          <w:rFonts w:ascii="맑은 고딕" w:hAnsi="맑은 고딕" w:eastAsia="맑은 고딕"/>
          <w:b w:val="0"/>
          <w:sz w:val="21"/>
        </w:rPr>
        <w:t>PGA는 서버 프로세스의 사적 작업 공간이고, 정렬·해시는 작업 영역을 쓴다. 작업 영역은 optimal·one-pass·multi-pass로 실행되며, 목표는 대부분 optimal·multi-pass 회피다.</w:t>
      </w:r>
    </w:p>
    <w:p>
      <w:r>
        <w:rPr>
          <w:rFonts w:ascii="맑은 고딕" w:hAnsi="맑은 고딕" w:eastAsia="맑은 고딕"/>
          <w:b w:val="0"/>
          <w:sz w:val="21"/>
        </w:rPr>
        <w:t>실측 인스턴스는 PGA target 700M, over allocation 0, cache hit 100%, 히스토그램 전부 optimal, sorts(disk) 0 — 건강한 상태다. 그래서 1-pass·multi-pass는 세션 수준 축소(WORKAREA_SIZE_POLICY=MANUAL)로 재현한다.</w:t>
      </w:r>
    </w:p>
    <w:p>
      <w:r>
        <w:rPr>
          <w:rFonts w:ascii="맑은 고딕" w:hAnsi="맑은 고딕" w:eastAsia="맑은 고딕"/>
          <w:b w:val="0"/>
          <w:sz w:val="21"/>
        </w:rPr>
        <w:t>PGA_AGGREGATE_TARGET은 목표, PGA_AGGREGATE_LIMIT은 절대 한도다. 한도 초과 시 ORA-04036이 나며, 이는 메모리 부족이 아니라 특정 세션의 조정 불가능한 PGA 폭주가 진짜 원인인 경우가 많다.</w:t>
      </w:r>
    </w:p>
    <w:p>
      <w:pPr>
        <w:pStyle w:val="Heading1"/>
      </w:pPr>
      <w:r>
        <w:t>19.13  퀴즈</w:t>
      </w:r>
    </w:p>
    <w:tbl>
      <w:tblPr>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스스로 점검 (정답은 실습문제·정답지 참조)</w:t>
            </w:r>
          </w:p>
          <w:p>
            <w:r>
              <w:rPr>
                <w:rFonts w:ascii="맑은 고딕" w:hAnsi="맑은 고딕" w:eastAsia="맑은 고딕"/>
                <w:b w:val="0"/>
                <w:sz w:val="20"/>
              </w:rPr>
              <w:t>Q1. 서버 결과 캐시와 버퍼 캐시가 저장하는 대상의 차이를 한 줄로 설명하라.</w:t>
            </w:r>
          </w:p>
          <w:p>
            <w:r>
              <w:rPr>
                <w:rFonts w:ascii="맑은 고딕" w:hAnsi="맑은 고딕" w:eastAsia="맑은 고딕"/>
                <w:b w:val="0"/>
                <w:sz w:val="20"/>
              </w:rPr>
              <w:t>Q2. RESULT_CACHE_MODE를 FORCE로 두면 안 되는 이유 두 가지를 들어라.</w:t>
            </w:r>
          </w:p>
          <w:p>
            <w:r>
              <w:rPr>
                <w:rFonts w:ascii="맑은 고딕" w:hAnsi="맑은 고딕" w:eastAsia="맑은 고딕"/>
                <w:b w:val="0"/>
                <w:sz w:val="20"/>
              </w:rPr>
              <w:t>Q3. DRUG_MASTER는 결과 캐시에 적합하고 CLAIM_DETAILS는 부적합한 이유를 무효화 관점에서 설명하라.</w:t>
            </w:r>
          </w:p>
          <w:p>
            <w:r>
              <w:rPr>
                <w:rFonts w:ascii="맑은 고딕" w:hAnsi="맑은 고딕" w:eastAsia="맑은 고딕"/>
                <w:b w:val="0"/>
                <w:sz w:val="20"/>
              </w:rPr>
              <w:t>Q4. V$RESULT_CACHE_STATISTICS에서 '건강한 캐시'를 가리키는 통계 조합을 쓰라(Find/Invalidation/Failure 기준).</w:t>
            </w:r>
          </w:p>
          <w:p>
            <w:r>
              <w:rPr>
                <w:rFonts w:ascii="맑은 고딕" w:hAnsi="맑은 고딕" w:eastAsia="맑은 고딕"/>
                <w:b w:val="0"/>
                <w:sz w:val="20"/>
              </w:rPr>
              <w:t>Q5. 작업 영역의 optimal·one-pass·multi-pass를 정의하고, 실무 목표(무엇을 최대화·회피)를 쓰라.</w:t>
            </w:r>
          </w:p>
          <w:p>
            <w:r>
              <w:rPr>
                <w:rFonts w:ascii="맑은 고딕" w:hAnsi="맑은 고딕" w:eastAsia="맑은 고딕"/>
                <w:b w:val="0"/>
                <w:sz w:val="20"/>
              </w:rPr>
              <w:t>Q6. 실측 PGA가 cache hit 100%·over allocation 0인데도 1-pass를 세션 수준으로 재현하는 이유와 방법을 설명하라.</w:t>
            </w:r>
          </w:p>
        </w:tc>
      </w:tr>
    </w:tbl>
    <w:p>
      <w:pPr>
        <w:pStyle w:val="Heading1"/>
      </w:pPr>
      <w:r>
        <w:t>19.14  실습 개요</w:t>
      </w:r>
    </w:p>
    <w:p>
      <w:r>
        <w:rPr>
          <w:rFonts w:ascii="맑은 고딕" w:hAnsi="맑은 고딕" w:eastAsia="맑은 고딕"/>
          <w:b w:val="0"/>
          <w:sz w:val="21"/>
        </w:rPr>
        <w:t>이 장의 실습은 6개다. 모두 개인 실습 환경(non-CDB orcl 19.3) 전용이며, 프롬프트는 SYS@orcl&gt; 또는 SQLT@orcl&gt;을 쓴다. 각 실습은 '조치 전 상태 → 조회 → 해석'의 흐름을 따르고, 최소 한 곳에서 '이상/오류 → 원인 → 조치 → 재확인'을 다룬다. 절대값은 환경에 따라 다르므로 &lt;환경값&gt;으로 표기한다.</w:t>
      </w:r>
    </w:p>
    <w:p>
      <w:r>
        <w:rPr>
          <w:rFonts w:ascii="맑은 고딕" w:hAnsi="맑은 고딕" w:eastAsia="맑은 고딕"/>
          <w:b w:val="0"/>
          <w:sz w:val="21"/>
        </w:rPr>
        <w:t>실습 01 — 서버 결과 캐시 활성화와 RESULT_CACHE 힌트: DRUG_MASTER 집계에 힌트를 붙여 실행계획의 RESULT CACHE 단계와 첫 실행 대비 재실행 통계 변화를 확인한다.</w:t>
      </w:r>
    </w:p>
    <w:p>
      <w:r>
        <w:rPr>
          <w:rFonts w:ascii="맑은 고딕" w:hAnsi="맑은 고딕" w:eastAsia="맑은 고딕"/>
          <w:b w:val="0"/>
          <w:sz w:val="21"/>
        </w:rPr>
        <w:t>실습 02 — 결과 캐시 무효화 관찰: 캐시 생성 후 기반 테이블(DRUG_MASTER)을 변경·커밋해 Invalidation Count 증가와 재생성을 관찰한다.</w:t>
      </w:r>
    </w:p>
    <w:p>
      <w:r>
        <w:rPr>
          <w:rFonts w:ascii="맑은 고딕" w:hAnsi="맑은 고딕" w:eastAsia="맑은 고딕"/>
          <w:b w:val="0"/>
          <w:sz w:val="21"/>
        </w:rPr>
        <w:t>실습 03 — 결과 캐시 모니터링과 적용 부적합 판별: V$RESULT_CACHE_STATISTICS를 읽고, 변경 잦은 테이블에 붙였을 때의 손해를 통계로 판별한다.</w:t>
      </w:r>
    </w:p>
    <w:p>
      <w:r>
        <w:rPr>
          <w:rFonts w:ascii="맑은 고딕" w:hAnsi="맑은 고딕" w:eastAsia="맑은 고딕"/>
          <w:b w:val="0"/>
          <w:sz w:val="21"/>
        </w:rPr>
        <w:t>실습 04 — PGA 작업 영역 확인: V$PGASTAT·V$SQL_WORKAREA_HISTOGRAM으로 target·over allocation·cache hit·optimal 분포를 읽는다.</w:t>
      </w:r>
    </w:p>
    <w:p>
      <w:r>
        <w:rPr>
          <w:rFonts w:ascii="맑은 고딕" w:hAnsi="맑은 고딕" w:eastAsia="맑은 고딕"/>
          <w:b w:val="0"/>
          <w:sz w:val="21"/>
        </w:rPr>
        <w:t>실습 05 — 1-pass·multi-pass 정렬 재현: 세션 수준으로 작업 영역을 축소하고 WL_03_sort.sql 방식의 대량 정렬을 돌려 디스크 정렬과 임시 테이블스페이스 사용을 관찰한다.</w:t>
      </w:r>
    </w:p>
    <w:p>
      <w:r>
        <w:rPr>
          <w:rFonts w:ascii="맑은 고딕" w:hAnsi="맑은 고딕" w:eastAsia="맑은 고딕"/>
          <w:b w:val="0"/>
          <w:sz w:val="21"/>
        </w:rPr>
        <w:t>실습 06 — PGA_AGGREGATE_LIMIT 초과 재현과 조정: 세션 한도를 낮춰 ORA-04036을 재현하고, 원인 세션 지목과 올바른 조정 순서를 익힌다.</w:t>
      </w:r>
    </w:p>
    <w:p>
      <w:r>
        <w:rPr>
          <w:rFonts w:ascii="맑은 고딕" w:hAnsi="맑은 고딕" w:eastAsia="맑은 고딕"/>
          <w:b w:val="0"/>
          <w:sz w:val="21"/>
        </w:rPr>
        <w:t>실습을 관통하는 태도는 앞 장들과 같다 — 조치 전 상태를 반드시 먼저 캡처하고, 조회로 지표를 읽고, 그 지표로 원인을 해석한다. 특히 이 장은 '건강한 기본 상태'에서 출발해 일부러 나쁜 상태를 재현하므로, 전후 대비가 곧 학습이다. 정상값을 몸에 익혀 두어야 이상값을 알아본다.</w:t>
      </w:r>
    </w:p>
    <w:p>
      <w:r>
        <w:rPr>
          <w:rFonts w:ascii="맑은 고딕" w:hAnsi="맑은 고딕" w:eastAsia="맑은 고딕"/>
          <w:b w:val="0"/>
          <w:sz w:val="21"/>
        </w:rPr>
        <w:t>다음 장(ch34)에서는 I/O 구성과 OS 자원 관리로 넘어가, 데이터 파일 배치·비동기 I/O·OS 수준 자원 경합을 다룬다. 메모리에서 못 담은 것은 결국 디스크로 가고, 그 디스크를 어떻게 구성하느냐가 다음 주제다.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