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리스너 구성 및 관리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19c: Administration Workshop(D106546GC10) 11장 '리스너 구성 및 관리'의 내용에 근거합니다. 정답은 별도의 정답·해설 문서를 참고하세요.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리스너를 시작·중지·상태 조회하는 데 사용하는 유틸리티는?</w:t>
      </w:r>
    </w:p>
    <w:p>
      <w:r>
        <w:rPr>
          <w:rFonts w:ascii="맑은 고딕" w:hAnsi="맑은 고딕" w:eastAsia="맑은 고딕"/>
          <w:sz w:val="21"/>
        </w:rPr>
        <w:t>① sqlplus</w:t>
      </w:r>
    </w:p>
    <w:p>
      <w:r>
        <w:rPr>
          <w:rFonts w:ascii="맑은 고딕" w:hAnsi="맑은 고딕" w:eastAsia="맑은 고딕"/>
          <w:sz w:val="21"/>
        </w:rPr>
        <w:t>② lsnrctl</w:t>
      </w:r>
    </w:p>
    <w:p>
      <w:r>
        <w:rPr>
          <w:rFonts w:ascii="맑은 고딕" w:hAnsi="맑은 고딕" w:eastAsia="맑은 고딕"/>
          <w:sz w:val="21"/>
        </w:rPr>
        <w:t>③ rman</w:t>
      </w:r>
    </w:p>
    <w:p>
      <w:r>
        <w:rPr>
          <w:rFonts w:ascii="맑은 고딕" w:hAnsi="맑은 고딕" w:eastAsia="맑은 고딕"/>
          <w:sz w:val="21"/>
        </w:rPr>
        <w:t>④ expdp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데이터베이스 생성 시 자동으로 만들어지는 기본 리스너의 이름은?</w:t>
      </w:r>
    </w:p>
    <w:p>
      <w:r>
        <w:rPr>
          <w:rFonts w:ascii="맑은 고딕" w:hAnsi="맑은 고딕" w:eastAsia="맑은 고딕"/>
          <w:sz w:val="21"/>
        </w:rPr>
        <w:t>① DEFAULT</w:t>
      </w:r>
    </w:p>
    <w:p>
      <w:r>
        <w:rPr>
          <w:rFonts w:ascii="맑은 고딕" w:hAnsi="맑은 고딕" w:eastAsia="맑은 고딕"/>
          <w:sz w:val="21"/>
        </w:rPr>
        <w:t>② LISTENER</w:t>
      </w:r>
    </w:p>
    <w:p>
      <w:r>
        <w:rPr>
          <w:rFonts w:ascii="맑은 고딕" w:hAnsi="맑은 고딕" w:eastAsia="맑은 고딕"/>
          <w:sz w:val="21"/>
        </w:rPr>
        <w:t>③ ORCL</w:t>
      </w:r>
    </w:p>
    <w:p>
      <w:r>
        <w:rPr>
          <w:rFonts w:ascii="맑은 고딕" w:hAnsi="맑은 고딕" w:eastAsia="맑은 고딕"/>
          <w:sz w:val="21"/>
        </w:rPr>
        <w:t>④ TNS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기본 리스너가 수신 대기하는 기본 TCP/IP 포트 번호는?</w:t>
      </w:r>
    </w:p>
    <w:p>
      <w:r>
        <w:rPr>
          <w:rFonts w:ascii="맑은 고딕" w:hAnsi="맑은 고딕" w:eastAsia="맑은 고딕"/>
          <w:sz w:val="21"/>
        </w:rPr>
        <w:t>① 1158</w:t>
      </w:r>
    </w:p>
    <w:p>
      <w:r>
        <w:rPr>
          <w:rFonts w:ascii="맑은 고딕" w:hAnsi="맑은 고딕" w:eastAsia="맑은 고딕"/>
          <w:sz w:val="21"/>
        </w:rPr>
        <w:t>② 1521</w:t>
      </w:r>
    </w:p>
    <w:p>
      <w:r>
        <w:rPr>
          <w:rFonts w:ascii="맑은 고딕" w:hAnsi="맑은 고딕" w:eastAsia="맑은 고딕"/>
          <w:sz w:val="21"/>
        </w:rPr>
        <w:t>③ 5500</w:t>
      </w:r>
    </w:p>
    <w:p>
      <w:r>
        <w:rPr>
          <w:rFonts w:ascii="맑은 고딕" w:hAnsi="맑은 고딕" w:eastAsia="맑은 고딕"/>
          <w:sz w:val="21"/>
        </w:rPr>
        <w:t>④ 2484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리스너 프로세스의 실행 파일(바이너리) 이름은?</w:t>
      </w:r>
    </w:p>
    <w:p>
      <w:r>
        <w:rPr>
          <w:rFonts w:ascii="맑은 고딕" w:hAnsi="맑은 고딕" w:eastAsia="맑은 고딕"/>
          <w:sz w:val="21"/>
        </w:rPr>
        <w:t>① tnslsnr</w:t>
      </w:r>
    </w:p>
    <w:p>
      <w:r>
        <w:rPr>
          <w:rFonts w:ascii="맑은 고딕" w:hAnsi="맑은 고딕" w:eastAsia="맑은 고딕"/>
          <w:sz w:val="21"/>
        </w:rPr>
        <w:t>② oracle</w:t>
      </w:r>
    </w:p>
    <w:p>
      <w:r>
        <w:rPr>
          <w:rFonts w:ascii="맑은 고딕" w:hAnsi="맑은 고딕" w:eastAsia="맑은 고딕"/>
          <w:sz w:val="21"/>
        </w:rPr>
        <w:t>③ pmon</w:t>
      </w:r>
    </w:p>
    <w:p>
      <w:r>
        <w:rPr>
          <w:rFonts w:ascii="맑은 고딕" w:hAnsi="맑은 고딕" w:eastAsia="맑은 고딕"/>
          <w:sz w:val="21"/>
        </w:rPr>
        <w:t>④ lreg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동적 서비스 등록을 담당하는 백그라운드 프로세스는?</w:t>
      </w:r>
    </w:p>
    <w:p>
      <w:r>
        <w:rPr>
          <w:rFonts w:ascii="맑은 고딕" w:hAnsi="맑은 고딕" w:eastAsia="맑은 고딕"/>
          <w:sz w:val="21"/>
        </w:rPr>
        <w:t>① PMON</w:t>
      </w:r>
    </w:p>
    <w:p>
      <w:r>
        <w:rPr>
          <w:rFonts w:ascii="맑은 고딕" w:hAnsi="맑은 고딕" w:eastAsia="맑은 고딕"/>
          <w:sz w:val="21"/>
        </w:rPr>
        <w:t>② LREG</w:t>
      </w:r>
    </w:p>
    <w:p>
      <w:r>
        <w:rPr>
          <w:rFonts w:ascii="맑은 고딕" w:hAnsi="맑은 고딕" w:eastAsia="맑은 고딕"/>
          <w:sz w:val="21"/>
        </w:rPr>
        <w:t>③ SMON</w:t>
      </w:r>
    </w:p>
    <w:p>
      <w:r>
        <w:rPr>
          <w:rFonts w:ascii="맑은 고딕" w:hAnsi="맑은 고딕" w:eastAsia="맑은 고딕"/>
          <w:sz w:val="21"/>
        </w:rPr>
        <w:t>④ DBWn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LREG가 리스너에 등록을 갱신하는 기본 주기는?</w:t>
      </w:r>
    </w:p>
    <w:p>
      <w:r>
        <w:rPr>
          <w:rFonts w:ascii="맑은 고딕" w:hAnsi="맑은 고딕" w:eastAsia="맑은 고딕"/>
          <w:sz w:val="21"/>
        </w:rPr>
        <w:t>① 10초</w:t>
      </w:r>
    </w:p>
    <w:p>
      <w:r>
        <w:rPr>
          <w:rFonts w:ascii="맑은 고딕" w:hAnsi="맑은 고딕" w:eastAsia="맑은 고딕"/>
          <w:sz w:val="21"/>
        </w:rPr>
        <w:t>② 30초</w:t>
      </w:r>
    </w:p>
    <w:p>
      <w:r>
        <w:rPr>
          <w:rFonts w:ascii="맑은 고딕" w:hAnsi="맑은 고딕" w:eastAsia="맑은 고딕"/>
          <w:sz w:val="21"/>
        </w:rPr>
        <w:t>③ 60초</w:t>
      </w:r>
    </w:p>
    <w:p>
      <w:r>
        <w:rPr>
          <w:rFonts w:ascii="맑은 고딕" w:hAnsi="맑은 고딕" w:eastAsia="맑은 고딕"/>
          <w:sz w:val="21"/>
        </w:rPr>
        <w:t>④ 300초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데이터베이스 설치 시 기본 리스너를 자동으로 생성하는 도구는?</w:t>
      </w:r>
    </w:p>
    <w:p>
      <w:r>
        <w:rPr>
          <w:rFonts w:ascii="맑은 고딕" w:hAnsi="맑은 고딕" w:eastAsia="맑은 고딕"/>
          <w:sz w:val="21"/>
        </w:rPr>
        <w:t>① DBUA</w:t>
      </w:r>
    </w:p>
    <w:p>
      <w:r>
        <w:rPr>
          <w:rFonts w:ascii="맑은 고딕" w:hAnsi="맑은 고딕" w:eastAsia="맑은 고딕"/>
          <w:sz w:val="21"/>
        </w:rPr>
        <w:t>② netca(Oracle Net Configuration Assistant)</w:t>
      </w:r>
    </w:p>
    <w:p>
      <w:r>
        <w:rPr>
          <w:rFonts w:ascii="맑은 고딕" w:hAnsi="맑은 고딕" w:eastAsia="맑은 고딕"/>
          <w:sz w:val="21"/>
        </w:rPr>
        <w:t>③ rman</w:t>
      </w:r>
    </w:p>
    <w:p>
      <w:r>
        <w:rPr>
          <w:rFonts w:ascii="맑은 고딕" w:hAnsi="맑은 고딕" w:eastAsia="맑은 고딕"/>
          <w:sz w:val="21"/>
        </w:rPr>
        <w:t>④ impdp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LREG가 다음 폴링 주기를 기다리지 않고 즉시 서비스 등록을 강제하는 명령은?</w:t>
      </w:r>
    </w:p>
    <w:p>
      <w:r>
        <w:rPr>
          <w:rFonts w:ascii="맑은 고딕" w:hAnsi="맑은 고딕" w:eastAsia="맑은 고딕"/>
          <w:sz w:val="21"/>
        </w:rPr>
        <w:t>① ALTER SYSTEM REGISTER</w:t>
      </w:r>
    </w:p>
    <w:p>
      <w:r>
        <w:rPr>
          <w:rFonts w:ascii="맑은 고딕" w:hAnsi="맑은 고딕" w:eastAsia="맑은 고딕"/>
          <w:sz w:val="21"/>
        </w:rPr>
        <w:t>② ALTER SYSTEM FLUSH SHARED_POOL</w:t>
      </w:r>
    </w:p>
    <w:p>
      <w:r>
        <w:rPr>
          <w:rFonts w:ascii="맑은 고딕" w:hAnsi="맑은 고딕" w:eastAsia="맑은 고딕"/>
          <w:sz w:val="21"/>
        </w:rPr>
        <w:t>③ ALTER DATABASE OPEN</w:t>
      </w:r>
    </w:p>
    <w:p>
      <w:r>
        <w:rPr>
          <w:rFonts w:ascii="맑은 고딕" w:hAnsi="맑은 고딕" w:eastAsia="맑은 고딕"/>
          <w:sz w:val="21"/>
        </w:rPr>
        <w:t>④ lsnrctl kill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정적 서비스 등록 정보를 기재하는 서버 측 구성 파일은?</w:t>
      </w:r>
    </w:p>
    <w:p>
      <w:r>
        <w:rPr>
          <w:rFonts w:ascii="맑은 고딕" w:hAnsi="맑은 고딕" w:eastAsia="맑은 고딕"/>
          <w:sz w:val="21"/>
        </w:rPr>
        <w:t>① tnsnames.ora</w:t>
      </w:r>
    </w:p>
    <w:p>
      <w:r>
        <w:rPr>
          <w:rFonts w:ascii="맑은 고딕" w:hAnsi="맑은 고딕" w:eastAsia="맑은 고딕"/>
          <w:sz w:val="21"/>
        </w:rPr>
        <w:t>② listener.ora</w:t>
      </w:r>
    </w:p>
    <w:p>
      <w:r>
        <w:rPr>
          <w:rFonts w:ascii="맑은 고딕" w:hAnsi="맑은 고딕" w:eastAsia="맑은 고딕"/>
          <w:sz w:val="21"/>
        </w:rPr>
        <w:t>③ sqlnet.ora</w:t>
      </w:r>
    </w:p>
    <w:p>
      <w:r>
        <w:rPr>
          <w:rFonts w:ascii="맑은 고딕" w:hAnsi="맑은 고딕" w:eastAsia="맑은 고딕"/>
          <w:sz w:val="21"/>
        </w:rPr>
        <w:t>④ init.ora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정적으로 등록된 서비스를 lsnrctl로 조회했을 때 표시되는 상태는?</w:t>
      </w:r>
    </w:p>
    <w:p>
      <w:r>
        <w:rPr>
          <w:rFonts w:ascii="맑은 고딕" w:hAnsi="맑은 고딕" w:eastAsia="맑은 고딕"/>
          <w:sz w:val="21"/>
        </w:rPr>
        <w:t>① READY</w:t>
      </w:r>
    </w:p>
    <w:p>
      <w:r>
        <w:rPr>
          <w:rFonts w:ascii="맑은 고딕" w:hAnsi="맑은 고딕" w:eastAsia="맑은 고딕"/>
          <w:sz w:val="21"/>
        </w:rPr>
        <w:t>② UNKNOWN</w:t>
      </w:r>
    </w:p>
    <w:p>
      <w:r>
        <w:rPr>
          <w:rFonts w:ascii="맑은 고딕" w:hAnsi="맑은 고딕" w:eastAsia="맑은 고딕"/>
          <w:sz w:val="21"/>
        </w:rPr>
        <w:t>③ BLOCKED</w:t>
      </w:r>
    </w:p>
    <w:p>
      <w:r>
        <w:rPr>
          <w:rFonts w:ascii="맑은 고딕" w:hAnsi="맑은 고딕" w:eastAsia="맑은 고딕"/>
          <w:sz w:val="21"/>
        </w:rPr>
        <w:t>④ ACTIVE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동적으로 등록되어 새 연결을 받을 준비가 된 서비스 핸들러의 상태는?</w:t>
      </w:r>
    </w:p>
    <w:p>
      <w:r>
        <w:rPr>
          <w:rFonts w:ascii="맑은 고딕" w:hAnsi="맑은 고딕" w:eastAsia="맑은 고딕"/>
          <w:sz w:val="21"/>
        </w:rPr>
        <w:t>① UNKNOWN</w:t>
      </w:r>
    </w:p>
    <w:p>
      <w:r>
        <w:rPr>
          <w:rFonts w:ascii="맑은 고딕" w:hAnsi="맑은 고딕" w:eastAsia="맑은 고딕"/>
          <w:sz w:val="21"/>
        </w:rPr>
        <w:t>② READY</w:t>
      </w:r>
    </w:p>
    <w:p>
      <w:r>
        <w:rPr>
          <w:rFonts w:ascii="맑은 고딕" w:hAnsi="맑은 고딕" w:eastAsia="맑은 고딕"/>
          <w:sz w:val="21"/>
        </w:rPr>
        <w:t>③ CLOSED</w:t>
      </w:r>
    </w:p>
    <w:p>
      <w:r>
        <w:rPr>
          <w:rFonts w:ascii="맑은 고딕" w:hAnsi="맑은 고딕" w:eastAsia="맑은 고딕"/>
          <w:sz w:val="21"/>
        </w:rPr>
        <w:t>④ STOPPED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listener.ora에서 정적 서비스를 나열하는 섹션 이름의 접두어는?</w:t>
      </w:r>
    </w:p>
    <w:p>
      <w:r>
        <w:rPr>
          <w:rFonts w:ascii="맑은 고딕" w:hAnsi="맑은 고딕" w:eastAsia="맑은 고딕"/>
          <w:sz w:val="21"/>
        </w:rPr>
        <w:t>① SERVICE_LIST_</w:t>
      </w:r>
    </w:p>
    <w:p>
      <w:r>
        <w:rPr>
          <w:rFonts w:ascii="맑은 고딕" w:hAnsi="맑은 고딕" w:eastAsia="맑은 고딕"/>
          <w:sz w:val="21"/>
        </w:rPr>
        <w:t>② SID_LIST_</w:t>
      </w:r>
    </w:p>
    <w:p>
      <w:r>
        <w:rPr>
          <w:rFonts w:ascii="맑은 고딕" w:hAnsi="맑은 고딕" w:eastAsia="맑은 고딕"/>
          <w:sz w:val="21"/>
        </w:rPr>
        <w:t>③ ADDRESS_LIST_</w:t>
      </w:r>
    </w:p>
    <w:p>
      <w:r>
        <w:rPr>
          <w:rFonts w:ascii="맑은 고딕" w:hAnsi="맑은 고딕" w:eastAsia="맑은 고딕"/>
          <w:sz w:val="21"/>
        </w:rPr>
        <w:t>④ DESCRIPTION_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SID_LIST 항목에서 클라이언트가 접속에 사용할 서비스 이름을 지정하는 파라미터는?</w:t>
      </w:r>
    </w:p>
    <w:p>
      <w:r>
        <w:rPr>
          <w:rFonts w:ascii="맑은 고딕" w:hAnsi="맑은 고딕" w:eastAsia="맑은 고딕"/>
          <w:sz w:val="21"/>
        </w:rPr>
        <w:t>① SID_NAME</w:t>
      </w:r>
    </w:p>
    <w:p>
      <w:r>
        <w:rPr>
          <w:rFonts w:ascii="맑은 고딕" w:hAnsi="맑은 고딕" w:eastAsia="맑은 고딕"/>
          <w:sz w:val="21"/>
        </w:rPr>
        <w:t>② GLOBAL_DBNAME</w:t>
      </w:r>
    </w:p>
    <w:p>
      <w:r>
        <w:rPr>
          <w:rFonts w:ascii="맑은 고딕" w:hAnsi="맑은 고딕" w:eastAsia="맑은 고딕"/>
          <w:sz w:val="21"/>
        </w:rPr>
        <w:t>③ ORACLE_HOME</w:t>
      </w:r>
    </w:p>
    <w:p>
      <w:r>
        <w:rPr>
          <w:rFonts w:ascii="맑은 고딕" w:hAnsi="맑은 고딕" w:eastAsia="맑은 고딕"/>
          <w:sz w:val="21"/>
        </w:rPr>
        <w:t>④ PORT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SID_LIST 항목에서 데이터베이스 인스턴스의 SID를 지정하는 파라미터는?</w:t>
      </w:r>
    </w:p>
    <w:p>
      <w:r>
        <w:rPr>
          <w:rFonts w:ascii="맑은 고딕" w:hAnsi="맑은 고딕" w:eastAsia="맑은 고딕"/>
          <w:sz w:val="21"/>
        </w:rPr>
        <w:t>① GLOBAL_DBNAME</w:t>
      </w:r>
    </w:p>
    <w:p>
      <w:r>
        <w:rPr>
          <w:rFonts w:ascii="맑은 고딕" w:hAnsi="맑은 고딕" w:eastAsia="맑은 고딕"/>
          <w:sz w:val="21"/>
        </w:rPr>
        <w:t>② SID_NAME</w:t>
      </w:r>
    </w:p>
    <w:p>
      <w:r>
        <w:rPr>
          <w:rFonts w:ascii="맑은 고딕" w:hAnsi="맑은 고딕" w:eastAsia="맑은 고딕"/>
          <w:sz w:val="21"/>
        </w:rPr>
        <w:t>③ ORACLE_HOME</w:t>
      </w:r>
    </w:p>
    <w:p>
      <w:r>
        <w:rPr>
          <w:rFonts w:ascii="맑은 고딕" w:hAnsi="맑은 고딕" w:eastAsia="맑은 고딕"/>
          <w:sz w:val="21"/>
        </w:rPr>
        <w:t>④ SERVICE_NAMES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리스너를 내리지 않고 구성만 다시 읽어 무중단으로 반영하는 lsnrctl 명령은?</w:t>
      </w:r>
    </w:p>
    <w:p>
      <w:r>
        <w:rPr>
          <w:rFonts w:ascii="맑은 고딕" w:hAnsi="맑은 고딕" w:eastAsia="맑은 고딕"/>
          <w:sz w:val="21"/>
        </w:rPr>
        <w:t>① start</w:t>
      </w:r>
    </w:p>
    <w:p>
      <w:r>
        <w:rPr>
          <w:rFonts w:ascii="맑은 고딕" w:hAnsi="맑은 고딕" w:eastAsia="맑은 고딕"/>
          <w:sz w:val="21"/>
        </w:rPr>
        <w:t>② stop</w:t>
      </w:r>
    </w:p>
    <w:p>
      <w:r>
        <w:rPr>
          <w:rFonts w:ascii="맑은 고딕" w:hAnsi="맑은 고딕" w:eastAsia="맑은 고딕"/>
          <w:sz w:val="21"/>
        </w:rPr>
        <w:t>③ reload</w:t>
      </w:r>
    </w:p>
    <w:p>
      <w:r>
        <w:rPr>
          <w:rFonts w:ascii="맑은 고딕" w:hAnsi="맑은 고딕" w:eastAsia="맑은 고딕"/>
          <w:sz w:val="21"/>
        </w:rPr>
        <w:t>④ trace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리스너의 엔드포인트와 등록된 서비스 요약을 확인하는 명령은?</w:t>
      </w:r>
    </w:p>
    <w:p>
      <w:r>
        <w:rPr>
          <w:rFonts w:ascii="맑은 고딕" w:hAnsi="맑은 고딕" w:eastAsia="맑은 고딕"/>
          <w:sz w:val="21"/>
        </w:rPr>
        <w:t>① lsnrctl status</w:t>
      </w:r>
    </w:p>
    <w:p>
      <w:r>
        <w:rPr>
          <w:rFonts w:ascii="맑은 고딕" w:hAnsi="맑은 고딕" w:eastAsia="맑은 고딕"/>
          <w:sz w:val="21"/>
        </w:rPr>
        <w:t>② lsnrctl kill</w:t>
      </w:r>
    </w:p>
    <w:p>
      <w:r>
        <w:rPr>
          <w:rFonts w:ascii="맑은 고딕" w:hAnsi="맑은 고딕" w:eastAsia="맑은 고딕"/>
          <w:sz w:val="21"/>
        </w:rPr>
        <w:t>③ lsnrctl reset</w:t>
      </w:r>
    </w:p>
    <w:p>
      <w:r>
        <w:rPr>
          <w:rFonts w:ascii="맑은 고딕" w:hAnsi="맑은 고딕" w:eastAsia="맑은 고딕"/>
          <w:sz w:val="21"/>
        </w:rPr>
        <w:t>④ lsnrctl purge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인스턴스가 등록할 로컬 리스너를 지정하는 초기화 파라미터는?</w:t>
      </w:r>
    </w:p>
    <w:p>
      <w:r>
        <w:rPr>
          <w:rFonts w:ascii="맑은 고딕" w:hAnsi="맑은 고딕" w:eastAsia="맑은 고딕"/>
          <w:sz w:val="21"/>
        </w:rPr>
        <w:t>① REMOTE_LISTENER</w:t>
      </w:r>
    </w:p>
    <w:p>
      <w:r>
        <w:rPr>
          <w:rFonts w:ascii="맑은 고딕" w:hAnsi="맑은 고딕" w:eastAsia="맑은 고딕"/>
          <w:sz w:val="21"/>
        </w:rPr>
        <w:t>② LOCAL_LISTENER</w:t>
      </w:r>
    </w:p>
    <w:p>
      <w:r>
        <w:rPr>
          <w:rFonts w:ascii="맑은 고딕" w:hAnsi="맑은 고딕" w:eastAsia="맑은 고딕"/>
          <w:sz w:val="21"/>
        </w:rPr>
        <w:t>③ DB_DOMAIN</w:t>
      </w:r>
    </w:p>
    <w:p>
      <w:r>
        <w:rPr>
          <w:rFonts w:ascii="맑은 고딕" w:hAnsi="맑은 고딕" w:eastAsia="맑은 고딕"/>
          <w:sz w:val="21"/>
        </w:rPr>
        <w:t>④ INSTANCE_NAME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동적 서비스 등록에서 광고할 서비스 이름을 지정하는 초기화 파라미터는?</w:t>
      </w:r>
    </w:p>
    <w:p>
      <w:r>
        <w:rPr>
          <w:rFonts w:ascii="맑은 고딕" w:hAnsi="맑은 고딕" w:eastAsia="맑은 고딕"/>
          <w:sz w:val="21"/>
        </w:rPr>
        <w:t>① INSTANCE_NAME</w:t>
      </w:r>
    </w:p>
    <w:p>
      <w:r>
        <w:rPr>
          <w:rFonts w:ascii="맑은 고딕" w:hAnsi="맑은 고딕" w:eastAsia="맑은 고딕"/>
          <w:sz w:val="21"/>
        </w:rPr>
        <w:t>② SERVICE_NAMES</w:t>
      </w:r>
    </w:p>
    <w:p>
      <w:r>
        <w:rPr>
          <w:rFonts w:ascii="맑은 고딕" w:hAnsi="맑은 고딕" w:eastAsia="맑은 고딕"/>
          <w:sz w:val="21"/>
        </w:rPr>
        <w:t>③ DB_NAME</w:t>
      </w:r>
    </w:p>
    <w:p>
      <w:r>
        <w:rPr>
          <w:rFonts w:ascii="맑은 고딕" w:hAnsi="맑은 고딕" w:eastAsia="맑은 고딕"/>
          <w:sz w:val="21"/>
        </w:rPr>
        <w:t>④ LOCAL_LISTENER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클라이언트가 '리스너 자체에 도달하지 못했다'는 것을 나타내는 오류는?</w:t>
      </w:r>
    </w:p>
    <w:p>
      <w:r>
        <w:rPr>
          <w:rFonts w:ascii="맑은 고딕" w:hAnsi="맑은 고딕" w:eastAsia="맑은 고딕"/>
          <w:sz w:val="21"/>
        </w:rPr>
        <w:t>① ORA-12514</w:t>
      </w:r>
    </w:p>
    <w:p>
      <w:r>
        <w:rPr>
          <w:rFonts w:ascii="맑은 고딕" w:hAnsi="맑은 고딕" w:eastAsia="맑은 고딕"/>
          <w:sz w:val="21"/>
        </w:rPr>
        <w:t>② ORA-12541</w:t>
      </w:r>
    </w:p>
    <w:p>
      <w:r>
        <w:rPr>
          <w:rFonts w:ascii="맑은 고딕" w:hAnsi="맑은 고딕" w:eastAsia="맑은 고딕"/>
          <w:sz w:val="21"/>
        </w:rPr>
        <w:t>③ ORA-01507</w:t>
      </w:r>
    </w:p>
    <w:p>
      <w:r>
        <w:rPr>
          <w:rFonts w:ascii="맑은 고딕" w:hAnsi="맑은 고딕" w:eastAsia="맑은 고딕"/>
          <w:sz w:val="21"/>
        </w:rPr>
        <w:t>④ ORA-00600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'리스너까지는 도달했으나 요청한 서비스가 등록되어 있지 않다'는 오류는?</w:t>
      </w:r>
    </w:p>
    <w:p>
      <w:r>
        <w:rPr>
          <w:rFonts w:ascii="맑은 고딕" w:hAnsi="맑은 고딕" w:eastAsia="맑은 고딕"/>
          <w:sz w:val="21"/>
        </w:rPr>
        <w:t>① ORA-12541</w:t>
      </w:r>
    </w:p>
    <w:p>
      <w:r>
        <w:rPr>
          <w:rFonts w:ascii="맑은 고딕" w:hAnsi="맑은 고딕" w:eastAsia="맑은 고딕"/>
          <w:sz w:val="21"/>
        </w:rPr>
        <w:t>② ORA-12514</w:t>
      </w:r>
    </w:p>
    <w:p>
      <w:r>
        <w:rPr>
          <w:rFonts w:ascii="맑은 고딕" w:hAnsi="맑은 고딕" w:eastAsia="맑은 고딕"/>
          <w:sz w:val="21"/>
        </w:rPr>
        <w:t>③ ORA-01034</w:t>
      </w:r>
    </w:p>
    <w:p>
      <w:r>
        <w:rPr>
          <w:rFonts w:ascii="맑은 고딕" w:hAnsi="맑은 고딕" w:eastAsia="맑은 고딕"/>
          <w:sz w:val="21"/>
        </w:rPr>
        <w:t>④ ORA-12154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동적 서비스 등록의 특징으로 옳은 것은?</w:t>
      </w:r>
    </w:p>
    <w:p>
      <w:r>
        <w:rPr>
          <w:rFonts w:ascii="맑은 고딕" w:hAnsi="맑은 고딕" w:eastAsia="맑은 고딕"/>
          <w:sz w:val="21"/>
        </w:rPr>
        <w:t>① listener.ora에 서비스를 관리자가 수동 기재한다</w:t>
      </w:r>
    </w:p>
    <w:p>
      <w:r>
        <w:rPr>
          <w:rFonts w:ascii="맑은 고딕" w:hAnsi="맑은 고딕" w:eastAsia="맑은 고딕"/>
          <w:sz w:val="21"/>
        </w:rPr>
        <w:t>② 인스턴스(LREG)가 스스로 서비스를 리스너에 등록한다</w:t>
      </w:r>
    </w:p>
    <w:p>
      <w:r>
        <w:rPr>
          <w:rFonts w:ascii="맑은 고딕" w:hAnsi="맑은 고딕" w:eastAsia="맑은 고딕"/>
          <w:sz w:val="21"/>
        </w:rPr>
        <w:t>③ 서비스 상태가 항상 UNKNOWN이다</w:t>
      </w:r>
    </w:p>
    <w:p>
      <w:r>
        <w:rPr>
          <w:rFonts w:ascii="맑은 고딕" w:hAnsi="맑은 고딕" w:eastAsia="맑은 고딕"/>
          <w:sz w:val="21"/>
        </w:rPr>
        <w:t>④ 리스너만 재시작하면 등록이 완료된다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LREG가 리스너에 등록하는 정보에 해당하지 않는 것은?</w:t>
      </w:r>
    </w:p>
    <w:p>
      <w:r>
        <w:rPr>
          <w:rFonts w:ascii="맑은 고딕" w:hAnsi="맑은 고딕" w:eastAsia="맑은 고딕"/>
          <w:sz w:val="21"/>
        </w:rPr>
        <w:t>① 인스턴스 이름(INSTANCE_NAME)</w:t>
      </w:r>
    </w:p>
    <w:p>
      <w:r>
        <w:rPr>
          <w:rFonts w:ascii="맑은 고딕" w:hAnsi="맑은 고딕" w:eastAsia="맑은 고딕"/>
          <w:sz w:val="21"/>
        </w:rPr>
        <w:t>② 사용 가능한 서비스 이름</w:t>
      </w:r>
    </w:p>
    <w:p>
      <w:r>
        <w:rPr>
          <w:rFonts w:ascii="맑은 고딕" w:hAnsi="맑은 고딕" w:eastAsia="맑은 고딕"/>
          <w:sz w:val="21"/>
        </w:rPr>
        <w:t>③ 현재/최대 부하</w:t>
      </w:r>
    </w:p>
    <w:p>
      <w:r>
        <w:rPr>
          <w:rFonts w:ascii="맑은 고딕" w:hAnsi="맑은 고딕" w:eastAsia="맑은 고딕"/>
          <w:sz w:val="21"/>
        </w:rPr>
        <w:t>④ 데이터 파일 경로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동적 서비스 등록이 제공하는 이점이 아닌 것은?</w:t>
      </w:r>
    </w:p>
    <w:p>
      <w:r>
        <w:rPr>
          <w:rFonts w:ascii="맑은 고딕" w:hAnsi="맑은 고딕" w:eastAsia="맑은 고딕"/>
          <w:sz w:val="21"/>
        </w:rPr>
        <w:t>① 연결 시점 페일오버</w:t>
      </w:r>
    </w:p>
    <w:p>
      <w:r>
        <w:rPr>
          <w:rFonts w:ascii="맑은 고딕" w:hAnsi="맑은 고딕" w:eastAsia="맑은 고딕"/>
          <w:sz w:val="21"/>
        </w:rPr>
        <w:t>② 연결 로드 밸런싱</w:t>
      </w:r>
    </w:p>
    <w:p>
      <w:r>
        <w:rPr>
          <w:rFonts w:ascii="맑은 고딕" w:hAnsi="맑은 고딕" w:eastAsia="맑은 고딕"/>
          <w:sz w:val="21"/>
        </w:rPr>
        <w:t>③ 고가용성 지원</w:t>
      </w:r>
    </w:p>
    <w:p>
      <w:r>
        <w:rPr>
          <w:rFonts w:ascii="맑은 고딕" w:hAnsi="맑은 고딕" w:eastAsia="맑은 고딕"/>
          <w:sz w:val="21"/>
        </w:rPr>
        <w:t>④ 서비스 상태를 UNKNOWN으로 고정 표시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LREG가 사용 가능한 리스너를 파악하는 데 사용하는 파라미터 쌍은?</w:t>
      </w:r>
    </w:p>
    <w:p>
      <w:r>
        <w:rPr>
          <w:rFonts w:ascii="맑은 고딕" w:hAnsi="맑은 고딕" w:eastAsia="맑은 고딕"/>
          <w:sz w:val="21"/>
        </w:rPr>
        <w:t>① SERVICE_NAMES와 INSTANCE_NAME</w:t>
      </w:r>
    </w:p>
    <w:p>
      <w:r>
        <w:rPr>
          <w:rFonts w:ascii="맑은 고딕" w:hAnsi="맑은 고딕" w:eastAsia="맑은 고딕"/>
          <w:sz w:val="21"/>
        </w:rPr>
        <w:t>② LOCAL_LISTENER와 REMOTE_LISTENER</w:t>
      </w:r>
    </w:p>
    <w:p>
      <w:r>
        <w:rPr>
          <w:rFonts w:ascii="맑은 고딕" w:hAnsi="맑은 고딕" w:eastAsia="맑은 고딕"/>
          <w:sz w:val="21"/>
        </w:rPr>
        <w:t>③ DB_NAME과 DB_DOMAIN</w:t>
      </w:r>
    </w:p>
    <w:p>
      <w:r>
        <w:rPr>
          <w:rFonts w:ascii="맑은 고딕" w:hAnsi="맑은 고딕" w:eastAsia="맑은 고딕"/>
          <w:sz w:val="21"/>
        </w:rPr>
        <w:t>④ SID_NAME과 GLOBAL_DBNAME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LREG가 리스너에 처음 등록을 시도하는 시점은?</w:t>
      </w:r>
    </w:p>
    <w:p>
      <w:r>
        <w:rPr>
          <w:rFonts w:ascii="맑은 고딕" w:hAnsi="맑은 고딕" w:eastAsia="맑은 고딕"/>
          <w:sz w:val="21"/>
        </w:rPr>
        <w:t>① 인스턴스 NOMOUNT 직후</w:t>
      </w:r>
    </w:p>
    <w:p>
      <w:r>
        <w:rPr>
          <w:rFonts w:ascii="맑은 고딕" w:hAnsi="맑은 고딕" w:eastAsia="맑은 고딕"/>
          <w:sz w:val="21"/>
        </w:rPr>
        <w:t>② 데이터베이스를 마운트한 후</w:t>
      </w:r>
    </w:p>
    <w:p>
      <w:r>
        <w:rPr>
          <w:rFonts w:ascii="맑은 고딕" w:hAnsi="맑은 고딕" w:eastAsia="맑은 고딕"/>
          <w:sz w:val="21"/>
        </w:rPr>
        <w:t>③ 사용자 첫 접속 시</w:t>
      </w:r>
    </w:p>
    <w:p>
      <w:r>
        <w:rPr>
          <w:rFonts w:ascii="맑은 고딕" w:hAnsi="맑은 고딕" w:eastAsia="맑은 고딕"/>
          <w:sz w:val="21"/>
        </w:rPr>
        <w:t>④ 리스너 종료 시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동적 등록이 listener.ora를 사용하지 않는 이유로 옳은 것은?</w:t>
      </w:r>
    </w:p>
    <w:p>
      <w:r>
        <w:rPr>
          <w:rFonts w:ascii="맑은 고딕" w:hAnsi="맑은 고딕" w:eastAsia="맑은 고딕"/>
          <w:sz w:val="21"/>
        </w:rPr>
        <w:t>① 파일이 손상되기 쉬워서</w:t>
      </w:r>
    </w:p>
    <w:p>
      <w:r>
        <w:rPr>
          <w:rFonts w:ascii="맑은 고딕" w:hAnsi="맑은 고딕" w:eastAsia="맑은 고딕"/>
          <w:sz w:val="21"/>
        </w:rPr>
        <w:t>② 서비스 정보가 LREG를 통해 실시간으로 전달되기 때문</w:t>
      </w:r>
    </w:p>
    <w:p>
      <w:r>
        <w:rPr>
          <w:rFonts w:ascii="맑은 고딕" w:hAnsi="맑은 고딕" w:eastAsia="맑은 고딕"/>
          <w:sz w:val="21"/>
        </w:rPr>
        <w:t>③ 보안상 편집이 금지되어서</w:t>
      </w:r>
    </w:p>
    <w:p>
      <w:r>
        <w:rPr>
          <w:rFonts w:ascii="맑은 고딕" w:hAnsi="맑은 고딕" w:eastAsia="맑은 고딕"/>
          <w:sz w:val="21"/>
        </w:rPr>
        <w:t>④ 파일이 존재하지 않아서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lsnrctl stop이 이미 확립된 기존 세션에 미치는 영향은?</w:t>
      </w:r>
    </w:p>
    <w:p>
      <w:r>
        <w:rPr>
          <w:rFonts w:ascii="맑은 고딕" w:hAnsi="맑은 고딕" w:eastAsia="맑은 고딕"/>
          <w:sz w:val="21"/>
        </w:rPr>
        <w:t>① 모든 세션이 즉시 종료된다</w:t>
      </w:r>
    </w:p>
    <w:p>
      <w:r>
        <w:rPr>
          <w:rFonts w:ascii="맑은 고딕" w:hAnsi="맑은 고딕" w:eastAsia="맑은 고딕"/>
          <w:sz w:val="21"/>
        </w:rPr>
        <w:t>② 이미 확립된 세션에는 영향이 없다</w:t>
      </w:r>
    </w:p>
    <w:p>
      <w:r>
        <w:rPr>
          <w:rFonts w:ascii="맑은 고딕" w:hAnsi="맑은 고딕" w:eastAsia="맑은 고딕"/>
          <w:sz w:val="21"/>
        </w:rPr>
        <w:t>③ 세션이 모두 롤백된다</w:t>
      </w:r>
    </w:p>
    <w:p>
      <w:r>
        <w:rPr>
          <w:rFonts w:ascii="맑은 고딕" w:hAnsi="맑은 고딕" w:eastAsia="맑은 고딕"/>
          <w:sz w:val="21"/>
        </w:rPr>
        <w:t>④ 세션이 일시정지된다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리스너의 엔드포인트(포트)를 변경했을 때 필요한 조치는?</w:t>
      </w:r>
    </w:p>
    <w:p>
      <w:r>
        <w:rPr>
          <w:rFonts w:ascii="맑은 고딕" w:hAnsi="맑은 고딕" w:eastAsia="맑은 고딕"/>
          <w:sz w:val="21"/>
        </w:rPr>
        <w:t>① reload로 충분하다</w:t>
      </w:r>
    </w:p>
    <w:p>
      <w:r>
        <w:rPr>
          <w:rFonts w:ascii="맑은 고딕" w:hAnsi="맑은 고딕" w:eastAsia="맑은 고딕"/>
          <w:sz w:val="21"/>
        </w:rPr>
        <w:t>② stop 후 start(완전 재시작)가 필요하다</w:t>
      </w:r>
    </w:p>
    <w:p>
      <w:r>
        <w:rPr>
          <w:rFonts w:ascii="맑은 고딕" w:hAnsi="맑은 고딕" w:eastAsia="맑은 고딕"/>
          <w:sz w:val="21"/>
        </w:rPr>
        <w:t>③ 아무 조치도 필요 없다</w:t>
      </w:r>
    </w:p>
    <w:p>
      <w:r>
        <w:rPr>
          <w:rFonts w:ascii="맑은 고딕" w:hAnsi="맑은 고딕" w:eastAsia="맑은 고딕"/>
          <w:sz w:val="21"/>
        </w:rPr>
        <w:t>④ ALTER SYSTEM REGISTER면 된다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정적 서비스 등록이 반드시 필요한 경우가 아닌 것은?</w:t>
      </w:r>
    </w:p>
    <w:p>
      <w:r>
        <w:rPr>
          <w:rFonts w:ascii="맑은 고딕" w:hAnsi="맑은 고딕" w:eastAsia="맑은 고딕"/>
          <w:sz w:val="21"/>
        </w:rPr>
        <w:t>① 외부 프로시저 호출</w:t>
      </w:r>
    </w:p>
    <w:p>
      <w:r>
        <w:rPr>
          <w:rFonts w:ascii="맑은 고딕" w:hAnsi="맑은 고딕" w:eastAsia="맑은 고딕"/>
          <w:sz w:val="21"/>
        </w:rPr>
        <w:t>② Oracle Data Guard</w:t>
      </w:r>
    </w:p>
    <w:p>
      <w:r>
        <w:rPr>
          <w:rFonts w:ascii="맑은 고딕" w:hAnsi="맑은 고딕" w:eastAsia="맑은 고딕"/>
          <w:sz w:val="21"/>
        </w:rPr>
        <w:t>③ EM이 아닌 도구로 원격 startup</w:t>
      </w:r>
    </w:p>
    <w:p>
      <w:r>
        <w:rPr>
          <w:rFonts w:ascii="맑은 고딕" w:hAnsi="맑은 고딕" w:eastAsia="맑은 고딕"/>
          <w:sz w:val="21"/>
        </w:rPr>
        <w:t>④ 평범한 OLTP 사용자 접속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정적 등록에서 리스너가 서비스의 실제 상태를 모르는 이유는?</w:t>
      </w:r>
    </w:p>
    <w:p>
      <w:r>
        <w:rPr>
          <w:rFonts w:ascii="맑은 고딕" w:hAnsi="맑은 고딕" w:eastAsia="맑은 고딕"/>
          <w:sz w:val="21"/>
        </w:rPr>
        <w:t>① 부하 정보가 등록되지 않아서</w:t>
      </w:r>
    </w:p>
    <w:p>
      <w:r>
        <w:rPr>
          <w:rFonts w:ascii="맑은 고딕" w:hAnsi="맑은 고딕" w:eastAsia="맑은 고딕"/>
          <w:sz w:val="21"/>
        </w:rPr>
        <w:t>② 인스턴스가 스스로 등록하지 않고 파일에 선언만 되어서</w:t>
      </w:r>
    </w:p>
    <w:p>
      <w:r>
        <w:rPr>
          <w:rFonts w:ascii="맑은 고딕" w:hAnsi="맑은 고딕" w:eastAsia="맑은 고딕"/>
          <w:sz w:val="21"/>
        </w:rPr>
        <w:t>③ 포트가 달라서</w:t>
      </w:r>
    </w:p>
    <w:p>
      <w:r>
        <w:rPr>
          <w:rFonts w:ascii="맑은 고딕" w:hAnsi="맑은 고딕" w:eastAsia="맑은 고딕"/>
          <w:sz w:val="21"/>
        </w:rPr>
        <w:t>④ LREG가 죽어서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SERVICE_NAMES 파라미터의 기본값(전역 데이터베이스 이름)을 구성하는 조합은?</w:t>
      </w:r>
    </w:p>
    <w:p>
      <w:r>
        <w:rPr>
          <w:rFonts w:ascii="맑은 고딕" w:hAnsi="맑은 고딕" w:eastAsia="맑은 고딕"/>
          <w:sz w:val="21"/>
        </w:rPr>
        <w:t>① SID + PORT</w:t>
      </w:r>
    </w:p>
    <w:p>
      <w:r>
        <w:rPr>
          <w:rFonts w:ascii="맑은 고딕" w:hAnsi="맑은 고딕" w:eastAsia="맑은 고딕"/>
          <w:sz w:val="21"/>
        </w:rPr>
        <w:t>② DB_NAME + DB_DOMAIN</w:t>
      </w:r>
    </w:p>
    <w:p>
      <w:r>
        <w:rPr>
          <w:rFonts w:ascii="맑은 고딕" w:hAnsi="맑은 고딕" w:eastAsia="맑은 고딕"/>
          <w:sz w:val="21"/>
        </w:rPr>
        <w:t>③ HOST + PORT</w:t>
      </w:r>
    </w:p>
    <w:p>
      <w:r>
        <w:rPr>
          <w:rFonts w:ascii="맑은 고딕" w:hAnsi="맑은 고딕" w:eastAsia="맑은 고딕"/>
          <w:sz w:val="21"/>
        </w:rPr>
        <w:t>④ ORACLE_HOME + SID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SERVICE_NAMES에 여러 서비스 이름을 지정할 때 사용하는 구분자는?</w:t>
      </w:r>
    </w:p>
    <w:p>
      <w:r>
        <w:rPr>
          <w:rFonts w:ascii="맑은 고딕" w:hAnsi="맑은 고딕" w:eastAsia="맑은 고딕"/>
          <w:sz w:val="21"/>
        </w:rPr>
        <w:t>① 세미콜론</w:t>
      </w:r>
    </w:p>
    <w:p>
      <w:r>
        <w:rPr>
          <w:rFonts w:ascii="맑은 고딕" w:hAnsi="맑은 고딕" w:eastAsia="맑은 고딕"/>
          <w:sz w:val="21"/>
        </w:rPr>
        <w:t>② 콤마</w:t>
      </w:r>
    </w:p>
    <w:p>
      <w:r>
        <w:rPr>
          <w:rFonts w:ascii="맑은 고딕" w:hAnsi="맑은 고딕" w:eastAsia="맑은 고딕"/>
          <w:sz w:val="21"/>
        </w:rPr>
        <w:t>③ 공백</w:t>
      </w:r>
    </w:p>
    <w:p>
      <w:r>
        <w:rPr>
          <w:rFonts w:ascii="맑은 고딕" w:hAnsi="맑은 고딕" w:eastAsia="맑은 고딕"/>
          <w:sz w:val="21"/>
        </w:rPr>
        <w:t>④ 슬래시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ALTER SYSTEM REGISTER가 유용한 상황이 아닌 것은?</w:t>
      </w:r>
    </w:p>
    <w:p>
      <w:r>
        <w:rPr>
          <w:rFonts w:ascii="맑은 고딕" w:hAnsi="맑은 고딕" w:eastAsia="맑은 고딕"/>
          <w:sz w:val="21"/>
        </w:rPr>
        <w:t>① 리스너를 방금 재시작한 직후</w:t>
      </w:r>
    </w:p>
    <w:p>
      <w:r>
        <w:rPr>
          <w:rFonts w:ascii="맑은 고딕" w:hAnsi="맑은 고딕" w:eastAsia="맑은 고딕"/>
          <w:sz w:val="21"/>
        </w:rPr>
        <w:t>② LOCAL_LISTENER를 방금 변경한 직후</w:t>
      </w:r>
    </w:p>
    <w:p>
      <w:r>
        <w:rPr>
          <w:rFonts w:ascii="맑은 고딕" w:hAnsi="맑은 고딕" w:eastAsia="맑은 고딕"/>
          <w:sz w:val="21"/>
        </w:rPr>
        <w:t>③ 등록 지연으로 서비스가 안 보일 때</w:t>
      </w:r>
    </w:p>
    <w:p>
      <w:r>
        <w:rPr>
          <w:rFonts w:ascii="맑은 고딕" w:hAnsi="맑은 고딕" w:eastAsia="맑은 고딕"/>
          <w:sz w:val="21"/>
        </w:rPr>
        <w:t>④ 데이터 파일을 추가할 때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CDB 루트(CDB$ROOT)에서 ALTER SYSTEM REGISTER를 실행하면?</w:t>
      </w:r>
    </w:p>
    <w:p>
      <w:r>
        <w:rPr>
          <w:rFonts w:ascii="맑은 고딕" w:hAnsi="맑은 고딕" w:eastAsia="맑은 고딕"/>
          <w:sz w:val="21"/>
        </w:rPr>
        <w:t>① 루트 서비스만 등록된다</w:t>
      </w:r>
    </w:p>
    <w:p>
      <w:r>
        <w:rPr>
          <w:rFonts w:ascii="맑은 고딕" w:hAnsi="맑은 고딕" w:eastAsia="맑은 고딕"/>
          <w:sz w:val="21"/>
        </w:rPr>
        <w:t>② 인스턴스가 담당하는 모든 서비스(PDB 포함)의 등록이 갱신된다</w:t>
      </w:r>
    </w:p>
    <w:p>
      <w:r>
        <w:rPr>
          <w:rFonts w:ascii="맑은 고딕" w:hAnsi="맑은 고딕" w:eastAsia="맑은 고딕"/>
          <w:sz w:val="21"/>
        </w:rPr>
        <w:t>③ 아무 효과가 없다</w:t>
      </w:r>
    </w:p>
    <w:p>
      <w:r>
        <w:rPr>
          <w:rFonts w:ascii="맑은 고딕" w:hAnsi="맑은 고딕" w:eastAsia="맑은 고딕"/>
          <w:sz w:val="21"/>
        </w:rPr>
        <w:t>④ PDB마다 따로 실행해야 한다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동적 서비스 등록의 특성으로 옳은 것은?</w:t>
      </w:r>
    </w:p>
    <w:p>
      <w:r>
        <w:rPr>
          <w:rFonts w:ascii="맑은 고딕" w:hAnsi="맑은 고딕" w:eastAsia="맑은 고딕"/>
          <w:sz w:val="21"/>
        </w:rPr>
        <w:t>① PDB마다 서로 다른 리스너에 등록된다</w:t>
      </w:r>
    </w:p>
    <w:p>
      <w:r>
        <w:rPr>
          <w:rFonts w:ascii="맑은 고딕" w:hAnsi="맑은 고딕" w:eastAsia="맑은 고딕"/>
          <w:sz w:val="21"/>
        </w:rPr>
        <w:t>② 기본적으로 모든 PDB 서비스를 같은 리스너에 등록한다</w:t>
      </w:r>
    </w:p>
    <w:p>
      <w:r>
        <w:rPr>
          <w:rFonts w:ascii="맑은 고딕" w:hAnsi="맑은 고딕" w:eastAsia="맑은 고딕"/>
          <w:sz w:val="21"/>
        </w:rPr>
        <w:t>③ 서비스가 파일에 저장된다</w:t>
      </w:r>
    </w:p>
    <w:p>
      <w:r>
        <w:rPr>
          <w:rFonts w:ascii="맑은 고딕" w:hAnsi="맑은 고딕" w:eastAsia="맑은 고딕"/>
          <w:sz w:val="21"/>
        </w:rPr>
        <w:t>④ 부하 정보를 등록하지 않는다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정적 서비스 등록의 이점으로 옳은 것은?</w:t>
      </w:r>
    </w:p>
    <w:p>
      <w:r>
        <w:rPr>
          <w:rFonts w:ascii="맑은 고딕" w:hAnsi="맑은 고딕" w:eastAsia="맑은 고딕"/>
          <w:sz w:val="21"/>
        </w:rPr>
        <w:t>① 연결 로드 밸런싱</w:t>
      </w:r>
    </w:p>
    <w:p>
      <w:r>
        <w:rPr>
          <w:rFonts w:ascii="맑은 고딕" w:hAnsi="맑은 고딕" w:eastAsia="맑은 고딕"/>
          <w:sz w:val="21"/>
        </w:rPr>
        <w:t>② 연결 시점 페일오버</w:t>
      </w:r>
    </w:p>
    <w:p>
      <w:r>
        <w:rPr>
          <w:rFonts w:ascii="맑은 고딕" w:hAnsi="맑은 고딕" w:eastAsia="맑은 고딕"/>
          <w:sz w:val="21"/>
        </w:rPr>
        <w:t>③ 사용자 접속 차단 상태로 인스턴스를 기동할 수 있음</w:t>
      </w:r>
    </w:p>
    <w:p>
      <w:r>
        <w:rPr>
          <w:rFonts w:ascii="맑은 고딕" w:hAnsi="맑은 고딕" w:eastAsia="맑은 고딕"/>
          <w:sz w:val="21"/>
        </w:rPr>
        <w:t>④ 실시간 부하 반영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SID_LIST 항목의 ORACLE_HOME 파라미터의 용도로 옳은 것은?</w:t>
      </w:r>
    </w:p>
    <w:p>
      <w:r>
        <w:rPr>
          <w:rFonts w:ascii="맑은 고딕" w:hAnsi="맑은 고딕" w:eastAsia="맑은 고딕"/>
          <w:sz w:val="21"/>
        </w:rPr>
        <w:t>① 서비스 이름 지정</w:t>
      </w:r>
    </w:p>
    <w:p>
      <w:r>
        <w:rPr>
          <w:rFonts w:ascii="맑은 고딕" w:hAnsi="맑은 고딕" w:eastAsia="맑은 고딕"/>
          <w:sz w:val="21"/>
        </w:rPr>
        <w:t>② 리스너가 인스턴스를 원격 startup 할 때 사용할 홈 경로 지정</w:t>
      </w:r>
    </w:p>
    <w:p>
      <w:r>
        <w:rPr>
          <w:rFonts w:ascii="맑은 고딕" w:hAnsi="맑은 고딕" w:eastAsia="맑은 고딕"/>
          <w:sz w:val="21"/>
        </w:rPr>
        <w:t>③ 포트 지정</w:t>
      </w:r>
    </w:p>
    <w:p>
      <w:r>
        <w:rPr>
          <w:rFonts w:ascii="맑은 고딕" w:hAnsi="맑은 고딕" w:eastAsia="맑은 고딕"/>
          <w:sz w:val="21"/>
        </w:rPr>
        <w:t>④ 로그 경로 지정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리스너 이름이 LISTENER일 때 정적 서비스를 나열하는 섹션 이름은?</w:t>
      </w:r>
    </w:p>
    <w:p>
      <w:r>
        <w:rPr>
          <w:rFonts w:ascii="맑은 고딕" w:hAnsi="맑은 고딕" w:eastAsia="맑은 고딕"/>
          <w:sz w:val="21"/>
        </w:rPr>
        <w:t>① SID_LIST</w:t>
      </w:r>
    </w:p>
    <w:p>
      <w:r>
        <w:rPr>
          <w:rFonts w:ascii="맑은 고딕" w:hAnsi="맑은 고딕" w:eastAsia="맑은 고딕"/>
          <w:sz w:val="21"/>
        </w:rPr>
        <w:t>② SID_LIST_LISTENER</w:t>
      </w:r>
    </w:p>
    <w:p>
      <w:r>
        <w:rPr>
          <w:rFonts w:ascii="맑은 고딕" w:hAnsi="맑은 고딕" w:eastAsia="맑은 고딕"/>
          <w:sz w:val="21"/>
        </w:rPr>
        <w:t>③ LISTENER_SID</w:t>
      </w:r>
    </w:p>
    <w:p>
      <w:r>
        <w:rPr>
          <w:rFonts w:ascii="맑은 고딕" w:hAnsi="맑은 고딕" w:eastAsia="맑은 고딕"/>
          <w:sz w:val="21"/>
        </w:rPr>
        <w:t>④ SERVICE_LIST_LISTENER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lsnrctl reload로 무중단 반영이 가능한 변경은?</w:t>
      </w:r>
    </w:p>
    <w:p>
      <w:r>
        <w:rPr>
          <w:rFonts w:ascii="맑은 고딕" w:hAnsi="맑은 고딕" w:eastAsia="맑은 고딕"/>
          <w:sz w:val="21"/>
        </w:rPr>
        <w:t>① 엔드포인트 포트 변경</w:t>
      </w:r>
    </w:p>
    <w:p>
      <w:r>
        <w:rPr>
          <w:rFonts w:ascii="맑은 고딕" w:hAnsi="맑은 고딕" w:eastAsia="맑은 고딕"/>
          <w:sz w:val="21"/>
        </w:rPr>
        <w:t>② 리스너 이름 변경</w:t>
      </w:r>
    </w:p>
    <w:p>
      <w:r>
        <w:rPr>
          <w:rFonts w:ascii="맑은 고딕" w:hAnsi="맑은 고딕" w:eastAsia="맑은 고딕"/>
          <w:sz w:val="21"/>
        </w:rPr>
        <w:t>③ 정적 서비스(SID_LIST) 추가</w:t>
      </w:r>
    </w:p>
    <w:p>
      <w:r>
        <w:rPr>
          <w:rFonts w:ascii="맑은 고딕" w:hAnsi="맑은 고딕" w:eastAsia="맑은 고딕"/>
          <w:sz w:val="21"/>
        </w:rPr>
        <w:t>④ 프로토콜 변경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단일 리스너에 대한 설명으로 옳은 것은?</w:t>
      </w:r>
    </w:p>
    <w:p>
      <w:r>
        <w:rPr>
          <w:rFonts w:ascii="맑은 고딕" w:hAnsi="맑은 고딕" w:eastAsia="맑은 고딕"/>
          <w:sz w:val="21"/>
        </w:rPr>
        <w:t>① 오직 하나의 데이터베이스만 서비스한다</w:t>
      </w:r>
    </w:p>
    <w:p>
      <w:r>
        <w:rPr>
          <w:rFonts w:ascii="맑은 고딕" w:hAnsi="맑은 고딕" w:eastAsia="맑은 고딕"/>
          <w:sz w:val="21"/>
        </w:rPr>
        <w:t>② 여러 인스턴스와 수천 개의 연결을 동시에 서비스할 수 있다</w:t>
      </w:r>
    </w:p>
    <w:p>
      <w:r>
        <w:rPr>
          <w:rFonts w:ascii="맑은 고딕" w:hAnsi="맑은 고딕" w:eastAsia="맑은 고딕"/>
          <w:sz w:val="21"/>
        </w:rPr>
        <w:t>③ 세션 확립 후 데이터 통신에 계속 개입한다</w:t>
      </w:r>
    </w:p>
    <w:p>
      <w:r>
        <w:rPr>
          <w:rFonts w:ascii="맑은 고딕" w:hAnsi="맑은 고딕" w:eastAsia="맑은 고딕"/>
          <w:sz w:val="21"/>
        </w:rPr>
        <w:t>④ 인스턴스와 함께 기동·종료된다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리스너를 재시작한 뒤 lsnrctl status에 서비스가 보이지 않는다. 가장 정확한 원인과 해결은?</w:t>
      </w:r>
    </w:p>
    <w:p>
      <w:r>
        <w:rPr>
          <w:rFonts w:ascii="맑은 고딕" w:hAnsi="맑은 고딕" w:eastAsia="맑은 고딕"/>
          <w:sz w:val="21"/>
        </w:rPr>
        <w:t>① 리스너 포트가 틀렸다</w:t>
      </w:r>
    </w:p>
    <w:p>
      <w:r>
        <w:rPr>
          <w:rFonts w:ascii="맑은 고딕" w:hAnsi="맑은 고딕" w:eastAsia="맑은 고딕"/>
          <w:sz w:val="21"/>
        </w:rPr>
        <w:t>② 아직 다음 등록 주기(최대 60초)가 오지 않았을 뿐이며 ALTER SYSTEM REGISTER로 즉시 등록된다</w:t>
      </w:r>
    </w:p>
    <w:p>
      <w:r>
        <w:rPr>
          <w:rFonts w:ascii="맑은 고딕" w:hAnsi="맑은 고딕" w:eastAsia="맑은 고딕"/>
          <w:sz w:val="21"/>
        </w:rPr>
        <w:t>③ listener.ora가 손상되었다</w:t>
      </w:r>
    </w:p>
    <w:p>
      <w:r>
        <w:rPr>
          <w:rFonts w:ascii="맑은 고딕" w:hAnsi="맑은 고딕" w:eastAsia="맑은 고딕"/>
          <w:sz w:val="21"/>
        </w:rPr>
        <w:t>④ 인스턴스가 종료되었다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ORA-12514와 ORA-12541을 구분하는 기준으로 가장 정확한 것은?</w:t>
      </w:r>
    </w:p>
    <w:p>
      <w:r>
        <w:rPr>
          <w:rFonts w:ascii="맑은 고딕" w:hAnsi="맑은 고딕" w:eastAsia="맑은 고딕"/>
          <w:sz w:val="21"/>
        </w:rPr>
        <w:t>① 둘 다 비밀번호 오류다</w:t>
      </w:r>
    </w:p>
    <w:p>
      <w:r>
        <w:rPr>
          <w:rFonts w:ascii="맑은 고딕" w:hAnsi="맑은 고딕" w:eastAsia="맑은 고딕"/>
          <w:sz w:val="21"/>
        </w:rPr>
        <w:t>② ORA-12514는 리스너 도달 후 서비스 미등록, ORA-12541은 리스너 자체 미도달을 뜻한다</w:t>
      </w:r>
    </w:p>
    <w:p>
      <w:r>
        <w:rPr>
          <w:rFonts w:ascii="맑은 고딕" w:hAnsi="맑은 고딕" w:eastAsia="맑은 고딕"/>
          <w:sz w:val="21"/>
        </w:rPr>
        <w:t>③ ORA-12514는 포트 오류, ORA-12541은 서비스 오류다</w:t>
      </w:r>
    </w:p>
    <w:p>
      <w:r>
        <w:rPr>
          <w:rFonts w:ascii="맑은 고딕" w:hAnsi="맑은 고딕" w:eastAsia="맑은 고딕"/>
          <w:sz w:val="21"/>
        </w:rPr>
        <w:t>④ 둘은 사실상 같은 오류다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LOCAL_LISTENER를 잘못된 포트로 설정했을 때 나타나는 현상으로 가장 정확한 것은?</w:t>
      </w:r>
    </w:p>
    <w:p>
      <w:r>
        <w:rPr>
          <w:rFonts w:ascii="맑은 고딕" w:hAnsi="맑은 고딕" w:eastAsia="맑은 고딕"/>
          <w:sz w:val="21"/>
        </w:rPr>
        <w:t>① 리스너가 아예 뜨지 않는다</w:t>
      </w:r>
    </w:p>
    <w:p>
      <w:r>
        <w:rPr>
          <w:rFonts w:ascii="맑은 고딕" w:hAnsi="맑은 고딕" w:eastAsia="맑은 고딕"/>
          <w:sz w:val="21"/>
        </w:rPr>
        <w:t>② 인스턴스가 의도한 리스너에 등록되지 못해 클라이언트가 ORA-12514를 만난다</w:t>
      </w:r>
    </w:p>
    <w:p>
      <w:r>
        <w:rPr>
          <w:rFonts w:ascii="맑은 고딕" w:hAnsi="맑은 고딕" w:eastAsia="맑은 고딕"/>
          <w:sz w:val="21"/>
        </w:rPr>
        <w:t>③ 데이터베이스가 마운트에 실패한다</w:t>
      </w:r>
    </w:p>
    <w:p>
      <w:r>
        <w:rPr>
          <w:rFonts w:ascii="맑은 고딕" w:hAnsi="맑은 고딕" w:eastAsia="맑은 고딕"/>
          <w:sz w:val="21"/>
        </w:rPr>
        <w:t>④ 부하 정보만 사라진다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Data Guard 스탠바이 데이터베이스에 정적 등록이 필요한 근본 이유는?</w:t>
      </w:r>
    </w:p>
    <w:p>
      <w:r>
        <w:rPr>
          <w:rFonts w:ascii="맑은 고딕" w:hAnsi="맑은 고딕" w:eastAsia="맑은 고딕"/>
          <w:sz w:val="21"/>
        </w:rPr>
        <w:t>① 부하 분산을 위해서</w:t>
      </w:r>
    </w:p>
    <w:p>
      <w:r>
        <w:rPr>
          <w:rFonts w:ascii="맑은 고딕" w:hAnsi="맑은 고딕" w:eastAsia="맑은 고딕"/>
          <w:sz w:val="21"/>
        </w:rPr>
        <w:t>② 스탠바이가 MOUNT 상태(사용자 오픈 전)에서도 리스너가 서비스를 광고해야 하는데 동적 등록은 특정 단계 이후에만 이뤄지기 때문</w:t>
      </w:r>
    </w:p>
    <w:p>
      <w:r>
        <w:rPr>
          <w:rFonts w:ascii="맑은 고딕" w:hAnsi="맑은 고딕" w:eastAsia="맑은 고딕"/>
          <w:sz w:val="21"/>
        </w:rPr>
        <w:t>③ 포트를 절약하기 위해서</w:t>
      </w:r>
    </w:p>
    <w:p>
      <w:r>
        <w:rPr>
          <w:rFonts w:ascii="맑은 고딕" w:hAnsi="맑은 고딕" w:eastAsia="맑은 고딕"/>
          <w:sz w:val="21"/>
        </w:rPr>
        <w:t>④ 로그를 줄이기 위해서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동적과 정적을 한 리스너에서 같은 서비스 이름으로 중복 등록할 때 생기는 문제는?</w:t>
      </w:r>
    </w:p>
    <w:p>
      <w:r>
        <w:rPr>
          <w:rFonts w:ascii="맑은 고딕" w:hAnsi="맑은 고딕" w:eastAsia="맑은 고딕"/>
          <w:sz w:val="21"/>
        </w:rPr>
        <w:t>① 리스너가 즉시 다운된다</w:t>
      </w:r>
    </w:p>
    <w:p>
      <w:r>
        <w:rPr>
          <w:rFonts w:ascii="맑은 고딕" w:hAnsi="맑은 고딕" w:eastAsia="맑은 고딕"/>
          <w:sz w:val="21"/>
        </w:rPr>
        <w:t>② 같은 서비스가 status에서 UNKNOWN과 READY로 두 번 나타나 혼란을 주고 클라이언트가 어느 핸들러로 붙을지 예측하기 어렵다</w:t>
      </w:r>
    </w:p>
    <w:p>
      <w:r>
        <w:rPr>
          <w:rFonts w:ascii="맑은 고딕" w:hAnsi="맑은 고딕" w:eastAsia="맑은 고딕"/>
          <w:sz w:val="21"/>
        </w:rPr>
        <w:t>③ 데이터가 손실된다</w:t>
      </w:r>
    </w:p>
    <w:p>
      <w:r>
        <w:rPr>
          <w:rFonts w:ascii="맑은 고딕" w:hAnsi="맑은 고딕" w:eastAsia="맑은 고딕"/>
          <w:sz w:val="21"/>
        </w:rPr>
        <w:t>④ 포트가 충돌한다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정적 등록에서 GLOBAL_DBNAME은 PDB1인데 클라이언트가 PDB1.example.com으로 요청하면?</w:t>
      </w:r>
    </w:p>
    <w:p>
      <w:r>
        <w:rPr>
          <w:rFonts w:ascii="맑은 고딕" w:hAnsi="맑은 고딕" w:eastAsia="맑은 고딕"/>
          <w:sz w:val="21"/>
        </w:rPr>
        <w:t>① 정상 접속된다</w:t>
      </w:r>
    </w:p>
    <w:p>
      <w:r>
        <w:rPr>
          <w:rFonts w:ascii="맑은 고딕" w:hAnsi="맑은 고딕" w:eastAsia="맑은 고딕"/>
          <w:sz w:val="21"/>
        </w:rPr>
        <w:t>② 도메인 불일치로 ORA-12514가 발생한다</w:t>
      </w:r>
    </w:p>
    <w:p>
      <w:r>
        <w:rPr>
          <w:rFonts w:ascii="맑은 고딕" w:hAnsi="맑은 고딕" w:eastAsia="맑은 고딕"/>
          <w:sz w:val="21"/>
        </w:rPr>
        <w:t>③ ORA-12541이 발생한다</w:t>
      </w:r>
    </w:p>
    <w:p>
      <w:r>
        <w:rPr>
          <w:rFonts w:ascii="맑은 고딕" w:hAnsi="맑은 고딕" w:eastAsia="맑은 고딕"/>
          <w:sz w:val="21"/>
        </w:rPr>
        <w:t>④ 리스너가 자동 보정해 접속된다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리스너 등록이 갑자기 사라지는 장애에서 리스너 재시작 전에 점검할 것으로 가장 적절한 것은?</w:t>
      </w:r>
    </w:p>
    <w:p>
      <w:r>
        <w:rPr>
          <w:rFonts w:ascii="맑은 고딕" w:hAnsi="맑은 고딕" w:eastAsia="맑은 고딕"/>
          <w:sz w:val="21"/>
        </w:rPr>
        <w:t>① SGA 크기</w:t>
      </w:r>
    </w:p>
    <w:p>
      <w:r>
        <w:rPr>
          <w:rFonts w:ascii="맑은 고딕" w:hAnsi="맑은 고딕" w:eastAsia="맑은 고딕"/>
          <w:sz w:val="21"/>
        </w:rPr>
        <w:t>② LREG 프로세스의 생존 여부와 LOCAL_LISTENER 값</w:t>
      </w:r>
    </w:p>
    <w:p>
      <w:r>
        <w:rPr>
          <w:rFonts w:ascii="맑은 고딕" w:hAnsi="맑은 고딕" w:eastAsia="맑은 고딕"/>
          <w:sz w:val="21"/>
        </w:rPr>
        <w:t>③ 데이터 파일 개수</w:t>
      </w:r>
    </w:p>
    <w:p>
      <w:r>
        <w:rPr>
          <w:rFonts w:ascii="맑은 고딕" w:hAnsi="맑은 고딕" w:eastAsia="맑은 고딕"/>
          <w:sz w:val="21"/>
        </w:rPr>
        <w:t>④ 리두 로그 크기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동적 등록으로는 로드 밸런싱이 되지만 정적 등록으로는 되지 않는 근본 이유는?</w:t>
      </w:r>
    </w:p>
    <w:p>
      <w:r>
        <w:rPr>
          <w:rFonts w:ascii="맑은 고딕" w:hAnsi="맑은 고딕" w:eastAsia="맑은 고딕"/>
          <w:sz w:val="21"/>
        </w:rPr>
        <w:t>① 정적은 포트가 하나여서</w:t>
      </w:r>
    </w:p>
    <w:p>
      <w:r>
        <w:rPr>
          <w:rFonts w:ascii="맑은 고딕" w:hAnsi="맑은 고딕" w:eastAsia="맑은 고딕"/>
          <w:sz w:val="21"/>
        </w:rPr>
        <w:t>② 정적 등록에는 LREG가 밀어 넣는 실시간 부하(현재/최대 부하) 정보가 없어서</w:t>
      </w:r>
    </w:p>
    <w:p>
      <w:r>
        <w:rPr>
          <w:rFonts w:ascii="맑은 고딕" w:hAnsi="맑은 고딕" w:eastAsia="맑은 고딕"/>
          <w:sz w:val="21"/>
        </w:rPr>
        <w:t>③ 정적은 TCP를 쓰지 않아서</w:t>
      </w:r>
    </w:p>
    <w:p>
      <w:r>
        <w:rPr>
          <w:rFonts w:ascii="맑은 고딕" w:hAnsi="맑은 고딕" w:eastAsia="맑은 고딕"/>
          <w:sz w:val="21"/>
        </w:rPr>
        <w:t>④ 정적은 CDB를 지원하지 않아서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REMOTE_LISTENER가 가리키는 서버 측 tnsnames.ora 별칭과 CONNECT_DATA의 관계로 옳은 것은?</w:t>
      </w:r>
    </w:p>
    <w:p>
      <w:r>
        <w:rPr>
          <w:rFonts w:ascii="맑은 고딕" w:hAnsi="맑은 고딕" w:eastAsia="맑은 고딕"/>
          <w:sz w:val="21"/>
        </w:rPr>
        <w:t>① 등록용 별칭에는 CONNECT_DATA가 포함되어야 한다</w:t>
      </w:r>
    </w:p>
    <w:p>
      <w:r>
        <w:rPr>
          <w:rFonts w:ascii="맑은 고딕" w:hAnsi="맑은 고딕" w:eastAsia="맑은 고딕"/>
          <w:sz w:val="21"/>
        </w:rPr>
        <w:t>② 등록용 별칭에는 CONNECT_DATA가 없고 서비스를 등록할 리스너의 위치(ADDRESS)만 가리킨다</w:t>
      </w:r>
    </w:p>
    <w:p>
      <w:r>
        <w:rPr>
          <w:rFonts w:ascii="맑은 고딕" w:hAnsi="맑은 고딕" w:eastAsia="맑은 고딕"/>
          <w:sz w:val="21"/>
        </w:rPr>
        <w:t>③ 접속용 별칭과 완전히 동일하다</w:t>
      </w:r>
    </w:p>
    <w:p>
      <w:r>
        <w:rPr>
          <w:rFonts w:ascii="맑은 고딕" w:hAnsi="맑은 고딕" w:eastAsia="맑은 고딕"/>
          <w:sz w:val="21"/>
        </w:rPr>
        <w:t>④ 항상 SERVICE_NAME을 담아야 한다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'왜 정적이어야 하는가'에 답할 수 없는 평범한 사용자 접속에 정적 등록을 쓸 때의 해로움은?</w:t>
      </w:r>
    </w:p>
    <w:p>
      <w:r>
        <w:rPr>
          <w:rFonts w:ascii="맑은 고딕" w:hAnsi="맑은 고딕" w:eastAsia="맑은 고딕"/>
          <w:sz w:val="21"/>
        </w:rPr>
        <w:t>① 성능이 향상된다</w:t>
      </w:r>
    </w:p>
    <w:p>
      <w:r>
        <w:rPr>
          <w:rFonts w:ascii="맑은 고딕" w:hAnsi="맑은 고딕" w:eastAsia="맑은 고딕"/>
          <w:sz w:val="21"/>
        </w:rPr>
        <w:t>② 인스턴스를 내려도 리스너가 서비스를 계속 광고해 클라이언트가 헛되이 접속을 시도하고 서비스 변경 때마다 파일을 고쳐야 한다</w:t>
      </w:r>
    </w:p>
    <w:p>
      <w:r>
        <w:rPr>
          <w:rFonts w:ascii="맑은 고딕" w:hAnsi="맑은 고딕" w:eastAsia="맑은 고딕"/>
          <w:sz w:val="21"/>
        </w:rPr>
        <w:t>③ 자동 페일오버가 생긴다</w:t>
      </w:r>
    </w:p>
    <w:p>
      <w:r>
        <w:rPr>
          <w:rFonts w:ascii="맑은 고딕" w:hAnsi="맑은 고딕" w:eastAsia="맑은 고딕"/>
          <w:sz w:val="21"/>
        </w:rPr>
        <w:t>④ 아무 문제가 없다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