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b/>
          <w:color w:val="365F91"/>
          <w:sz w:val="28"/>
        </w:rPr>
        <w:t>제3장  성능 개선 방법론과 긴급 대응 — 추가 실습문제 정답(모범답안 및 채점포인트)</w:t>
      </w:r>
    </w:p>
    <w:p>
      <w:r>
        <w:rPr>
          <w:rFonts w:ascii="맑은 고딕" w:hAnsi="맑은 고딕" w:eastAsia="맑은 고딕"/>
          <w:sz w:val="21"/>
        </w:rPr>
        <w:t>총 20문항 (서술형 8 · 문제해결형 6 · 진단절차형 6)의 모범답안과 채점 포인트다.</w:t>
      </w:r>
    </w:p>
    <w:p>
      <w:pPr>
        <w:pStyle w:val="Heading2"/>
      </w:pPr>
      <w:r>
        <w:rPr>
          <w:rFonts w:ascii="맑은 고딕" w:hAnsi="맑은 고딕" w:eastAsia="맑은 고딕"/>
          <w:b/>
          <w:color w:val="4F81BD"/>
          <w:sz w:val="26"/>
        </w:rPr>
        <w:t>[유형] 서술형 — 모범답안</w:t>
      </w:r>
    </w:p>
    <w:p>
      <w:r>
        <w:rPr>
          <w:rFonts w:ascii="맑은 고딕" w:hAnsi="맑은 고딕" w:eastAsia="맑은 고딕"/>
          <w:sz w:val="21"/>
        </w:rPr>
        <w:t>[추가-01] 오라클 성능 개선 방법론이 '규칙의 집합'이 아니라 '일하는 방식'이라는 말의 의미를 설명하라.</w:t>
      </w:r>
    </w:p>
    <w:p>
      <w:r>
        <w:rPr>
          <w:rFonts w:ascii="맑은 고딕" w:hAnsi="맑은 고딕" w:eastAsia="맑은 고딕"/>
          <w:sz w:val="21"/>
        </w:rPr>
        <w:t>모범답안: 시스템은 저마다 다르고 복잡해 성능 분석에 딱 맞는 절대 규칙이 없다. 병목 탐지의 유일한 규칙은 '규칙이 없다'는 것이다. 방법론은 확정적 규칙 대신 절차와 태도(데이터를 근거로 측면에서 사고, 병목 확인 후에만 변경, 한 번에 하나만 바꿔 측정, 반복)를 제공해 판단의 재현성을 보장한다. 경험만 믿고 데이터를 무시하면 '신화와 민담에 의한 튜닝'에 빠진다.</w:t>
      </w:r>
    </w:p>
    <w:p>
      <w:r>
        <w:rPr>
          <w:rFonts w:ascii="맑은 고딕" w:hAnsi="맑은 고딕" w:eastAsia="맑은 고딕"/>
          <w:sz w:val="21"/>
        </w:rPr>
        <w:t>채점 포인트: ① 절대 규칙 부재(시스템의 다양성·복잡성) / ② 절차·태도가 규칙을 대신 / ③ 데이터 근거·측면 사고 / ④ 신화·민담 튜닝 경계</w:t>
      </w:r>
    </w:p>
    <w:p>
      <w:r>
        <w:rPr>
          <w:rFonts w:ascii="맑은 고딕" w:hAnsi="맑은 고딕" w:eastAsia="맑은 고딕"/>
          <w:sz w:val="21"/>
        </w:rPr>
        <w:t>[추가-02] '인스턴스 튜닝 효과는 10% 미만, 애플리케이션 비효율 제거는 100% 이상'이라는 경험칙이 이 과정의 방향에 주는 함의를 설명하라.</w:t>
      </w:r>
    </w:p>
    <w:p>
      <w:r>
        <w:rPr>
          <w:rFonts w:ascii="맑은 고딕" w:hAnsi="맑은 고딕" w:eastAsia="맑은 고딕"/>
          <w:sz w:val="21"/>
        </w:rPr>
        <w:t>모범답안: 성능 향상의 크기는 인스턴스 파라미터 조정보다 애플리케이션 비효율 제거에서 압도적으로 크다. 따라서 파라미터를 만지기 전에 '어느 SQL이 어떤 대기 때문에 DB Time을 얼마나 쓰는가'를 먼저 짚어야 한다. 이 과정이 파라미터 처방집이 아니라 병목 지목·원인 규명 절차에 집중하는 이유가 여기 있다.</w:t>
      </w:r>
    </w:p>
    <w:p>
      <w:r>
        <w:rPr>
          <w:rFonts w:ascii="맑은 고딕" w:hAnsi="맑은 고딕" w:eastAsia="맑은 고딕"/>
          <w:sz w:val="21"/>
        </w:rPr>
        <w:t>채점 포인트: ① 두 기대치의 대비 / ② 큰 효과는 앱 비효율에서 / ③ DB Time 기준 병목 지목 우선 / ④ 파라미터 처방보다 절차 중심</w:t>
      </w:r>
    </w:p>
    <w:p>
      <w:r>
        <w:rPr>
          <w:rFonts w:ascii="맑은 고딕" w:hAnsi="맑은 고딕" w:eastAsia="맑은 고딕"/>
          <w:sz w:val="21"/>
        </w:rPr>
        <w:t>[추가-03] 성능 튜닝에서 '증상과 원인을 혼동하지 않는다'는 원칙을, 물리 I/O가 높은 사례를 들어 설명하라.</w:t>
      </w:r>
    </w:p>
    <w:p>
      <w:r>
        <w:rPr>
          <w:rFonts w:ascii="맑은 고딕" w:hAnsi="맑은 고딕" w:eastAsia="맑은 고딕"/>
          <w:sz w:val="21"/>
        </w:rPr>
        <w:t>모범답안: 많은 성능 통계는 원인이 아니라 증상을 가리킨다. 물리 I/O가 높은 것은 디스크가 느려서일 수도, 튜닝되지 않은 SQL이 불필요한 물리 I/O를 대량 유발해서일 수도 있다. 증상만 보고 디스크를 교체하면 엉뚱한 곳을 고치게 된다. 그래서 증상(대기·통계)에서 출발해 원인(세그먼트·세션·SQL)까지 좁혀 들어가야 한다.</w:t>
      </w:r>
    </w:p>
    <w:p>
      <w:r>
        <w:rPr>
          <w:rFonts w:ascii="맑은 고딕" w:hAnsi="맑은 고딕" w:eastAsia="맑은 고딕"/>
          <w:sz w:val="21"/>
        </w:rPr>
        <w:t>채점 포인트: ① 통계는 대개 증상 / ② 물리 I/O의 두 원인(디스크 vs SQL) / ③ 증상 조치의 위험 / ④ 증상→원인 좁히기 절차</w:t>
      </w:r>
    </w:p>
    <w:p>
      <w:r>
        <w:rPr>
          <w:rFonts w:ascii="맑은 고딕" w:hAnsi="맑은 고딕" w:eastAsia="맑은 고딕"/>
          <w:sz w:val="21"/>
        </w:rPr>
        <w:t>[추가-04] 블로킹(blocking)과 교착 상태(deadlock)의 차이를 정의하고, 오라클의 대응 방식 차이를 설명하라.</w:t>
      </w:r>
    </w:p>
    <w:p>
      <w:r>
        <w:rPr>
          <w:rFonts w:ascii="맑은 고딕" w:hAnsi="맑은 고딕" w:eastAsia="맑은 고딕"/>
          <w:sz w:val="21"/>
        </w:rPr>
        <w:t>모범답안: 블로킹은 A가 B를 기다리는 한 방향 관계로, 블로커가 커밋·롤백하면 풀린다. 오라클은 이를 자동 해소하지 않아 무한정 유지될 수 있다. 교착 상태는 A와 B가 서로를 기다리는 순환 관계로 스스로 풀리지 않는다. 오라클은 순환을 자동 탐지해 관련 문장 중 하나를 취소하고 그 세션에 ORA-00060을 던진다(해당 문장만 롤백). 블로킹은 사람이 추적·해소하고, 교착은 오라클이 깨뜨리되 앱이 오류를 처리한다.</w:t>
      </w:r>
    </w:p>
    <w:p>
      <w:r>
        <w:rPr>
          <w:rFonts w:ascii="맑은 고딕" w:hAnsi="맑은 고딕" w:eastAsia="맑은 고딕"/>
          <w:sz w:val="21"/>
        </w:rPr>
        <w:t>채점 포인트: ① 블로킹=한 방향, 자동 해소 안 됨 / ② 교착=순환, 자동 탐지 / ③ ORA-00060·문장만 롤백 / ④ 대응 주체 차이(사람 vs 오라클+앱)</w:t>
      </w:r>
    </w:p>
    <w:p>
      <w:r>
        <w:rPr>
          <w:rFonts w:ascii="맑은 고딕" w:hAnsi="맑은 고딕" w:eastAsia="맑은 고딕"/>
          <w:sz w:val="21"/>
        </w:rPr>
        <w:t>[추가-05] '조치 전 상태를 캡처하지 않은 튜닝은 도박이다'라는 명제가 방법론과 긴급 대응 양쪽에서 어떻게 나타나는지 설명하라.</w:t>
      </w:r>
    </w:p>
    <w:p>
      <w:r>
        <w:rPr>
          <w:rFonts w:ascii="맑은 고딕" w:hAnsi="맑은 고딕" w:eastAsia="맑은 고딕"/>
          <w:sz w:val="21"/>
        </w:rPr>
        <w:t>모범답안: 방법론에서는 '한 번에 하나만 바꾸고 그 차이를 측정한다'는 황금률의 전제로 나타난다. 조치 전 상태가 없으면 개선 여부를 판정할 수 없다. 긴급 대응에서는 '세션을 죽이기 전에 근거를 남긴다'는 규율로 나타난다. 조치하는 순간 순간 상태(V$SESSION·V$LOCK)가 사라지기 때문이다. 두 경우 모두 뿌리는 하나로, 조치 전 상태가 없으면 성공·실패를 증명할 수도, 원인을 사후에 규명할 수도 없다.</w:t>
      </w:r>
    </w:p>
    <w:p>
      <w:r>
        <w:rPr>
          <w:rFonts w:ascii="맑은 고딕" w:hAnsi="맑은 고딕" w:eastAsia="맑은 고딕"/>
          <w:sz w:val="21"/>
        </w:rPr>
        <w:t>채점 포인트: ① 방법론: 황금률의 전제 / ② 긴급: 종료 전 근거 캡처 / ③ 순간 상태 소멸 / ④ 공통 뿌리(증명·원인규명 불가)</w:t>
      </w:r>
    </w:p>
    <w:p>
      <w:r>
        <w:rPr>
          <w:rFonts w:ascii="맑은 고딕" w:hAnsi="맑은 고딕" w:eastAsia="맑은 고딕"/>
          <w:sz w:val="21"/>
        </w:rPr>
        <w:t>[추가-06] 응급 진단에서 대기 이벤트를 집계할 때 대기 클래스가 'Idle'인 이벤트를 제외하는 이유를 예를 들어 설명하라.</w:t>
      </w:r>
    </w:p>
    <w:p>
      <w:r>
        <w:rPr>
          <w:rFonts w:ascii="맑은 고딕" w:hAnsi="맑은 고딕" w:eastAsia="맑은 고딕"/>
          <w:sz w:val="21"/>
        </w:rPr>
        <w:t>모범답안: Idle 클래스 이벤트(대표적으로 SQL*Net message from client)는 데이터베이스가 클라이언트의 다음 요청을 기다리는 유휴 시간이다. 실제로 자원을 두고 경합하는 대기가 아니므로 상위에 보여도 병목이 아니다. 이를 병목으로 지목하면 네트워크 증설 같은 엉뚱한 조치로 이어진다(대표적 오판). 그래서 활성 대기 집계에서 wait_class &lt;&gt; 'Idle' 조건으로 걸러 낸다.</w:t>
      </w:r>
    </w:p>
    <w:p>
      <w:r>
        <w:rPr>
          <w:rFonts w:ascii="맑은 고딕" w:hAnsi="맑은 고딕" w:eastAsia="맑은 고딕"/>
          <w:sz w:val="21"/>
        </w:rPr>
        <w:t>채점 포인트: ① Idle=유휴 대기 / ② SQL*Net message from client 예시 / ③ 병목 아님·오판 위험 / ④ 집계 시 제외 조건</w:t>
      </w:r>
    </w:p>
    <w:p>
      <w:r>
        <w:rPr>
          <w:rFonts w:ascii="맑은 고딕" w:hAnsi="맑은 고딕" w:eastAsia="맑은 고딕"/>
          <w:sz w:val="21"/>
        </w:rPr>
        <w:t>[추가-07] 행 잠금 경합의 근본 예방책이 '잠금을 없애는 것'이 아니라 '잠금 보유 시간을 줄이는 것'인 이유를 설명하라.</w:t>
      </w:r>
    </w:p>
    <w:p>
      <w:r>
        <w:rPr>
          <w:rFonts w:ascii="맑은 고딕" w:hAnsi="맑은 고딕" w:eastAsia="맑은 고딕"/>
          <w:sz w:val="21"/>
        </w:rPr>
        <w:t>모범답안: 잠금은 데이터 일관성을 위한 오라클의 정상 동작이므로 없앨 수 없고 없애서도 안 된다. 경합의 진짜 원인은 트랜잭션 설계에 있다. 한 트랜잭션이 잠금을 오래 붙잡을수록, 특히 사용자 입력을 기다리며 커밋을 미룰수록 다른 세션의 대기가 길어진다. 따라서 근본 예방은 트랜잭션을 짧게 유지하고 사용자 대기 중에는 잠금을 쥐지 않도록 설계하는 것이다(2장).</w:t>
      </w:r>
    </w:p>
    <w:p>
      <w:r>
        <w:rPr>
          <w:rFonts w:ascii="맑은 고딕" w:hAnsi="맑은 고딕" w:eastAsia="맑은 고딕"/>
          <w:sz w:val="21"/>
        </w:rPr>
        <w:t>채점 포인트: ① 잠금=정상 동작(일관성) / ② 원인은 트랜잭션 설계 / ③ 보유 시간·사용자 대기 중 커밋 지연 / ④ 짧은 트랜잭션 설계</w:t>
      </w:r>
    </w:p>
    <w:p>
      <w:r>
        <w:rPr>
          <w:rFonts w:ascii="맑은 고딕" w:hAnsi="맑은 고딕" w:eastAsia="맑은 고딕"/>
          <w:sz w:val="21"/>
        </w:rPr>
        <w:t>[추가-08] 긴급 대응에서 '응급 조치'와 '근본 원인 분석'을 분리해야 하는 이유와, 그로부터 나오는 작업 순서를 설명하라.</w:t>
      </w:r>
    </w:p>
    <w:p>
      <w:r>
        <w:rPr>
          <w:rFonts w:ascii="맑은 고딕" w:hAnsi="맑은 고딕" w:eastAsia="맑은 고딕"/>
          <w:sz w:val="21"/>
        </w:rPr>
        <w:t>모범답안: 응급 조치의 목표는 오직 서비스 회복이고, 근본 원인 분석의 목표는 재발 방지다. 둘을 섞으면 원인을 따지느라 조치가 늦어 중단이 길어지거나, 조치만 하고 근거를 안 남겨 재발 시 원점에서 헤맨다. 그래서 순서는 근거 캡처 → 응급 조치(안정화) → 회복 검증 → (회복 후) 원인 분석 → 재발 방지가 된다. 캡처가 조치보다 앞서는 것은 조치하는 순간 증거가 사라지기 때문이다.</w:t>
      </w:r>
    </w:p>
    <w:p>
      <w:r>
        <w:rPr>
          <w:rFonts w:ascii="맑은 고딕" w:hAnsi="맑은 고딕" w:eastAsia="맑은 고딕"/>
          <w:sz w:val="21"/>
        </w:rPr>
        <w:t>채점 포인트: ① 두 활동의 목표 차이 / ② 섞을 때의 두 실패 / ③ 순서 5단계 / ④ 캡처가 조치보다 앞서는 이유</w:t>
      </w:r>
    </w:p>
    <w:p>
      <w:pPr>
        <w:pStyle w:val="Heading2"/>
      </w:pPr>
      <w:r>
        <w:rPr>
          <w:rFonts w:ascii="맑은 고딕" w:hAnsi="맑은 고딕" w:eastAsia="맑은 고딕"/>
          <w:b/>
          <w:color w:val="4F81BD"/>
          <w:sz w:val="26"/>
        </w:rPr>
        <w:t>[유형] 문제해결형 — 모범답안</w:t>
      </w:r>
    </w:p>
    <w:p>
      <w:r>
        <w:rPr>
          <w:rFonts w:ascii="맑은 고딕" w:hAnsi="맑은 고딕" w:eastAsia="맑은 고딕"/>
          <w:sz w:val="21"/>
        </w:rPr>
        <w:t>[추가-09] 블로킹 알림이 울려 당직자가 활성 세션 중 CPU를 가장 많이 쓰는 세션을 KILL했더니 화면이 잠시 풀렸다가 10분 뒤 재발했다. 무엇이 잘못됐고 올바른 절차는 무엇인가?</w:t>
      </w:r>
    </w:p>
    <w:p>
      <w:r>
        <w:rPr>
          <w:rFonts w:ascii="맑은 고딕" w:hAnsi="맑은 고딕" w:eastAsia="맑은 고딕"/>
          <w:sz w:val="21"/>
        </w:rPr>
        <w:t>모범답안: 진짜 블로커는 잠금을 쥔 채 유휴(Idle) 상태일 수 있어(실측 596은 Idle) '가장 바쁜 세션=범인'은 오판이다. CPU를 쓰는 세션은 대개 피해자(대기자)다. 게다가 캡처 없이 KILL해 원인을 규명할 근거가 사라졌다. 올바른 절차: (1) V$SESSION.BLOCKING_SESSION으로 대기자·블로커 식별 → (2) V$LOCK으로 block=1(보유)/request&gt;0(대기) 확인 → (3) 블로커·대기자·잠금 대상·대기 이벤트 캡처 → (4) 블로커 종료(또는 커밋·롤백 유도) → (5) BLOCKING_SESSION이 비었는지 재확인.</w:t>
      </w:r>
    </w:p>
    <w:p>
      <w:r>
        <w:rPr>
          <w:rFonts w:ascii="맑은 고딕" w:hAnsi="맑은 고딕" w:eastAsia="맑은 고딕"/>
          <w:sz w:val="21"/>
        </w:rPr>
        <w:t>채점 포인트: ① 오판 지적(바쁜 세션≠블로커, 유휴 블로커) / ② 캡처 누락 문제 / ③ BLOCKING_SESSION·V$LOCK 식별 / ④ 캡처 후 종료·재확인 순서</w:t>
      </w:r>
    </w:p>
    <w:p>
      <w:r>
        <w:rPr>
          <w:rFonts w:ascii="맑은 고딕" w:hAnsi="맑은 고딕" w:eastAsia="맑은 고딕"/>
          <w:sz w:val="21"/>
        </w:rPr>
        <w:t>[추가-10] 야간 배치 중 동일한 블로킹이 매일 재발한다. 원인을 규명하려면 어떤 데이터를 남겨야 하며, 그 데이터로 무엇을 알 수 있는가?</w:t>
      </w:r>
    </w:p>
    <w:p>
      <w:r>
        <w:rPr>
          <w:rFonts w:ascii="맑은 고딕" w:hAnsi="맑은 고딕" w:eastAsia="맑은 고딕"/>
          <w:sz w:val="21"/>
        </w:rPr>
        <w:t>모범답안: 종료 전에 남길 최소 근거: 블로커·대기자 SID, V$LOCK의 TX 행(LMODE/REQUEST/BLOCK), V$SESSION의 ROW_WAIT_OBJ#·FILE#·BLOCK#·ROW#(대상 세그먼트·행), 대기 이벤트와 대기 시간, 블로커가 실행한 SQL_ID. 이 캡처로 '어느 테이블의 어느 행을, 어느 트랜잭션이, 어떤 SQL로 붙잡고 커밋하지 않았는가'를 규명할 수 있다. 예: 특정 배치가 예외 경로에서 커밋을 빠뜨린 것이 원인으로 드러난다. 캡처 한 번이면 매일 반복하던 응급 조치를 끝낼 수 있다.</w:t>
      </w:r>
    </w:p>
    <w:p>
      <w:r>
        <w:rPr>
          <w:rFonts w:ascii="맑은 고딕" w:hAnsi="맑은 고딕" w:eastAsia="맑은 고딕"/>
          <w:sz w:val="21"/>
        </w:rPr>
        <w:t>채점 포인트: ① 캡처 항목 나열(SID·V$LOCK·ROW_WAIT_*·SQL_ID) / ② 대상 행·트랜잭션 규명 / ③ 원인 예(커밋 누락) / ④ 반복 조치 종식</w:t>
      </w:r>
    </w:p>
    <w:p>
      <w:r>
        <w:rPr>
          <w:rFonts w:ascii="맑은 고딕" w:hAnsi="맑은 고딕" w:eastAsia="맑은 고딕"/>
          <w:sz w:val="21"/>
        </w:rPr>
        <w:t>[추가-11] 라이브러리 캐시에 대규모 경합이 생겨 로그인·SQL 제출조차 어렵다. 실시간 조회가 막힌 상황에서 어떻게 진단하는가? 라이선스 관점의 대안도 포함하라.</w:t>
      </w:r>
    </w:p>
    <w:p>
      <w:r>
        <w:rPr>
          <w:rFonts w:ascii="맑은 고딕" w:hAnsi="맑은 고딕" w:eastAsia="맑은 고딕"/>
          <w:sz w:val="21"/>
        </w:rPr>
        <w:t>모범답안: 실시간 조회가 막히면 과거(이력) 데이터로 왜 이 래치에 갑자기 경합이 생겼는지 판단한다. Diagnostics Pack이 있으면 V$ACTIVE_SESSION_HISTORY(ASH)로 사건 종료 후에도 샘플링된 세션 활동을 분석할 수 있다. 라이선스가 없으면 무상 도구 Statspack의 스냅샷을 활용하거나, 평상시 V$SESSION·V$SESSION_WAIT를 짧은 주기로 폴링해 둔 기록을 쓴다. 원천 데이터는 언제나 V$에 있으므로 라이선스 유무는 '얼마나 편하게 자동으로 보는가'의 차이다.</w:t>
      </w:r>
    </w:p>
    <w:p>
      <w:r>
        <w:rPr>
          <w:rFonts w:ascii="맑은 고딕" w:hAnsi="맑은 고딕" w:eastAsia="맑은 고딕"/>
          <w:sz w:val="21"/>
        </w:rPr>
        <w:t>채점 포인트: ① 이력 데이터로 진단 / ② ASH(Diagnostics Pack🔒) / ③ 대안: Statspack·V$ 폴링 / ④ 원천은 V$</w:t>
      </w:r>
    </w:p>
    <w:p>
      <w:r>
        <w:rPr>
          <w:rFonts w:ascii="맑은 고딕" w:hAnsi="맑은 고딕" w:eastAsia="맑은 고딕"/>
          <w:sz w:val="21"/>
        </w:rPr>
        <w:t>[추가-12] CPU는 40% 정도로 여유가 있는데 시스템이 느리다. WAIT_EVENTS를 조사했더니 뚜렷한 직렬화 지점이 없다. 다음에 무엇을 해야 하는가?</w:t>
      </w:r>
    </w:p>
    <w:p>
      <w:r>
        <w:rPr>
          <w:rFonts w:ascii="맑은 고딕" w:hAnsi="맑은 고딕" w:eastAsia="맑은 고딕"/>
          <w:sz w:val="21"/>
        </w:rPr>
        <w:t>모범답안: 개념 모델 3갈래에서 'CPU 여유 + 직렬화 지점 없음'이면 문제는 대개 데이터베이스 밖에 있다. 조사의 초점을 DB 밖(클라이언트, 애플리케이션 서버, 네트워크, 미들웨어)으로 옮긴다. 각 계층의 하드웨어 사용률을 점검해 어느 계층이 병목인지 식별하고, 애플리케이션이면 앱 디버깅으로 넘어간다. DB 안에서 아무리 파라미터를 만져도 밖의 병목은 풀리지 않는다.</w:t>
      </w:r>
    </w:p>
    <w:p>
      <w:r>
        <w:rPr>
          <w:rFonts w:ascii="맑은 고딕" w:hAnsi="맑은 고딕" w:eastAsia="맑은 고딕"/>
          <w:sz w:val="21"/>
        </w:rPr>
        <w:t>채점 포인트: ① CPU 여유+직렬화 없음 판정 / ② 병목은 DB 밖 / ③ 계층별 하드웨어 점검 / ④ DB 내부 조치의 무용</w:t>
      </w:r>
    </w:p>
    <w:p>
      <w:r>
        <w:rPr>
          <w:rFonts w:ascii="맑은 고딕" w:hAnsi="맑은 고딕" w:eastAsia="맑은 고딕"/>
          <w:sz w:val="21"/>
        </w:rPr>
        <w:t>[추가-13] ADDM이 예상 이득 3%짜리 권고를 최상단에 표시했고, 담당자가 그것부터 며칠째 적용 중이다. 무엇이 문제이며 올바른 접근은?</w:t>
      </w:r>
    </w:p>
    <w:p>
      <w:r>
        <w:rPr>
          <w:rFonts w:ascii="맑은 고딕" w:hAnsi="맑은 고딕" w:eastAsia="맑은 고딕"/>
          <w:sz w:val="21"/>
        </w:rPr>
        <w:t>모범답안: 이는 '권고 맹신'과 '영향도 무시'가 겹친 오판이다. ADDM 권고는 결론이 아니라 가설이며, 영향도(예상 이득 %)가 큰 발견부터 처리해야 한다. 3%짜리에 며칠을 쓰는 것은 우선순위 착오다. 올바른 접근: (1) 발견을 영향도 순으로 정렬 → (2) 가장 큰 병목의 권고부터 검토 → (3) 각 권고의 근거(Rationale)와 내 상황 적합성을 확인한 뒤 채택 → (4) 채택하지 않은 이유도 기록.</w:t>
      </w:r>
    </w:p>
    <w:p>
      <w:r>
        <w:rPr>
          <w:rFonts w:ascii="맑은 고딕" w:hAnsi="맑은 고딕" w:eastAsia="맑은 고딕"/>
          <w:sz w:val="21"/>
        </w:rPr>
        <w:t>채점 포인트: ① 권고 맹신·영향도 무시 지적 / ② 권고=가설 / ③ 영향도 순 처리 / ④ 근거 확인 후 채택·기록</w:t>
      </w:r>
    </w:p>
    <w:p>
      <w:r>
        <w:rPr>
          <w:rFonts w:ascii="맑은 고딕" w:hAnsi="맑은 고딕" w:eastAsia="맑은 고딕"/>
          <w:sz w:val="21"/>
        </w:rPr>
        <w:t>[추가-14] 한가한 테스트 환경에서도 3초 걸리는 조회를 두고 팀이 'CPU를 늘리면 운영에서 빨라진다'고 결론지었다. 이 결론을 반박하고 올바른 조치를 제시하라.</w:t>
      </w:r>
    </w:p>
    <w:p>
      <w:r>
        <w:rPr>
          <w:rFonts w:ascii="맑은 고딕" w:hAnsi="맑은 고딕" w:eastAsia="맑은 고딕"/>
          <w:sz w:val="21"/>
        </w:rPr>
        <w:t>모범답안: 개념 모델 1갈래에 따르면 한가한 단일 사용자 환경에서도 느린 애플리케이션은 자원을 공유하는 다중 사용자 상황에서 결코 나아지지 않는다. 문제는 자원이 아니라 코드·SQL·설계에 있다. 하드웨어 증설은 근본 해결이 아니다. 올바른 조치: SQL 트레이스와 실행계획을 얻어 개발자와 함께 데이터·인덱스·트랜잭션·SQL 설계를 조사하고, 필요하면 SQL 튜닝 과정으로 인계한다.</w:t>
      </w:r>
    </w:p>
    <w:p>
      <w:r>
        <w:rPr>
          <w:rFonts w:ascii="맑은 고딕" w:hAnsi="맑은 고딕" w:eastAsia="맑은 고딕"/>
          <w:sz w:val="21"/>
        </w:rPr>
        <w:t>채점 포인트: ① 단일 사용자도 느림=앱 문제 / ② 다중 사용자에서 악화 / ③ 하드웨어 증설 무용 / ④ 트레이스·실행계획·설계 조사</w:t>
      </w:r>
    </w:p>
    <w:p>
      <w:pPr>
        <w:pStyle w:val="Heading2"/>
      </w:pPr>
      <w:r>
        <w:rPr>
          <w:rFonts w:ascii="맑은 고딕" w:hAnsi="맑은 고딕" w:eastAsia="맑은 고딕"/>
          <w:b/>
          <w:color w:val="4F81BD"/>
          <w:sz w:val="26"/>
        </w:rPr>
        <w:t>[유형] 진단절차형 — 모범답안</w:t>
      </w:r>
    </w:p>
    <w:p>
      <w:r>
        <w:rPr>
          <w:rFonts w:ascii="맑은 고딕" w:hAnsi="맑은 고딕" w:eastAsia="맑은 고딕"/>
          <w:sz w:val="21"/>
        </w:rPr>
        <w:t>[추가-15] [증상] 청구 승인 화면이 멈췄고 CPU는 한가하다. '증상 → 확인할 뷰·지표 → 판정 기준 → 조치 → 재확인' 순서로 진단 절차를 쓰라.</w:t>
      </w:r>
    </w:p>
    <w:p>
      <w:r>
        <w:rPr>
          <w:rFonts w:ascii="맑은 고딕" w:hAnsi="맑은 고딕" w:eastAsia="맑은 고딕"/>
          <w:sz w:val="21"/>
        </w:rPr>
        <w:t>모범답안: 증상: 화면 멈춤 + CPU 여유(직렬화 의심). 확인할 뷰·지표: V$SESSION(EVENT·WAIT_CLASS·BLOCKING_SESSION, wait_class&lt;&gt;'Idle'), V$LOCK(TX 행의 LMODE/REQUEST/BLOCK). 판정 기준: BLOCKING_SESSION에 값이 있고 EVENT가 enq: TX - row lock contention이며 V$LOCK에 block=1 보유자와 request&gt;0 대기자가 있으면 행 잠금 블로킹으로 판정. 조치: 블로커·대기자·잠금 대상·대기 이벤트를 캡처한 뒤 블로커의 커밋·롤백을 유도(불가 시 KILL SESSION). 재확인: BLOCKING_SESSION이 비고 대기자의 UPDATE가 완료됐는지 확인.</w:t>
      </w:r>
    </w:p>
    <w:p>
      <w:r>
        <w:rPr>
          <w:rFonts w:ascii="맑은 고딕" w:hAnsi="맑은 고딕" w:eastAsia="맑은 고딕"/>
          <w:sz w:val="21"/>
        </w:rPr>
        <w:t>채점 포인트: ① 증상 정리(CPU 여유) / ② V$SESSION·V$LOCK 지표 / ③ 판정 기준(BLK 값·block=1/request&gt;0) / ④ 캡처 후 조치 / ⑤ 재확인(BLK 비움)</w:t>
      </w:r>
    </w:p>
    <w:p>
      <w:r>
        <w:rPr>
          <w:rFonts w:ascii="맑은 고딕" w:hAnsi="맑은 고딕" w:eastAsia="맑은 고딕"/>
          <w:sz w:val="21"/>
        </w:rPr>
        <w:t>[추가-16] [증상] 특정 세션이 오래 걸리고 CPU 사용률이 100%에 근접한다. 진단 절차를 5단계 순서로 쓰라.</w:t>
      </w:r>
    </w:p>
    <w:p>
      <w:r>
        <w:rPr>
          <w:rFonts w:ascii="맑은 고딕" w:hAnsi="맑은 고딕" w:eastAsia="맑은 고딕"/>
          <w:sz w:val="21"/>
        </w:rPr>
        <w:t>모범답안: 증상: CPU 포화 + 특정 세션 장시간. 확인할 뷰·지표: V$SESS_TIME_MODEL(세션별 DB CPU), V$SQLSTATS·V$SQL(buffer gets·executions), OS의 비DB 작업. 판정 기준: DB가 CPU 대부분을 쓰고 특정 세션의 논리 읽기가 크면 고부하 SQL 문제로 판정. OS의 비DB 작업이 CPU를 먹으면 DB 밖 문제로 판정. 조치: 해당 SQL을 튜닝 대상으로 지정(실행계획·인덱스 검토, 필요 시 SQL 튜닝 과정 인계), 또는 비DB 작업을 비피크로 재배치. 재확인: 조치 후 그 세션의 DB CPU·논리 읽기가 줄었는지 델타로 비교.</w:t>
      </w:r>
    </w:p>
    <w:p>
      <w:r>
        <w:rPr>
          <w:rFonts w:ascii="맑은 고딕" w:hAnsi="맑은 고딕" w:eastAsia="맑은 고딕"/>
          <w:sz w:val="21"/>
        </w:rPr>
        <w:t>채점 포인트: ① 증상(CPU 포화) / ② V$SESS_TIME_MODEL·V$SQLSTATS / ③ 판정(DB vs 비DB, 고부하 SQL) / ④ SQL 튜닝·작업 재배치 / ⑤ 델타 재측정</w:t>
      </w:r>
    </w:p>
    <w:p>
      <w:r>
        <w:rPr>
          <w:rFonts w:ascii="맑은 고딕" w:hAnsi="맑은 고딕" w:eastAsia="맑은 고딕"/>
          <w:sz w:val="21"/>
        </w:rPr>
        <w:t>[추가-17] [증상] 야간 배치 중 '자원 독점' 알림이 울렸다. 자원을 독점한 세션을 식별·차단하는 절차를 5단계로 쓰라.</w:t>
      </w:r>
    </w:p>
    <w:p>
      <w:r>
        <w:rPr>
          <w:rFonts w:ascii="맑은 고딕" w:hAnsi="맑은 고딕" w:eastAsia="맑은 고딕"/>
          <w:sz w:val="21"/>
        </w:rPr>
        <w:t>모범답안: 증상: 자원 독점 알림 + 다수 세션 대기. 확인할 뷰·지표: V$SESSION(BLOCKING_SESSION IS NOT NULL로 대기자, 그 값으로 블로커), DBA_BLOCKERS(순수 블로커), V$LOCK(모드·종류). 판정 기준: 여러 대기자의 BLOCKING_SESSION이 같은 SID를 가리키고 그 SID가 DBA_BLOCKERS에 있으면 그 세션을 자원 독점 블로커로 판정. 조치: 블로커의 SID·SERIAL#·SQL·잠금 대상·대기 이벤트를 SPOOL로 캡처한 뒤 커밋·롤백 유도, 불가 시 ALTER SYSTEM KILL SESSION IMMEDIATE. 재확인: 대기자들의 BLOCKING_SESSION이 모두 비었는지, 알림이 해제됐는지 확인.</w:t>
      </w:r>
    </w:p>
    <w:p>
      <w:r>
        <w:rPr>
          <w:rFonts w:ascii="맑은 고딕" w:hAnsi="맑은 고딕" w:eastAsia="맑은 고딕"/>
          <w:sz w:val="21"/>
        </w:rPr>
        <w:t>채점 포인트: ① 증상(독점 알림) / ② V$SESSION·DBA_BLOCKERS·V$LOCK / ③ 판정(다수 대기자가 한 SID 지목) / ④ SPOOL 캡처 후 차단 / ⑤ BLK·알림 해제 재확인</w:t>
      </w:r>
    </w:p>
    <w:p>
      <w:r>
        <w:rPr>
          <w:rFonts w:ascii="맑은 고딕" w:hAnsi="맑은 고딕" w:eastAsia="맑은 고딕"/>
          <w:sz w:val="21"/>
        </w:rPr>
        <w:t>[추가-18] [증상] AWR 상위 대기에 latch/library cache 관련 대기가 높다. 원인 SQL을 지목하는 절차를 5단계로 쓰라.</w:t>
      </w:r>
    </w:p>
    <w:p>
      <w:r>
        <w:rPr>
          <w:rFonts w:ascii="맑은 고딕" w:hAnsi="맑은 고딕" w:eastAsia="맑은 고딕"/>
          <w:sz w:val="21"/>
        </w:rPr>
        <w:t>모범답안: 증상: Concurrency 클래스(latch·library cache) 대기 상위. 확인할 뷰·지표: V$SQL·V$SQLSTATS(parse_calls·executions·version_count), V$SESSION(EVENT·SQL_ID), V$SQL_SHARED_CURSOR(미공유 사유). 판정 기준: parse_calls 대비 executions가 낮거나 version_count가 큰 SQL, 리터럴로 인해 유사 SQL이 다수 생성되는 SQL이 원인으로 판정. 조치: 해당 SQL에 바인드 변수 적용(또는 CURSOR_SHARING 검토), 캡처 후 조정. 재확인: 재파싱 지표·공유 풀 사용량과 해당 대기의 델타가 줄었는지 확인. ※ ASH는 Diagnostics Pack🔒, 없으면 V$SESSION 폴링으로 대체.</w:t>
      </w:r>
    </w:p>
    <w:p>
      <w:r>
        <w:rPr>
          <w:rFonts w:ascii="맑은 고딕" w:hAnsi="맑은 고딕" w:eastAsia="맑은 고딕"/>
          <w:sz w:val="21"/>
        </w:rPr>
        <w:t>채점 포인트: ① 증상(Concurrency 대기) / ② V$SQL·V$SESSION·shared_cursor / ③ 판정(version_count·리터럴) / ④ 바인드 변수·CURSOR_SHARING / ⑤ 재파싱 델타 재확인 + 라이선스 대안</w:t>
      </w:r>
    </w:p>
    <w:p>
      <w:r>
        <w:rPr>
          <w:rFonts w:ascii="맑은 고딕" w:hAnsi="맑은 고딕" w:eastAsia="맑은 고딕"/>
          <w:sz w:val="21"/>
        </w:rPr>
        <w:t>[추가-19] [증상] 갑자기 시스템이 느려졌다는 신고. '무엇이 바뀌었나'를 규명하는 긴급 진단 절차를 5단계로 쓰라.</w:t>
      </w:r>
    </w:p>
    <w:p>
      <w:r>
        <w:rPr>
          <w:rFonts w:ascii="맑은 고딕" w:hAnsi="맑은 고딕" w:eastAsia="맑은 고딕"/>
          <w:sz w:val="21"/>
        </w:rPr>
        <w:t>모범답안: 증상: 급작스러운 성능 저하(긴급). 확인할 뷰·지표: 문제 전후의 기준점(평상시 통계·로그·베이스라인), V$SESSION(활성 대기 집계, Idle 제외), V$SESS_TIME_MODEL(CPU vs 대기). 판정 기준: '마지막으로 좋았던 이후 무엇이 바뀌었나'(배포·데이터량·통계 재수집·파라미터·실행계획 변화)를 전후 비교로 확정. CPU 포화면 CPU 경로, 대기 우세면 대기 경로로 판정. 조치: 원인에 맞춰 응급 안정화(워크로드 제한·문제 세션 종료 등), 근거는 먼저 캡처. 재확인: 안정화 후 기준 통계를 다시 수집해 정상 복귀를 확인하고 정공법으로 전환.</w:t>
      </w:r>
    </w:p>
    <w:p>
      <w:r>
        <w:rPr>
          <w:rFonts w:ascii="맑은 고딕" w:hAnsi="맑은 고딕" w:eastAsia="맑은 고딕"/>
          <w:sz w:val="21"/>
        </w:rPr>
        <w:t>채점 포인트: ① 증상(급작 저하) / ② 전후 기준점·V$SESSION·time_model / ③ 판정('무엇이 바뀌었나'·CPU/대기) / ④ 캡처 후 응급 안정화 / ⑤ 기준 통계 재수집·정공법 복귀</w:t>
      </w:r>
    </w:p>
    <w:p>
      <w:r>
        <w:rPr>
          <w:rFonts w:ascii="맑은 고딕" w:hAnsi="맑은 고딕" w:eastAsia="맑은 고딕"/>
          <w:sz w:val="21"/>
        </w:rPr>
        <w:t>[추가-20] [증상] 세션을 종료하기 전에 남겨야 할 진단 근거를 확보하는 절차를 5단계로 쓰라(스냅샷·상태 캡처 실습).</w:t>
      </w:r>
    </w:p>
    <w:p>
      <w:r>
        <w:rPr>
          <w:rFonts w:ascii="맑은 고딕" w:hAnsi="맑은 고딕" w:eastAsia="맑은 고딕"/>
          <w:sz w:val="21"/>
        </w:rPr>
        <w:t>모범답안: 증상: 블로킹 세션 종료가 필요한 상황. 확인할 뷰·지표: V$SESSION(블로커·대기자·EVENT·BLOCKING_SESSION·SQL_ID·ROW_WAIT_*), V$LOCK(TX 모드), 대기 이벤트·대기 시간. 판정 기준: 위 값들이 종료 후 사라질 순간 상태인지 확인(순간 상태이면 반드시 사전 캡처 대상). 조치: SET에코와 SPOOL로 조회 결과를 파일에 남긴다(SPOOL 파일 열기 → 각 V$ 조회 실행 → SPOOL OFF). 그 뒤에만 세션을 종료한다. 재확인: 스풀 파일에 블로커·대기자·잠금 대상·대기 이벤트가 모두 기록됐는지 열어 확인하고, 종료 후 상태도 같은 방식으로 한 번 더 캡처해 전후를 비교.</w:t>
      </w:r>
    </w:p>
    <w:p>
      <w:r>
        <w:rPr>
          <w:rFonts w:ascii="맑은 고딕" w:hAnsi="맑은 고딕" w:eastAsia="맑은 고딕"/>
          <w:sz w:val="21"/>
        </w:rPr>
        <w:t>채점 포인트: ① 증상(종료 필요) / ② 캡처 대상 뷰·컬럼 / ③ 판정(순간 상태 여부) / ④ SPOOL로 파일 캡처 후 종료 / ⑤ 스풀 내용·전후 비교 재확인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