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제25장  데이터 적재 및 전송 소개</w:t>
      </w:r>
    </w:p>
    <w:p>
      <w:r>
        <w:rPr>
          <w:rFonts w:ascii="맑은 고딕" w:hAnsi="맑은 고딕" w:eastAsia="맑은 고딕"/>
          <w:sz w:val="21"/>
        </w:rPr>
        <w:t>본 장은 Oracle Database 19c: Administration Workshop(D106546GC10)의 'Introduction to Loading and Transporting Data' 과정을 기반으로, Oracle 데이터베이스 안팎으로 데이터를 옮기는 전반적인 지형도를 다룬다. 데이터를 데이터베이스로 적재(loading)하고 데이터베이스 사이에서 전송(transporting)하는 데 사용하는 핵심 도구인 Oracle Data Pump와 SQL*Loader를 중심으로, 각 도구의 아키텍처·구성 요소·동작 방식·사용 방법을 개요 수준에서 정리한다. 이 장은 이후 제26장(데이터 적재), 제27장(데이터 전송), 제28장(외부 테이블)에서 다룰 구체적 실습의 개념적 토대가 된다. 멀티테넌트(CDB/PDB) 환경에서의 세부 절차는 후속 장에서 다루므로, 본 장에서는 도구와 개념을 이해하는 데 집중한다.</w:t>
      </w:r>
    </w:p>
    <w:p>
      <w:pPr>
        <w:pStyle w:val="Heading2"/>
      </w:pPr>
      <w:r>
        <w:rPr>
          <w:rFonts w:ascii="맑은 고딕" w:hAnsi="맑은 고딕" w:eastAsia="맑은 고딕"/>
        </w:rPr>
        <w:t>학습 목표(Objectives)</w:t>
      </w:r>
    </w:p>
    <w:p>
      <w:r>
        <w:rPr>
          <w:rFonts w:ascii="맑은 고딕" w:hAnsi="맑은 고딕" w:eastAsia="맑은 고딕"/>
          <w:sz w:val="21"/>
        </w:rPr>
        <w:t>이 장을 마치면 다음을 수행할 수 있다.</w:t>
      </w:r>
    </w:p>
    <w:p>
      <w:pPr>
        <w:pStyle w:val="ListBullet"/>
      </w:pPr>
      <w:r>
        <w:rPr>
          <w:rFonts w:ascii="맑은 고딕" w:hAnsi="맑은 고딕" w:eastAsia="맑은 고딕"/>
          <w:sz w:val="21"/>
        </w:rPr>
        <w:t>데이터 이동(Data Movement)의 필요성을 이해하고, Oracle이 제공하는 데이터 이동 도구(Data Pump·SQL*Loader·외부 테이블·데이터베이스 링크·트랜스포터블 테이블스페이스)의 용도와 차이를 구분한다.</w:t>
      </w:r>
    </w:p>
    <w:p>
      <w:pPr>
        <w:pStyle w:val="ListBullet"/>
      </w:pPr>
      <w:r>
        <w:rPr>
          <w:rFonts w:ascii="맑은 고딕" w:hAnsi="맑은 고딕" w:eastAsia="맑은 고딕"/>
          <w:sz w:val="21"/>
        </w:rPr>
        <w:t>데이터 이동 아키텍처의 큰 그림을 이해하고, 논리적 이동(logical)과 물리적 이동(physical)의 차이를 설명한다.</w:t>
      </w:r>
    </w:p>
    <w:p>
      <w:pPr>
        <w:pStyle w:val="ListBullet"/>
      </w:pPr>
      <w:r>
        <w:rPr>
          <w:rFonts w:ascii="맑은 고딕" w:hAnsi="맑은 고딕" w:eastAsia="맑은 고딕"/>
          <w:sz w:val="21"/>
        </w:rPr>
        <w:t>Oracle Data Pump의 개요와 전통적 Export/Import(exp/imp) 대비 이점(병렬 처리·재시작·객체 필터링·네트워크 모드·모니터링 등)을 설명한다.</w:t>
      </w:r>
    </w:p>
    <w:p>
      <w:pPr>
        <w:pStyle w:val="ListBullet"/>
      </w:pPr>
      <w:r>
        <w:rPr>
          <w:rFonts w:ascii="맑은 고딕" w:hAnsi="맑은 고딕" w:eastAsia="맑은 고딕"/>
          <w:sz w:val="21"/>
        </w:rPr>
        <w:t>Data Pump 아키텍처의 핵심 구성 요소(마스터 테이블, 마스터 제어 프로세스, 워커 프로세스, DBMS_DATAPUMP·DBMS_METADATA API)를 이해한다.</w:t>
      </w:r>
    </w:p>
    <w:p>
      <w:pPr>
        <w:pStyle w:val="ListBullet"/>
      </w:pPr>
      <w:r>
        <w:rPr>
          <w:rFonts w:ascii="맑은 고딕" w:hAnsi="맑은 고딕" w:eastAsia="맑은 고딕"/>
          <w:sz w:val="21"/>
        </w:rPr>
        <w:t>Data Pump가 사용하는 파일(덤프 파일·로그 파일·SQL 파일)과 디렉터리 객체(DIRECTORY)의 역할을 설명한다.</w:t>
      </w:r>
    </w:p>
    <w:p>
      <w:pPr>
        <w:pStyle w:val="ListBullet"/>
      </w:pPr>
      <w:r>
        <w:rPr>
          <w:rFonts w:ascii="맑은 고딕" w:hAnsi="맑은 고딕" w:eastAsia="맑은 고딕"/>
          <w:sz w:val="21"/>
        </w:rPr>
        <w:t>Data Pump의 데이터 접근 방식(다이렉트 패스·외부 테이블)과 사용 방법(커맨드라인·파라미터 파일·대화형 명령·API)을 구분한다.</w:t>
      </w:r>
    </w:p>
    <w:p>
      <w:pPr>
        <w:pStyle w:val="ListBullet"/>
      </w:pPr>
      <w:r>
        <w:rPr>
          <w:rFonts w:ascii="맑은 고딕" w:hAnsi="맑은 고딕" w:eastAsia="맑은 고딕"/>
          <w:sz w:val="21"/>
        </w:rPr>
        <w:t>Data Pump Export/Import의 작동 모드(전체·스키마·테이블·테이블스페이스·트랜스포터블)를 이해한다.</w:t>
      </w:r>
    </w:p>
    <w:p>
      <w:pPr>
        <w:pStyle w:val="ListBullet"/>
      </w:pPr>
      <w:r>
        <w:rPr>
          <w:rFonts w:ascii="맑은 고딕" w:hAnsi="맑은 고딕" w:eastAsia="맑은 고딕"/>
          <w:sz w:val="21"/>
        </w:rPr>
        <w:t>SQL*Loader의 개요와 관련 파일(컨트롤 파일·데이터 파일·로그·불량·버림 파일), 두 가지 적재 방식(전통적 경로·다이렉트 경로)을 설명한다.</w:t>
      </w:r>
    </w:p>
    <w:p>
      <w:pPr>
        <w:pStyle w:val="Heading2"/>
      </w:pPr>
      <w:r>
        <w:rPr>
          <w:rFonts w:ascii="맑은 고딕" w:hAnsi="맑은 고딕" w:eastAsia="맑은 고딕"/>
        </w:rPr>
        <w:t>25.1  데이터 이동(Data Movement) 개요 및 도구 지형도</w:t>
      </w:r>
    </w:p>
    <w:p>
      <w:r>
        <w:rPr>
          <w:rFonts w:ascii="맑은 고딕" w:hAnsi="맑은 고딕" w:eastAsia="맑은 고딕"/>
          <w:sz w:val="21"/>
        </w:rPr>
        <w:t>데이터 이동(data movement)은 데이터를 데이터베이스 안으로 가져오거나(적재), 데이터베이스 밖으로 내보내거나(추출), 한 데이터베이스에서 다른 데이터베이스로 옮기는(전송) 모든 작업을 포괄하는 개념이다. DBA는 다양한 상황에서 데이터 이동을 수행한다. 개발·테스트 환경으로 운영 데이터의 일부를 복제하거나, 데이터베이스를 새 서버·새 플랫폼·새 버전으로 이관하거나, 외부 시스템에서 만들어진 대량의 텍스트 파일을 테이블에 적재하거나, 특정 스키마·테이블만 백업 성격으로 논리적으로 추출하는 일 등이 모두 데이터 이동에 해당한다.</w:t>
      </w:r>
    </w:p>
    <w:p>
      <w:r>
        <w:rPr>
          <w:rFonts w:ascii="맑은 고딕" w:hAnsi="맑은 고딕" w:eastAsia="맑은 고딕"/>
          <w:sz w:val="21"/>
        </w:rPr>
        <w:t>데이터 이동이 DBA 업무에서 차지하는 비중은 생각보다 크다. 새 시스템 도입, 클라우드 전환, 데이터 통합, 규정에 따른 데이터 보존·이관, 파트너와의 데이터 교환 등 거의 모든 운영 변화에는 데이터가 옮겨 다니는 순간이 포함된다. 따라서 각 도구의 특성과 한계를 정확히 아는 것은 단순한 유틸리티 사용법을 넘어, 이관 계획의 성패와 다운타임의 길이, 데이터 정합성을 좌우하는 핵심 역량이다.</w:t>
      </w:r>
    </w:p>
    <w:p>
      <w:r>
        <w:rPr>
          <w:rFonts w:ascii="맑은 고딕" w:hAnsi="맑은 고딕" w:eastAsia="맑은 고딕"/>
          <w:sz w:val="21"/>
        </w:rPr>
        <w:t>Oracle은 데이터 이동을 위해 목적과 상황에 맞는 여러 도구를 제공한다. 어떤 도구를 선택하느냐는 '무엇을(전체 데이터베이스인지 일부 객체인지), 어디에서 어디로(같은 DB 안인지 다른 DB·다른 플랫폼인지), 어떤 형식으로(오라클 전용 바이너리인지 텍스트인지), 얼마나 빠르게' 옮길지에 따라 달라진다. 각 도구의 용도를 한눈에 정리하면 다음과 같다.</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19"/>
              </w:rPr>
              <w:t>도구</w:t>
            </w:r>
          </w:p>
        </w:tc>
        <w:tc>
          <w:tcPr>
            <w:tcW w:type="dxa" w:w="2880"/>
          </w:tcPr>
          <w:p>
            <w:r/>
            <w:r>
              <w:rPr>
                <w:rFonts w:ascii="맑은 고딕" w:hAnsi="맑은 고딕" w:eastAsia="맑은 고딕"/>
                <w:b/>
                <w:sz w:val="19"/>
              </w:rPr>
              <w:t>주 용도</w:t>
            </w:r>
          </w:p>
        </w:tc>
        <w:tc>
          <w:tcPr>
            <w:tcW w:type="dxa" w:w="2880"/>
          </w:tcPr>
          <w:p>
            <w:r/>
            <w:r>
              <w:rPr>
                <w:rFonts w:ascii="맑은 고딕" w:hAnsi="맑은 고딕" w:eastAsia="맑은 고딕"/>
                <w:b/>
                <w:sz w:val="19"/>
              </w:rPr>
              <w:t>데이터 형식</w:t>
            </w:r>
          </w:p>
        </w:tc>
      </w:tr>
      <w:tr>
        <w:tc>
          <w:tcPr>
            <w:tcW w:type="dxa" w:w="2880"/>
          </w:tcPr>
          <w:p>
            <w:r/>
            <w:r>
              <w:rPr>
                <w:rFonts w:ascii="맑은 고딕" w:hAnsi="맑은 고딕" w:eastAsia="맑은 고딕"/>
                <w:sz w:val="19"/>
              </w:rPr>
              <w:t>Oracle Data Pump (expdp/impdp)</w:t>
            </w:r>
          </w:p>
        </w:tc>
        <w:tc>
          <w:tcPr>
            <w:tcW w:type="dxa" w:w="2880"/>
          </w:tcPr>
          <w:p>
            <w:r/>
            <w:r>
              <w:rPr>
                <w:rFonts w:ascii="맑은 고딕" w:hAnsi="맑은 고딕" w:eastAsia="맑은 고딕"/>
                <w:sz w:val="19"/>
              </w:rPr>
              <w:t>스키마·테이블·전체 DB의 논리적 내보내기/가져오기, DB 간 이관</w:t>
            </w:r>
          </w:p>
        </w:tc>
        <w:tc>
          <w:tcPr>
            <w:tcW w:type="dxa" w:w="2880"/>
          </w:tcPr>
          <w:p>
            <w:r/>
            <w:r>
              <w:rPr>
                <w:rFonts w:ascii="맑은 고딕" w:hAnsi="맑은 고딕" w:eastAsia="맑은 고딕"/>
                <w:sz w:val="19"/>
              </w:rPr>
              <w:t>오라클 전용 바이너리 덤프 파일</w:t>
            </w:r>
          </w:p>
        </w:tc>
      </w:tr>
      <w:tr>
        <w:tc>
          <w:tcPr>
            <w:tcW w:type="dxa" w:w="2880"/>
          </w:tcPr>
          <w:p>
            <w:r/>
            <w:r>
              <w:rPr>
                <w:rFonts w:ascii="맑은 고딕" w:hAnsi="맑은 고딕" w:eastAsia="맑은 고딕"/>
                <w:sz w:val="19"/>
              </w:rPr>
              <w:t>SQL*Loader (sqlldr)</w:t>
            </w:r>
          </w:p>
        </w:tc>
        <w:tc>
          <w:tcPr>
            <w:tcW w:type="dxa" w:w="2880"/>
          </w:tcPr>
          <w:p>
            <w:r/>
            <w:r>
              <w:rPr>
                <w:rFonts w:ascii="맑은 고딕" w:hAnsi="맑은 고딕" w:eastAsia="맑은 고딕"/>
                <w:sz w:val="19"/>
              </w:rPr>
              <w:t>외부 텍스트/플랫 파일을 테이블로 적재</w:t>
            </w:r>
          </w:p>
        </w:tc>
        <w:tc>
          <w:tcPr>
            <w:tcW w:type="dxa" w:w="2880"/>
          </w:tcPr>
          <w:p>
            <w:r/>
            <w:r>
              <w:rPr>
                <w:rFonts w:ascii="맑은 고딕" w:hAnsi="맑은 고딕" w:eastAsia="맑은 고딕"/>
                <w:sz w:val="19"/>
              </w:rPr>
              <w:t>텍스트(구분자/고정폭) 등 외부 형식</w:t>
            </w:r>
          </w:p>
        </w:tc>
      </w:tr>
      <w:tr>
        <w:tc>
          <w:tcPr>
            <w:tcW w:type="dxa" w:w="2880"/>
          </w:tcPr>
          <w:p>
            <w:r/>
            <w:r>
              <w:rPr>
                <w:rFonts w:ascii="맑은 고딕" w:hAnsi="맑은 고딕" w:eastAsia="맑은 고딕"/>
                <w:sz w:val="19"/>
              </w:rPr>
              <w:t>외부 테이블(External Table)</w:t>
            </w:r>
          </w:p>
        </w:tc>
        <w:tc>
          <w:tcPr>
            <w:tcW w:type="dxa" w:w="2880"/>
          </w:tcPr>
          <w:p>
            <w:r/>
            <w:r>
              <w:rPr>
                <w:rFonts w:ascii="맑은 고딕" w:hAnsi="맑은 고딕" w:eastAsia="맑은 고딕"/>
                <w:sz w:val="19"/>
              </w:rPr>
              <w:t>외부 파일을 테이블처럼 SQL로 조회/적재/추출</w:t>
            </w:r>
          </w:p>
        </w:tc>
        <w:tc>
          <w:tcPr>
            <w:tcW w:type="dxa" w:w="2880"/>
          </w:tcPr>
          <w:p>
            <w:r/>
            <w:r>
              <w:rPr>
                <w:rFonts w:ascii="맑은 고딕" w:hAnsi="맑은 고딕" w:eastAsia="맑은 고딕"/>
                <w:sz w:val="19"/>
              </w:rPr>
              <w:t>텍스트 또는 Data Pump 형식</w:t>
            </w:r>
          </w:p>
        </w:tc>
      </w:tr>
      <w:tr>
        <w:tc>
          <w:tcPr>
            <w:tcW w:type="dxa" w:w="2880"/>
          </w:tcPr>
          <w:p>
            <w:r/>
            <w:r>
              <w:rPr>
                <w:rFonts w:ascii="맑은 고딕" w:hAnsi="맑은 고딕" w:eastAsia="맑은 고딕"/>
                <w:sz w:val="19"/>
              </w:rPr>
              <w:t>데이터베이스 링크(DB Link)</w:t>
            </w:r>
          </w:p>
        </w:tc>
        <w:tc>
          <w:tcPr>
            <w:tcW w:type="dxa" w:w="2880"/>
          </w:tcPr>
          <w:p>
            <w:r/>
            <w:r>
              <w:rPr>
                <w:rFonts w:ascii="맑은 고딕" w:hAnsi="맑은 고딕" w:eastAsia="맑은 고딕"/>
                <w:sz w:val="19"/>
              </w:rPr>
              <w:t>원격 DB의 데이터를 SQL로 직접 조회/복사</w:t>
            </w:r>
          </w:p>
        </w:tc>
        <w:tc>
          <w:tcPr>
            <w:tcW w:type="dxa" w:w="2880"/>
          </w:tcPr>
          <w:p>
            <w:r/>
            <w:r>
              <w:rPr>
                <w:rFonts w:ascii="맑은 고딕" w:hAnsi="맑은 고딕" w:eastAsia="맑은 고딕"/>
                <w:sz w:val="19"/>
              </w:rPr>
              <w:t>네트워크를 통한 직접 전송(파일 없음)</w:t>
            </w:r>
          </w:p>
        </w:tc>
      </w:tr>
      <w:tr>
        <w:tc>
          <w:tcPr>
            <w:tcW w:type="dxa" w:w="2880"/>
          </w:tcPr>
          <w:p>
            <w:r/>
            <w:r>
              <w:rPr>
                <w:rFonts w:ascii="맑은 고딕" w:hAnsi="맑은 고딕" w:eastAsia="맑은 고딕"/>
                <w:sz w:val="19"/>
              </w:rPr>
              <w:t>트랜스포터블 테이블스페이스(TTS)</w:t>
            </w:r>
          </w:p>
        </w:tc>
        <w:tc>
          <w:tcPr>
            <w:tcW w:type="dxa" w:w="2880"/>
          </w:tcPr>
          <w:p>
            <w:r/>
            <w:r>
              <w:rPr>
                <w:rFonts w:ascii="맑은 고딕" w:hAnsi="맑은 고딕" w:eastAsia="맑은 고딕"/>
                <w:sz w:val="19"/>
              </w:rPr>
              <w:t>테이블스페이스 데이터 파일 자체를 다른 DB로 물리 이동</w:t>
            </w:r>
          </w:p>
        </w:tc>
        <w:tc>
          <w:tcPr>
            <w:tcW w:type="dxa" w:w="2880"/>
          </w:tcPr>
          <w:p>
            <w:r/>
            <w:r>
              <w:rPr>
                <w:rFonts w:ascii="맑은 고딕" w:hAnsi="맑은 고딕" w:eastAsia="맑은 고딕"/>
                <w:sz w:val="19"/>
              </w:rPr>
              <w:t>데이터 파일 + 메타데이터</w:t>
            </w:r>
          </w:p>
        </w:tc>
      </w:tr>
    </w:tbl>
    <w:p/>
    <w:p>
      <w:r>
        <w:rPr>
          <w:rFonts w:ascii="맑은 고딕" w:hAnsi="맑은 고딕" w:eastAsia="맑은 고딕"/>
          <w:sz w:val="21"/>
        </w:rPr>
        <w:t>이 지형도에서 크게 두 축을 구분하면 이해가 쉽다. 첫째, 논리적 이동과 물리적 이동이다. Data Pump·SQL*Loader·외부 테이블은 행(row)과 객체 정의를 논리적으로 읽어 옮기는 방식이고, 트랜스포터블 테이블스페이스는 데이터 파일 블록 자체를 물리적으로 복사해 옮기는 방식이다. 물리적 이동은 대용량을 매우 빠르게 옮길 수 있는 대신 플랫폼 엔디안(endian) 호환성 등 제약이 따른다. 둘째, 파일 기반 이동과 네트워크 기반 이동이다. Data Pump는 덤프 파일을 만들어 옮기는 파일 기반이 기본이지만 NETWORK_LINK 옵션으로 파일 없이 네트워크만으로도 옮길 수 있고, 데이터베이스 링크는 처음부터 네트워크 기반이다.</w:t>
      </w:r>
    </w:p>
    <w:p>
      <w:r>
        <w:rPr>
          <w:rFonts w:ascii="맑은 고딕" w:hAnsi="맑은 고딕" w:eastAsia="맑은 고딕"/>
          <w:sz w:val="21"/>
        </w:rPr>
        <w:t>각 도구가 겨냥하는 시나리오도 조금씩 다르다. SQL*Loader와 외부 테이블은 '오라클이 아닌 외부 세계에서 온 데이터'를 오라클로 들여오는 데 강점이 있다. 두 도구 모두 텍스트 형식을 이해하지만, SQL*Loader는 데이터를 실제 테이블에 물리적으로 적재하는 반면 외부 테이블은 파일을 그 자리에 둔 채 테이블처럼 조회하게 해 준다는 점이 다르다. 반대로 Data Pump는 '오라클과 오라클 사이'를 오가는 데 최적화되어 있으며, 오라클 전용 형식을 쓰기 때문에 열 순서·데이터 타입·객체 종속성 같은 오라클 고유의 메타데이터를 온전히 보존한다. 데이터베이스 링크는 파일을 전혀 만들지 않고 네트워크로 원격 데이터를 즉시 참조한다는 점에서, 소량 데이터의 즉시 조회·복사나 다른 도구의 보조 수단(예: Data Pump의 NETWORK_LINK)으로 자주 쓰인다.</w:t>
      </w:r>
    </w:p>
    <w:p>
      <w:r>
        <w:rPr>
          <w:rFonts w:ascii="맑은 고딕" w:hAnsi="맑은 고딕" w:eastAsia="맑은 고딕"/>
          <w:sz w:val="21"/>
        </w:rPr>
        <w:t>이처럼 여러 도구가 있는 이유는 하나의 도구로 모든 상황을 최적으로 처리할 수 없기 때문이다. 데이터의 출처와 목적지, 데이터 형식, 데이터 양, 허용 시간, 다운타임 제약, 플랫폼 차이 등이 도구 선택을 좌우한다. DBA는 이 지형도를 머릿속에 두고 상황마다 가장 적합한 도구를 고르며, 필요하면 여러 도구를 조합한다. 예컨대 외부 시스템 CSV를 SQL*Loader로 스테이징 테이블에 적재한 뒤, 정제된 데이터를 Data Pump로 다른 데이터베이스에 배포하는 식이다.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도구 선택의 기준</w:t>
            </w:r>
          </w:p>
          <w:p>
            <w:r>
              <w:rPr>
                <w:rFonts w:ascii="맑은 고딕" w:hAnsi="맑은 고딕" w:eastAsia="맑은 고딕"/>
                <w:color w:val="7F6000"/>
                <w:sz w:val="20"/>
              </w:rPr>
              <w:t>· 외부에서 온 텍스트/CSV를 적재 → SQL*Loader 또는 ORACLE_LOADER 외부 테이블</w:t>
            </w:r>
          </w:p>
          <w:p>
            <w:r>
              <w:rPr>
                <w:rFonts w:ascii="맑은 고딕" w:hAnsi="맑은 고딕" w:eastAsia="맑은 고딕"/>
                <w:color w:val="7F6000"/>
                <w:sz w:val="20"/>
              </w:rPr>
              <w:t>· 오라클 DB → 오라클 DB로 스키마/테이블 이관 → Data Pump(expdp/impdp)</w:t>
            </w:r>
          </w:p>
          <w:p>
            <w:r>
              <w:rPr>
                <w:rFonts w:ascii="맑은 고딕" w:hAnsi="맑은 고딕" w:eastAsia="맑은 고딕"/>
                <w:color w:val="7F6000"/>
                <w:sz w:val="20"/>
              </w:rPr>
              <w:t>· 반복 조회가 필요한 외부 파일을 테이블처럼 다루기 → 외부 테이블</w:t>
            </w:r>
          </w:p>
          <w:p>
            <w:r>
              <w:rPr>
                <w:rFonts w:ascii="맑은 고딕" w:hAnsi="맑은 고딕" w:eastAsia="맑은 고딕"/>
                <w:color w:val="7F6000"/>
                <w:sz w:val="20"/>
              </w:rPr>
              <w:t>· 대용량 테이블스페이스를 통째로 다른 DB로 이동 → 트랜스포터블 테이블스페이스</w:t>
            </w:r>
          </w:p>
          <w:p>
            <w:r>
              <w:rPr>
                <w:rFonts w:ascii="맑은 고딕" w:hAnsi="맑은 고딕" w:eastAsia="맑은 고딕"/>
                <w:color w:val="7F6000"/>
                <w:sz w:val="20"/>
              </w:rPr>
              <w:t>· 원격 DB의 소량 데이터를 즉시 조회/복사 → 데이터베이스 링크</w:t>
            </w:r>
          </w:p>
        </w:tc>
      </w:tr>
    </w:tbl>
    <w:p/>
    <w:p>
      <w:pPr>
        <w:pStyle w:val="Heading2"/>
      </w:pPr>
      <w:r>
        <w:rPr>
          <w:rFonts w:ascii="맑은 고딕" w:hAnsi="맑은 고딕" w:eastAsia="맑은 고딕"/>
        </w:rPr>
        <w:t>25.2  데이터 이동 아키텍처</w:t>
      </w:r>
    </w:p>
    <w:p>
      <w:r>
        <w:rPr>
          <w:rFonts w:ascii="맑은 고딕" w:hAnsi="맑은 고딕" w:eastAsia="맑은 고딕"/>
          <w:sz w:val="21"/>
        </w:rPr>
        <w:t>Oracle의 데이터 이동 도구들은 서로 독립적인 유틸리티처럼 보이지만, 내부적으로는 공통된 데이터베이스 엔진 기능과 액세스 메커니즘을 공유한다. 이 공통 기반을 이해하면 각 도구가 왜 그런 방식으로 동작하는지, 그리고 왜 어떤 도구가 다른 도구보다 빠른지를 알 수 있다. 데이터 이동 아키텍처의 핵심은 '데이터를 어떤 경로로 읽고 쓰는가'에 있다.</w:t>
      </w:r>
    </w:p>
    <w:p>
      <w:r>
        <w:rPr>
          <w:rFonts w:ascii="맑은 고딕" w:hAnsi="맑은 고딕" w:eastAsia="맑은 고딕"/>
          <w:sz w:val="21"/>
        </w:rPr>
        <w:t>좀 더 구체적으로, 데이터 이동은 '오라클 데이터베이스를 하나의 큰 정보 저장소'로 보되 그 경계를 넘나드는 활동으로 이해할 수 있다. 경계 안으로 들어오는 흐름(적재), 경계 밖으로 나가는 흐름(추출), 그리고 두 데이터베이스 경계 사이를 잇는 흐름(전송)이 그것이다. 각 흐름마다 데이터의 형식이 바뀌기도 하고(텍스트↔오라클 블록), 구조가 재배치되기도 한다(스키마·테이블스페이스 리매핑). 데이터 이동 아키텍처는 이 흐름들을 안전하고 효율적으로 처리하기 위한 내부 설계다.</w:t>
      </w:r>
    </w:p>
    <w:p>
      <w:r>
        <w:rPr>
          <w:rFonts w:ascii="맑은 고딕" w:hAnsi="맑은 고딕" w:eastAsia="맑은 고딕"/>
          <w:sz w:val="21"/>
        </w:rPr>
        <w:t>데이터베이스에서 대량의 행을 읽고 쓰는 방법에는 크게 두 가지 액세스 메서드가 있다. 첫째는 다이렉트 패스(direct path)로, SQL 처리 계층(버퍼 캐시·SQL 엔진)을 대부분 우회하여 데이터를 스트림 형태로 직접 읽고 쓰는 방식이다. 둘째는 외부 테이블(external table) 액세스로, 외부 파일을 SQL 계층의 테이블처럼 취급하여 SELECT·INSERT 문으로 처리하는 방식이다. Data Pump와 SQL*Loader는 모두 이 두 메서드를 상황에 맞게 선택적으로 사용한다. 즉 겉으로 드러나는 유틸리티는 달라도, 실제 데이터가 흐르는 통로는 공통된 커널 기능 위에 놓여 있다.</w:t>
      </w:r>
    </w:p>
    <w:p>
      <w:r>
        <w:rPr>
          <w:rFonts w:ascii="맑은 고딕" w:hAnsi="맑은 고딕" w:eastAsia="맑은 고딕"/>
          <w:sz w:val="21"/>
        </w:rPr>
        <w:t>데이터 이동 아키텍처를 구성하는 대표적인 소프트웨어 계층은 다음과 같다. 최상위에는 사용자가 직접 호출하는 클라이언트 유틸리티(expdp·impdp·sqlldr)가 있고, 그 아래에 이 유틸리티들이 호출하는 PL/SQL API 계층(DBMS_DATAPUMP, DBMS_METADATA)이 있다. DBMS_DATAPUMP는 데이터와 메타데이터를 대량 이동하는 엔진 API이고, DBMS_METADATA는 객체의 정의(DDL)를 추출·변환하는 API이다. 그 아래에 실제로 데이터 블록을 읽고 쓰는 다이렉트 패스 API와 외부 테이블 API가 있다. 이렇게 계층이 분리되어 있기 때문에, 커맨드라인 유틸리티뿐 아니라 직접 작성한 PL/SQL 프로그램에서도 동일한 데이터 이동 기능을 프로그래밍 방식으로 사용할 수 있다.</w:t>
      </w:r>
    </w:p>
    <w:p>
      <w:r>
        <w:rPr>
          <w:rFonts w:ascii="맑은 고딕" w:hAnsi="맑은 고딕" w:eastAsia="맑은 고딕"/>
          <w:sz w:val="21"/>
        </w:rPr>
        <w:t>데이터 이동 아키텍처를 이해할 때 또 하나 중요한 것은 '메타데이터'와 '데이터'를 구분하는 것이다. 데이터는 테이블의 행 값 그 자체이고, 메타데이터는 그 데이터를 담는 구조의 정의(테이블·인덱스·제약·권한 등의 DDL)다. 데이터 이동 도구는 이 둘을 함께, 또는 따로 옮길 수 있어야 한다. Data Pump는 CONTENT 파라미터로 데이터만(DATA_ONLY), 메타데이터만(METADATA_ONLY), 또는 둘 다(ALL) 옮길 수 있다. 메타데이터 추출과 변환을 담당하는 것이 DBMS_METADATA API이며, 이 덕분에 가져오기(Import) 과정에서 스키마 이름·테이블스페이스 이름·데이터 파일 경로를 원본과 다르게 바꾸는 리매핑(remapping)이 가능하다. 즉 데이터 이동은 단순 복사가 아니라 '구조를 이해하고 필요하면 변형하며 옮기는' 지능적 작업이다.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color w:val="1F4E79"/>
                <w:sz w:val="20"/>
              </w:rPr>
              <w:t>실무 시나리오 · 이관 도구 선택</w:t>
            </w:r>
          </w:p>
          <w:p>
            <w:r>
              <w:rPr>
                <w:rFonts w:ascii="맑은 고딕" w:hAnsi="맑은 고딕" w:eastAsia="맑은 고딕"/>
                <w:color w:val="1F4E79"/>
                <w:sz w:val="20"/>
              </w:rPr>
              <w:t>운영 중인 19c 데이터베이스의 SALES 스키마(약 200GB)를 신규 서버의 새 데이터베이스로 옮겨야 한다.</w:t>
            </w:r>
          </w:p>
          <w:p>
            <w:r>
              <w:rPr>
                <w:rFonts w:ascii="맑은 고딕" w:hAnsi="맑은 고딕" w:eastAsia="맑은 고딕"/>
                <w:color w:val="1F4E79"/>
                <w:sz w:val="20"/>
              </w:rPr>
              <w:t>· 같은 오라클→오라클 이관이고 스키마 단위이므로 Data Pump(스키마 모드)가 자연스러운 선택이다.</w:t>
            </w:r>
          </w:p>
          <w:p>
            <w:r>
              <w:rPr>
                <w:rFonts w:ascii="맑은 고딕" w:hAnsi="맑은 고딕" w:eastAsia="맑은 고딕"/>
                <w:color w:val="1F4E79"/>
                <w:sz w:val="20"/>
              </w:rPr>
              <w:t>· 대용량이므로 PARALLEL 파라미터로 다중 워커를 두어 처리 시간을 단축한다.</w:t>
            </w:r>
          </w:p>
          <w:p>
            <w:r>
              <w:rPr>
                <w:rFonts w:ascii="맑은 고딕" w:hAnsi="맑은 고딕" w:eastAsia="맑은 고딕"/>
                <w:color w:val="1F4E79"/>
                <w:sz w:val="20"/>
              </w:rPr>
              <w:t>· 네트워크가 충분하면 덤프 파일을 만들지 않고 NETWORK_LINK로 원본에서 대상으로 직접 가져올 수도 있다.</w:t>
            </w:r>
          </w:p>
          <w:p>
            <w:r>
              <w:rPr>
                <w:rFonts w:ascii="맑은 고딕" w:hAnsi="맑은 고딕" w:eastAsia="맑은 고딕"/>
                <w:color w:val="1F4E79"/>
                <w:sz w:val="20"/>
              </w:rPr>
              <w:t>· 만약 플랫폼 무관하게 초고속으로 옮겨야 한다면 트랜스포터블 테이블스페이스를 검토한다.</w:t>
            </w:r>
          </w:p>
        </w:tc>
      </w:tr>
    </w:tbl>
    <w:p/>
    <w:p>
      <w:pPr>
        <w:pStyle w:val="Heading2"/>
      </w:pPr>
      <w:r>
        <w:rPr>
          <w:rFonts w:ascii="맑은 고딕" w:hAnsi="맑은 고딕" w:eastAsia="맑은 고딕"/>
        </w:rPr>
        <w:t>25.3  Oracle Data Pump 개요 및 전통적 Export/Import 대비 이점</w:t>
      </w:r>
    </w:p>
    <w:p>
      <w:r>
        <w:rPr>
          <w:rFonts w:ascii="맑은 고딕" w:hAnsi="맑은 고딕" w:eastAsia="맑은 고딕"/>
          <w:sz w:val="21"/>
        </w:rPr>
        <w:t>Oracle Data Pump는 데이터와 메타데이터를 데이터베이스 사이에서 고속으로 이동하기 위한 기능으로, Oracle Database 10g에서 도입되어 그 이전의 전통적 Export/Import 유틸리티(exp/imp)를 대체한다. 사용자는 두 개의 커맨드라인 클라이언트를 통해 Data Pump를 사용한다. 데이터를 내보내는 expdp(Data Pump Export)와 데이터를 가져오는 impdp(Data Pump Import)이다. expdp는 데이터베이스의 객체와 데이터를 오라클 전용 바이너리 형식의 덤프 파일 세트로 추출하고, impdp는 그 덤프 파일 세트를 읽어 대상 데이터베이스에 객체를 만들고 데이터를 적재한다.</w:t>
      </w:r>
    </w:p>
    <w:p>
      <w:r>
        <w:rPr>
          <w:rFonts w:ascii="맑은 고딕" w:hAnsi="맑은 고딕" w:eastAsia="맑은 고딕"/>
          <w:sz w:val="21"/>
        </w:rPr>
        <w:t>Data Pump는 전통적 exp/imp와 이름은 비슷해 보이지만 완전히 새로운 서버 기반 아키텍처로 다시 설계된 도구다. 결정적인 차이는 실행 위치에 있다. 전통적 exp/imp는 클라이언트 프로세스가 데이터를 읽어 클라이언트 쪽 파일로 쓰는 클라이언트 기반이었지만, Data Pump의 실제 작업은 데이터베이스 서버 안의 백그라운드 프로세스와 서버 프로세스가 수행한다. 덤프 파일도 클라이언트가 아니라 서버가 접근할 수 있는 디렉터리에 만들어진다. 이 구조 차이에서 Data Pump의 여러 이점이 비롯된다.</w:t>
      </w:r>
    </w:p>
    <w:tbl>
      <w:tblPr>
        <w:tblStyle w:val="LightList-Accent1"/>
        <w:tblW w:type="auto" w:w="0"/>
        <w:tblLook w:firstColumn="1" w:firstRow="1" w:lastColumn="0" w:lastRow="0" w:noHBand="0" w:noVBand="1" w:val="04A0"/>
      </w:tblPr>
      <w:tblGrid>
        <w:gridCol w:w="4320"/>
        <w:gridCol w:w="4320"/>
      </w:tblGrid>
      <w:tr>
        <w:tc>
          <w:tcPr>
            <w:tcW w:type="dxa" w:w="4320"/>
          </w:tcPr>
          <w:p>
            <w:r/>
            <w:r>
              <w:rPr>
                <w:rFonts w:ascii="맑은 고딕" w:hAnsi="맑은 고딕" w:eastAsia="맑은 고딕"/>
                <w:b/>
                <w:sz w:val="19"/>
              </w:rPr>
              <w:t>이점</w:t>
            </w:r>
          </w:p>
        </w:tc>
        <w:tc>
          <w:tcPr>
            <w:tcW w:type="dxa" w:w="4320"/>
          </w:tcPr>
          <w:p>
            <w:r/>
            <w:r>
              <w:rPr>
                <w:rFonts w:ascii="맑은 고딕" w:hAnsi="맑은 고딕" w:eastAsia="맑은 고딕"/>
                <w:b/>
                <w:sz w:val="19"/>
              </w:rPr>
              <w:t>설명</w:t>
            </w:r>
          </w:p>
        </w:tc>
      </w:tr>
      <w:tr>
        <w:tc>
          <w:tcPr>
            <w:tcW w:type="dxa" w:w="4320"/>
          </w:tcPr>
          <w:p>
            <w:r/>
            <w:r>
              <w:rPr>
                <w:rFonts w:ascii="맑은 고딕" w:hAnsi="맑은 고딕" w:eastAsia="맑은 고딕"/>
                <w:sz w:val="19"/>
              </w:rPr>
              <w:t>병렬 처리(Parallelism)</w:t>
            </w:r>
          </w:p>
        </w:tc>
        <w:tc>
          <w:tcPr>
            <w:tcW w:type="dxa" w:w="4320"/>
          </w:tcPr>
          <w:p>
            <w:r/>
            <w:r>
              <w:rPr>
                <w:rFonts w:ascii="맑은 고딕" w:hAnsi="맑은 고딕" w:eastAsia="맑은 고딕"/>
                <w:sz w:val="19"/>
              </w:rPr>
              <w:t>PARALLEL 파라미터로 여러 워커 프로세스가 동시에 데이터/메타데이터를 처리하여 대용량을 빠르게 이동한다.</w:t>
            </w:r>
          </w:p>
        </w:tc>
      </w:tr>
      <w:tr>
        <w:tc>
          <w:tcPr>
            <w:tcW w:type="dxa" w:w="4320"/>
          </w:tcPr>
          <w:p>
            <w:r/>
            <w:r>
              <w:rPr>
                <w:rFonts w:ascii="맑은 고딕" w:hAnsi="맑은 고딕" w:eastAsia="맑은 고딕"/>
                <w:sz w:val="19"/>
              </w:rPr>
              <w:t>작업 재시작(Restart)</w:t>
            </w:r>
          </w:p>
        </w:tc>
        <w:tc>
          <w:tcPr>
            <w:tcW w:type="dxa" w:w="4320"/>
          </w:tcPr>
          <w:p>
            <w:r/>
            <w:r>
              <w:rPr>
                <w:rFonts w:ascii="맑은 고딕" w:hAnsi="맑은 고딕" w:eastAsia="맑은 고딕"/>
                <w:sz w:val="19"/>
              </w:rPr>
              <w:t>중단된 작업을 처음부터 다시 하지 않고 마스터 테이블 정보를 이용해 중단 지점부터 재개할 수 있다.</w:t>
            </w:r>
          </w:p>
        </w:tc>
      </w:tr>
      <w:tr>
        <w:tc>
          <w:tcPr>
            <w:tcW w:type="dxa" w:w="4320"/>
          </w:tcPr>
          <w:p>
            <w:r/>
            <w:r>
              <w:rPr>
                <w:rFonts w:ascii="맑은 고딕" w:hAnsi="맑은 고딕" w:eastAsia="맑은 고딕"/>
                <w:sz w:val="19"/>
              </w:rPr>
              <w:t>세밀한 객체 필터링</w:t>
            </w:r>
          </w:p>
        </w:tc>
        <w:tc>
          <w:tcPr>
            <w:tcW w:type="dxa" w:w="4320"/>
          </w:tcPr>
          <w:p>
            <w:r/>
            <w:r>
              <w:rPr>
                <w:rFonts w:ascii="맑은 고딕" w:hAnsi="맑은 고딕" w:eastAsia="맑은 고딕"/>
                <w:sz w:val="19"/>
              </w:rPr>
              <w:t>INCLUDE/EXCLUDE, CONTENT, QUERY 등으로 특정 객체 유형·행만 선택적으로 이동한다.</w:t>
            </w:r>
          </w:p>
        </w:tc>
      </w:tr>
      <w:tr>
        <w:tc>
          <w:tcPr>
            <w:tcW w:type="dxa" w:w="4320"/>
          </w:tcPr>
          <w:p>
            <w:r/>
            <w:r>
              <w:rPr>
                <w:rFonts w:ascii="맑은 고딕" w:hAnsi="맑은 고딕" w:eastAsia="맑은 고딕"/>
                <w:sz w:val="19"/>
              </w:rPr>
              <w:t>네트워크 모드</w:t>
            </w:r>
          </w:p>
        </w:tc>
        <w:tc>
          <w:tcPr>
            <w:tcW w:type="dxa" w:w="4320"/>
          </w:tcPr>
          <w:p>
            <w:r/>
            <w:r>
              <w:rPr>
                <w:rFonts w:ascii="맑은 고딕" w:hAnsi="맑은 고딕" w:eastAsia="맑은 고딕"/>
                <w:sz w:val="19"/>
              </w:rPr>
              <w:t>NETWORK_LINK로 덤프 파일 없이 원본 DB에서 대상 DB로 직접 이동한다.</w:t>
            </w:r>
          </w:p>
        </w:tc>
      </w:tr>
      <w:tr>
        <w:tc>
          <w:tcPr>
            <w:tcW w:type="dxa" w:w="4320"/>
          </w:tcPr>
          <w:p>
            <w:r/>
            <w:r>
              <w:rPr>
                <w:rFonts w:ascii="맑은 고딕" w:hAnsi="맑은 고딕" w:eastAsia="맑은 고딕"/>
                <w:sz w:val="19"/>
              </w:rPr>
              <w:t>작업 모니터링/제어</w:t>
            </w:r>
          </w:p>
        </w:tc>
        <w:tc>
          <w:tcPr>
            <w:tcW w:type="dxa" w:w="4320"/>
          </w:tcPr>
          <w:p>
            <w:r/>
            <w:r>
              <w:rPr>
                <w:rFonts w:ascii="맑은 고딕" w:hAnsi="맑은 고딕" w:eastAsia="맑은 고딕"/>
                <w:sz w:val="19"/>
              </w:rPr>
              <w:t>대화형 명령과 딕셔너리 뷰(DBA_DATAPUMP_JOBS 등)로 진행 중 작업을 조회·일시중지·중단·병렬도 변경한다.</w:t>
            </w:r>
          </w:p>
        </w:tc>
      </w:tr>
      <w:tr>
        <w:tc>
          <w:tcPr>
            <w:tcW w:type="dxa" w:w="4320"/>
          </w:tcPr>
          <w:p>
            <w:r/>
            <w:r>
              <w:rPr>
                <w:rFonts w:ascii="맑은 고딕" w:hAnsi="맑은 고딕" w:eastAsia="맑은 고딕"/>
                <w:sz w:val="19"/>
              </w:rPr>
              <w:t>메타데이터 변환</w:t>
            </w:r>
          </w:p>
        </w:tc>
        <w:tc>
          <w:tcPr>
            <w:tcW w:type="dxa" w:w="4320"/>
          </w:tcPr>
          <w:p>
            <w:r/>
            <w:r>
              <w:rPr>
                <w:rFonts w:ascii="맑은 고딕" w:hAnsi="맑은 고딕" w:eastAsia="맑은 고딕"/>
                <w:sz w:val="19"/>
              </w:rPr>
              <w:t>REMAP_SCHEMA·REMAP_TABLESPACE 등으로 가져오면서 스키마·테이블스페이스·데이터 파일 경로를 변경한다.</w:t>
            </w:r>
          </w:p>
        </w:tc>
      </w:tr>
      <w:tr>
        <w:tc>
          <w:tcPr>
            <w:tcW w:type="dxa" w:w="4320"/>
          </w:tcPr>
          <w:p>
            <w:r/>
            <w:r>
              <w:rPr>
                <w:rFonts w:ascii="맑은 고딕" w:hAnsi="맑은 고딕" w:eastAsia="맑은 고딕"/>
                <w:sz w:val="19"/>
              </w:rPr>
              <w:t>추정/비적재 옵션</w:t>
            </w:r>
          </w:p>
        </w:tc>
        <w:tc>
          <w:tcPr>
            <w:tcW w:type="dxa" w:w="4320"/>
          </w:tcPr>
          <w:p>
            <w:r/>
            <w:r>
              <w:rPr>
                <w:rFonts w:ascii="맑은 고딕" w:hAnsi="맑은 고딕" w:eastAsia="맑은 고딕"/>
                <w:sz w:val="19"/>
              </w:rPr>
              <w:t>ESTIMATE로 덤프 크기 예측, SQLFILE로 실제 적재 없이 DDL만 추출한다.</w:t>
            </w:r>
          </w:p>
        </w:tc>
      </w:tr>
    </w:tbl>
    <w:p/>
    <w:p>
      <w:r>
        <w:rPr>
          <w:rFonts w:ascii="맑은 고딕" w:hAnsi="맑은 고딕" w:eastAsia="맑은 고딕"/>
          <w:sz w:val="21"/>
        </w:rPr>
        <w:t>이 이점들을 조금 더 구체적으로 살펴보자. 병렬 처리는 단순히 '빠르다'를 넘어, 여러 워커가 서로 다른 테이블을 동시에 언로드·로드하고 여러 덤프 파일에 나누어 쓰기 때문에 디스크 I/O까지 분산된다. 그래서 PARALLEL 값은 보통 사용 가능한 CPU 수와 덤프 파일 수를 함께 고려해 정한다. 작업 재시작은 마스터 테이블 덕분에 가능한데, 장애나 STOP_JOB으로 멈춘 작업을 START_JOB으로 재개하면 이미 끝난 객체는 건너뛰고 남은 부분만 처리한다. 대규모 이관에서 몇 시간짜리 작업이 막바지에 실패해도 처음부터 다시 하지 않아도 되는 것이다.</w:t>
      </w:r>
    </w:p>
    <w:p>
      <w:r>
        <w:rPr>
          <w:rFonts w:ascii="맑은 고딕" w:hAnsi="맑은 고딕" w:eastAsia="맑은 고딕"/>
          <w:sz w:val="21"/>
        </w:rPr>
        <w:t>객체 필터링과 콘텐츠 제어도 강력하다. INCLUDE와 EXCLUDE로 특정 객체 유형(예: 인덱스·제약·프로시저)을 포함하거나 제외하고, QUERY로 특정 조건을 만족하는 행만 내보내며, CONTENT로 데이터/메타데이터 범위를 정한다. 네트워크 모드(NETWORK_LINK)는 덤프 파일을 아예 만들지 않고 데이터베이스 링크를 통해 원본에서 대상으로 곧바로 데이터를 흘려보내므로, 중간 저장 공간이 부족하거나 이관을 한 번에 끝내고 싶을 때 유용하다. 마지막으로 메타데이터 변환(REMAP_SCHEMA·REMAP_TABLESPACE·REMAP_DATAFILE 등)은 개발 스키마를 운영 스키마로 이름을 바꿔 넣거나, 원본과 다른 테이블스페이스 구성을 가진 대상에 맞추어 옮길 때 필수적이다. 이 모든 기능은 전통적 exp/imp에는 없거나 매우 제한적이었다.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exp/imp는 왜 더 이상 쓰지 않는가</w:t>
            </w:r>
          </w:p>
          <w:p>
            <w:r>
              <w:rPr>
                <w:rFonts w:ascii="맑은 고딕" w:hAnsi="맑은 고딕" w:eastAsia="맑은 고딕"/>
                <w:color w:val="7F6000"/>
                <w:sz w:val="20"/>
              </w:rPr>
              <w:t>· 전통적 exp/imp로 만든 덤프 파일과 Data Pump 덤프 파일은 형식이 호환되지 않는다.</w:t>
            </w:r>
          </w:p>
          <w:p>
            <w:r>
              <w:rPr>
                <w:rFonts w:ascii="맑은 고딕" w:hAnsi="맑은 고딕" w:eastAsia="맑은 고딕"/>
                <w:color w:val="7F6000"/>
                <w:sz w:val="20"/>
              </w:rPr>
              <w:t>· exp/imp는 하위 호환을 위해 남아 있으나 신규 개발이 중단되었고 대용량·병렬·재시작을 지원하지 않는다.</w:t>
            </w:r>
          </w:p>
          <w:p>
            <w:r>
              <w:rPr>
                <w:rFonts w:ascii="맑은 고딕" w:hAnsi="맑은 고딕" w:eastAsia="맑은 고딕"/>
                <w:color w:val="7F6000"/>
                <w:sz w:val="20"/>
              </w:rPr>
              <w:t>· 신규 이관·추출 작업은 항상 Data Pump(expdp/impdp)를 사용하는 것이 원칙이다.</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color w:val="38761D"/>
                <w:sz w:val="20"/>
              </w:rPr>
              <w:t>Best Practice · Data Pump 우선 원칙</w:t>
            </w:r>
          </w:p>
          <w:p>
            <w:r>
              <w:rPr>
                <w:rFonts w:ascii="맑은 고딕" w:hAnsi="맑은 고딕" w:eastAsia="맑은 고딕"/>
                <w:color w:val="38761D"/>
                <w:sz w:val="20"/>
              </w:rPr>
              <w:t>논리적 데이터 이동이 필요하면 우선 Data Pump를 고려한다. 대용량이면 PARALLEL로 워커 수를 데이터 파일 수·CPU 수에 맞춰 조정하고, 실제 이관 전 ESTIMATE_ONLY로 예상 크기를 확인해 디렉터리 여유 공간을 확보한다.</w:t>
            </w:r>
          </w:p>
        </w:tc>
      </w:tr>
    </w:tbl>
    <w:p/>
    <w:p>
      <w:r>
        <w:rPr>
          <w:rFonts w:ascii="맑은 고딕" w:hAnsi="맑은 고딕" w:eastAsia="맑은 고딕"/>
          <w:sz w:val="21"/>
        </w:rPr>
        <w:t>Data Pump의 대표적 사용 사례를 정리하면 이해가 굳어진다. 첫째, 데이터베이스·스키마 이관이다. 서버 교체·버전 업그레이드·클라우드 이전 시 스키마 또는 전체 데이터베이스를 내보내고 새 환경에서 가져온다. 둘째, 개발·테스트 환경 구축이다. 운영 스키마를 내보내 개발 데이터베이스에 REMAP_SCHEMA로 이름만 바꿔 넣으면 손쉽게 유사 환경을 만든다. 셋째, 논리적 백업이다. 특정 스키마·테이블을 시점 단위로 덤프 파일에 보관해 두면, 물리 백업과 별개로 특정 객체만 신속히 복원할 수 있다. 넷째, 데이터 서브세팅과 배포다. QUERY로 조건에 맞는 행만 뽑아 파트너·지사에 배포하거나 마스킹 전 단계 데이터를 만든다. 이처럼 Data Pump는 이관 도구인 동시에 백업·배포·환경 복제의 다목적 도구다.</w:t>
      </w:r>
    </w:p>
    <w:p>
      <w:pPr>
        <w:pStyle w:val="Heading2"/>
      </w:pPr>
      <w:r>
        <w:rPr>
          <w:rFonts w:ascii="맑은 고딕" w:hAnsi="맑은 고딕" w:eastAsia="맑은 고딕"/>
        </w:rPr>
        <w:t>25.4  Data Pump 아키텍처(마스터 테이블, 마스터/워커 프로세스)</w:t>
      </w:r>
    </w:p>
    <w:p>
      <w:r>
        <w:rPr>
          <w:rFonts w:ascii="맑은 고딕" w:hAnsi="맑은 고딕" w:eastAsia="맑은 고딕"/>
          <w:sz w:val="21"/>
        </w:rPr>
        <w:t>Data Pump 작업(job)이 시작되면 데이터베이스 서버 안에서 여러 구성 요소가 협력하여 동작한다. 이 구성 요소들과 그 관계를 이해하면 병렬 처리·재시작·모니터링 같은 기능이 어떻게 가능한지 명확해진다. 핵심 구성 요소는 마스터 테이블, 마스터 제어 프로세스, 워커 프로세스, 그리고 클라이언트가 이용하는 셔틀 프로세스와 API이다.</w:t>
      </w:r>
    </w:p>
    <w:p>
      <w:r>
        <w:rPr>
          <w:rFonts w:ascii="맑은 고딕" w:hAnsi="맑은 고딕" w:eastAsia="맑은 고딕"/>
          <w:sz w:val="21"/>
        </w:rPr>
        <w:t>이 아키텍처가 중요한 이유는, 겉으로 보이는 expdp/impdp 명령의 단순함과 달리 그 이면에서 여러 프로세스가 협력하며 상태를 지속적으로 기록하기 때문이다. 바로 이 상태 기록 덕분에 작업을 멈췄다 재개하고, 병렬로 나누고, 실시간으로 모니터링할 수 있다. 반대로 전통적 exp/imp에는 이런 상태 저장소가 없었기에 중단되면 처음부터 다시 해야 했다. 아키텍처의 차이가 곧 기능의 차이로 이어지는 것이다.</w:t>
      </w:r>
    </w:p>
    <w:p>
      <w:pPr>
        <w:pStyle w:val="Heading3"/>
      </w:pPr>
      <w:r>
        <w:rPr>
          <w:rFonts w:ascii="맑은 고딕" w:hAnsi="맑은 고딕" w:eastAsia="맑은 고딕"/>
        </w:rPr>
        <w:t>마스터 테이블(Master Table)</w:t>
      </w:r>
    </w:p>
    <w:p>
      <w:r>
        <w:rPr>
          <w:rFonts w:ascii="맑은 고딕" w:hAnsi="맑은 고딕" w:eastAsia="맑은 고딕"/>
          <w:sz w:val="21"/>
        </w:rPr>
        <w:t>모든 Data Pump 작업의 중심에는 마스터 테이블(master table)이 있다. 마스터 테이블은 작업을 시작한 사용자의 스키마에 자동으로 생성되는 실제 테이블로, 작업의 이름과 동일한 이름을 가진다. 이 테이블에는 현재 작업의 모든 상태 정보가 기록된다. 즉 내보낼(또는 가져올) 객체의 목록, 각 객체가 덤프 파일 세트의 어디에 위치하는지, 지금까지 어디까지 처리되었는지, 작업 파라미터는 무엇인지 등이 모두 마스터 테이블에 담긴다. Export 작업에서는 이 마스터 테이블 자체가 마지막에 덤프 파일에 기록되어, Import 시 덤프 파일의 목차(차례) 역할을 한다.</w:t>
      </w:r>
    </w:p>
    <w:p>
      <w:r>
        <w:rPr>
          <w:rFonts w:ascii="맑은 고딕" w:hAnsi="맑은 고딕" w:eastAsia="맑은 고딕"/>
          <w:sz w:val="21"/>
        </w:rPr>
        <w:t>마스터 테이블이 있기 때문에 Data Pump는 작업을 재시작할 수 있다. 작업이 비정상 종료되거나 사용자가 일시 중지했다가 다시 시작하면, Data Pump는 마스터 테이블을 읽어 어디까지 완료되었는지 파악하고 그 지점부터 이어서 진행한다. 작업이 정상적으로 완료되면 마스터 테이블은 자동으로 삭제된다. 다만 작업이 실패했거나 KILL_JOB으로 강제 종료된 경우에는 마스터 테이블이 남을 수 있으므로 정리가 필요하다.</w:t>
      </w:r>
    </w:p>
    <w:p>
      <w:pPr>
        <w:pStyle w:val="Heading3"/>
      </w:pPr>
      <w:r>
        <w:rPr>
          <w:rFonts w:ascii="맑은 고딕" w:hAnsi="맑은 고딕" w:eastAsia="맑은 고딕"/>
        </w:rPr>
        <w:t>마스터 제어 프로세스(Master Control Process)와 워커 프로세스(Worker Process)</w:t>
      </w:r>
    </w:p>
    <w:p>
      <w:r>
        <w:rPr>
          <w:rFonts w:ascii="맑은 고딕" w:hAnsi="맑은 고딕" w:eastAsia="맑은 고딕"/>
          <w:sz w:val="21"/>
        </w:rPr>
        <w:t>작업이 시작되면 마스터 제어 프로세스(Master Control Process, MCP)가 하나 생성된다. 프로세스 이름은 보통 DMnn 형태다. MCP는 작업 전체를 지휘하는 감독관 역할을 한다. 마스터 테이블을 관리하고, 워커 프로세스에 작업을 배분하며, 덤프 파일 세트를 관리하고, 로그를 기록하고, 클라이언트의 요청(상태 조회·병렬도 변경·중단 등)을 처리한다. 작업당 MCP는 하나만 존재한다.</w:t>
      </w:r>
    </w:p>
    <w:p>
      <w:r>
        <w:rPr>
          <w:rFonts w:ascii="맑은 고딕" w:hAnsi="맑은 고딕" w:eastAsia="맑은 고딕"/>
          <w:sz w:val="21"/>
        </w:rPr>
        <w:t>실제 데이터와 메타데이터를 읽고 쓰는 일은 워커 프로세스(Worker Process, 보통 DWnn)가 담당한다. PARALLEL 파라미터로 지정한 수만큼 워커가 생성되며, MCP가 각 워커에 처리할 객체·데이터를 나누어 준다. 워커들이 동시에 서로 다른 테이블을 처리하기 때문에 병렬 처리로 속도가 빨라진다. 각 워커는 자신이 처리하는 객체의 상태를 마스터 테이블에 갱신한다. 대용량 테이블 하나를 여러 워커가 나눠 처리해야 할 만큼 큰 경우에는, 워커가 다시 병렬 실행 서버(Parallel Query slave, Pnnn)를 동원하여 한 테이블을 조각내어 처리하기도 한다.</w:t>
      </w:r>
    </w:p>
    <w:p>
      <w:r>
        <w:rPr>
          <w:rFonts w:ascii="맑은 고딕" w:hAnsi="맑은 고딕" w:eastAsia="맑은 고딕"/>
          <w:sz w:val="21"/>
        </w:rPr>
        <w:t>이 구성 요소들이 함께 만들어 내는 흐름을 Export를 예로 정리하면 이렇다. 사용자가 expdp를 실행하면 클라이언트는 서버에 접속해 DBMS_DATAPUMP.OPEN으로 작업을 연다. 이때 마스터 테이블이 사용자 스키마에 생성되고 MCP가 기동된다. MCP는 내보낼 객체 목록을 산정해 마스터 테이블에 채우고, PARALLEL 수만큼 워커를 띄워 각자에게 처리할 객체를 배정한다. 워커들은 다이렉트 패스나 외부 테이블 방식으로 데이터를 언로드해 덤프 파일에 쓰고, 진행 상황을 마스터 테이블에 계속 갱신한다. 모든 객체 처리가 끝나면 MCP는 마지막으로 마스터 테이블의 내용을 덤프 파일에 기록하고 작업을 종료한다. Import는 이 과정을 역으로 진행하되, 덤프 파일 맨 뒤의 마스터 테이블을 먼저 읽어 무엇이 어디에 있는지 파악한 다음 필요한 객체만 골라 로드한다.</w:t>
      </w:r>
    </w:p>
    <w:p>
      <w:r>
        <w:rPr>
          <w:rFonts w:ascii="맑은 고딕" w:hAnsi="맑은 고딕" w:eastAsia="맑은 고딕"/>
          <w:sz w:val="21"/>
        </w:rPr>
        <w:t>클라이언트 프로세스(expdp/impdp)는 사실 작업의 '주인'이 아니라 '조종석'에 가깝다. 실제 작업은 서버의 MCP와 워커가 수행하므로, 클라이언트를 종료해도 서버 작업은 계속 진행된다. 나중에 같은 작업 이름으로 ATTACH하면 진행 중인 작업의 조종석에 다시 앉아 상태를 보거나 제어할 수 있다. 이 분리 구조가 Data Pump를 장시간 대용량 작업에 견고하게 만든다.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Data Pump 프로세스 요약</w:t>
            </w:r>
          </w:p>
          <w:p>
            <w:r>
              <w:rPr>
                <w:rFonts w:ascii="맑은 고딕" w:hAnsi="맑은 고딕" w:eastAsia="맑은 고딕"/>
                <w:color w:val="7F6000"/>
                <w:sz w:val="20"/>
              </w:rPr>
              <w:t>· 클라이언트: expdp / impdp — 작업을 시작·모니터링·제어하는 커맨드라인 도구(작업 자체는 서버가 수행).</w:t>
            </w:r>
          </w:p>
          <w:p>
            <w:r>
              <w:rPr>
                <w:rFonts w:ascii="맑은 고딕" w:hAnsi="맑은 고딕" w:eastAsia="맑은 고딕"/>
                <w:color w:val="7F6000"/>
                <w:sz w:val="20"/>
              </w:rPr>
              <w:t>· MCP(DMnn): 작업당 1개. 마스터 테이블·덤프 파일·워커·로그를 총괄 관리.</w:t>
            </w:r>
          </w:p>
          <w:p>
            <w:r>
              <w:rPr>
                <w:rFonts w:ascii="맑은 고딕" w:hAnsi="맑은 고딕" w:eastAsia="맑은 고딕"/>
                <w:color w:val="7F6000"/>
                <w:sz w:val="20"/>
              </w:rPr>
              <w:t>· Worker(DWnn): PARALLEL 수만큼. 실제 데이터/메타데이터 로드·언로드 수행.</w:t>
            </w:r>
          </w:p>
          <w:p>
            <w:r>
              <w:rPr>
                <w:rFonts w:ascii="맑은 고딕" w:hAnsi="맑은 고딕" w:eastAsia="맑은 고딕"/>
                <w:color w:val="7F6000"/>
                <w:sz w:val="20"/>
              </w:rPr>
              <w:t>· PX 서버(Pnnn): 큰 단일 객체를 다시 병렬로 나눠 처리할 때 워커가 동원.</w:t>
            </w:r>
          </w:p>
        </w:tc>
      </w:tr>
    </w:tbl>
    <w:p/>
    <w:p>
      <w:pPr>
        <w:pStyle w:val="Heading2"/>
      </w:pPr>
      <w:r>
        <w:rPr>
          <w:rFonts w:ascii="맑은 고딕" w:hAnsi="맑은 고딕" w:eastAsia="맑은 고딕"/>
        </w:rPr>
        <w:t>25.5  Data Pump 파일과 디렉터리 객체(DIRECTORY)</w:t>
      </w:r>
    </w:p>
    <w:p>
      <w:r>
        <w:rPr>
          <w:rFonts w:ascii="맑은 고딕" w:hAnsi="맑은 고딕" w:eastAsia="맑은 고딕"/>
          <w:sz w:val="21"/>
        </w:rPr>
        <w:t>Data Pump는 세 종류의 파일을 다룬다. 각 파일의 역할을 구분해 두면 파라미터를 정확히 사용할 수 있다.</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19"/>
              </w:rPr>
              <w:t>파일 종류</w:t>
            </w:r>
          </w:p>
        </w:tc>
        <w:tc>
          <w:tcPr>
            <w:tcW w:type="dxa" w:w="2880"/>
          </w:tcPr>
          <w:p>
            <w:r/>
            <w:r>
              <w:rPr>
                <w:rFonts w:ascii="맑은 고딕" w:hAnsi="맑은 고딕" w:eastAsia="맑은 고딕"/>
                <w:b/>
                <w:sz w:val="19"/>
              </w:rPr>
              <w:t>파라미터</w:t>
            </w:r>
          </w:p>
        </w:tc>
        <w:tc>
          <w:tcPr>
            <w:tcW w:type="dxa" w:w="2880"/>
          </w:tcPr>
          <w:p>
            <w:r/>
            <w:r>
              <w:rPr>
                <w:rFonts w:ascii="맑은 고딕" w:hAnsi="맑은 고딕" w:eastAsia="맑은 고딕"/>
                <w:b/>
                <w:sz w:val="19"/>
              </w:rPr>
              <w:t>역할</w:t>
            </w:r>
          </w:p>
        </w:tc>
      </w:tr>
      <w:tr>
        <w:tc>
          <w:tcPr>
            <w:tcW w:type="dxa" w:w="2880"/>
          </w:tcPr>
          <w:p>
            <w:r/>
            <w:r>
              <w:rPr>
                <w:rFonts w:ascii="맑은 고딕" w:hAnsi="맑은 고딕" w:eastAsia="맑은 고딕"/>
                <w:sz w:val="19"/>
              </w:rPr>
              <w:t>덤프 파일(Dump File)</w:t>
            </w:r>
          </w:p>
        </w:tc>
        <w:tc>
          <w:tcPr>
            <w:tcW w:type="dxa" w:w="2880"/>
          </w:tcPr>
          <w:p>
            <w:r/>
            <w:r>
              <w:rPr>
                <w:rFonts w:ascii="맑은 고딕" w:hAnsi="맑은 고딕" w:eastAsia="맑은 고딕"/>
                <w:sz w:val="19"/>
              </w:rPr>
              <w:t>DUMPFILE</w:t>
            </w:r>
          </w:p>
        </w:tc>
        <w:tc>
          <w:tcPr>
            <w:tcW w:type="dxa" w:w="2880"/>
          </w:tcPr>
          <w:p>
            <w:r/>
            <w:r>
              <w:rPr>
                <w:rFonts w:ascii="맑은 고딕" w:hAnsi="맑은 고딕" w:eastAsia="맑은 고딕"/>
                <w:sz w:val="19"/>
              </w:rPr>
              <w:t>내보낸 데이터와 메타데이터를 담는 오라클 전용 바이너리 파일. Export가 생성, Import가 읽음.</w:t>
            </w:r>
          </w:p>
        </w:tc>
      </w:tr>
      <w:tr>
        <w:tc>
          <w:tcPr>
            <w:tcW w:type="dxa" w:w="2880"/>
          </w:tcPr>
          <w:p>
            <w:r/>
            <w:r>
              <w:rPr>
                <w:rFonts w:ascii="맑은 고딕" w:hAnsi="맑은 고딕" w:eastAsia="맑은 고딕"/>
                <w:sz w:val="19"/>
              </w:rPr>
              <w:t>로그 파일(Log File)</w:t>
            </w:r>
          </w:p>
        </w:tc>
        <w:tc>
          <w:tcPr>
            <w:tcW w:type="dxa" w:w="2880"/>
          </w:tcPr>
          <w:p>
            <w:r/>
            <w:r>
              <w:rPr>
                <w:rFonts w:ascii="맑은 고딕" w:hAnsi="맑은 고딕" w:eastAsia="맑은 고딕"/>
                <w:sz w:val="19"/>
              </w:rPr>
              <w:t>LOGFILE</w:t>
            </w:r>
          </w:p>
        </w:tc>
        <w:tc>
          <w:tcPr>
            <w:tcW w:type="dxa" w:w="2880"/>
          </w:tcPr>
          <w:p>
            <w:r/>
            <w:r>
              <w:rPr>
                <w:rFonts w:ascii="맑은 고딕" w:hAnsi="맑은 고딕" w:eastAsia="맑은 고딕"/>
                <w:sz w:val="19"/>
              </w:rPr>
              <w:t>작업 진행 상황·경고·오류를 사람이 읽을 수 있는 텍스트로 기록.</w:t>
            </w:r>
          </w:p>
        </w:tc>
      </w:tr>
      <w:tr>
        <w:tc>
          <w:tcPr>
            <w:tcW w:type="dxa" w:w="2880"/>
          </w:tcPr>
          <w:p>
            <w:r/>
            <w:r>
              <w:rPr>
                <w:rFonts w:ascii="맑은 고딕" w:hAnsi="맑은 고딕" w:eastAsia="맑은 고딕"/>
                <w:sz w:val="19"/>
              </w:rPr>
              <w:t>SQL 파일(SQL File)</w:t>
            </w:r>
          </w:p>
        </w:tc>
        <w:tc>
          <w:tcPr>
            <w:tcW w:type="dxa" w:w="2880"/>
          </w:tcPr>
          <w:p>
            <w:r/>
            <w:r>
              <w:rPr>
                <w:rFonts w:ascii="맑은 고딕" w:hAnsi="맑은 고딕" w:eastAsia="맑은 고딕"/>
                <w:sz w:val="19"/>
              </w:rPr>
              <w:t>SQLFILE</w:t>
            </w:r>
          </w:p>
        </w:tc>
        <w:tc>
          <w:tcPr>
            <w:tcW w:type="dxa" w:w="2880"/>
          </w:tcPr>
          <w:p>
            <w:r/>
            <w:r>
              <w:rPr>
                <w:rFonts w:ascii="맑은 고딕" w:hAnsi="맑은 고딕" w:eastAsia="맑은 고딕"/>
                <w:sz w:val="19"/>
              </w:rPr>
              <w:t>Import 시 실제 적재 대신 덤프에 담긴 객체의 DDL을 텍스트 스크립트로 추출.</w:t>
            </w:r>
          </w:p>
        </w:tc>
      </w:tr>
    </w:tbl>
    <w:p/>
    <w:p>
      <w:r>
        <w:rPr>
          <w:rFonts w:ascii="맑은 고딕" w:hAnsi="맑은 고딕" w:eastAsia="맑은 고딕"/>
          <w:sz w:val="21"/>
        </w:rPr>
        <w:t>덤프 파일은 하나 이상 만들 수 있다. 병렬 작업에서는 여러 워커가 동시에 서로 다른 덤프 파일에 쓰는 것이 효율적이므로, DUMPFILE에 %U 같은 치환 변수를 써서 파일을 여러 개로 나누고 PARALLEL 값과 맞추는 것이 일반적이다. 예를 들어 DUMPFILE=exp%U.dmp PARALLEL=4로 지정하면 exp01.dmp~exp04.dmp가 만들어질 수 있다. FILESIZE 파라미터로 개별 덤프 파일의 최대 크기를 제한할 수도 있다.</w:t>
      </w:r>
    </w:p>
    <w:p>
      <w:r>
        <w:rPr>
          <w:rFonts w:ascii="맑은 고딕" w:hAnsi="맑은 고딕" w:eastAsia="맑은 고딕"/>
          <w:sz w:val="21"/>
        </w:rPr>
        <w:t>로그 파일은 모든 Data Pump 작업에서 사실상 필수적으로 남겨야 한다. 로그에는 작업 시작·종료 시각, 처리된 객체와 행 수, 발생한 경고·오류, 최종 완료 상태가 기록되므로, 작업이 정상적으로 끝났는지 검증하고 문제를 추적하는 근거가 된다. 특히 야간 배치나 무인 이관에서는 로그가 유일한 사후 확인 수단이 되므로, LOGFILE을 명시하고 작업 후 로그의 마지막 요약(성공/실패 건수, ORA- 오류 유무)을 반드시 확인하는 습관이 필요하다.</w:t>
      </w:r>
    </w:p>
    <w:p>
      <w:r>
        <w:rPr>
          <w:rFonts w:ascii="맑은 고딕" w:hAnsi="맑은 고딕" w:eastAsia="맑은 고딕"/>
          <w:sz w:val="21"/>
        </w:rPr>
        <w:t>SQL 파일은 실제로 데이터를 적재하지는 않고, 덤프 파일에 들어 있는 객체들을 어떤 DDL로 만들지 미리 확인하고 싶을 때 사용한다. impdp에 SQLFILE 파라미터를 주면 CREATE TABLE·CREATE INDEX·GRANT 같은 DDL이 하나의 SQL 스크립트로 추출된다. 이관 전 검토, 스토리지 절 수정, 특정 객체만 골라 수동 실행하는 데 유용하다.</w:t>
      </w:r>
    </w:p>
    <w:p>
      <w:pPr>
        <w:pStyle w:val="Heading3"/>
      </w:pPr>
      <w:r>
        <w:rPr>
          <w:rFonts w:ascii="맑은 고딕" w:hAnsi="맑은 고딕" w:eastAsia="맑은 고딕"/>
        </w:rPr>
        <w:t>디렉터리 객체(DIRECTORY)</w:t>
      </w:r>
    </w:p>
    <w:p>
      <w:r>
        <w:rPr>
          <w:rFonts w:ascii="맑은 고딕" w:hAnsi="맑은 고딕" w:eastAsia="맑은 고딕"/>
          <w:sz w:val="21"/>
        </w:rPr>
        <w:t>Data Pump의 모든 작업은 데이터베이스 서버가 수행하므로, 파일도 서버의 파일 시스템에 만들어진다. 그런데 서버 프로세스가 OS 경로에 임의로 파일을 읽고 쓰게 두면 보안상 위험하다. 그래서 Data Pump는 반드시 디렉터리 객체(directory object)를 통해서만 파일에 접근한다. 디렉터리 객체는 서버의 특정 OS 디렉터리 경로에 붙인 데이터베이스 상의 논리적 이름으로, CREATE DIRECTORY 문으로 만든다. 이렇게 하면 사용자는 실제 OS 경로를 몰라도 논리 이름만으로 파일을 지정할 수 있고, DBA는 디렉터리 객체에 대한 READ·WRITE 권한을 부여·회수하여 접근을 통제할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before="0" w:after="0"/>
            </w:pPr>
            <w:r/>
            <w:r>
              <w:rPr>
                <w:rFonts w:ascii="Consolas" w:hAnsi="Consolas" w:eastAsia="Consolas"/>
                <w:color w:val="E6E6E6"/>
                <w:sz w:val="19"/>
              </w:rPr>
              <w:t>-- 디렉터리 객체 생성 (SYSDBA 또는 CREATE ANY DIRECTORY 권한 필요)</w:t>
            </w:r>
          </w:p>
          <w:p>
            <w:pPr>
              <w:spacing w:before="0" w:after="0"/>
            </w:pPr>
            <w:r>
              <w:rPr>
                <w:rFonts w:ascii="Consolas" w:hAnsi="Consolas" w:eastAsia="Consolas"/>
                <w:color w:val="E6E6E6"/>
                <w:sz w:val="19"/>
              </w:rPr>
              <w:t>CREATE OR REPLACE DIRECTORY dp_dir AS '/u01/app/oracle/dpdump';</w:t>
            </w:r>
          </w:p>
          <w:p>
            <w:pPr>
              <w:spacing w:before="0" w:after="0"/>
            </w:pPr>
            <w:r>
              <w:rPr>
                <w:rFonts w:ascii="Consolas" w:hAnsi="Consolas" w:eastAsia="Consolas"/>
                <w:color w:val="E6E6E6"/>
                <w:sz w:val="19"/>
              </w:rPr>
            </w:r>
          </w:p>
          <w:p>
            <w:pPr>
              <w:spacing w:before="0" w:after="0"/>
            </w:pPr>
            <w:r>
              <w:rPr>
                <w:rFonts w:ascii="Consolas" w:hAnsi="Consolas" w:eastAsia="Consolas"/>
                <w:color w:val="E6E6E6"/>
                <w:sz w:val="19"/>
              </w:rPr>
              <w:t>-- 특정 사용자에게 읽기/쓰기 권한 부여</w:t>
            </w:r>
          </w:p>
          <w:p>
            <w:pPr>
              <w:spacing w:before="0" w:after="0"/>
            </w:pPr>
            <w:r>
              <w:rPr>
                <w:rFonts w:ascii="Consolas" w:hAnsi="Consolas" w:eastAsia="Consolas"/>
                <w:color w:val="E6E6E6"/>
                <w:sz w:val="19"/>
              </w:rPr>
              <w:t>GRANT READ, WRITE ON DIRECTORY dp_dir TO hr;</w:t>
            </w:r>
          </w:p>
          <w:p>
            <w:pPr>
              <w:spacing w:before="0" w:after="0"/>
            </w:pPr>
            <w:r>
              <w:rPr>
                <w:rFonts w:ascii="Consolas" w:hAnsi="Consolas" w:eastAsia="Consolas"/>
                <w:color w:val="E6E6E6"/>
                <w:sz w:val="19"/>
              </w:rPr>
            </w:r>
          </w:p>
          <w:p>
            <w:pPr>
              <w:spacing w:before="0" w:after="0"/>
            </w:pPr>
            <w:r>
              <w:rPr>
                <w:rFonts w:ascii="Consolas" w:hAnsi="Consolas" w:eastAsia="Consolas"/>
                <w:color w:val="E6E6E6"/>
                <w:sz w:val="19"/>
              </w:rPr>
              <w:t>-- expdp에서 디렉터리 객체 사용</w:t>
            </w:r>
          </w:p>
          <w:p>
            <w:pPr>
              <w:spacing w:before="0" w:after="0"/>
            </w:pPr>
            <w:r>
              <w:rPr>
                <w:rFonts w:ascii="Consolas" w:hAnsi="Consolas" w:eastAsia="Consolas"/>
                <w:color w:val="E6E6E6"/>
                <w:sz w:val="19"/>
              </w:rPr>
              <w:t>expdp hr/oracle SCHEMAS=hr DIRECTORY=dp_dir \</w:t>
            </w:r>
          </w:p>
          <w:p>
            <w:pPr>
              <w:spacing w:before="0" w:after="0"/>
            </w:pPr>
            <w:r>
              <w:rPr>
                <w:rFonts w:ascii="Consolas" w:hAnsi="Consolas" w:eastAsia="Consolas"/>
                <w:color w:val="E6E6E6"/>
                <w:sz w:val="19"/>
              </w:rPr>
              <w:t xml:space="preserve">      DUMPFILE=hr.dmp LOGFILE=hr_exp.log</w:t>
            </w:r>
          </w:p>
        </w:tc>
      </w:tr>
    </w:tbl>
    <w:p/>
    <w:p>
      <w:r>
        <w:rPr>
          <w:rFonts w:ascii="맑은 고딕" w:hAnsi="맑은 고딕" w:eastAsia="맑은 고딕"/>
          <w:sz w:val="21"/>
        </w:rPr>
        <w:t>디렉터리 객체는 Data Pump뿐 아니라 외부 테이블·BFILE·UTL_FILE 등 서버가 OS 파일에 접근하는 여러 기능이 공통으로 사용하는 보안 장치다. 핵심은 '데이터베이스가 신뢰하는 특정 경로에만, 명시적으로 권한을 받은 사용자만' 파일 입출력을 할 수 있게 한다는 점이다. 따라서 디렉터리 객체를 만들 권한(CREATE ANY DIRECTORY)과 그 디렉터리에 대한 READ·WRITE 권한은 신중히 부여해야 하며, 과도하게 넓은 경로(예: 루트 디렉터리)를 가리키는 디렉터리 객체는 만들지 않는 것이 좋다. 관련 정보는 딕셔너리 뷰 DBA_DIRECTORIES(또는 ALL_DIRECTORIES)로 조회할 수 있다.</w:t>
      </w:r>
    </w:p>
    <w:p>
      <w:r>
        <w:rPr>
          <w:rFonts w:ascii="맑은 고딕" w:hAnsi="맑은 고딕" w:eastAsia="맑은 고딕"/>
          <w:sz w:val="21"/>
        </w:rPr>
        <w:t>실무에서 디렉터리 관련 오류는 매우 흔하다. 디렉터리 객체가 존재하지 않거나 이름을 잘못 적으면 ORA-39002·ORA-39070이 발생하고, 사용자에게 READ/WRITE 권한이 없으면 ORA-39087이 발생하며, 서버 OS 계정이 실제 디렉터리에 접근할 수 없으면 ORA-39145 계열 오류가 나타난다. 이런 오류를 만나면 (1) 디렉터리 객체가 있는지, (2) 그 사용자에게 권한이 있는지, (3) OS 경로가 실제로 존재하고 오라클 소유자가 접근 가능한지를 순서대로 점검한다.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기본 디렉터리 DATA_PUMP_DIR</w:t>
            </w:r>
          </w:p>
          <w:p>
            <w:r>
              <w:rPr>
                <w:rFonts w:ascii="맑은 고딕" w:hAnsi="맑은 고딕" w:eastAsia="맑은 고딕"/>
                <w:color w:val="7F6000"/>
                <w:sz w:val="20"/>
              </w:rPr>
              <w:t>· 오라클은 설치 시 DATA_PUMP_DIR라는 기본 디렉터리 객체를 자동 생성한다(보통 $ORACLE_BASE/admin/&lt;db&gt;/dpdump).</w:t>
            </w:r>
          </w:p>
          <w:p>
            <w:r>
              <w:rPr>
                <w:rFonts w:ascii="맑은 고딕" w:hAnsi="맑은 고딕" w:eastAsia="맑은 고딕"/>
                <w:color w:val="7F6000"/>
                <w:sz w:val="20"/>
              </w:rPr>
              <w:t>· DIRECTORY 파라미터를 생략하면 이 기본 디렉터리가 사용될 수 있으나, 실무에서는 명시적으로 지정하는 것이 안전하다.</w:t>
            </w:r>
          </w:p>
          <w:p>
            <w:r>
              <w:rPr>
                <w:rFonts w:ascii="맑은 고딕" w:hAnsi="맑은 고딕" w:eastAsia="맑은 고딕"/>
                <w:color w:val="7F6000"/>
                <w:sz w:val="20"/>
              </w:rPr>
              <w:t>· 디렉터리 객체에 대한 권한이 없으면 ORA-39002/ORA-39070/ORA-39087 같은 오류가 발생한다.</w:t>
            </w:r>
          </w:p>
        </w:tc>
      </w:tr>
    </w:tbl>
    <w:p/>
    <w:p>
      <w:pPr>
        <w:pStyle w:val="Heading2"/>
      </w:pPr>
      <w:r>
        <w:rPr>
          <w:rFonts w:ascii="맑은 고딕" w:hAnsi="맑은 고딕" w:eastAsia="맑은 고딕"/>
        </w:rPr>
        <w:t>25.6  Data Pump 접근 방식(다이렉트 패스 / 외부 테이블)</w:t>
      </w:r>
    </w:p>
    <w:p>
      <w:r>
        <w:rPr>
          <w:rFonts w:ascii="맑은 고딕" w:hAnsi="맑은 고딕" w:eastAsia="맑은 고딕"/>
          <w:sz w:val="21"/>
        </w:rPr>
        <w:t>Data Pump가 실제로 테이블의 행을 읽고 쓰는 데는 두 가지 액세스 메서드가 있다. 다이렉트 패스(direct path)와 외부 테이블(external table) 방식이다. 중요한 점은 이 선택을 Data Pump가 데이터의 성격에 따라 자동으로 결정한다는 것이다. 사용자가 신경 쓰지 않아도 되지만, 두 방식의 특성을 알면 성능과 제약을 이해하는 데 도움이 된다.</w:t>
      </w:r>
    </w:p>
    <w:p>
      <w:r>
        <w:rPr>
          <w:rFonts w:ascii="맑은 고딕" w:hAnsi="맑은 고딕" w:eastAsia="맑은 고딕"/>
          <w:sz w:val="21"/>
        </w:rPr>
        <w:t>다이렉트 패스는 SQL 처리 계층을 최대한 우회하여 데이터를 스트림으로 직접 읽고 쓰는 방식으로, 일반적으로 가장 빠르다. 반면 외부 테이블 방식은 데이터를 SQL 엔진을 통해 처리하므로 다이렉트 패스보다 오버헤드가 있지만, 다이렉트 패스가 처리할 수 없는 복잡한 구조를 다룰 수 있다. Data Pump는 기본적으로 더 빠른 다이렉트 패스를 선호하지만, 다음과 같은 경우에는 자동으로 외부 테이블 방식으로 전환한다: 테이블에 클러스터·특정 유형의 파티션 구조가 있거나, 활성 트리거가 있거나, LOB·특정 데이터 타입이나 세밀한 병렬 처리가 필요한 경우 등이다.</w:t>
      </w:r>
    </w:p>
    <w:p>
      <w:r>
        <w:rPr>
          <w:rFonts w:ascii="맑은 고딕" w:hAnsi="맑은 고딕" w:eastAsia="맑은 고딕"/>
          <w:sz w:val="21"/>
        </w:rPr>
        <w:t>접근 방식의 자동 선택은 사용자 편의를 위한 설계이지만, 성능 튜닝의 관점에서는 알아 둘 가치가 있다. 어떤 테이블이 예상보다 느리게 내보내진다면 그 테이블의 구조(활성 트리거·특정 파티션·복잡한 LOB 등) 때문에 Data Pump가 느린 외부 테이블 경로로 전환했을 가능성이 있다. 이럴 때는 로그의 상세 정보나 ACCESS_METHOD 관련 진단을 통해 원인을 확인하고, 필요하면 구조를 조정하거나 병렬도를 높여 대응한다. 물론 대부분의 일반 테이블은 다이렉트 패스로 처리되어 별도 조치가 필요 없다.</w:t>
      </w:r>
    </w:p>
    <w:p>
      <w:r>
        <w:rPr>
          <w:rFonts w:ascii="맑은 고딕" w:hAnsi="맑은 고딕" w:eastAsia="맑은 고딕"/>
          <w:sz w:val="21"/>
        </w:rPr>
        <w:t>두 방식은 덤프 파일 형식이 서로 호환된다는 점이 중요하다. 즉 다이렉트 패스로 내보낸 덤프 파일을 외부 테이블 방식으로 가져올 수 있고 그 반대도 가능하다. Data Pump는 상황에 따라 서로 다른 방식을 선택하지만, 만들어지는 덤프 파일의 구조는 동일하므로 사용자는 이를 의식할 필요가 없다.</w:t>
      </w:r>
    </w:p>
    <w:p>
      <w:r>
        <w:rPr>
          <w:rFonts w:ascii="맑은 고딕" w:hAnsi="맑은 고딕" w:eastAsia="맑은 고딕"/>
          <w:sz w:val="21"/>
        </w:rPr>
        <w:t>여기서 한 가지 흔한 혼동을 정리할 필요가 있다. Data Pump가 내부적으로 사용하는 '외부 테이블 액세스 메서드'와, 사용자가 CREATE TABLE ... ORGANIZATION EXTERNAL로 만드는 '외부 테이블 객체'는 이름은 같지만 층위가 다르다. 전자는 Data Pump가 데이터를 언로드·로드할 때 선택하는 내부 경로이고, 후자는 사용자가 외부 파일을 SQL로 다루기 위해 정의하는 스키마 객체다. 다만 둘은 관련이 있다. 외부 테이블 객체는 ORACLE_LOADER(텍스트 읽기 전용)와 ORACLE_DATAPUMP(Data Pump 형식 읽기/쓰기)라는 액세스 드라이버를 사용하는데, ORACLE_DATAPUMP 드라이버로 만든 외부 테이블은 실제로 Data Pump 덤프 파일과 호환되는 파일을 만들어 낸다. 이 외부 테이블 객체에 대한 구체적 실습은 제28장에서 다룬다.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다이렉트 패스 vs 외부 테이블</w:t>
            </w:r>
          </w:p>
          <w:p>
            <w:r>
              <w:rPr>
                <w:rFonts w:ascii="맑은 고딕" w:hAnsi="맑은 고딕" w:eastAsia="맑은 고딕"/>
                <w:color w:val="7F6000"/>
                <w:sz w:val="20"/>
              </w:rPr>
              <w:t>· 다이렉트 패스: SQL 계층 우회, 가장 빠름. 단순 구조 테이블에 사용.</w:t>
            </w:r>
          </w:p>
          <w:p>
            <w:r>
              <w:rPr>
                <w:rFonts w:ascii="맑은 고딕" w:hAnsi="맑은 고딕" w:eastAsia="맑은 고딕"/>
                <w:color w:val="7F6000"/>
                <w:sz w:val="20"/>
              </w:rPr>
              <w:t>· 외부 테이블: SQL 엔진 경유. 다이렉트 패스가 불가능한 구조(일부 파티션·활성 트리거·특정 LOB 등)에 사용.</w:t>
            </w:r>
          </w:p>
          <w:p>
            <w:r>
              <w:rPr>
                <w:rFonts w:ascii="맑은 고딕" w:hAnsi="맑은 고딕" w:eastAsia="맑은 고딕"/>
                <w:color w:val="7F6000"/>
                <w:sz w:val="20"/>
              </w:rPr>
              <w:t>· 선택은 Data Pump가 자동 결정하며, 두 방식의 덤프 파일은 상호 호환된다.</w:t>
            </w:r>
          </w:p>
        </w:tc>
      </w:tr>
    </w:tbl>
    <w:p/>
    <w:p>
      <w:pPr>
        <w:pStyle w:val="Heading2"/>
      </w:pPr>
      <w:r>
        <w:rPr>
          <w:rFonts w:ascii="맑은 고딕" w:hAnsi="맑은 고딕" w:eastAsia="맑은 고딕"/>
        </w:rPr>
        <w:t>25.7  Data Pump 사용 방법(커맨드라인 · 파라미터 파일 · 대화형 · API)</w:t>
      </w:r>
    </w:p>
    <w:p>
      <w:r>
        <w:rPr>
          <w:rFonts w:ascii="맑은 고딕" w:hAnsi="맑은 고딕" w:eastAsia="맑은 고딕"/>
          <w:sz w:val="21"/>
        </w:rPr>
        <w:t>Data Pump는 여러 방식으로 호출할 수 있다. 상황에 맞는 방식을 선택하면 반복 작업의 효율과 자동화 수준을 높일 수 있다.</w:t>
      </w:r>
    </w:p>
    <w:p>
      <w:r>
        <w:rPr>
          <w:rFonts w:ascii="맑은 고딕" w:hAnsi="맑은 고딕" w:eastAsia="맑은 고딕"/>
          <w:sz w:val="21"/>
        </w:rPr>
        <w:t>이 네 가지 방식은 서로 배타적이지 않다. 예를 들어 커맨드라인으로 시작한 작업에 Ctrl+C로 대화형 모드에 진입해 상태를 보다가, 다시 로그 출력 모드로 돌아갈 수 있다. 또 파라미터 파일과 커맨드라인 파라미터를 섞어 쓸 수도 있다. 요점은 상황에 맞게 조합하는 것이다. 일회성 간단 작업은 커맨드라인, 반복·복잡 작업은 파라미터 파일, 장시간 작업의 감시·조정은 대화형 명령, 애플리케이션 통합·완전 자동화는 API가 각각 어울린다.</w:t>
      </w:r>
    </w:p>
    <w:p>
      <w:pPr>
        <w:pStyle w:val="Heading3"/>
      </w:pPr>
      <w:r>
        <w:rPr>
          <w:rFonts w:ascii="맑은 고딕" w:hAnsi="맑은 고딕" w:eastAsia="맑은 고딕"/>
        </w:rPr>
        <w:t>커맨드라인 인터페이스</w:t>
      </w:r>
    </w:p>
    <w:p>
      <w:r>
        <w:rPr>
          <w:rFonts w:ascii="맑은 고딕" w:hAnsi="맑은 고딕" w:eastAsia="맑은 고딕"/>
          <w:sz w:val="21"/>
        </w:rPr>
        <w:t>가장 기본적인 방식으로, expdp·impdp 뒤에 파라미터를 직접 나열한다. 간단한 작업이나 일회성 작업에 적합하다. 다만 파라미터가 많아지면 명령이 길어지고, 셸에서 특수문자(따옴표·괄호 등)를 이스케이프해야 하는 번거로움이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before="0" w:after="0"/>
            </w:pPr>
            <w:r/>
            <w:r>
              <w:rPr>
                <w:rFonts w:ascii="Consolas" w:hAnsi="Consolas" w:eastAsia="Consolas"/>
                <w:color w:val="E6E6E6"/>
                <w:sz w:val="19"/>
              </w:rPr>
              <w:t># 스키마 모드 Export (커맨드라인)</w:t>
            </w:r>
          </w:p>
          <w:p>
            <w:pPr>
              <w:spacing w:before="0" w:after="0"/>
            </w:pPr>
            <w:r>
              <w:rPr>
                <w:rFonts w:ascii="Consolas" w:hAnsi="Consolas" w:eastAsia="Consolas"/>
                <w:color w:val="E6E6E6"/>
                <w:sz w:val="19"/>
              </w:rPr>
              <w:t>expdp hr/oracle SCHEMAS=hr DIRECTORY=dp_dir \</w:t>
            </w:r>
          </w:p>
          <w:p>
            <w:pPr>
              <w:spacing w:before="0" w:after="0"/>
            </w:pPr>
            <w:r>
              <w:rPr>
                <w:rFonts w:ascii="Consolas" w:hAnsi="Consolas" w:eastAsia="Consolas"/>
                <w:color w:val="E6E6E6"/>
                <w:sz w:val="19"/>
              </w:rPr>
              <w:t xml:space="preserve">      DUMPFILE=hr.dmp LOGFILE=hr_exp.log</w:t>
            </w:r>
          </w:p>
        </w:tc>
      </w:tr>
    </w:tbl>
    <w:p/>
    <w:p>
      <w:pPr>
        <w:pStyle w:val="Heading3"/>
      </w:pPr>
      <w:r>
        <w:rPr>
          <w:rFonts w:ascii="맑은 고딕" w:hAnsi="맑은 고딕" w:eastAsia="맑은 고딕"/>
        </w:rPr>
        <w:t>파라미터 파일(PARFILE)</w:t>
      </w:r>
    </w:p>
    <w:p>
      <w:r>
        <w:rPr>
          <w:rFonts w:ascii="맑은 고딕" w:hAnsi="맑은 고딕" w:eastAsia="맑은 고딕"/>
          <w:sz w:val="21"/>
        </w:rPr>
        <w:t>자주 쓰거나 파라미터가 복잡한 작업은 파라미터 파일에 옵션을 적어 두고 PARFILE로 불러오는 것이 편리하다. 파라미터 파일을 쓰면 명령이 짧아지고, 따옴표가 들어가는 QUERY·INCLUDE 같은 옵션에서 셸 이스케이프 문제를 피할 수 있으며, 동일 작업을 재현하기도 쉽다.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before="0" w:after="0"/>
            </w:pPr>
            <w:r/>
            <w:r>
              <w:rPr>
                <w:rFonts w:ascii="Consolas" w:hAnsi="Consolas" w:eastAsia="Consolas"/>
                <w:color w:val="E6E6E6"/>
                <w:sz w:val="19"/>
              </w:rPr>
              <w:t># hr_exp.par 파일 내용</w:t>
            </w:r>
          </w:p>
          <w:p>
            <w:pPr>
              <w:spacing w:before="0" w:after="0"/>
            </w:pPr>
            <w:r>
              <w:rPr>
                <w:rFonts w:ascii="Consolas" w:hAnsi="Consolas" w:eastAsia="Consolas"/>
                <w:color w:val="E6E6E6"/>
                <w:sz w:val="19"/>
              </w:rPr>
              <w:t>SCHEMAS=hr</w:t>
            </w:r>
          </w:p>
          <w:p>
            <w:pPr>
              <w:spacing w:before="0" w:after="0"/>
            </w:pPr>
            <w:r>
              <w:rPr>
                <w:rFonts w:ascii="Consolas" w:hAnsi="Consolas" w:eastAsia="Consolas"/>
                <w:color w:val="E6E6E6"/>
                <w:sz w:val="19"/>
              </w:rPr>
              <w:t>DIRECTORY=dp_dir</w:t>
            </w:r>
          </w:p>
          <w:p>
            <w:pPr>
              <w:spacing w:before="0" w:after="0"/>
            </w:pPr>
            <w:r>
              <w:rPr>
                <w:rFonts w:ascii="Consolas" w:hAnsi="Consolas" w:eastAsia="Consolas"/>
                <w:color w:val="E6E6E6"/>
                <w:sz w:val="19"/>
              </w:rPr>
              <w:t>DUMPFILE=hr.dmp</w:t>
            </w:r>
          </w:p>
          <w:p>
            <w:pPr>
              <w:spacing w:before="0" w:after="0"/>
            </w:pPr>
            <w:r>
              <w:rPr>
                <w:rFonts w:ascii="Consolas" w:hAnsi="Consolas" w:eastAsia="Consolas"/>
                <w:color w:val="E6E6E6"/>
                <w:sz w:val="19"/>
              </w:rPr>
              <w:t>LOGFILE=hr_exp.log</w:t>
            </w:r>
          </w:p>
          <w:p>
            <w:pPr>
              <w:spacing w:before="0" w:after="0"/>
            </w:pPr>
            <w:r>
              <w:rPr>
                <w:rFonts w:ascii="Consolas" w:hAnsi="Consolas" w:eastAsia="Consolas"/>
                <w:color w:val="E6E6E6"/>
                <w:sz w:val="19"/>
              </w:rPr>
              <w:t>EXCLUDE=INDEX</w:t>
            </w:r>
          </w:p>
          <w:p>
            <w:pPr>
              <w:spacing w:before="0" w:after="0"/>
            </w:pPr>
            <w:r>
              <w:rPr>
                <w:rFonts w:ascii="Consolas" w:hAnsi="Consolas" w:eastAsia="Consolas"/>
                <w:color w:val="E6E6E6"/>
                <w:sz w:val="19"/>
              </w:rPr>
            </w:r>
          </w:p>
          <w:p>
            <w:pPr>
              <w:spacing w:before="0" w:after="0"/>
            </w:pPr>
            <w:r>
              <w:rPr>
                <w:rFonts w:ascii="Consolas" w:hAnsi="Consolas" w:eastAsia="Consolas"/>
                <w:color w:val="E6E6E6"/>
                <w:sz w:val="19"/>
              </w:rPr>
              <w:t># 파라미터 파일로 실행</w:t>
            </w:r>
          </w:p>
          <w:p>
            <w:pPr>
              <w:spacing w:before="0" w:after="0"/>
            </w:pPr>
            <w:r>
              <w:rPr>
                <w:rFonts w:ascii="Consolas" w:hAnsi="Consolas" w:eastAsia="Consolas"/>
                <w:color w:val="E6E6E6"/>
                <w:sz w:val="19"/>
              </w:rPr>
              <w:t>expdp hr/oracle PARFILE=hr_exp.par</w:t>
            </w:r>
          </w:p>
        </w:tc>
      </w:tr>
    </w:tbl>
    <w:p/>
    <w:p>
      <w:pPr>
        <w:pStyle w:val="Heading3"/>
      </w:pPr>
      <w:r>
        <w:rPr>
          <w:rFonts w:ascii="맑은 고딕" w:hAnsi="맑은 고딕" w:eastAsia="맑은 고딕"/>
        </w:rPr>
        <w:t>대화형 명령 인터페이스(Interactive Command Mode)</w:t>
      </w:r>
    </w:p>
    <w:p>
      <w:r>
        <w:rPr>
          <w:rFonts w:ascii="맑은 고딕" w:hAnsi="맑은 고딕" w:eastAsia="맑은 고딕"/>
          <w:sz w:val="21"/>
        </w:rPr>
        <w:t>실행 중인 Data Pump 작업은 대화형 명령 모드로 제어할 수 있다. 실행 중인 클라이언트에서 Ctrl+C를 누르거나, ATTACH 파라미터로 이미 진행 중인 작업에 다시 접속하면 Export&gt;/Import&gt; 프롬프트가 나타난다. 여기서 STATUS로 진행 상황을 조회하고, ADD_FILE로 덤프 파일을 추가하고, PARALLEL로 병렬도를 실시간 변경하고, STOP_JOB으로 일시 중지, START_JOB으로 재개, KILL_JOB으로 완전 종료할 수 있다. 대화형 모드는 작업을 중단하는 것이 아니라 백그라운드에서 계속 돌게 두고 제어만 하는 것이 특징이다.</w:t>
      </w:r>
    </w:p>
    <w:tbl>
      <w:tblPr>
        <w:tblStyle w:val="LightList-Accent1"/>
        <w:tblW w:type="auto" w:w="0"/>
        <w:tblLook w:firstColumn="1" w:firstRow="1" w:lastColumn="0" w:lastRow="0" w:noHBand="0" w:noVBand="1" w:val="04A0"/>
      </w:tblPr>
      <w:tblGrid>
        <w:gridCol w:w="4320"/>
        <w:gridCol w:w="4320"/>
      </w:tblGrid>
      <w:tr>
        <w:tc>
          <w:tcPr>
            <w:tcW w:type="dxa" w:w="4320"/>
          </w:tcPr>
          <w:p>
            <w:r/>
            <w:r>
              <w:rPr>
                <w:rFonts w:ascii="맑은 고딕" w:hAnsi="맑은 고딕" w:eastAsia="맑은 고딕"/>
                <w:b/>
                <w:sz w:val="19"/>
              </w:rPr>
              <w:t>대화형 명령</w:t>
            </w:r>
          </w:p>
        </w:tc>
        <w:tc>
          <w:tcPr>
            <w:tcW w:type="dxa" w:w="4320"/>
          </w:tcPr>
          <w:p>
            <w:r/>
            <w:r>
              <w:rPr>
                <w:rFonts w:ascii="맑은 고딕" w:hAnsi="맑은 고딕" w:eastAsia="맑은 고딕"/>
                <w:b/>
                <w:sz w:val="19"/>
              </w:rPr>
              <w:t>기능</w:t>
            </w:r>
          </w:p>
        </w:tc>
      </w:tr>
      <w:tr>
        <w:tc>
          <w:tcPr>
            <w:tcW w:type="dxa" w:w="4320"/>
          </w:tcPr>
          <w:p>
            <w:r/>
            <w:r>
              <w:rPr>
                <w:rFonts w:ascii="맑은 고딕" w:hAnsi="맑은 고딕" w:eastAsia="맑은 고딕"/>
                <w:sz w:val="19"/>
              </w:rPr>
              <w:t>STATUS</w:t>
            </w:r>
          </w:p>
        </w:tc>
        <w:tc>
          <w:tcPr>
            <w:tcW w:type="dxa" w:w="4320"/>
          </w:tcPr>
          <w:p>
            <w:r/>
            <w:r>
              <w:rPr>
                <w:rFonts w:ascii="맑은 고딕" w:hAnsi="맑은 고딕" w:eastAsia="맑은 고딕"/>
                <w:sz w:val="19"/>
              </w:rPr>
              <w:t>작업 상태·진행률·워커 상태를 조회</w:t>
            </w:r>
          </w:p>
        </w:tc>
      </w:tr>
      <w:tr>
        <w:tc>
          <w:tcPr>
            <w:tcW w:type="dxa" w:w="4320"/>
          </w:tcPr>
          <w:p>
            <w:r/>
            <w:r>
              <w:rPr>
                <w:rFonts w:ascii="맑은 고딕" w:hAnsi="맑은 고딕" w:eastAsia="맑은 고딕"/>
                <w:sz w:val="19"/>
              </w:rPr>
              <w:t>STOP_JOB</w:t>
            </w:r>
          </w:p>
        </w:tc>
        <w:tc>
          <w:tcPr>
            <w:tcW w:type="dxa" w:w="4320"/>
          </w:tcPr>
          <w:p>
            <w:r/>
            <w:r>
              <w:rPr>
                <w:rFonts w:ascii="맑은 고딕" w:hAnsi="맑은 고딕" w:eastAsia="맑은 고딕"/>
                <w:sz w:val="19"/>
              </w:rPr>
              <w:t>작업을 안전하게 일시 중지(나중에 재개 가능)</w:t>
            </w:r>
          </w:p>
        </w:tc>
      </w:tr>
      <w:tr>
        <w:tc>
          <w:tcPr>
            <w:tcW w:type="dxa" w:w="4320"/>
          </w:tcPr>
          <w:p>
            <w:r/>
            <w:r>
              <w:rPr>
                <w:rFonts w:ascii="맑은 고딕" w:hAnsi="맑은 고딕" w:eastAsia="맑은 고딕"/>
                <w:sz w:val="19"/>
              </w:rPr>
              <w:t>START_JOB</w:t>
            </w:r>
          </w:p>
        </w:tc>
        <w:tc>
          <w:tcPr>
            <w:tcW w:type="dxa" w:w="4320"/>
          </w:tcPr>
          <w:p>
            <w:r/>
            <w:r>
              <w:rPr>
                <w:rFonts w:ascii="맑은 고딕" w:hAnsi="맑은 고딕" w:eastAsia="맑은 고딕"/>
                <w:sz w:val="19"/>
              </w:rPr>
              <w:t>중지·중단된 작업을 재개</w:t>
            </w:r>
          </w:p>
        </w:tc>
      </w:tr>
      <w:tr>
        <w:tc>
          <w:tcPr>
            <w:tcW w:type="dxa" w:w="4320"/>
          </w:tcPr>
          <w:p>
            <w:r/>
            <w:r>
              <w:rPr>
                <w:rFonts w:ascii="맑은 고딕" w:hAnsi="맑은 고딕" w:eastAsia="맑은 고딕"/>
                <w:sz w:val="19"/>
              </w:rPr>
              <w:t>KILL_JOB</w:t>
            </w:r>
          </w:p>
        </w:tc>
        <w:tc>
          <w:tcPr>
            <w:tcW w:type="dxa" w:w="4320"/>
          </w:tcPr>
          <w:p>
            <w:r/>
            <w:r>
              <w:rPr>
                <w:rFonts w:ascii="맑은 고딕" w:hAnsi="맑은 고딕" w:eastAsia="맑은 고딕"/>
                <w:sz w:val="19"/>
              </w:rPr>
              <w:t>작업을 종료하고 마스터 테이블·덤프 파일 정리</w:t>
            </w:r>
          </w:p>
        </w:tc>
      </w:tr>
      <w:tr>
        <w:tc>
          <w:tcPr>
            <w:tcW w:type="dxa" w:w="4320"/>
          </w:tcPr>
          <w:p>
            <w:r/>
            <w:r>
              <w:rPr>
                <w:rFonts w:ascii="맑은 고딕" w:hAnsi="맑은 고딕" w:eastAsia="맑은 고딕"/>
                <w:sz w:val="19"/>
              </w:rPr>
              <w:t>PARALLEL</w:t>
            </w:r>
          </w:p>
        </w:tc>
        <w:tc>
          <w:tcPr>
            <w:tcW w:type="dxa" w:w="4320"/>
          </w:tcPr>
          <w:p>
            <w:r/>
            <w:r>
              <w:rPr>
                <w:rFonts w:ascii="맑은 고딕" w:hAnsi="맑은 고딕" w:eastAsia="맑은 고딕"/>
                <w:sz w:val="19"/>
              </w:rPr>
              <w:t>실행 중 병렬 워커 수를 변경</w:t>
            </w:r>
          </w:p>
        </w:tc>
      </w:tr>
      <w:tr>
        <w:tc>
          <w:tcPr>
            <w:tcW w:type="dxa" w:w="4320"/>
          </w:tcPr>
          <w:p>
            <w:r/>
            <w:r>
              <w:rPr>
                <w:rFonts w:ascii="맑은 고딕" w:hAnsi="맑은 고딕" w:eastAsia="맑은 고딕"/>
                <w:sz w:val="19"/>
              </w:rPr>
              <w:t>ADD_FILE</w:t>
            </w:r>
          </w:p>
        </w:tc>
        <w:tc>
          <w:tcPr>
            <w:tcW w:type="dxa" w:w="4320"/>
          </w:tcPr>
          <w:p>
            <w:r/>
            <w:r>
              <w:rPr>
                <w:rFonts w:ascii="맑은 고딕" w:hAnsi="맑은 고딕" w:eastAsia="맑은 고딕"/>
                <w:sz w:val="19"/>
              </w:rPr>
              <w:t>Export에 덤프 파일을 추가</w:t>
            </w:r>
          </w:p>
        </w:tc>
      </w:tr>
      <w:tr>
        <w:tc>
          <w:tcPr>
            <w:tcW w:type="dxa" w:w="4320"/>
          </w:tcPr>
          <w:p>
            <w:r/>
            <w:r>
              <w:rPr>
                <w:rFonts w:ascii="맑은 고딕" w:hAnsi="맑은 고딕" w:eastAsia="맑은 고딕"/>
                <w:sz w:val="19"/>
              </w:rPr>
              <w:t>CONTINUE_CLIENT</w:t>
            </w:r>
          </w:p>
        </w:tc>
        <w:tc>
          <w:tcPr>
            <w:tcW w:type="dxa" w:w="4320"/>
          </w:tcPr>
          <w:p>
            <w:r/>
            <w:r>
              <w:rPr>
                <w:rFonts w:ascii="맑은 고딕" w:hAnsi="맑은 고딕" w:eastAsia="맑은 고딕"/>
                <w:sz w:val="19"/>
              </w:rPr>
              <w:t>대화형 모드를 벗어나 로그 출력 모드로 복귀</w:t>
            </w:r>
          </w:p>
        </w:tc>
      </w:tr>
    </w:tbl>
    <w:p/>
    <w:p>
      <w:pPr>
        <w:pStyle w:val="Heading3"/>
      </w:pPr>
      <w:r>
        <w:rPr>
          <w:rFonts w:ascii="맑은 고딕" w:hAnsi="맑은 고딕" w:eastAsia="맑은 고딕"/>
        </w:rPr>
        <w:t>DBMS_DATAPUMP API</w:t>
      </w:r>
    </w:p>
    <w:p>
      <w:r>
        <w:rPr>
          <w:rFonts w:ascii="맑은 고딕" w:hAnsi="맑은 고딕" w:eastAsia="맑은 고딕"/>
          <w:sz w:val="21"/>
        </w:rPr>
        <w:t>Data Pump의 기능은 PL/SQL 패키지 DBMS_DATAPUMP를 통해 프로그래밍 방식으로도 사용할 수 있다. expdp·impdp 커맨드라인 유틸리티 자체가 내부적으로 이 API를 호출한다. 애플리케이션에서 데이터 이동을 자동화하거나, 커맨드라인으로 표현하기 어려운 복잡한 로직을 넣고 싶을 때 DBMS_DATAPUMP.OPEN으로 작업을 열고, ADD_FILE·METADATA_FILTER·DATA_FILTER 등으로 구성한 뒤 START_JOB으로 실행한다. 객체 정의(DDL)의 추출·변환에는 DBMS_METADATA 패키지가 함께 사용된다.</w:t>
      </w:r>
    </w:p>
    <w:p>
      <w:r>
        <w:rPr>
          <w:rFonts w:ascii="맑은 고딕" w:hAnsi="맑은 고딕" w:eastAsia="맑은 고딕"/>
          <w:sz w:val="21"/>
        </w:rPr>
        <w:t>어느 방식으로 호출하든 실행 중인 작업의 상태는 딕셔너리 뷰로 조회할 수 있다. DBA_DATAPUMP_JOBS(또는 USER_DATAPUMP_JOBS)는 현재 활성 작업의 이름·소유자·작업 유형·상태를 보여 주고, DBA_DATAPUMP_SESSIONS는 작업에 연결된 세션을, V$SESSION_LONGOPS는 장시간 작업의 진행률을 보여 준다. 이 뷰들을 통해 클라이언트를 종료한 뒤에도 서버에서 어떤 Data Pump 작업이 돌고 있는지 파악하고, 필요하면 ATTACH로 다시 접속해 제어할 수 있다. 이렇게 Data Pump는 '실행 방식은 다양하되 상태 관리는 일관되게' 설계되어 있다.</w:t>
      </w:r>
    </w:p>
    <w:p>
      <w:pPr>
        <w:pStyle w:val="Heading2"/>
      </w:pPr>
      <w:r>
        <w:rPr>
          <w:rFonts w:ascii="맑은 고딕" w:hAnsi="맑은 고딕" w:eastAsia="맑은 고딕"/>
        </w:rPr>
        <w:t>25.8  Data Pump Export/Import 모드(전체 · 스키마 · 테이블 · 테이블스페이스)</w:t>
      </w:r>
    </w:p>
    <w:p>
      <w:r>
        <w:rPr>
          <w:rFonts w:ascii="맑은 고딕" w:hAnsi="맑은 고딕" w:eastAsia="맑은 고딕"/>
          <w:sz w:val="21"/>
        </w:rPr>
        <w:t>Data Pump 작업은 '무엇을 이동 대상으로 삼는가'에 따라 여러 모드로 나뉜다. Export와 Import 모두 동일한 모드 개념을 공유하며, 대상 범위를 지정하는 파라미터로 모드가 결정된다. 여러 모드 파라미터를 동시에 주지 않는 것이 원칙이다.</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19"/>
              </w:rPr>
              <w:t>모드</w:t>
            </w:r>
          </w:p>
        </w:tc>
        <w:tc>
          <w:tcPr>
            <w:tcW w:type="dxa" w:w="2880"/>
          </w:tcPr>
          <w:p>
            <w:r/>
            <w:r>
              <w:rPr>
                <w:rFonts w:ascii="맑은 고딕" w:hAnsi="맑은 고딕" w:eastAsia="맑은 고딕"/>
                <w:b/>
                <w:sz w:val="19"/>
              </w:rPr>
              <w:t>지정 파라미터</w:t>
            </w:r>
          </w:p>
        </w:tc>
        <w:tc>
          <w:tcPr>
            <w:tcW w:type="dxa" w:w="2880"/>
          </w:tcPr>
          <w:p>
            <w:r/>
            <w:r>
              <w:rPr>
                <w:rFonts w:ascii="맑은 고딕" w:hAnsi="맑은 고딕" w:eastAsia="맑은 고딕"/>
                <w:b/>
                <w:sz w:val="19"/>
              </w:rPr>
              <w:t>이동 대상</w:t>
            </w:r>
          </w:p>
        </w:tc>
      </w:tr>
      <w:tr>
        <w:tc>
          <w:tcPr>
            <w:tcW w:type="dxa" w:w="2880"/>
          </w:tcPr>
          <w:p>
            <w:r/>
            <w:r>
              <w:rPr>
                <w:rFonts w:ascii="맑은 고딕" w:hAnsi="맑은 고딕" w:eastAsia="맑은 고딕"/>
                <w:sz w:val="19"/>
              </w:rPr>
              <w:t>전체(Full)</w:t>
            </w:r>
          </w:p>
        </w:tc>
        <w:tc>
          <w:tcPr>
            <w:tcW w:type="dxa" w:w="2880"/>
          </w:tcPr>
          <w:p>
            <w:r/>
            <w:r>
              <w:rPr>
                <w:rFonts w:ascii="맑은 고딕" w:hAnsi="맑은 고딕" w:eastAsia="맑은 고딕"/>
                <w:sz w:val="19"/>
              </w:rPr>
              <w:t>FULL=Y</w:t>
            </w:r>
          </w:p>
        </w:tc>
        <w:tc>
          <w:tcPr>
            <w:tcW w:type="dxa" w:w="2880"/>
          </w:tcPr>
          <w:p>
            <w:r/>
            <w:r>
              <w:rPr>
                <w:rFonts w:ascii="맑은 고딕" w:hAnsi="맑은 고딕" w:eastAsia="맑은 고딕"/>
                <w:sz w:val="19"/>
              </w:rPr>
              <w:t>데이터베이스 전체(SYS 등 일부 제외). EXP_FULL_DATABASE/IMP_FULL_DATABASE 롤 필요.</w:t>
            </w:r>
          </w:p>
        </w:tc>
      </w:tr>
      <w:tr>
        <w:tc>
          <w:tcPr>
            <w:tcW w:type="dxa" w:w="2880"/>
          </w:tcPr>
          <w:p>
            <w:r/>
            <w:r>
              <w:rPr>
                <w:rFonts w:ascii="맑은 고딕" w:hAnsi="맑은 고딕" w:eastAsia="맑은 고딕"/>
                <w:sz w:val="19"/>
              </w:rPr>
              <w:t>스키마(Schema)</w:t>
            </w:r>
          </w:p>
        </w:tc>
        <w:tc>
          <w:tcPr>
            <w:tcW w:type="dxa" w:w="2880"/>
          </w:tcPr>
          <w:p>
            <w:r/>
            <w:r>
              <w:rPr>
                <w:rFonts w:ascii="맑은 고딕" w:hAnsi="맑은 고딕" w:eastAsia="맑은 고딕"/>
                <w:sz w:val="19"/>
              </w:rPr>
              <w:t>SCHEMAS=...</w:t>
            </w:r>
          </w:p>
        </w:tc>
        <w:tc>
          <w:tcPr>
            <w:tcW w:type="dxa" w:w="2880"/>
          </w:tcPr>
          <w:p>
            <w:r/>
            <w:r>
              <w:rPr>
                <w:rFonts w:ascii="맑은 고딕" w:hAnsi="맑은 고딕" w:eastAsia="맑은 고딕"/>
                <w:sz w:val="19"/>
              </w:rPr>
              <w:t>지정한 하나 이상의 스키마 전체. Data Pump의 기본 모드.</w:t>
            </w:r>
          </w:p>
        </w:tc>
      </w:tr>
      <w:tr>
        <w:tc>
          <w:tcPr>
            <w:tcW w:type="dxa" w:w="2880"/>
          </w:tcPr>
          <w:p>
            <w:r/>
            <w:r>
              <w:rPr>
                <w:rFonts w:ascii="맑은 고딕" w:hAnsi="맑은 고딕" w:eastAsia="맑은 고딕"/>
                <w:sz w:val="19"/>
              </w:rPr>
              <w:t>테이블(Table)</w:t>
            </w:r>
          </w:p>
        </w:tc>
        <w:tc>
          <w:tcPr>
            <w:tcW w:type="dxa" w:w="2880"/>
          </w:tcPr>
          <w:p>
            <w:r/>
            <w:r>
              <w:rPr>
                <w:rFonts w:ascii="맑은 고딕" w:hAnsi="맑은 고딕" w:eastAsia="맑은 고딕"/>
                <w:sz w:val="19"/>
              </w:rPr>
              <w:t>TABLES=...</w:t>
            </w:r>
          </w:p>
        </w:tc>
        <w:tc>
          <w:tcPr>
            <w:tcW w:type="dxa" w:w="2880"/>
          </w:tcPr>
          <w:p>
            <w:r/>
            <w:r>
              <w:rPr>
                <w:rFonts w:ascii="맑은 고딕" w:hAnsi="맑은 고딕" w:eastAsia="맑은 고딕"/>
                <w:sz w:val="19"/>
              </w:rPr>
              <w:t>지정한 테이블(및 파티션)과 종속 객체.</w:t>
            </w:r>
          </w:p>
        </w:tc>
      </w:tr>
      <w:tr>
        <w:tc>
          <w:tcPr>
            <w:tcW w:type="dxa" w:w="2880"/>
          </w:tcPr>
          <w:p>
            <w:r/>
            <w:r>
              <w:rPr>
                <w:rFonts w:ascii="맑은 고딕" w:hAnsi="맑은 고딕" w:eastAsia="맑은 고딕"/>
                <w:sz w:val="19"/>
              </w:rPr>
              <w:t>테이블스페이스(Tablespace)</w:t>
            </w:r>
          </w:p>
        </w:tc>
        <w:tc>
          <w:tcPr>
            <w:tcW w:type="dxa" w:w="2880"/>
          </w:tcPr>
          <w:p>
            <w:r/>
            <w:r>
              <w:rPr>
                <w:rFonts w:ascii="맑은 고딕" w:hAnsi="맑은 고딕" w:eastAsia="맑은 고딕"/>
                <w:sz w:val="19"/>
              </w:rPr>
              <w:t>TABLESPACES=...</w:t>
            </w:r>
          </w:p>
        </w:tc>
        <w:tc>
          <w:tcPr>
            <w:tcW w:type="dxa" w:w="2880"/>
          </w:tcPr>
          <w:p>
            <w:r/>
            <w:r>
              <w:rPr>
                <w:rFonts w:ascii="맑은 고딕" w:hAnsi="맑은 고딕" w:eastAsia="맑은 고딕"/>
                <w:sz w:val="19"/>
              </w:rPr>
              <w:t>지정한 테이블스페이스에 저장된 모든 객체.</w:t>
            </w:r>
          </w:p>
        </w:tc>
      </w:tr>
      <w:tr>
        <w:tc>
          <w:tcPr>
            <w:tcW w:type="dxa" w:w="2880"/>
          </w:tcPr>
          <w:p>
            <w:r/>
            <w:r>
              <w:rPr>
                <w:rFonts w:ascii="맑은 고딕" w:hAnsi="맑은 고딕" w:eastAsia="맑은 고딕"/>
                <w:sz w:val="19"/>
              </w:rPr>
              <w:t>트랜스포터블(Transportable)</w:t>
            </w:r>
          </w:p>
        </w:tc>
        <w:tc>
          <w:tcPr>
            <w:tcW w:type="dxa" w:w="2880"/>
          </w:tcPr>
          <w:p>
            <w:r/>
            <w:r>
              <w:rPr>
                <w:rFonts w:ascii="맑은 고딕" w:hAnsi="맑은 고딕" w:eastAsia="맑은 고딕"/>
                <w:sz w:val="19"/>
              </w:rPr>
              <w:t>TRANSPORT_TABLESPACES=...</w:t>
            </w:r>
          </w:p>
        </w:tc>
        <w:tc>
          <w:tcPr>
            <w:tcW w:type="dxa" w:w="2880"/>
          </w:tcPr>
          <w:p>
            <w:r/>
            <w:r>
              <w:rPr>
                <w:rFonts w:ascii="맑은 고딕" w:hAnsi="맑은 고딕" w:eastAsia="맑은 고딕"/>
                <w:sz w:val="19"/>
              </w:rPr>
              <w:t>테이블스페이스의 메타데이터만 추출(데이터 파일은 별도 물리 복사).</w:t>
            </w:r>
          </w:p>
        </w:tc>
      </w:tr>
    </w:tbl>
    <w:p/>
    <w:p>
      <w:r>
        <w:rPr>
          <w:rFonts w:ascii="맑은 고딕" w:hAnsi="맑은 고딕" w:eastAsia="맑은 고딕"/>
          <w:sz w:val="21"/>
        </w:rPr>
        <w:t>모드는 Export를 시작할 때 대상 파라미터로 결정되며, 하나의 작업에는 하나의 모드만 지정하는 것이 원칙이다. 예를 들어 SCHEMAS와 TABLES를 동시에 주는 식으로 서로 다른 모드 파라미터를 섞으면 오류가 나거나 의도치 않은 결과가 나온다. 대신 같은 모드 안에서 여러 대상을 나열하는 것(예: SCHEMAS=hr,oe 또는 TABLES=emp,dept)은 허용된다. 모드를 정한 뒤에는 INCLUDE·EXCLUDE·QUERY·CONTENT 같은 필터로 그 범위 안에서 다시 세밀하게 대상을 좁힌다.</w:t>
      </w:r>
    </w:p>
    <w:p>
      <w:r>
        <w:rPr>
          <w:rFonts w:ascii="맑은 고딕" w:hAnsi="맑은 고딕" w:eastAsia="맑은 고딕"/>
          <w:sz w:val="21"/>
        </w:rPr>
        <w:t>각 모드의 쓰임새를 정리하면 다음과 같다. 전체 모드는 데이터베이스 이관·마이그레이션처럼 전 객체를 옮길 때 쓰며, 강력한 권한이 필요하다. 스키마 모드는 가장 흔히 쓰이는 방식으로, 특정 애플리케이션 사용자의 객체 일체를 옮긴다. 테이블 모드는 몇 개 테이블만 골라 옮기거나 복제할 때 쓴다. 테이블스페이스 모드는 특정 테이블스페이스에 속한 객체를 대상으로 한다.</w:t>
      </w:r>
    </w:p>
    <w:p>
      <w:r>
        <w:rPr>
          <w:rFonts w:ascii="맑은 고딕" w:hAnsi="맑은 고딕" w:eastAsia="맑은 고딕"/>
          <w:sz w:val="21"/>
        </w:rPr>
        <w:t>트랜스포터블 테이블스페이스 모드는 특별하다. 이 모드에서 Export가 하는 일은 테이블스페이스의 메타데이터(객체 정의·소속 정보)만 덤프 파일로 추출하는 것이고, 실제 데이터가 담긴 데이터 파일은 OS 수준에서 별도로 복사한다. 그래서 대용량을 매우 빠르게 옮길 수 있다. 다만 원본과 대상의 플랫폼 엔디안 형식이 다르면 RMAN CONVERT로 변환해야 하는 등 제약이 있으며, 이 물리적 전송의 상세 절차는 제27장에서 다룬다.</w:t>
      </w:r>
    </w:p>
    <w:p>
      <w:r>
        <w:rPr>
          <w:rFonts w:ascii="맑은 고딕" w:hAnsi="맑은 고딕" w:eastAsia="맑은 고딕"/>
          <w:sz w:val="21"/>
        </w:rPr>
        <w:t>모드를 선택할 때는 대상 범위와 종속 객체의 처리 방식을 함께 고려해야 한다. 예컨대 테이블 모드로 특정 테이블만 내보내면 그 테이블에 딸린 인덱스·제약·트리거 같은 종속 객체는 함께 따라오지만, 그 테이블을 참조하는 다른 스키마의 뷰나 외래 키는 자동으로 포함되지 않는다. 스키마 모드는 해당 스키마가 소유한 모든 객체를 포괄하므로 애플리케이션 단위 이관에 적합하다. 전체 모드는 사용자·롤·테이블스페이스 정의를 포함한 데이터베이스 전반을 대상으로 하되, SYS가 소유한 핵심 딕셔너리 객체 등은 이동 대상에서 제외된다.</w:t>
      </w:r>
    </w:p>
    <w:p>
      <w:r>
        <w:rPr>
          <w:rFonts w:ascii="맑은 고딕" w:hAnsi="맑은 고딕" w:eastAsia="맑은 고딕"/>
          <w:sz w:val="21"/>
        </w:rPr>
        <w:t>Import 시에는 같은 모드 개념에 더해, 원본과 다른 구조의 대상에 맞추는 옵션이 중요해진다. 대상에 이미 같은 이름의 객체가 있을 때 어떻게 처리할지는 TABLE_EXISTS_ACTION(SKIP·APPEND·TRUNCATE·REPLACE)으로 정하고, 스키마·테이블스페이스·데이터 파일 경로를 바꾸려면 REMAP_SCHEMA·REMAP_TABLESPACE·REMAP_DATAFILE를 사용한다. 또한 Export를 특정 모드로 했더라도 Import에서는 그 덤프의 일부만 골라 다른 모드로 가져올 수 있는데, 예를 들어 전체(FULL) 덤프에서 특정 스키마나 테이블만 뽑아 가져오는 것이 가능하다. 이런 유연성 덕분에 한 번 만든 덤프 파일을 여러 목적에 재활용할 수 있다.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모드와 권한</w:t>
            </w:r>
          </w:p>
          <w:p>
            <w:r>
              <w:rPr>
                <w:rFonts w:ascii="맑은 고딕" w:hAnsi="맑은 고딕" w:eastAsia="맑은 고딕"/>
                <w:color w:val="7F6000"/>
                <w:sz w:val="20"/>
              </w:rPr>
              <w:t>· FULL 모드 Export에는 EXP_FULL_DATABASE 롤, Import에는 IMP_FULL_DATABASE 롤이 필요하다.</w:t>
            </w:r>
          </w:p>
          <w:p>
            <w:r>
              <w:rPr>
                <w:rFonts w:ascii="맑은 고딕" w:hAnsi="맑은 고딕" w:eastAsia="맑은 고딕"/>
                <w:color w:val="7F6000"/>
                <w:sz w:val="20"/>
              </w:rPr>
              <w:t>· 자기 스키마만 스키마/테이블 모드로 내보내는 것은 일반 권한으로 가능하다.</w:t>
            </w:r>
          </w:p>
          <w:p>
            <w:r>
              <w:rPr>
                <w:rFonts w:ascii="맑은 고딕" w:hAnsi="맑은 고딕" w:eastAsia="맑은 고딕"/>
                <w:color w:val="7F6000"/>
                <w:sz w:val="20"/>
              </w:rPr>
              <w:t>· 다른 스키마의 객체를 대상으로 하려면 해당 롤 또는 적절한 권한이 필요하다.</w:t>
            </w:r>
          </w:p>
        </w:tc>
      </w:tr>
    </w:tbl>
    <w:p/>
    <w:p>
      <w:pPr>
        <w:pStyle w:val="Heading2"/>
      </w:pPr>
      <w:r>
        <w:rPr>
          <w:rFonts w:ascii="맑은 고딕" w:hAnsi="맑은 고딕" w:eastAsia="맑은 고딕"/>
        </w:rPr>
        <w:t>25.9  SQL*Loader 개요</w:t>
      </w:r>
    </w:p>
    <w:p>
      <w:r>
        <w:rPr>
          <w:rFonts w:ascii="맑은 고딕" w:hAnsi="맑은 고딕" w:eastAsia="맑은 고딕"/>
          <w:sz w:val="21"/>
        </w:rPr>
        <w:t>SQL*Loader(sqlldr)는 데이터베이스 외부의 파일에 담긴 데이터를 오라클 테이블로 적재하는 표준 유틸리티다. Data Pump가 오라클 전용 바이너리 덤프 파일을 다루는 반면, SQL*Loader는 다른 시스템에서 흔히 만들어지는 텍스트 형식(쉼표·탭 등으로 구분된 파일, 고정폭 파일 등)을 읽어 들일 수 있다는 점이 핵심 차이다. 그래서 외부 애플리케이션·로그·스프레드시트에서 추출한 데이터를 오라클로 가져올 때 널리 쓰인다.</w:t>
      </w:r>
    </w:p>
    <w:p>
      <w:r>
        <w:rPr>
          <w:rFonts w:ascii="맑은 고딕" w:hAnsi="맑은 고딕" w:eastAsia="맑은 고딕"/>
          <w:sz w:val="21"/>
        </w:rPr>
        <w:t>Data Pump와 SQL*Loader의 관계를 명확히 해 두는 것이 좋다. 두 도구는 경쟁 관계가 아니라 역할이 다르다. Data Pump는 '오라클에서 오라클로' 논리 이동에 쓰이고 오라클 전용 형식만 다룬다. 반면 SQL*Loader는 '오라클 바깥의 텍스트를 오라클로' 적재하는 진입 도구다. 따라서 오라클 덤프 파일을 SQL*Loader로 읽을 수 없고, 임의의 CSV를 Data Pump로 직접 적재할 수 없다. 외부에서 유입되는 데이터의 첫 관문이 SQL*Loader(또는 ORACLE_LOADER 외부 테이블)라면, 오라클 인스턴스 간 이동의 주력은 Data Pump인 셈이다.</w:t>
      </w:r>
    </w:p>
    <w:p>
      <w:r>
        <w:rPr>
          <w:rFonts w:ascii="맑은 고딕" w:hAnsi="맑은 고딕" w:eastAsia="맑은 고딕"/>
          <w:sz w:val="21"/>
        </w:rPr>
        <w:t>SQL*Loader 작업은 여러 파일이 함께 어울려 동작한다. 각 파일의 역할을 이해하는 것이 SQL*Loader를 익히는 출발점이다.</w:t>
      </w:r>
    </w:p>
    <w:tbl>
      <w:tblPr>
        <w:tblStyle w:val="LightList-Accent1"/>
        <w:tblW w:type="auto" w:w="0"/>
        <w:tblLook w:firstColumn="1" w:firstRow="1" w:lastColumn="0" w:lastRow="0" w:noHBand="0" w:noVBand="1" w:val="04A0"/>
      </w:tblPr>
      <w:tblGrid>
        <w:gridCol w:w="4320"/>
        <w:gridCol w:w="4320"/>
      </w:tblGrid>
      <w:tr>
        <w:tc>
          <w:tcPr>
            <w:tcW w:type="dxa" w:w="4320"/>
          </w:tcPr>
          <w:p>
            <w:r/>
            <w:r>
              <w:rPr>
                <w:rFonts w:ascii="맑은 고딕" w:hAnsi="맑은 고딕" w:eastAsia="맑은 고딕"/>
                <w:b/>
                <w:sz w:val="19"/>
              </w:rPr>
              <w:t>파일</w:t>
            </w:r>
          </w:p>
        </w:tc>
        <w:tc>
          <w:tcPr>
            <w:tcW w:type="dxa" w:w="4320"/>
          </w:tcPr>
          <w:p>
            <w:r/>
            <w:r>
              <w:rPr>
                <w:rFonts w:ascii="맑은 고딕" w:hAnsi="맑은 고딕" w:eastAsia="맑은 고딕"/>
                <w:b/>
                <w:sz w:val="19"/>
              </w:rPr>
              <w:t>역할</w:t>
            </w:r>
          </w:p>
        </w:tc>
      </w:tr>
      <w:tr>
        <w:tc>
          <w:tcPr>
            <w:tcW w:type="dxa" w:w="4320"/>
          </w:tcPr>
          <w:p>
            <w:r/>
            <w:r>
              <w:rPr>
                <w:rFonts w:ascii="맑은 고딕" w:hAnsi="맑은 고딕" w:eastAsia="맑은 고딕"/>
                <w:sz w:val="19"/>
              </w:rPr>
              <w:t>컨트롤 파일(Control File)</w:t>
            </w:r>
          </w:p>
        </w:tc>
        <w:tc>
          <w:tcPr>
            <w:tcW w:type="dxa" w:w="4320"/>
          </w:tcPr>
          <w:p>
            <w:r/>
            <w:r>
              <w:rPr>
                <w:rFonts w:ascii="맑은 고딕" w:hAnsi="맑은 고딕" w:eastAsia="맑은 고딕"/>
                <w:sz w:val="19"/>
              </w:rPr>
              <w:t>적재 방법을 정의: 입력 파일 위치, 대상 테이블, 필드 구분/위치, 데이터 타입, 적재 옵션 등.</w:t>
            </w:r>
          </w:p>
        </w:tc>
      </w:tr>
      <w:tr>
        <w:tc>
          <w:tcPr>
            <w:tcW w:type="dxa" w:w="4320"/>
          </w:tcPr>
          <w:p>
            <w:r/>
            <w:r>
              <w:rPr>
                <w:rFonts w:ascii="맑은 고딕" w:hAnsi="맑은 고딕" w:eastAsia="맑은 고딕"/>
                <w:sz w:val="19"/>
              </w:rPr>
              <w:t>입력 데이터 파일(Data File)</w:t>
            </w:r>
          </w:p>
        </w:tc>
        <w:tc>
          <w:tcPr>
            <w:tcW w:type="dxa" w:w="4320"/>
          </w:tcPr>
          <w:p>
            <w:r/>
            <w:r>
              <w:rPr>
                <w:rFonts w:ascii="맑은 고딕" w:hAnsi="맑은 고딕" w:eastAsia="맑은 고딕"/>
                <w:sz w:val="19"/>
              </w:rPr>
              <w:t>실제로 적재할 데이터가 담긴 외부 파일(컨트롤 파일에 인라인으로 넣을 수도 있음).</w:t>
            </w:r>
          </w:p>
        </w:tc>
      </w:tr>
      <w:tr>
        <w:tc>
          <w:tcPr>
            <w:tcW w:type="dxa" w:w="4320"/>
          </w:tcPr>
          <w:p>
            <w:r/>
            <w:r>
              <w:rPr>
                <w:rFonts w:ascii="맑은 고딕" w:hAnsi="맑은 고딕" w:eastAsia="맑은 고딕"/>
                <w:sz w:val="19"/>
              </w:rPr>
              <w:t>로그 파일(Log File)</w:t>
            </w:r>
          </w:p>
        </w:tc>
        <w:tc>
          <w:tcPr>
            <w:tcW w:type="dxa" w:w="4320"/>
          </w:tcPr>
          <w:p>
            <w:r/>
            <w:r>
              <w:rPr>
                <w:rFonts w:ascii="맑은 고딕" w:hAnsi="맑은 고딕" w:eastAsia="맑은 고딕"/>
                <w:sz w:val="19"/>
              </w:rPr>
              <w:t>적재 통계·수행 내역·오류 요약을 기록.</w:t>
            </w:r>
          </w:p>
        </w:tc>
      </w:tr>
      <w:tr>
        <w:tc>
          <w:tcPr>
            <w:tcW w:type="dxa" w:w="4320"/>
          </w:tcPr>
          <w:p>
            <w:r/>
            <w:r>
              <w:rPr>
                <w:rFonts w:ascii="맑은 고딕" w:hAnsi="맑은 고딕" w:eastAsia="맑은 고딕"/>
                <w:sz w:val="19"/>
              </w:rPr>
              <w:t>불량 파일(Bad File)</w:t>
            </w:r>
          </w:p>
        </w:tc>
        <w:tc>
          <w:tcPr>
            <w:tcW w:type="dxa" w:w="4320"/>
          </w:tcPr>
          <w:p>
            <w:r/>
            <w:r>
              <w:rPr>
                <w:rFonts w:ascii="맑은 고딕" w:hAnsi="맑은 고딕" w:eastAsia="맑은 고딕"/>
                <w:sz w:val="19"/>
              </w:rPr>
              <w:t>오라클/SQL*Loader가 거부한(예: 데이터 타입 오류·제약 위반) 레코드를 저장.</w:t>
            </w:r>
          </w:p>
        </w:tc>
      </w:tr>
      <w:tr>
        <w:tc>
          <w:tcPr>
            <w:tcW w:type="dxa" w:w="4320"/>
          </w:tcPr>
          <w:p>
            <w:r/>
            <w:r>
              <w:rPr>
                <w:rFonts w:ascii="맑은 고딕" w:hAnsi="맑은 고딕" w:eastAsia="맑은 고딕"/>
                <w:sz w:val="19"/>
              </w:rPr>
              <w:t>버림 파일(Discard File)</w:t>
            </w:r>
          </w:p>
        </w:tc>
        <w:tc>
          <w:tcPr>
            <w:tcW w:type="dxa" w:w="4320"/>
          </w:tcPr>
          <w:p>
            <w:r/>
            <w:r>
              <w:rPr>
                <w:rFonts w:ascii="맑은 고딕" w:hAnsi="맑은 고딕" w:eastAsia="맑은 고딕"/>
                <w:sz w:val="19"/>
              </w:rPr>
              <w:t>WHEN 조건에 맞지 않아 적재하지 않은 레코드를 저장(선택적으로 생성).</w:t>
            </w:r>
          </w:p>
        </w:tc>
      </w:tr>
    </w:tbl>
    <w:p/>
    <w:p>
      <w:r>
        <w:rPr>
          <w:rFonts w:ascii="맑은 고딕" w:hAnsi="맑은 고딕" w:eastAsia="맑은 고딕"/>
          <w:sz w:val="21"/>
        </w:rPr>
        <w:t>가장 중요한 파일은 컨트롤 파일이다. 컨트롤 파일에는 데이터를 어디에서 읽어(INFILE) 어느 테이블에(INTO TABLE) 어떻게(필드 구분자·위치·데이터 타입·조건) 적재할지가 기술된다. 예를 들어 쉼표로 구분된 파일이라면 FIELDS TERMINATED BY ',' 를, 고정폭 파일이라면 각 필드의 시작·끝 위치(POSITION)를 지정한다. 적재 동작으로는 빈 테이블에 넣는 INSERT, 기존 행에 이어 넣는 APPEND, 기존 데이터를 지우고 넣는 REPLACE·TRUNCATE 등을 지정할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before="0" w:after="0"/>
            </w:pPr>
            <w:r/>
            <w:r>
              <w:rPr>
                <w:rFonts w:ascii="Consolas" w:hAnsi="Consolas" w:eastAsia="Consolas"/>
                <w:color w:val="E6E6E6"/>
                <w:sz w:val="19"/>
              </w:rPr>
              <w:t>-- 컨트롤 파일 예: employees.ctl</w:t>
            </w:r>
          </w:p>
          <w:p>
            <w:pPr>
              <w:spacing w:before="0" w:after="0"/>
            </w:pPr>
            <w:r>
              <w:rPr>
                <w:rFonts w:ascii="Consolas" w:hAnsi="Consolas" w:eastAsia="Consolas"/>
                <w:color w:val="E6E6E6"/>
                <w:sz w:val="19"/>
              </w:rPr>
              <w:t>LOAD DATA</w:t>
            </w:r>
          </w:p>
          <w:p>
            <w:pPr>
              <w:spacing w:before="0" w:after="0"/>
            </w:pPr>
            <w:r>
              <w:rPr>
                <w:rFonts w:ascii="Consolas" w:hAnsi="Consolas" w:eastAsia="Consolas"/>
                <w:color w:val="E6E6E6"/>
                <w:sz w:val="19"/>
              </w:rPr>
              <w:t>INFILE 'employees.csv'</w:t>
            </w:r>
          </w:p>
          <w:p>
            <w:pPr>
              <w:spacing w:before="0" w:after="0"/>
            </w:pPr>
            <w:r>
              <w:rPr>
                <w:rFonts w:ascii="Consolas" w:hAnsi="Consolas" w:eastAsia="Consolas"/>
                <w:color w:val="E6E6E6"/>
                <w:sz w:val="19"/>
              </w:rPr>
              <w:t>BADFILE 'employees.bad'</w:t>
            </w:r>
          </w:p>
          <w:p>
            <w:pPr>
              <w:spacing w:before="0" w:after="0"/>
            </w:pPr>
            <w:r>
              <w:rPr>
                <w:rFonts w:ascii="Consolas" w:hAnsi="Consolas" w:eastAsia="Consolas"/>
                <w:color w:val="E6E6E6"/>
                <w:sz w:val="19"/>
              </w:rPr>
              <w:t>DISCARDFILE 'employees.dsc'</w:t>
            </w:r>
          </w:p>
          <w:p>
            <w:pPr>
              <w:spacing w:before="0" w:after="0"/>
            </w:pPr>
            <w:r>
              <w:rPr>
                <w:rFonts w:ascii="Consolas" w:hAnsi="Consolas" w:eastAsia="Consolas"/>
                <w:color w:val="E6E6E6"/>
                <w:sz w:val="19"/>
              </w:rPr>
              <w:t>APPEND</w:t>
            </w:r>
          </w:p>
          <w:p>
            <w:pPr>
              <w:spacing w:before="0" w:after="0"/>
            </w:pPr>
            <w:r>
              <w:rPr>
                <w:rFonts w:ascii="Consolas" w:hAnsi="Consolas" w:eastAsia="Consolas"/>
                <w:color w:val="E6E6E6"/>
                <w:sz w:val="19"/>
              </w:rPr>
              <w:t>INTO TABLE employees</w:t>
            </w:r>
          </w:p>
          <w:p>
            <w:pPr>
              <w:spacing w:before="0" w:after="0"/>
            </w:pPr>
            <w:r>
              <w:rPr>
                <w:rFonts w:ascii="Consolas" w:hAnsi="Consolas" w:eastAsia="Consolas"/>
                <w:color w:val="E6E6E6"/>
                <w:sz w:val="19"/>
              </w:rPr>
              <w:t>FIELDS TERMINATED BY ',' OPTIONALLY ENCLOSED BY '"'</w:t>
            </w:r>
          </w:p>
          <w:p>
            <w:pPr>
              <w:spacing w:before="0" w:after="0"/>
            </w:pPr>
            <w:r>
              <w:rPr>
                <w:rFonts w:ascii="Consolas" w:hAnsi="Consolas" w:eastAsia="Consolas"/>
                <w:color w:val="E6E6E6"/>
                <w:sz w:val="19"/>
              </w:rPr>
              <w:t>( employee_id, first_name, last_name, email, salary )</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before="0" w:after="0"/>
            </w:pPr>
            <w:r/>
            <w:r>
              <w:rPr>
                <w:rFonts w:ascii="Consolas" w:hAnsi="Consolas" w:eastAsia="Consolas"/>
                <w:color w:val="E6E6E6"/>
                <w:sz w:val="19"/>
              </w:rPr>
              <w:t># SQL*Loader 실행</w:t>
            </w:r>
          </w:p>
          <w:p>
            <w:pPr>
              <w:spacing w:before="0" w:after="0"/>
            </w:pPr>
            <w:r>
              <w:rPr>
                <w:rFonts w:ascii="Consolas" w:hAnsi="Consolas" w:eastAsia="Consolas"/>
                <w:color w:val="E6E6E6"/>
                <w:sz w:val="19"/>
              </w:rPr>
              <w:t>sqlldr hr/oracle CONTROL=employees.ctl \</w:t>
            </w:r>
          </w:p>
          <w:p>
            <w:pPr>
              <w:spacing w:before="0" w:after="0"/>
            </w:pPr>
            <w:r>
              <w:rPr>
                <w:rFonts w:ascii="Consolas" w:hAnsi="Consolas" w:eastAsia="Consolas"/>
                <w:color w:val="E6E6E6"/>
                <w:sz w:val="19"/>
              </w:rPr>
              <w:t xml:space="preserve">       LOG=employees.log BAD=employees.bad</w:t>
            </w:r>
          </w:p>
        </w:tc>
      </w:tr>
    </w:tbl>
    <w:p/>
    <w:p>
      <w:r>
        <w:rPr>
          <w:rFonts w:ascii="맑은 고딕" w:hAnsi="맑은 고딕" w:eastAsia="맑은 고딕"/>
          <w:sz w:val="21"/>
        </w:rPr>
        <w:t>불량 파일과 버림 파일은 데이터 품질 관리에 유용하다. 적재 도중 데이터 타입이 맞지 않거나 제약 조건을 위반한 레코드는 불량 파일로 빠지고, 컨트롤 파일의 WHEN 조건을 통과하지 못한 레코드는 버림 파일로 빠진다. 이렇게 하면 정상 데이터는 적재를 계속하면서, 문제가 된 레코드만 따로 모아 원인을 분석하고 보정 후 재적재할 수 있다.</w:t>
      </w:r>
    </w:p>
    <w:p>
      <w:r>
        <w:rPr>
          <w:rFonts w:ascii="맑은 고딕" w:hAnsi="맑은 고딕" w:eastAsia="맑은 고딕"/>
          <w:sz w:val="21"/>
        </w:rPr>
        <w:t>SQL*Loader가 처리할 수 있는 입력 형식은 매우 다양하다. 필드가 구분자(쉼표·탭·파이프 등)로 나뉜 구분자 방식(delimited)뿐 아니라, 각 필드가 고정된 위치를 차지하는 고정폭 방식(fixed-width), 그리고 레코드 길이가 데이터에 함께 기록된 방식 등도 다룬다. 필드마다 데이터 타입과 변환 규칙을 지정할 수 있어, 날짜 형식 변환, NULL 처리, 특정 열에 상수·시퀀스·함수 결과를 채워 넣기 같은 가공도 컨트롤 파일에서 선언적으로 표현할 수 있다. 즉 SQL*Loader는 단순 복사를 넘어 '읽어 들이면서 형식을 오라클 테이블에 맞게 정돈하는' 도구다.</w:t>
      </w:r>
    </w:p>
    <w:p>
      <w:r>
        <w:rPr>
          <w:rFonts w:ascii="맑은 고딕" w:hAnsi="맑은 고딕" w:eastAsia="맑은 고딕"/>
          <w:sz w:val="21"/>
        </w:rPr>
        <w:t>입력 데이터 파일은 컨트롤 파일과 분리해 INFILE로 지정하는 것이 일반적이지만, 소량의 데이터라면 컨트롤 파일 안에 BEGINDATA 이후로 인라인으로 넣을 수도 있다. 하나의 컨트롤 파일에서 여러 INTO TABLE 절을 두어 한 입력 파일의 서로 다른 부분을 여러 테이블에 나누어 적재하거나, WHEN 조건으로 특정 레코드만 골라 적재하는 것도 가능하다. 이러한 유연성 때문에 SQL*Loader는 오랫동안 오라클 진영의 표준 대량 적재 도구로 쓰여 왔다.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color w:val="1F4E79"/>
                <w:sz w:val="20"/>
              </w:rPr>
              <w:t>실무 시나리오 · 외부 CSV 야간 적재</w:t>
            </w:r>
          </w:p>
          <w:p>
            <w:r>
              <w:rPr>
                <w:rFonts w:ascii="맑은 고딕" w:hAnsi="맑은 고딕" w:eastAsia="맑은 고딕"/>
                <w:color w:val="1F4E79"/>
                <w:sz w:val="20"/>
              </w:rPr>
              <w:t>외부 정산 시스템이 매일 밤 수백만 행의 거래 내역을 CSV로 내려준다. 이를 오라클 STAGING 테이블에 적재해야 한다.</w:t>
            </w:r>
          </w:p>
          <w:p>
            <w:r>
              <w:rPr>
                <w:rFonts w:ascii="맑은 고딕" w:hAnsi="맑은 고딕" w:eastAsia="맑은 고딕"/>
                <w:color w:val="1F4E79"/>
                <w:sz w:val="20"/>
              </w:rPr>
              <w:t>· 컨트롤 파일에 INFILE·대상 테이블·구분자·APPEND를 정의하고 sqlldr을 배치로 실행한다.</w:t>
            </w:r>
          </w:p>
          <w:p>
            <w:r>
              <w:rPr>
                <w:rFonts w:ascii="맑은 고딕" w:hAnsi="맑은 고딕" w:eastAsia="맑은 고딕"/>
                <w:color w:val="1F4E79"/>
                <w:sz w:val="20"/>
              </w:rPr>
              <w:t>· 대용량이므로 다이렉트 경로 로드(DIRECT=TRUE)를 사용해 처리 시간을 크게 줄인다.</w:t>
            </w:r>
          </w:p>
          <w:p>
            <w:r>
              <w:rPr>
                <w:rFonts w:ascii="맑은 고딕" w:hAnsi="맑은 고딕" w:eastAsia="맑은 고딕"/>
                <w:color w:val="1F4E79"/>
                <w:sz w:val="20"/>
              </w:rPr>
              <w:t>· 형식 오류 레코드는 BAD 파일로 모아 다음 날 오전에 검토·보정한다.</w:t>
            </w:r>
          </w:p>
        </w:tc>
      </w:tr>
    </w:tbl>
    <w:p/>
    <w:p>
      <w:pPr>
        <w:pStyle w:val="Heading2"/>
      </w:pPr>
      <w:r>
        <w:rPr>
          <w:rFonts w:ascii="맑은 고딕" w:hAnsi="맑은 고딕" w:eastAsia="맑은 고딕"/>
        </w:rPr>
        <w:t>25.10  SQL*Loader 로드 방식(전통적 경로 vs 다이렉트 경로)</w:t>
      </w:r>
    </w:p>
    <w:p>
      <w:r>
        <w:rPr>
          <w:rFonts w:ascii="맑은 고딕" w:hAnsi="맑은 고딕" w:eastAsia="맑은 고딕"/>
          <w:sz w:val="21"/>
        </w:rPr>
        <w:t>SQL*Loader는 데이터를 적재하는 두 가지 방식, 전통적 경로 로드(conventional path load)와 다이렉트 경로 로드(direct path load)를 제공한다. 두 방식은 데이터가 데이터베이스 블록에 도달하는 경로가 근본적으로 다르며, 속도와 사용 가능한 기능에서 차이가 난다. DIRECT 파라미터로 방식을 선택한다(기본값은 전통적 경로).</w:t>
      </w:r>
    </w:p>
    <w:p>
      <w:pPr>
        <w:pStyle w:val="Heading3"/>
      </w:pPr>
      <w:r>
        <w:rPr>
          <w:rFonts w:ascii="맑은 고딕" w:hAnsi="맑은 고딕" w:eastAsia="맑은 고딕"/>
        </w:rPr>
        <w:t>전통적 경로 로드(Conventional Path)</w:t>
      </w:r>
    </w:p>
    <w:p>
      <w:r>
        <w:rPr>
          <w:rFonts w:ascii="맑은 고딕" w:hAnsi="맑은 고딕" w:eastAsia="맑은 고딕"/>
          <w:sz w:val="21"/>
        </w:rPr>
        <w:t>전통적 경로 로드는 일반적인 INSERT 문과 동일한 경로로 데이터를 넣는다. 즉 SQL 엔진을 거쳐 데이터를 버퍼 캐시(SGA)에 넣고, 일반적인 DML 처리 과정을 따른다. 그래서 모든 제약 조건·트리거·기본값 등이 정상적으로 적용되고, 다른 사용자가 동시에 같은 테이블을 사용할 수 있다. 대신 SGA와 SQL 처리 오버헤드를 거치므로 대용량에서는 상대적으로 느리다. 소량 데이터, 또는 트리거·제약을 반드시 태워야 하는 적재에 적합하다.</w:t>
      </w:r>
    </w:p>
    <w:p>
      <w:pPr>
        <w:pStyle w:val="Heading3"/>
      </w:pPr>
      <w:r>
        <w:rPr>
          <w:rFonts w:ascii="맑은 고딕" w:hAnsi="맑은 고딕" w:eastAsia="맑은 고딕"/>
        </w:rPr>
        <w:t>다이렉트 경로 로드(Direct Path)</w:t>
      </w:r>
    </w:p>
    <w:p>
      <w:r>
        <w:rPr>
          <w:rFonts w:ascii="맑은 고딕" w:hAnsi="맑은 고딕" w:eastAsia="맑은 고딕"/>
          <w:sz w:val="21"/>
        </w:rPr>
        <w:t>다이렉트 경로 로드는 SQL 처리 계층과 버퍼 캐시를 우회하여, 데이터를 오라클 데이터 블록 형식으로 직접 조립한 뒤 데이터 파일의 세그먼트 상위 워터마크(High Water Mark) 위에 곧바로 기록한다. 버퍼 캐시 경쟁과 SQL 오버헤드가 없으므로 대용량 적재에서 훨씬 빠르다. DIRECT=TRUE로 활성화한다. 대신 몇 가지 제약과 주의점이 있다. 적재 중 대상 테이블에 배타적 잠금이 걸려 다른 DML이 제한되고, 일부 제약 조건(참조·검사 제약)은 적재 중 비활성화되었다가 이후 검증되며, INSERT 트리거는 실행되지 않는다. 또한 NOLOGGING과 결합하면 리두 생성을 줄여 더 빨라지지만, 이 경우 미디어 복구로 데이터를 복원할 수 없으므로 적재 후 백업이 필요하다.</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19"/>
              </w:rPr>
              <w:t>비교 항목</w:t>
            </w:r>
          </w:p>
        </w:tc>
        <w:tc>
          <w:tcPr>
            <w:tcW w:type="dxa" w:w="2880"/>
          </w:tcPr>
          <w:p>
            <w:r/>
            <w:r>
              <w:rPr>
                <w:rFonts w:ascii="맑은 고딕" w:hAnsi="맑은 고딕" w:eastAsia="맑은 고딕"/>
                <w:b/>
                <w:sz w:val="19"/>
              </w:rPr>
              <w:t>전통적 경로</w:t>
            </w:r>
          </w:p>
        </w:tc>
        <w:tc>
          <w:tcPr>
            <w:tcW w:type="dxa" w:w="2880"/>
          </w:tcPr>
          <w:p>
            <w:r/>
            <w:r>
              <w:rPr>
                <w:rFonts w:ascii="맑은 고딕" w:hAnsi="맑은 고딕" w:eastAsia="맑은 고딕"/>
                <w:b/>
                <w:sz w:val="19"/>
              </w:rPr>
              <w:t>다이렉트 경로</w:t>
            </w:r>
          </w:p>
        </w:tc>
      </w:tr>
      <w:tr>
        <w:tc>
          <w:tcPr>
            <w:tcW w:type="dxa" w:w="2880"/>
          </w:tcPr>
          <w:p>
            <w:r/>
            <w:r>
              <w:rPr>
                <w:rFonts w:ascii="맑은 고딕" w:hAnsi="맑은 고딕" w:eastAsia="맑은 고딕"/>
                <w:sz w:val="19"/>
              </w:rPr>
              <w:t>데이터 경로</w:t>
            </w:r>
          </w:p>
        </w:tc>
        <w:tc>
          <w:tcPr>
            <w:tcW w:type="dxa" w:w="2880"/>
          </w:tcPr>
          <w:p>
            <w:r/>
            <w:r>
              <w:rPr>
                <w:rFonts w:ascii="맑은 고딕" w:hAnsi="맑은 고딕" w:eastAsia="맑은 고딕"/>
                <w:sz w:val="19"/>
              </w:rPr>
              <w:t>SQL 엔진 + 버퍼 캐시 경유</w:t>
            </w:r>
          </w:p>
        </w:tc>
        <w:tc>
          <w:tcPr>
            <w:tcW w:type="dxa" w:w="2880"/>
          </w:tcPr>
          <w:p>
            <w:r/>
            <w:r>
              <w:rPr>
                <w:rFonts w:ascii="맑은 고딕" w:hAnsi="맑은 고딕" w:eastAsia="맑은 고딕"/>
                <w:sz w:val="19"/>
              </w:rPr>
              <w:t>SQL/버퍼 캐시 우회, HWM 위에 직접 기록</w:t>
            </w:r>
          </w:p>
        </w:tc>
      </w:tr>
      <w:tr>
        <w:tc>
          <w:tcPr>
            <w:tcW w:type="dxa" w:w="2880"/>
          </w:tcPr>
          <w:p>
            <w:r/>
            <w:r>
              <w:rPr>
                <w:rFonts w:ascii="맑은 고딕" w:hAnsi="맑은 고딕" w:eastAsia="맑은 고딕"/>
                <w:sz w:val="19"/>
              </w:rPr>
              <w:t>속도</w:t>
            </w:r>
          </w:p>
        </w:tc>
        <w:tc>
          <w:tcPr>
            <w:tcW w:type="dxa" w:w="2880"/>
          </w:tcPr>
          <w:p>
            <w:r/>
            <w:r>
              <w:rPr>
                <w:rFonts w:ascii="맑은 고딕" w:hAnsi="맑은 고딕" w:eastAsia="맑은 고딕"/>
                <w:sz w:val="19"/>
              </w:rPr>
              <w:t>상대적으로 느림</w:t>
            </w:r>
          </w:p>
        </w:tc>
        <w:tc>
          <w:tcPr>
            <w:tcW w:type="dxa" w:w="2880"/>
          </w:tcPr>
          <w:p>
            <w:r/>
            <w:r>
              <w:rPr>
                <w:rFonts w:ascii="맑은 고딕" w:hAnsi="맑은 고딕" w:eastAsia="맑은 고딕"/>
                <w:sz w:val="19"/>
              </w:rPr>
              <w:t>대용량에서 매우 빠름</w:t>
            </w:r>
          </w:p>
        </w:tc>
      </w:tr>
      <w:tr>
        <w:tc>
          <w:tcPr>
            <w:tcW w:type="dxa" w:w="2880"/>
          </w:tcPr>
          <w:p>
            <w:r/>
            <w:r>
              <w:rPr>
                <w:rFonts w:ascii="맑은 고딕" w:hAnsi="맑은 고딕" w:eastAsia="맑은 고딕"/>
                <w:sz w:val="19"/>
              </w:rPr>
              <w:t>INSERT 트리거</w:t>
            </w:r>
          </w:p>
        </w:tc>
        <w:tc>
          <w:tcPr>
            <w:tcW w:type="dxa" w:w="2880"/>
          </w:tcPr>
          <w:p>
            <w:r/>
            <w:r>
              <w:rPr>
                <w:rFonts w:ascii="맑은 고딕" w:hAnsi="맑은 고딕" w:eastAsia="맑은 고딕"/>
                <w:sz w:val="19"/>
              </w:rPr>
              <w:t>실행됨</w:t>
            </w:r>
          </w:p>
        </w:tc>
        <w:tc>
          <w:tcPr>
            <w:tcW w:type="dxa" w:w="2880"/>
          </w:tcPr>
          <w:p>
            <w:r/>
            <w:r>
              <w:rPr>
                <w:rFonts w:ascii="맑은 고딕" w:hAnsi="맑은 고딕" w:eastAsia="맑은 고딕"/>
                <w:sz w:val="19"/>
              </w:rPr>
              <w:t>실행되지 않음</w:t>
            </w:r>
          </w:p>
        </w:tc>
      </w:tr>
      <w:tr>
        <w:tc>
          <w:tcPr>
            <w:tcW w:type="dxa" w:w="2880"/>
          </w:tcPr>
          <w:p>
            <w:r/>
            <w:r>
              <w:rPr>
                <w:rFonts w:ascii="맑은 고딕" w:hAnsi="맑은 고딕" w:eastAsia="맑은 고딕"/>
                <w:sz w:val="19"/>
              </w:rPr>
              <w:t>제약 조건</w:t>
            </w:r>
          </w:p>
        </w:tc>
        <w:tc>
          <w:tcPr>
            <w:tcW w:type="dxa" w:w="2880"/>
          </w:tcPr>
          <w:p>
            <w:r/>
            <w:r>
              <w:rPr>
                <w:rFonts w:ascii="맑은 고딕" w:hAnsi="맑은 고딕" w:eastAsia="맑은 고딕"/>
                <w:sz w:val="19"/>
              </w:rPr>
              <w:t>모두 즉시 적용</w:t>
            </w:r>
          </w:p>
        </w:tc>
        <w:tc>
          <w:tcPr>
            <w:tcW w:type="dxa" w:w="2880"/>
          </w:tcPr>
          <w:p>
            <w:r/>
            <w:r>
              <w:rPr>
                <w:rFonts w:ascii="맑은 고딕" w:hAnsi="맑은 고딕" w:eastAsia="맑은 고딕"/>
                <w:sz w:val="19"/>
              </w:rPr>
              <w:t>일부는 비활성화 후 재검증</w:t>
            </w:r>
          </w:p>
        </w:tc>
      </w:tr>
      <w:tr>
        <w:tc>
          <w:tcPr>
            <w:tcW w:type="dxa" w:w="2880"/>
          </w:tcPr>
          <w:p>
            <w:r/>
            <w:r>
              <w:rPr>
                <w:rFonts w:ascii="맑은 고딕" w:hAnsi="맑은 고딕" w:eastAsia="맑은 고딕"/>
                <w:sz w:val="19"/>
              </w:rPr>
              <w:t>동시 DML</w:t>
            </w:r>
          </w:p>
        </w:tc>
        <w:tc>
          <w:tcPr>
            <w:tcW w:type="dxa" w:w="2880"/>
          </w:tcPr>
          <w:p>
            <w:r/>
            <w:r>
              <w:rPr>
                <w:rFonts w:ascii="맑은 고딕" w:hAnsi="맑은 고딕" w:eastAsia="맑은 고딕"/>
                <w:sz w:val="19"/>
              </w:rPr>
              <w:t>가능</w:t>
            </w:r>
          </w:p>
        </w:tc>
        <w:tc>
          <w:tcPr>
            <w:tcW w:type="dxa" w:w="2880"/>
          </w:tcPr>
          <w:p>
            <w:r/>
            <w:r>
              <w:rPr>
                <w:rFonts w:ascii="맑은 고딕" w:hAnsi="맑은 고딕" w:eastAsia="맑은 고딕"/>
                <w:sz w:val="19"/>
              </w:rPr>
              <w:t>테이블 잠금으로 제한</w:t>
            </w:r>
          </w:p>
        </w:tc>
      </w:tr>
      <w:tr>
        <w:tc>
          <w:tcPr>
            <w:tcW w:type="dxa" w:w="2880"/>
          </w:tcPr>
          <w:p>
            <w:r/>
            <w:r>
              <w:rPr>
                <w:rFonts w:ascii="맑은 고딕" w:hAnsi="맑은 고딕" w:eastAsia="맑은 고딕"/>
                <w:sz w:val="19"/>
              </w:rPr>
              <w:t>활성화</w:t>
            </w:r>
          </w:p>
        </w:tc>
        <w:tc>
          <w:tcPr>
            <w:tcW w:type="dxa" w:w="2880"/>
          </w:tcPr>
          <w:p>
            <w:r/>
            <w:r>
              <w:rPr>
                <w:rFonts w:ascii="맑은 고딕" w:hAnsi="맑은 고딕" w:eastAsia="맑은 고딕"/>
                <w:sz w:val="19"/>
              </w:rPr>
              <w:t>기본값(DIRECT=FALSE)</w:t>
            </w:r>
          </w:p>
        </w:tc>
        <w:tc>
          <w:tcPr>
            <w:tcW w:type="dxa" w:w="2880"/>
          </w:tcPr>
          <w:p>
            <w:r/>
            <w:r>
              <w:rPr>
                <w:rFonts w:ascii="맑은 고딕" w:hAnsi="맑은 고딕" w:eastAsia="맑은 고딕"/>
                <w:sz w:val="19"/>
              </w:rPr>
              <w:t>DIRECT=TRUE</w:t>
            </w:r>
          </w:p>
        </w:tc>
      </w:tr>
    </w:tbl>
    <w:p/>
    <w:p>
      <w:r>
        <w:rPr>
          <w:rFonts w:ascii="맑은 고딕" w:hAnsi="맑은 고딕" w:eastAsia="맑은 고딕"/>
          <w:sz w:val="21"/>
        </w:rPr>
        <w:t>두 방식의 선택은 성능과 안전성·기능 사이의 균형 문제다. 다이렉트 경로가 빠른 이유는 이미 만들어진 오라클 블록을 세그먼트의 상위 워터마크 위에 통째로 붙이기 때문인데, 이는 동시에 기존 블록의 빈 공간을 재활용하지 않는다는 뜻이기도 하다. 그래서 잦은 소량 다이렉트 로드는 공간을 낭비할 수 있다. 또한 다이렉트 경로는 적재 중 테이블에 배타적 접근을 요구하므로 온라인 트랜잭션이 활발한 테이블에는 부적합하다. 반대로 전통적 경로는 다른 세션과 자원을 공유하며 트리거·제약을 모두 태우므로 비즈니스 규칙을 강제해야 하는 적재나 소량 적재에 알맞다. 실무에서는 초기 대량 적재·야간 배치에는 다이렉트 경로를, 상시 운영 중 소량 반영에는 전통적 경로를 쓰는 식으로 나눈다.</w:t>
      </w:r>
    </w:p>
    <w:p>
      <w:r>
        <w:rPr>
          <w:rFonts w:ascii="맑은 고딕" w:hAnsi="맑은 고딕" w:eastAsia="맑은 고딕"/>
          <w:sz w:val="21"/>
        </w:rPr>
        <w:t>성능을 좌우하는 부가 옵션도 알아 둘 만하다. ROWS 파라미터는 커밋 사이에 처리할 행 수를, BINDSIZE·READSIZE는 한 번에 다룰 데이터 버퍼 크기를 조절한다. 다이렉트 경로에서는 UNRECOVERABLE/NOLOGGING으로 리두 생성을 줄여 더 빠르게 적재할 수 있으나, 이 경우 해당 데이터는 미디어 복구로 되살릴 수 없으므로 적재 직후 백업이 필수다. 병렬 다이렉트 경로 로드(PARALLEL=TRUE)로 여러 세션이 같은 테이블에 동시에 적재하여 속도를 더 높일 수도 있다. 이러한 세부 옵션과 실제 명령 실행은 제26장(데이터 적재)에서 실습으로 다룬다.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olor w:val="7F6000"/>
                <w:sz w:val="20"/>
              </w:rPr>
              <w:t>Note · Express Mode (SQL*Loader 12c+)</w:t>
            </w:r>
          </w:p>
          <w:p>
            <w:r>
              <w:rPr>
                <w:rFonts w:ascii="맑은 고딕" w:hAnsi="맑은 고딕" w:eastAsia="맑은 고딕"/>
                <w:color w:val="7F6000"/>
                <w:sz w:val="20"/>
              </w:rPr>
              <w:t>· 컨트롤 파일 없이도 간단한 CSV를 빠르게 적재하는 익스프레스 모드가 있다.</w:t>
            </w:r>
          </w:p>
          <w:p>
            <w:r>
              <w:rPr>
                <w:rFonts w:ascii="맑은 고딕" w:hAnsi="맑은 고딕" w:eastAsia="맑은 고딕"/>
                <w:color w:val="7F6000"/>
                <w:sz w:val="20"/>
              </w:rPr>
              <w:t>· sqlldr에 TABLE 파라미터만 주면 기본 규칙으로 컨트롤 파일을 자동 생성해 적재한다.</w:t>
            </w:r>
          </w:p>
          <w:p>
            <w:r>
              <w:rPr>
                <w:rFonts w:ascii="맑은 고딕" w:hAnsi="맑은 고딕" w:eastAsia="맑은 고딕"/>
                <w:color w:val="7F6000"/>
                <w:sz w:val="20"/>
              </w:rPr>
              <w:t>· 상세 사용법은 제26장(데이터 적재)에서 다룬다.</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color w:val="38761D"/>
                <w:sz w:val="20"/>
              </w:rPr>
              <w:t>Best Practice · 로드 방식 선택</w:t>
            </w:r>
          </w:p>
          <w:p>
            <w:r>
              <w:rPr>
                <w:rFonts w:ascii="맑은 고딕" w:hAnsi="맑은 고딕" w:eastAsia="맑은 고딕"/>
                <w:color w:val="38761D"/>
                <w:sz w:val="20"/>
              </w:rPr>
              <w:t>대량 초기 적재·스테이징 테이블 채우기처럼 속도가 중요하고 트리거·복잡 제약이 필요 없으면 다이렉트 경로를 사용한다. 반대로 소량이거나 비즈니스 로직(트리거·제약)을 반드시 태워야 하면 전통적 경로를 쓴다. 다이렉트 경로 + NOLOGGING으로 적재했다면 반드시 이후 백업을 수행한다.</w:t>
            </w:r>
          </w:p>
        </w:tc>
      </w:tr>
    </w:tbl>
    <w:p/>
    <w:p>
      <w:pPr>
        <w:pStyle w:val="Heading2"/>
      </w:pPr>
      <w:r>
        <w:rPr>
          <w:rFonts w:ascii="맑은 고딕" w:hAnsi="맑은 고딕" w:eastAsia="맑은 고딕"/>
        </w:rPr>
        <w:t>퀴즈(Quiz)</w:t>
      </w:r>
    </w:p>
    <w:tbl>
      <w:tblPr>
        <w:tblStyle w:val="TableGrid"/>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olor w:val="7030A0"/>
                <w:sz w:val="20"/>
              </w:rPr>
              <w:t>Q1. Data Pump가 전통적 exp/imp 대비 갖는 이점이 아닌 것은?</w:t>
            </w:r>
          </w:p>
          <w:p>
            <w:r>
              <w:rPr>
                <w:rFonts w:ascii="맑은 고딕" w:hAnsi="맑은 고딕" w:eastAsia="맑은 고딕"/>
                <w:color w:val="7030A0"/>
                <w:sz w:val="20"/>
              </w:rPr>
              <w:t xml:space="preserve">  ① 병렬 처리(PARALLEL)</w:t>
            </w:r>
          </w:p>
          <w:p>
            <w:r>
              <w:rPr>
                <w:rFonts w:ascii="맑은 고딕" w:hAnsi="맑은 고딕" w:eastAsia="맑은 고딕"/>
                <w:color w:val="7030A0"/>
                <w:sz w:val="20"/>
              </w:rPr>
              <w:t xml:space="preserve">  ② 중단 작업의 재시작</w:t>
            </w:r>
          </w:p>
          <w:p>
            <w:r>
              <w:rPr>
                <w:rFonts w:ascii="맑은 고딕" w:hAnsi="맑은 고딕" w:eastAsia="맑은 고딕"/>
                <w:color w:val="7030A0"/>
                <w:sz w:val="20"/>
              </w:rPr>
              <w:t xml:space="preserve">  ③ 네트워크 모드(NETWORK_LINK)</w:t>
            </w:r>
          </w:p>
          <w:p>
            <w:r>
              <w:rPr>
                <w:rFonts w:ascii="맑은 고딕" w:hAnsi="맑은 고딕" w:eastAsia="맑은 고딕"/>
                <w:color w:val="7030A0"/>
                <w:sz w:val="20"/>
              </w:rPr>
              <w:t xml:space="preserve">  ④ 클라이언트 파일 시스템에 직접 쓰기(서버 무관)</w:t>
            </w:r>
          </w:p>
          <w:p>
            <w:r>
              <w:rPr>
                <w:rFonts w:ascii="맑은 고딕" w:hAnsi="맑은 고딕" w:eastAsia="맑은 고딕"/>
                <w:color w:val="7030A0"/>
                <w:sz w:val="20"/>
              </w:rPr>
              <w:t>정답: ④  (Data Pump 작업은 서버가 수행하며 디렉터리 객체를 통해 서버에 파일을 만든다)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olor w:val="7030A0"/>
                <w:sz w:val="20"/>
              </w:rPr>
              <w:t>Q2. 모든 Data Pump 작업의 상태·객체 목록·진행 위치를 담아 재시작을 가능케 하는 것은?</w:t>
            </w:r>
          </w:p>
          <w:p>
            <w:r>
              <w:rPr>
                <w:rFonts w:ascii="맑은 고딕" w:hAnsi="맑은 고딕" w:eastAsia="맑은 고딕"/>
                <w:color w:val="7030A0"/>
                <w:sz w:val="20"/>
              </w:rPr>
              <w:t xml:space="preserve">  ① 로그 파일   ② 마스터 테이블(Master Table)</w:t>
            </w:r>
          </w:p>
          <w:p>
            <w:r>
              <w:rPr>
                <w:rFonts w:ascii="맑은 고딕" w:hAnsi="맑은 고딕" w:eastAsia="맑은 고딕"/>
                <w:color w:val="7030A0"/>
                <w:sz w:val="20"/>
              </w:rPr>
              <w:t xml:space="preserve">  ③ SQL 파일   ④ 컨트롤 파일</w:t>
            </w:r>
          </w:p>
          <w:p>
            <w:r>
              <w:rPr>
                <w:rFonts w:ascii="맑은 고딕" w:hAnsi="맑은 고딕" w:eastAsia="맑은 고딕"/>
                <w:color w:val="7030A0"/>
                <w:sz w:val="20"/>
              </w:rPr>
              <w:t>정답: ②  (작업 스키마에 생성되며 완료 시 자동 삭제된다)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olor w:val="7030A0"/>
                <w:sz w:val="20"/>
              </w:rPr>
              <w:t>Q3. Data Pump가 서버의 OS 파일에 접근할 때 반드시 거쳐야 하는 것은?</w:t>
            </w:r>
          </w:p>
          <w:p>
            <w:r>
              <w:rPr>
                <w:rFonts w:ascii="맑은 고딕" w:hAnsi="맑은 고딕" w:eastAsia="맑은 고딕"/>
                <w:color w:val="7030A0"/>
                <w:sz w:val="20"/>
              </w:rPr>
              <w:t xml:space="preserve">  ① 데이터베이스 링크   ② 디렉터리 객체(DIRECTORY)</w:t>
            </w:r>
          </w:p>
          <w:p>
            <w:r>
              <w:rPr>
                <w:rFonts w:ascii="맑은 고딕" w:hAnsi="맑은 고딕" w:eastAsia="맑은 고딕"/>
                <w:color w:val="7030A0"/>
                <w:sz w:val="20"/>
              </w:rPr>
              <w:t xml:space="preserve">  ③ 리스너   ④ 스냅샷</w:t>
            </w:r>
          </w:p>
          <w:p>
            <w:r>
              <w:rPr>
                <w:rFonts w:ascii="맑은 고딕" w:hAnsi="맑은 고딕" w:eastAsia="맑은 고딕"/>
                <w:color w:val="7030A0"/>
                <w:sz w:val="20"/>
              </w:rPr>
              <w:t>정답: ②  (CREATE DIRECTORY로 만들고 READ/WRITE 권한으로 접근을 통제)</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olor w:val="7030A0"/>
                <w:sz w:val="20"/>
              </w:rPr>
              <w:t>Q4. SQL*Loader에서 적재 방법(입력 위치·대상 테이블·필드 정의)을 기술하는 파일은?</w:t>
            </w:r>
          </w:p>
          <w:p>
            <w:r>
              <w:rPr>
                <w:rFonts w:ascii="맑은 고딕" w:hAnsi="맑은 고딕" w:eastAsia="맑은 고딕"/>
                <w:color w:val="7030A0"/>
                <w:sz w:val="20"/>
              </w:rPr>
              <w:t xml:space="preserve">  ① 불량 파일   ② 버림 파일</w:t>
            </w:r>
          </w:p>
          <w:p>
            <w:r>
              <w:rPr>
                <w:rFonts w:ascii="맑은 고딕" w:hAnsi="맑은 고딕" w:eastAsia="맑은 고딕"/>
                <w:color w:val="7030A0"/>
                <w:sz w:val="20"/>
              </w:rPr>
              <w:t xml:space="preserve">  ③ 컨트롤 파일(Control File)   ④ 로그 파일</w:t>
            </w:r>
          </w:p>
          <w:p>
            <w:r>
              <w:rPr>
                <w:rFonts w:ascii="맑은 고딕" w:hAnsi="맑은 고딕" w:eastAsia="맑은 고딕"/>
                <w:color w:val="7030A0"/>
                <w:sz w:val="20"/>
              </w:rPr>
              <w:t>정답: ③</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olor w:val="7030A0"/>
                <w:sz w:val="20"/>
              </w:rPr>
              <w:t>Q5. SQL*Loader 다이렉트 경로 로드(DIRECT=TRUE)에 대한 설명으로 옳은 것은?</w:t>
            </w:r>
          </w:p>
          <w:p>
            <w:r>
              <w:rPr>
                <w:rFonts w:ascii="맑은 고딕" w:hAnsi="맑은 고딕" w:eastAsia="맑은 고딕"/>
                <w:color w:val="7030A0"/>
                <w:sz w:val="20"/>
              </w:rPr>
              <w:t xml:space="preserve">  ① INSERT 트리거가 항상 실행된다</w:t>
            </w:r>
          </w:p>
          <w:p>
            <w:r>
              <w:rPr>
                <w:rFonts w:ascii="맑은 고딕" w:hAnsi="맑은 고딕" w:eastAsia="맑은 고딕"/>
                <w:color w:val="7030A0"/>
                <w:sz w:val="20"/>
              </w:rPr>
              <w:t xml:space="preserve">  ② 버퍼 캐시를 우회해 HWM 위에 직접 기록하여 빠르다</w:t>
            </w:r>
          </w:p>
          <w:p>
            <w:r>
              <w:rPr>
                <w:rFonts w:ascii="맑은 고딕" w:hAnsi="맑은 고딕" w:eastAsia="맑은 고딕"/>
                <w:color w:val="7030A0"/>
                <w:sz w:val="20"/>
              </w:rPr>
              <w:t xml:space="preserve">  ③ 전통적 경로보다 항상 느리다</w:t>
            </w:r>
          </w:p>
          <w:p>
            <w:r>
              <w:rPr>
                <w:rFonts w:ascii="맑은 고딕" w:hAnsi="맑은 고딕" w:eastAsia="맑은 고딕"/>
                <w:color w:val="7030A0"/>
                <w:sz w:val="20"/>
              </w:rPr>
              <w:t xml:space="preserve">  ④ 제약 조건 검증이 전혀 없다</w:t>
            </w:r>
          </w:p>
          <w:p>
            <w:r>
              <w:rPr>
                <w:rFonts w:ascii="맑은 고딕" w:hAnsi="맑은 고딕" w:eastAsia="맑은 고딕"/>
                <w:color w:val="7030A0"/>
                <w:sz w:val="20"/>
              </w:rPr>
              <w:t>정답: ②  (트리거는 실행되지 않고 일부 제약은 이후 재검증된다)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olor w:val="7030A0"/>
                <w:sz w:val="20"/>
              </w:rPr>
              <w:t>Q6. Data Pump 작업 모드와 파라미터의 연결이 옳지 않은 것은?</w:t>
            </w:r>
          </w:p>
          <w:p>
            <w:r>
              <w:rPr>
                <w:rFonts w:ascii="맑은 고딕" w:hAnsi="맑은 고딕" w:eastAsia="맑은 고딕"/>
                <w:color w:val="7030A0"/>
                <w:sz w:val="20"/>
              </w:rPr>
              <w:t xml:space="preserve">  ① 전체 — FULL=Y   ② 스키마 — SCHEMAS=</w:t>
            </w:r>
          </w:p>
          <w:p>
            <w:r>
              <w:rPr>
                <w:rFonts w:ascii="맑은 고딕" w:hAnsi="맑은 고딕" w:eastAsia="맑은 고딕"/>
                <w:color w:val="7030A0"/>
                <w:sz w:val="20"/>
              </w:rPr>
              <w:t xml:space="preserve">  ③ 테이블 — TABLES=   ④ 트랜스포터블 — DIRECT=TRUE</w:t>
            </w:r>
          </w:p>
          <w:p>
            <w:r>
              <w:rPr>
                <w:rFonts w:ascii="맑은 고딕" w:hAnsi="맑은 고딕" w:eastAsia="맑은 고딕"/>
                <w:color w:val="7030A0"/>
                <w:sz w:val="20"/>
              </w:rPr>
              <w:t>정답: ④  (트랜스포터블은 TRANSPORT_TABLESPACES=이며 DIRECT는 SQL*Loader 옵션)</w:t>
            </w:r>
          </w:p>
        </w:tc>
      </w:tr>
    </w:tbl>
    <w:p/>
    <w:p>
      <w:pPr>
        <w:pStyle w:val="Heading2"/>
      </w:pPr>
      <w:r>
        <w:rPr>
          <w:rFonts w:ascii="맑은 고딕" w:hAnsi="맑은 고딕" w:eastAsia="맑은 고딕"/>
        </w:rPr>
        <w:t>요약(Summary)</w:t>
      </w:r>
    </w:p>
    <w:p>
      <w:pPr>
        <w:pStyle w:val="ListBullet"/>
      </w:pPr>
      <w:r>
        <w:rPr>
          <w:rFonts w:ascii="맑은 고딕" w:hAnsi="맑은 고딕" w:eastAsia="맑은 고딕"/>
          <w:sz w:val="21"/>
        </w:rPr>
        <w:t>데이터 이동은 적재·추출·전송을 포괄하며, Oracle은 Data Pump·SQL*Loader·외부 테이블·DB 링크·트랜스포터블 테이블스페이스 등 목적별 도구를 제공한다.</w:t>
      </w:r>
    </w:p>
    <w:p>
      <w:pPr>
        <w:pStyle w:val="ListBullet"/>
      </w:pPr>
      <w:r>
        <w:rPr>
          <w:rFonts w:ascii="맑은 고딕" w:hAnsi="맑은 고딕" w:eastAsia="맑은 고딕"/>
          <w:sz w:val="21"/>
        </w:rPr>
        <w:t>데이터 이동 아키텍처는 다이렉트 패스와 외부 테이블 두 액세스 메서드, 그리고 DBMS_DATAPUMP·DBMS_METADATA API 계층을 공통 기반으로 공유한다.</w:t>
      </w:r>
    </w:p>
    <w:p>
      <w:pPr>
        <w:pStyle w:val="ListBullet"/>
      </w:pPr>
      <w:r>
        <w:rPr>
          <w:rFonts w:ascii="맑은 고딕" w:hAnsi="맑은 고딕" w:eastAsia="맑은 고딕"/>
          <w:sz w:val="21"/>
        </w:rPr>
        <w:t>Data Pump(expdp/impdp)는 서버 기반으로 동작하며 병렬·재시작·객체 필터링·네트워크 모드·모니터링·메타데이터 변환 등에서 전통적 exp/imp보다 우수하다.</w:t>
      </w:r>
    </w:p>
    <w:p>
      <w:pPr>
        <w:pStyle w:val="ListBullet"/>
      </w:pPr>
      <w:r>
        <w:rPr>
          <w:rFonts w:ascii="맑은 고딕" w:hAnsi="맑은 고딕" w:eastAsia="맑은 고딕"/>
          <w:sz w:val="21"/>
        </w:rPr>
        <w:t>Data Pump 아키텍처의 중심에는 마스터 테이블이 있고, MCP가 작업을 총괄하며 워커 프로세스가 병렬로 데이터를 처리한다.</w:t>
      </w:r>
    </w:p>
    <w:p>
      <w:pPr>
        <w:pStyle w:val="ListBullet"/>
      </w:pPr>
      <w:r>
        <w:rPr>
          <w:rFonts w:ascii="맑은 고딕" w:hAnsi="맑은 고딕" w:eastAsia="맑은 고딕"/>
          <w:sz w:val="21"/>
        </w:rPr>
        <w:t>Data Pump는 덤프·로그·SQL 파일을 다루며, 서버 파일 접근은 반드시 디렉터리 객체를 통한다.</w:t>
      </w:r>
    </w:p>
    <w:p>
      <w:pPr>
        <w:pStyle w:val="ListBullet"/>
      </w:pPr>
      <w:r>
        <w:rPr>
          <w:rFonts w:ascii="맑은 고딕" w:hAnsi="맑은 고딕" w:eastAsia="맑은 고딕"/>
          <w:sz w:val="21"/>
        </w:rPr>
        <w:t>Data Pump는 커맨드라인·파라미터 파일·대화형 명령·DBMS_DATAPUMP API로 사용하고, 전체·스키마·테이블·테이블스페이스·트랜스포터블 모드를 지원한다.</w:t>
      </w:r>
    </w:p>
    <w:p>
      <w:pPr>
        <w:pStyle w:val="ListBullet"/>
      </w:pPr>
      <w:r>
        <w:rPr>
          <w:rFonts w:ascii="맑은 고딕" w:hAnsi="맑은 고딕" w:eastAsia="맑은 고딕"/>
          <w:sz w:val="21"/>
        </w:rPr>
        <w:t>SQL*Loader는 외부 텍스트 파일을 컨트롤 파일 정의에 따라 적재하며, 로그·불량·버림 파일을 생성한다.</w:t>
      </w:r>
    </w:p>
    <w:p>
      <w:pPr>
        <w:pStyle w:val="ListBullet"/>
      </w:pPr>
      <w:r>
        <w:rPr>
          <w:rFonts w:ascii="맑은 고딕" w:hAnsi="맑은 고딕" w:eastAsia="맑은 고딕"/>
          <w:sz w:val="21"/>
        </w:rPr>
        <w:t>SQL*Loader의 전통적 경로는 SQL/버퍼 캐시를 거쳐 안전하게, 다이렉트 경로는 이를 우회해 빠르게 적재한다.</w:t>
      </w:r>
    </w:p>
    <w:p>
      <w:pPr>
        <w:pStyle w:val="Heading2"/>
      </w:pPr>
      <w:r>
        <w:rPr>
          <w:rFonts w:ascii="맑은 고딕" w:hAnsi="맑은 고딕" w:eastAsia="맑은 고딕"/>
        </w:rPr>
        <w:t>실습 25 개요</w:t>
      </w:r>
    </w:p>
    <w:p>
      <w:r>
        <w:rPr>
          <w:rFonts w:ascii="맑은 고딕" w:hAnsi="맑은 고딕" w:eastAsia="맑은 고딕"/>
          <w:sz w:val="21"/>
        </w:rPr>
        <w:t>이 장의 실습은 데이터 이동의 전체 지형과 두 핵심 도구의 개념을 확인하는 데 초점을 둔다. 다음 3개의 실습 트랜스크립트를 순서대로 수행하며, 각 실습에는 실제로 발생할 수 있는 오류와 그 해결 흐름이 포함된다.</w:t>
      </w:r>
    </w:p>
    <w:p>
      <w:pPr>
        <w:pStyle w:val="ListBullet"/>
      </w:pPr>
      <w:r>
        <w:rPr>
          <w:rFonts w:ascii="맑은 고딕" w:hAnsi="맑은 고딕" w:eastAsia="맑은 고딕"/>
          <w:sz w:val="21"/>
        </w:rPr>
        <w:t>실습 01 — 데이터 이동 아키텍처 개요 확인: 도구 지형도와 디렉터리 객체·관련 딕셔너리 뷰를 확인한다.</w:t>
      </w:r>
    </w:p>
    <w:p>
      <w:pPr>
        <w:pStyle w:val="ListBullet"/>
      </w:pPr>
      <w:r>
        <w:rPr>
          <w:rFonts w:ascii="맑은 고딕" w:hAnsi="맑은 고딕" w:eastAsia="맑은 고딕"/>
          <w:sz w:val="21"/>
        </w:rPr>
        <w:t>실습 02 — Oracle Data Pump 개요 및 이점 확인: 디렉터리 객체 생성, expdp 스키마 내보내기, 권한 오류 처리, 작업 뷰(DBA_DATAPUMP_JOBS) 조회를 실습한다.</w:t>
      </w:r>
    </w:p>
    <w:p>
      <w:pPr>
        <w:pStyle w:val="ListBullet"/>
      </w:pPr>
      <w:r>
        <w:rPr>
          <w:rFonts w:ascii="맑은 고딕" w:hAnsi="맑은 고딕" w:eastAsia="맑은 고딕"/>
          <w:sz w:val="21"/>
        </w:rPr>
        <w:t>실습 03 — SQL*Loader 개요 확인: 컨트롤 파일 작성과 전통적/다이렉트 경로 적재, 불량 파일 처리 흐름을 확인한다.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