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제26장  데이터 적재 — 추가 실습문제 모범답안 및 채점포인트</w:t>
      </w:r>
    </w:p>
    <w:p>
      <w:r>
        <w:rPr>
          <w:rFonts w:ascii="맑은 고딕" w:hAnsi="맑은 고딕" w:eastAsia="맑은 고딕"/>
          <w:sz w:val="21"/>
        </w:rPr>
        <w:t>각 문항의 모범답안과 채점 포인트입니다. 총 20문항 (서술형 8 · 문제해결형 6 · 명령어 진행형 6).</w:t>
      </w:r>
    </w:p>
    <w:p>
      <w:pPr>
        <w:pStyle w:val="Heading2"/>
      </w:pPr>
      <w:r>
        <w:rPr>
          <w:rFonts w:ascii="맑은 고딕" w:hAnsi="맑은 고딕" w:eastAsia="맑은 고딕"/>
        </w:rPr>
        <w:t>[유형] 서술형</w:t>
      </w:r>
    </w:p>
    <w:p>
      <w:r>
        <w:rPr>
          <w:rFonts w:ascii="맑은 고딕" w:hAnsi="맑은 고딕" w:eastAsia="맑은 고딕"/>
          <w:sz w:val="21"/>
        </w:rPr>
        <w:t>추가-01 · 서술형</w:t>
      </w:r>
    </w:p>
    <w:p>
      <w:r>
        <w:rPr>
          <w:rFonts w:ascii="맑은 고딕" w:hAnsi="맑은 고딕" w:eastAsia="맑은 고딕"/>
          <w:sz w:val="21"/>
        </w:rPr>
        <w:t>[추가-01] SQL*Loader가 다루는 다섯 종류의 파일(컨트롤·데이터·로그·불량·버림)의 역할을 각각 설명하라.</w:t>
      </w:r>
    </w:p>
    <w:p>
      <w:r>
        <w:rPr>
          <w:rFonts w:ascii="맑은 고딕" w:hAnsi="맑은 고딕" w:eastAsia="맑은 고딕"/>
          <w:sz w:val="21"/>
        </w:rPr>
        <w:t>모범답안: 컨트롤 파일은 적재 방법(입력 위치·대상 테이블·필드 정의·적재 옵션)을 기술하는 설계도다. 데이터 파일은 실제 적재할 외부 데이터로 컨트롤 파일에 인라인(BEGINDATA)으로 둘 수도 있다. 로그 파일은 적재 통계·수행 내역·거부 사유(ORA-오류)를 텍스트로 기록한다. 불량(bad) 파일은 타입 변환 실패나 제약 위반으로 거부된 레코드를 원본 형태로 보관한다. 버림(discard) 파일은 WHEN 선별 조건에 맞지 않아 적재 대상에서 제외된 레코드를 보관하며 지정해야 생성된다.</w:t>
      </w:r>
    </w:p>
    <w:p>
      <w:r>
        <w:rPr>
          <w:rFonts w:ascii="맑은 고딕" w:hAnsi="맑은 고딕" w:eastAsia="맑은 고딕"/>
          <w:sz w:val="21"/>
        </w:rPr>
        <w:t>채점 포인트: 다섯 파일 각각의 역할, 특히 불량(거부)과 버림(선별 제외)의 성격 차이를 구분하면 만점.</w:t>
      </w:r>
    </w:p>
    <w:p>
      <w:r>
        <w:rPr>
          <w:rFonts w:ascii="맑은 고딕" w:hAnsi="맑은 고딕" w:eastAsia="맑은 고딕"/>
          <w:sz w:val="21"/>
        </w:rPr>
        <w:t>추가-02 · 서술형</w:t>
      </w:r>
    </w:p>
    <w:p>
      <w:r>
        <w:rPr>
          <w:rFonts w:ascii="맑은 고딕" w:hAnsi="맑은 고딕" w:eastAsia="맑은 고딕"/>
          <w:sz w:val="21"/>
        </w:rPr>
        <w:t>[추가-02] 컨트롤 파일의 적재 방식 키워드 INSERT·APPEND·REPLACE·TRUNCATE의 차이를 설명하라.</w:t>
      </w:r>
    </w:p>
    <w:p>
      <w:r>
        <w:rPr>
          <w:rFonts w:ascii="맑은 고딕" w:hAnsi="맑은 고딕" w:eastAsia="맑은 고딕"/>
          <w:sz w:val="21"/>
        </w:rPr>
        <w:t>모범답안: INSERT는 기본값으로 대상 테이블이 비어 있어야 하며 행이 있으면 오류가 난다. APPEND는 기존 행을 유지하고 뒤에 이어 넣으며 다이렉트 경로와 잘 어울린다. REPLACE는 기존 행을 DELETE한 뒤 적재하므로 DELETE 트리거가 동작하고 언두가 생성된다. TRUNCATE는 기존 행을 TRUNCATE로 제거한 뒤 적재해 가장 빠르지만 롤백이 불가능하다.</w:t>
      </w:r>
    </w:p>
    <w:p>
      <w:r>
        <w:rPr>
          <w:rFonts w:ascii="맑은 고딕" w:hAnsi="맑은 고딕" w:eastAsia="맑은 고딕"/>
          <w:sz w:val="21"/>
        </w:rPr>
        <w:t>채점 포인트: 네 키워드의 동작과 REPLACE(DELETE·언두)와 TRUNCATE(빠름·롤백 불가)의 차이를 서술하면 만점.</w:t>
      </w:r>
    </w:p>
    <w:p>
      <w:r>
        <w:rPr>
          <w:rFonts w:ascii="맑은 고딕" w:hAnsi="맑은 고딕" w:eastAsia="맑은 고딕"/>
          <w:sz w:val="21"/>
        </w:rPr>
        <w:t>추가-03 · 서술형</w:t>
      </w:r>
    </w:p>
    <w:p>
      <w:r>
        <w:rPr>
          <w:rFonts w:ascii="맑은 고딕" w:hAnsi="맑은 고딕" w:eastAsia="맑은 고딕"/>
          <w:sz w:val="21"/>
        </w:rPr>
        <w:t>[추가-03] TRAILING NULLCOLS 옵션이 필요한 이유와 동작을 예를 들어 설명하라.</w:t>
      </w:r>
    </w:p>
    <w:p>
      <w:r>
        <w:rPr>
          <w:rFonts w:ascii="맑은 고딕" w:hAnsi="맑은 고딕" w:eastAsia="맑은 고딕"/>
          <w:sz w:val="21"/>
        </w:rPr>
        <w:t>모범답안: 구분자 기반 데이터에서 마지막 몇 필드가 비어 있거나 아예 없는 레코드가 섞여 있으면, 이 옵션이 없을 때 SQL*Loader는 필드 개수가 부족하다며 레코드를 거부한다. TRAILING NULLCOLS를 지정하면 컨트롤 파일 필드 목록에는 있지만 실제 레코드에 값이 없는 후행 필드를 NULL로 처리해 적재를 계속한다. 예컨대 dept_id가 없는 레코드도 dept_id를 NULL로 채워 정상 적재된다.</w:t>
      </w:r>
    </w:p>
    <w:p>
      <w:r>
        <w:rPr>
          <w:rFonts w:ascii="맑은 고딕" w:hAnsi="맑은 고딕" w:eastAsia="맑은 고딕"/>
          <w:sz w:val="21"/>
        </w:rPr>
        <w:t>채점 포인트: 필드 부족 거부 문제와 후행 필드 NULL 처리 동작, 구체적 예시가 있으면 만점.</w:t>
      </w:r>
    </w:p>
    <w:p>
      <w:r>
        <w:rPr>
          <w:rFonts w:ascii="맑은 고딕" w:hAnsi="맑은 고딕" w:eastAsia="맑은 고딕"/>
          <w:sz w:val="21"/>
        </w:rPr>
        <w:t>추가-04 · 서술형</w:t>
      </w:r>
    </w:p>
    <w:p>
      <w:r>
        <w:rPr>
          <w:rFonts w:ascii="맑은 고딕" w:hAnsi="맑은 고딕" w:eastAsia="맑은 고딕"/>
          <w:sz w:val="21"/>
        </w:rPr>
        <w:t>[추가-04] 구분자 기반(delimited) 형식과 고정길이(positional) 형식의 특징과 컨트롤 파일 정의 차이를 비교하라.</w:t>
      </w:r>
    </w:p>
    <w:p>
      <w:r>
        <w:rPr>
          <w:rFonts w:ascii="맑은 고딕" w:hAnsi="맑은 고딕" w:eastAsia="맑은 고딕"/>
          <w:sz w:val="21"/>
        </w:rPr>
        <w:t>모범답안: 구분자 기반은 필드가 구분자(쉼표·탭 등)로 분리되고 필드 길이가 유연하며 편집이 쉽지만 값에 구분자·개행이 들어가면 파싱이 까다롭다. 컨트롤 파일에서는 FIELDS TERMINATED BY로 구분자를 선언하고 필드명만 나열한다. 고정길이는 각 필드가 고정된 컬럼 위치를 차지해 구분자 충돌이 없고 파싱이 빠르지만 폭 변경이 번거롭고 공간 낭비가 있다. 컨트롤 파일에서는 각 필드에 POSITION(시작:끝)을 지정한다.</w:t>
      </w:r>
    </w:p>
    <w:p>
      <w:r>
        <w:rPr>
          <w:rFonts w:ascii="맑은 고딕" w:hAnsi="맑은 고딕" w:eastAsia="맑은 고딕"/>
          <w:sz w:val="21"/>
        </w:rPr>
        <w:t>채점 포인트: 두 형식의 장단점과 FIELDS TERMINATED BY vs POSITION 정의 차이를 서술하면 만점.</w:t>
      </w:r>
    </w:p>
    <w:p>
      <w:r>
        <w:rPr>
          <w:rFonts w:ascii="맑은 고딕" w:hAnsi="맑은 고딕" w:eastAsia="맑은 고딕"/>
          <w:sz w:val="21"/>
        </w:rPr>
        <w:t>추가-05 · 서술형</w:t>
      </w:r>
    </w:p>
    <w:p>
      <w:r>
        <w:rPr>
          <w:rFonts w:ascii="맑은 고딕" w:hAnsi="맑은 고딕" w:eastAsia="맑은 고딕"/>
          <w:sz w:val="21"/>
        </w:rPr>
        <w:t>[추가-05] 전통적 경로와 다이렉트 경로 로드를 데이터 경로·트리거·제약·언두/리두·동시성 관점에서 비교하라.</w:t>
      </w:r>
    </w:p>
    <w:p>
      <w:r>
        <w:rPr>
          <w:rFonts w:ascii="맑은 고딕" w:hAnsi="맑은 고딕" w:eastAsia="맑은 고딕"/>
          <w:sz w:val="21"/>
        </w:rPr>
        <w:t>모범답안: 전통적 경로는 SQL 엔진과 버퍼 캐시를 경유하는 일반 INSERT로 INSERT 트리거가 실행되고 모든 제약이 즉시 검증되며 완전한 언두/리두가 생성되고 적재 중 동시 DML(행 잠금)이 가능하다. 다이렉트 경로는 버퍼 캐시를 우회해 HWM 위에 블록을 직접 기록하여 대용량에서 빠르지만 INSERT 트리거가 실행되지 않고 CHECK·FK는 비활성화 후 재검증되며 언두가 거의 없고 리두는 UNRECOVERABLE로 최소화 가능하며 테이블을 배타적으로 잠근다.</w:t>
      </w:r>
    </w:p>
    <w:p>
      <w:r>
        <w:rPr>
          <w:rFonts w:ascii="맑은 고딕" w:hAnsi="맑은 고딕" w:eastAsia="맑은 고딕"/>
          <w:sz w:val="21"/>
        </w:rPr>
        <w:t>채점 포인트: 다섯 관점(경로·트리거·제약·언두리두·동시성) 중 4개 이상 정확히 대비하면 만점.</w:t>
      </w:r>
    </w:p>
    <w:p>
      <w:r>
        <w:rPr>
          <w:rFonts w:ascii="맑은 고딕" w:hAnsi="맑은 고딕" w:eastAsia="맑은 고딕"/>
          <w:sz w:val="21"/>
        </w:rPr>
        <w:t>추가-06 · 서술형</w:t>
      </w:r>
    </w:p>
    <w:p>
      <w:r>
        <w:rPr>
          <w:rFonts w:ascii="맑은 고딕" w:hAnsi="맑은 고딕" w:eastAsia="맑은 고딕"/>
          <w:sz w:val="21"/>
        </w:rPr>
        <w:t>[추가-06] 다이렉트 경로의 인덱스 처리 방식(지연 인덱스 유지)과 관련 튜닝 옵션을 설명하라.</w:t>
      </w:r>
    </w:p>
    <w:p>
      <w:r>
        <w:rPr>
          <w:rFonts w:ascii="맑은 고딕" w:hAnsi="맑은 고딕" w:eastAsia="맑은 고딕"/>
          <w:sz w:val="21"/>
        </w:rPr>
        <w:t>모범답안: 다이렉트 경로는 모든 데이터를 먼저 세그먼트에 기록한 뒤 적재 종료 시점에 새 키들을 한꺼번에 정렬해 인덱스에 병합한다. 적재 도중 인덱스가 일시 UNUSABLE 될 수 있고 UNIQUE 위반·중간 실패 시 UNUSABLE로 남으면 REBUILD가 필요하다. 초대량 적재에서는 인덱스를 미리 UNUSABLE로 만들고 SKIP_INDEX_MAINTENANCE=TRUE로 적재 후 일괄 REBUILD하는 전략이 빠르며, 입력이 정렬되어 있으면 SORTED INDEXES로 정렬 부담을 줄인다.</w:t>
      </w:r>
    </w:p>
    <w:p>
      <w:r>
        <w:rPr>
          <w:rFonts w:ascii="맑은 고딕" w:hAnsi="맑은 고딕" w:eastAsia="맑은 고딕"/>
          <w:sz w:val="21"/>
        </w:rPr>
        <w:t>채점 포인트: 종료 시 일괄 병합, UNUSABLE·REBUILD, SKIP_INDEX_MAINTENANCE·SORTED INDEXES 언급 시 만점.</w:t>
      </w:r>
    </w:p>
    <w:p>
      <w:r>
        <w:rPr>
          <w:rFonts w:ascii="맑은 고딕" w:hAnsi="맑은 고딕" w:eastAsia="맑은 고딕"/>
          <w:sz w:val="21"/>
        </w:rPr>
        <w:t>추가-07 · 서술형</w:t>
      </w:r>
    </w:p>
    <w:p>
      <w:r>
        <w:rPr>
          <w:rFonts w:ascii="맑은 고딕" w:hAnsi="맑은 고딕" w:eastAsia="맑은 고딕"/>
          <w:sz w:val="21"/>
        </w:rPr>
        <w:t>[추가-07] 데이터 손실을 방지하는 옵션 중 ROWS와 Resumable의 역할을 설명하라.</w:t>
      </w:r>
    </w:p>
    <w:p>
      <w:r>
        <w:rPr>
          <w:rFonts w:ascii="맑은 고딕" w:hAnsi="맑은 고딕" w:eastAsia="맑은 고딕"/>
          <w:sz w:val="21"/>
        </w:rPr>
        <w:t>모범답안: 전통적 경로에서 ROWS는 지정 행 수마다 커밋하는 단위로, 값이 작으면 복구 지점이 촘촘해 중간 실패 시 재작업이 적고 값이 크면 성능이 좋지만 실패 시 롤백량이 크다. 다이렉트 경로에서 ROWS는 데이터 저장 지점을 만들어 SKIP과 결합해 재개할 수 있게 한다. Resumable은 적재 중 공간 부족·할당량 초과 시 실패 대신 작업을 일시 중단시키고, 관리자가 공간을 확보하면 자동으로 재개되어 야간 대량 적재의 전체 실패를 예방한다.</w:t>
      </w:r>
    </w:p>
    <w:p>
      <w:r>
        <w:rPr>
          <w:rFonts w:ascii="맑은 고딕" w:hAnsi="맑은 고딕" w:eastAsia="맑은 고딕"/>
          <w:sz w:val="21"/>
        </w:rPr>
        <w:t>채점 포인트: ROWS(전통 커밋/다이렉트 저장)와 Resumable(공간 부족 대기 후 재개)를 모두 설명하면 만점.</w:t>
      </w:r>
    </w:p>
    <w:p>
      <w:r>
        <w:rPr>
          <w:rFonts w:ascii="맑은 고딕" w:hAnsi="맑은 고딕" w:eastAsia="맑은 고딕"/>
          <w:sz w:val="21"/>
        </w:rPr>
        <w:t>추가-08 · 서술형</w:t>
      </w:r>
    </w:p>
    <w:p>
      <w:r>
        <w:rPr>
          <w:rFonts w:ascii="맑은 고딕" w:hAnsi="맑은 고딕" w:eastAsia="맑은 고딕"/>
          <w:sz w:val="21"/>
        </w:rPr>
        <w:t>[추가-08] SQL*Loader Express Mode의 동작 원리와 한계를 설명하라.</w:t>
      </w:r>
    </w:p>
    <w:p>
      <w:r>
        <w:rPr>
          <w:rFonts w:ascii="맑은 고딕" w:hAnsi="맑은 고딕" w:eastAsia="맑은 고딕"/>
          <w:sz w:val="21"/>
        </w:rPr>
        <w:t>모범답안: Express Mode는 12c에서 도입된 기능으로 TABLE= 파라미터만 지정하면 컨트롤 파일 없이 CSV를 적재한다. 명명 규칙에 따라 데이터 파일은 테이블명.dat, 구분자는 쉼표, 감싸는 문자는 큰따옴표로 가정하고 대상 테이블의 컬럼 타입을 딕셔너리에서 읽어 필드 정의를 자동 생성하며 컬럼 순서대로 매핑하고 기본 다이렉트 경로를 시도한다. 세부 사항은 커맨드라인으로 재정의할 수 있고 자동 생성 컨트롤 파일을 남긴다. 다만 복잡한 변환·WHEN 조건·다중 테이블 적재는 여전히 정식 컨트롤 파일이 필요하다.</w:t>
      </w:r>
    </w:p>
    <w:p>
      <w:r>
        <w:rPr>
          <w:rFonts w:ascii="맑은 고딕" w:hAnsi="맑은 고딕" w:eastAsia="맑은 고딕"/>
          <w:sz w:val="21"/>
        </w:rPr>
        <w:t>채점 포인트: TABLE= 활성화, 명명 규칙 기반 기본값, 자동 컨트롤 파일, 복잡 적재의 한계를 서술하면 만점.</w:t>
      </w:r>
    </w:p>
    <w:p>
      <w:pPr>
        <w:pStyle w:val="Heading2"/>
      </w:pPr>
      <w:r>
        <w:rPr>
          <w:rFonts w:ascii="맑은 고딕" w:hAnsi="맑은 고딕" w:eastAsia="맑은 고딕"/>
        </w:rPr>
        <w:t>[유형] 문제해결형</w:t>
      </w:r>
    </w:p>
    <w:p>
      <w:r>
        <w:rPr>
          <w:rFonts w:ascii="맑은 고딕" w:hAnsi="맑은 고딕" w:eastAsia="맑은 고딕"/>
          <w:sz w:val="21"/>
        </w:rPr>
        <w:t>추가-09 · 문제해결형</w:t>
      </w:r>
    </w:p>
    <w:p>
      <w:r>
        <w:rPr>
          <w:rFonts w:ascii="맑은 고딕" w:hAnsi="맑은 고딕" w:eastAsia="맑은 고딕"/>
          <w:sz w:val="21"/>
        </w:rPr>
        <w:t>[추가-09] 한 DBA가 CSV를 전통적 경로로 적재했더니 로그에 'Rows not loaded due to data errors'가 다수 나타났고 불량 파일에 레코드가 쌓였다. 원인을 진단하고 해결 절차를 서술하라.</w:t>
      </w:r>
    </w:p>
    <w:p>
      <w:r>
        <w:rPr>
          <w:rFonts w:ascii="맑은 고딕" w:hAnsi="맑은 고딕" w:eastAsia="맑은 고딕"/>
          <w:sz w:val="21"/>
        </w:rPr>
        <w:t>모범답안: 데이터 타입 변환 실패(예: 숫자 컬럼에 문자 값 → ORA-01722), 날짜 형식 불일치, NOT NULL/UNIQUE/CHECK 위반 등으로 레코드가 거부된 것이다. 해결은 (1) 로그에서 거부된 레코드 번호와 ORA 오류 사유를 확인, (2) 불량 파일의 레코드를 원인별로 보정(잘못된 값 교정, 형식 통일), (3) 보정된 불량 파일만 data=파일.bad 로 재적재해 이미 성공한 행을 중복 적재하지 않는다. 반복 파이프라인에서는 거부 건수가 0이 아니면 알림을 보내 누락을 방지한다.</w:t>
      </w:r>
    </w:p>
    <w:p>
      <w:r>
        <w:rPr>
          <w:rFonts w:ascii="맑은 고딕" w:hAnsi="맑은 고딕" w:eastAsia="맑은 고딕"/>
          <w:sz w:val="21"/>
        </w:rPr>
        <w:t>채점 포인트: 원인(타입/제약), 로그 확인, 불량 파일 보정, bad 파일만 재적재의 절차가 드러나면 만점.</w:t>
      </w:r>
    </w:p>
    <w:p>
      <w:r>
        <w:rPr>
          <w:rFonts w:ascii="맑은 고딕" w:hAnsi="맑은 고딕" w:eastAsia="맑은 고딕"/>
          <w:sz w:val="21"/>
        </w:rPr>
        <w:t>추가-10 · 문제해결형</w:t>
      </w:r>
    </w:p>
    <w:p>
      <w:r>
        <w:rPr>
          <w:rFonts w:ascii="맑은 고딕" w:hAnsi="맑은 고딕" w:eastAsia="맑은 고딕"/>
          <w:sz w:val="21"/>
        </w:rPr>
        <w:t>[추가-10] DIRECT=TRUE로 실행했는데 로그의 'Path used:'가 Conventional로 표시되었다. 가능한 원인과 확인 방법을 서술하라.</w:t>
      </w:r>
    </w:p>
    <w:p>
      <w:r>
        <w:rPr>
          <w:rFonts w:ascii="맑은 고딕" w:hAnsi="맑은 고딕" w:eastAsia="맑은 고딕"/>
          <w:sz w:val="21"/>
        </w:rPr>
        <w:t>모범답안: 다이렉트 경로가 불가능한 조건(활성 INSERT 트리거가 있거나, 일부 클러스터/객체 구성, SQL*Net을 통한 특정 제약 등)일 때 SQL*Loader가 전통적 경로로 폴백할 수 있다. 확인 방법은 로그 상단의 경고·메시지를 읽어 폴백 사유를 파악하고, 대상 테이블의 트리거·제약·타입 구성을 점검하는 것이다. 트리거를 태울 필요가 없다면 트리거를 일시 비활성화하거나 스테이징 테이블을 이용해 다이렉트 경로를 확보한다.</w:t>
      </w:r>
    </w:p>
    <w:p>
      <w:r>
        <w:rPr>
          <w:rFonts w:ascii="맑은 고딕" w:hAnsi="맑은 고딕" w:eastAsia="맑은 고딕"/>
          <w:sz w:val="21"/>
        </w:rPr>
        <w:t>채점 포인트: 폴백 개념, 로그 사유 확인, 트리거/구성 점검과 대응책을 서술하면 만점.</w:t>
      </w:r>
    </w:p>
    <w:p>
      <w:r>
        <w:rPr>
          <w:rFonts w:ascii="맑은 고딕" w:hAnsi="맑은 고딕" w:eastAsia="맑은 고딕"/>
          <w:sz w:val="21"/>
        </w:rPr>
        <w:t>추가-11 · 문제해결형</w:t>
      </w:r>
    </w:p>
    <w:p>
      <w:r>
        <w:rPr>
          <w:rFonts w:ascii="맑은 고딕" w:hAnsi="맑은 고딕" w:eastAsia="맑은 고딕"/>
          <w:sz w:val="21"/>
        </w:rPr>
        <w:t>[추가-11] 야간 대량 적재가 테이블스페이스 공간 부족으로 실패해 처음부터 다시 해야 하는 문제가 반복된다. 예방책을 서술하라.</w:t>
      </w:r>
    </w:p>
    <w:p>
      <w:r>
        <w:rPr>
          <w:rFonts w:ascii="맑은 고딕" w:hAnsi="맑은 고딕" w:eastAsia="맑은 고딕"/>
          <w:sz w:val="21"/>
        </w:rPr>
        <w:t>모범답안: RESUMABLE=TRUE(및 RESUMABLE_NAME, RESUMABLE_TIMEOUT)로 Resumable Space Allocation을 활성화하면 공간 부족 시 즉시 실패하지 않고 작업이 일시 중단된다. DBA가 데이터파일을 추가하거나 자동 확장/할당량을 조정하면 중단 지점부터 자동 재개된다. 아울러 데이터파일 AUTOEXTEND 설정, 사전 공간 산정, DBA_RESUMABLE 모니터링·알림을 병행하면 전체 실패와 재작업을 예방할 수 있다.</w:t>
      </w:r>
    </w:p>
    <w:p>
      <w:r>
        <w:rPr>
          <w:rFonts w:ascii="맑은 고딕" w:hAnsi="맑은 고딕" w:eastAsia="맑은 고딕"/>
          <w:sz w:val="21"/>
        </w:rPr>
        <w:t>채점 포인트: Resumable 활성화와 자동 재개, 공간 사전 조치(자동확장/할당량) 언급 시 만점.</w:t>
      </w:r>
    </w:p>
    <w:p>
      <w:r>
        <w:rPr>
          <w:rFonts w:ascii="맑은 고딕" w:hAnsi="맑은 고딕" w:eastAsia="맑은 고딕"/>
          <w:sz w:val="21"/>
        </w:rPr>
        <w:t>추가-12 · 문제해결형</w:t>
      </w:r>
    </w:p>
    <w:p>
      <w:r>
        <w:rPr>
          <w:rFonts w:ascii="맑은 고딕" w:hAnsi="맑은 고딕" w:eastAsia="맑은 고딕"/>
          <w:sz w:val="21"/>
        </w:rPr>
        <w:t>[추가-12] UNRECOVERABLE 다이렉트 로드로 대량 적재를 마친 직후 데이터파일 미디어 장애가 발생해 복구했더니 적재한 데이터가 사라졌다. 원인과 올바른 운영 절차를 서술하라.</w:t>
      </w:r>
    </w:p>
    <w:p>
      <w:r>
        <w:rPr>
          <w:rFonts w:ascii="맑은 고딕" w:hAnsi="맑은 고딕" w:eastAsia="맑은 고딕"/>
          <w:sz w:val="21"/>
        </w:rPr>
        <w:t>모범답안: UNRECOVERABLE은 다이렉트 경로에서 리두 생성을 생략하므로, 적재 직후 백업 전 구간에 미디어 장애가 나 백업으로 복구하면 리두가 없어 그 데이터를 재현할 수 없다. 올바른 절차는 UNRECOVERABLE 로드 직후 반드시 해당 테이블스페이스(또는 데이터베이스)를 백업하는 것이다. 리두를 보존해야 하는 환경이라면 RECOVERABLE(기본)로 적재하거나, NOLOGGING 사용을 백업 정책과 함께 검토한다.</w:t>
      </w:r>
    </w:p>
    <w:p>
      <w:r>
        <w:rPr>
          <w:rFonts w:ascii="맑은 고딕" w:hAnsi="맑은 고딕" w:eastAsia="맑은 고딕"/>
          <w:sz w:val="21"/>
        </w:rPr>
        <w:t>채점 포인트: 리두 미생성으로 인한 복구 불가 원인과 적재 직후 백업 필수를 서술하면 만점.</w:t>
      </w:r>
    </w:p>
    <w:p>
      <w:r>
        <w:rPr>
          <w:rFonts w:ascii="맑은 고딕" w:hAnsi="맑은 고딕" w:eastAsia="맑은 고딕"/>
          <w:sz w:val="21"/>
        </w:rPr>
        <w:t>추가-13 · 문제해결형</w:t>
      </w:r>
    </w:p>
    <w:p>
      <w:r>
        <w:rPr>
          <w:rFonts w:ascii="맑은 고딕" w:hAnsi="맑은 고딕" w:eastAsia="맑은 고딕"/>
          <w:sz w:val="21"/>
        </w:rPr>
        <w:t>[추가-13] SQL*Loader로 PDB의 테이블에 적재하려는데 'ORA-01033: ORACLE initialization or shutdown in progress' 또는 적재 실패가 발생한다. 점검 순서를 서술하라.</w:t>
      </w:r>
    </w:p>
    <w:p>
      <w:r>
        <w:rPr>
          <w:rFonts w:ascii="맑은 고딕" w:hAnsi="맑은 고딕" w:eastAsia="맑은 고딕"/>
          <w:sz w:val="21"/>
        </w:rPr>
        <w:t>모범답안: (1) 대상 PDB가 READ WRITE 모드로 열려 있는지 확인한다(MOUNTED/READ ONLY이면 적재 불가). (2) userid의 접속 식별자가 올바른 PDB 서비스명을 가리키는지, TWO_TASK가 의도한 PDB인지 확인하고 접속 후 SHOW CON_NAME으로 실제 컨테이너를 검증한다. (3) 적재 사용자가 대상 테이블 INSERT 권한과 테이블스페이스 할당량을 갖는지 확인한다. (4) 리스너에 해당 PDB 서비스가 등록되어 있는지 확인한다.</w:t>
      </w:r>
    </w:p>
    <w:p>
      <w:r>
        <w:rPr>
          <w:rFonts w:ascii="맑은 고딕" w:hAnsi="맑은 고딕" w:eastAsia="맑은 고딕"/>
          <w:sz w:val="21"/>
        </w:rPr>
        <w:t>채점 포인트: PDB OPEN(READ WRITE) 확인, 서비스/CON_NAME 검증, 권한/할당량 확인 중 3가지 이상이면 만점.</w:t>
      </w:r>
    </w:p>
    <w:p>
      <w:r>
        <w:rPr>
          <w:rFonts w:ascii="맑은 고딕" w:hAnsi="맑은 고딕" w:eastAsia="맑은 고딕"/>
          <w:sz w:val="21"/>
        </w:rPr>
        <w:t>추가-14 · 문제해결형</w:t>
      </w:r>
    </w:p>
    <w:p>
      <w:r>
        <w:rPr>
          <w:rFonts w:ascii="맑은 고딕" w:hAnsi="맑은 고딕" w:eastAsia="맑은 고딕"/>
          <w:sz w:val="21"/>
        </w:rPr>
        <w:t>[추가-14] 값에 쉼표가 포함된 주소 필드가 있는 CSV를 적재하니 필드가 밀려 엉뚱한 컬럼에 값이 들어간다. 원인과 컨트롤 파일 수정 방법을 서술하라.</w:t>
      </w:r>
    </w:p>
    <w:p>
      <w:r>
        <w:rPr>
          <w:rFonts w:ascii="맑은 고딕" w:hAnsi="맑은 고딕" w:eastAsia="맑은 고딕"/>
          <w:sz w:val="21"/>
        </w:rPr>
        <w:t>모범답안: 주소 값 안의 쉼표를 필드 구분자로 오인해 필드가 하나 더 있는 것으로 파싱되어 이후 컬럼이 밀린 것이다. 원본 CSV에서 그런 값을 큰따옴표로 감싸고, 컨트롤 파일에 FIELDS TERMINATED BY ',' OPTIONALLY ENCLOSED BY '"' 를 지정하면 감싼 값 내부의 쉼표는 구분자가 아니라 값의 일부로 인식되어 밀림이 해소된다. 값이 항상 감싸져 있다면 OPTIONALLY 없이 ENCLOSED BY만 써도 된다.</w:t>
      </w:r>
    </w:p>
    <w:p>
      <w:r>
        <w:rPr>
          <w:rFonts w:ascii="맑은 고딕" w:hAnsi="맑은 고딕" w:eastAsia="맑은 고딕"/>
          <w:sz w:val="21"/>
        </w:rPr>
        <w:t>채점 포인트: 값 내부 쉼표 오인 원인과 ENCLOSED BY(OPTIONALLY) 지정 해결책을 서술하면 만점.</w:t>
      </w:r>
    </w:p>
    <w:p>
      <w:pPr>
        <w:pStyle w:val="Heading2"/>
      </w:pPr>
      <w:r>
        <w:rPr>
          <w:rFonts w:ascii="맑은 고딕" w:hAnsi="맑은 고딕" w:eastAsia="맑은 고딕"/>
        </w:rPr>
        <w:t>[유형] 명령어 진행형</w:t>
      </w:r>
    </w:p>
    <w:p>
      <w:r>
        <w:rPr>
          <w:rFonts w:ascii="맑은 고딕" w:hAnsi="맑은 고딕" w:eastAsia="맑은 고딕"/>
          <w:sz w:val="21"/>
        </w:rPr>
        <w:t>추가-15 · 명령어 진행형</w:t>
      </w:r>
    </w:p>
    <w:p>
      <w:r>
        <w:rPr>
          <w:rFonts w:ascii="맑은 고딕" w:hAnsi="맑은 고딕" w:eastAsia="맑은 고딕"/>
          <w:sz w:val="21"/>
        </w:rPr>
        <w:t>[추가-15] HR 사용자가 pdb1의 emp_stage 테이블에 emp.csv를 전통적 경로로 적재하는 전체 절차를 단계별 명령으로 작성하라(컨트롤 파일 내용 포함).</w:t>
      </w:r>
    </w:p>
    <w:p>
      <w:r>
        <w:rPr>
          <w:rFonts w:ascii="맑은 고딕" w:hAnsi="맑은 고딕" w:eastAsia="맑은 고딕"/>
          <w:sz w:val="21"/>
        </w:rPr>
        <w:t>모범답안: (1) 컨트롤 파일 emp.ctl 작성 — LOAD DATA / INFILE 'emp.csv' / BADFILE 'emp.bad' / APPEND / INTO TABLE emp_stage / FIELDS TERMINATED BY ',' OPTIONALLY ENCLOSED BY '"' / TRAILING NULLCOLS / (emp_id, ename, hire_date DATE "YYYY-MM-DD", salary). (2) 실행 — sqlldr userid=hr@pdb1 control=emp.ctl log=emp.log bad=emp.bad. (3) 로그 확인 — 성공/거부 건수 점검. (4) 거부가 있으면 emp.bad 보정 후 sqlldr ... data=emp.bad 로 재적재.</w:t>
      </w:r>
    </w:p>
    <w:p>
      <w:r>
        <w:rPr>
          <w:rFonts w:ascii="맑은 고딕" w:hAnsi="맑은 고딕" w:eastAsia="맑은 고딕"/>
          <w:sz w:val="21"/>
        </w:rPr>
        <w:t>채점 포인트: 컨트롤 파일 핵심 절, sqlldr 실행 명령, 로그 확인, 재적재 흐름이 순서대로면 만점.</w:t>
      </w:r>
    </w:p>
    <w:p>
      <w:r>
        <w:rPr>
          <w:rFonts w:ascii="맑은 고딕" w:hAnsi="맑은 고딕" w:eastAsia="맑은 고딕"/>
          <w:sz w:val="21"/>
        </w:rPr>
        <w:t>추가-16 · 명령어 진행형</w:t>
      </w:r>
    </w:p>
    <w:p>
      <w:r>
        <w:rPr>
          <w:rFonts w:ascii="맑은 고딕" w:hAnsi="맑은 고딕" w:eastAsia="맑은 고딕"/>
          <w:sz w:val="21"/>
        </w:rPr>
        <w:t>[추가-16] 같은 데이터를 다이렉트 경로로 적재하도록 위 명령을 바꾸고, 실행 후 확인해야 할 로그 항목을 명령/설명으로 작성하라.</w:t>
      </w:r>
    </w:p>
    <w:p>
      <w:r>
        <w:rPr>
          <w:rFonts w:ascii="맑은 고딕" w:hAnsi="맑은 고딕" w:eastAsia="맑은 고딕"/>
          <w:sz w:val="21"/>
        </w:rPr>
        <w:t>모범답안: 실행 — sqlldr userid=hr@pdb1 control=emp.ctl log=emp.log direct=true. 확인 항목 — 로그의 'Path used:' 가 Direct 로 표시되는지(Conventional이면 폴백 사유 확인), 테이블별 'Rows successfully loaded' 와 거부 건수, 종료 시 인덱스·제약 재활성화 여부, 경과 시간. 필요 시 대량이면 rows(저장 지점)와 parallel=true, 공간 대비 resumable=true를 추가한다.</w:t>
      </w:r>
    </w:p>
    <w:p>
      <w:r>
        <w:rPr>
          <w:rFonts w:ascii="맑은 고딕" w:hAnsi="맑은 고딕" w:eastAsia="맑은 고딕"/>
          <w:sz w:val="21"/>
        </w:rPr>
        <w:t>채점 포인트: direct=true 실행, Path used 확인, 성공/거부·제약 재활성화 점검을 포함하면 만점.</w:t>
      </w:r>
    </w:p>
    <w:p>
      <w:r>
        <w:rPr>
          <w:rFonts w:ascii="맑은 고딕" w:hAnsi="맑은 고딕" w:eastAsia="맑은 고딕"/>
          <w:sz w:val="21"/>
        </w:rPr>
        <w:t>추가-17 · 명령어 진행형</w:t>
      </w:r>
    </w:p>
    <w:p>
      <w:r>
        <w:rPr>
          <w:rFonts w:ascii="맑은 고딕" w:hAnsi="맑은 고딕" w:eastAsia="맑은 고딕"/>
          <w:sz w:val="21"/>
        </w:rPr>
        <w:t>[추가-17] 컨트롤 파일 없이 Express Mode로 EMPLOYEES 테이블에 employees.dat(표준 CSV)를 적재하고, 데이터 파일명을 emp_2026.csv로 바꾸는 명령을 작성하라.</w:t>
      </w:r>
    </w:p>
    <w:p>
      <w:r>
        <w:rPr>
          <w:rFonts w:ascii="맑은 고딕" w:hAnsi="맑은 고딕" w:eastAsia="맑은 고딕"/>
          <w:sz w:val="21"/>
        </w:rPr>
        <w:t>모범답안: 기본 실행 — sqlldr userid=hr@pdb1 table=employees (employees.dat를 읽어 EMPLOYEES에 적재). 파일명 변경 — sqlldr userid=hr@pdb1 table=employees data=emp_2026.csv optionally_enclosed_by='"'. Express Mode는 구분자 쉼표·감싸기 큰따옴표를 기본 가정하며 자동 생성된 .ctl 파일을 보관하면 정식 컨트롤 파일의 출발점이 된다.</w:t>
      </w:r>
    </w:p>
    <w:p>
      <w:r>
        <w:rPr>
          <w:rFonts w:ascii="맑은 고딕" w:hAnsi="맑은 고딕" w:eastAsia="맑은 고딕"/>
          <w:sz w:val="21"/>
        </w:rPr>
        <w:t>채점 포인트: table= 기본 실행과 data=로 파일명 재정의 명령이 정확하면 만점.</w:t>
      </w:r>
    </w:p>
    <w:p>
      <w:r>
        <w:rPr>
          <w:rFonts w:ascii="맑은 고딕" w:hAnsi="맑은 고딕" w:eastAsia="맑은 고딕"/>
          <w:sz w:val="21"/>
        </w:rPr>
        <w:t>추가-18 · 명령어 진행형</w:t>
      </w:r>
    </w:p>
    <w:p>
      <w:r>
        <w:rPr>
          <w:rFonts w:ascii="맑은 고딕" w:hAnsi="맑은 고딕" w:eastAsia="맑은 고딕"/>
          <w:sz w:val="21"/>
        </w:rPr>
        <w:t>[추가-18] TWO_TASK 환경변수를 이용해 접속 식별자를 생략하고 pdb1에 적재하도록 구성하는 명령을 작성하고, 접속 컨테이너를 검증하는 방법을 쓰라.</w:t>
      </w:r>
    </w:p>
    <w:p>
      <w:r>
        <w:rPr>
          <w:rFonts w:ascii="맑은 고딕" w:hAnsi="맑은 고딕" w:eastAsia="맑은 고딕"/>
          <w:sz w:val="21"/>
        </w:rPr>
        <w:t>모범답안: export TWO_TASK=pdb1 로 기본 접속 대상을 지정한 뒤 sqlldr userid=hr control=emp.ctl log=emp.log 로 실행한다(@접속식별자 생략). 검증 — sqlplus hr 로 접속해 SHOW CON_NAME 또는 SELECT SYS_CONTEXT('USERENV','CON_NAME') FROM DUAL 결과가 PDB1인지 확인한다. 스크립트만으로 대상이 드러나지 않으므로 운영 표준에 따라 명시적 접속 문자열을 선호하기도 한다.</w:t>
      </w:r>
    </w:p>
    <w:p>
      <w:r>
        <w:rPr>
          <w:rFonts w:ascii="맑은 고딕" w:hAnsi="맑은 고딕" w:eastAsia="맑은 고딕"/>
          <w:sz w:val="21"/>
        </w:rPr>
        <w:t>채점 포인트: export TWO_TASK 설정, @생략 실행, SHOW CON_NAME 검증이 포함되면 만점.</w:t>
      </w:r>
    </w:p>
    <w:p>
      <w:r>
        <w:rPr>
          <w:rFonts w:ascii="맑은 고딕" w:hAnsi="맑은 고딕" w:eastAsia="맑은 고딕"/>
          <w:sz w:val="21"/>
        </w:rPr>
        <w:t>추가-19 · 명령어 진행형</w:t>
      </w:r>
    </w:p>
    <w:p>
      <w:r>
        <w:rPr>
          <w:rFonts w:ascii="맑은 고딕" w:hAnsi="맑은 고딕" w:eastAsia="맑은 고딕"/>
          <w:sz w:val="21"/>
        </w:rPr>
        <w:t>[추가-19] 적재 중 헤더 1줄을 건너뛰고 거부를 최대 200건까지 허용하며 결과 파일 위치를 지정해 실행하는 sqlldr 명령을 작성하라.</w:t>
      </w:r>
    </w:p>
    <w:p>
      <w:r>
        <w:rPr>
          <w:rFonts w:ascii="맑은 고딕" w:hAnsi="맑은 고딕" w:eastAsia="맑은 고딕"/>
          <w:sz w:val="21"/>
        </w:rPr>
        <w:t>모범답안: sqlldr userid=hr@pdb1 control=emp.ctl log=/data/log/emp.log bad=/data/bad/emp.bad discard=/data/dsc/emp.dsc skip=1 errors=200. skip=1은 헤더 한 줄을 건너뛰고, errors=200은 거부 200건까지 허용하며 그 이상이면 적재를 중단한다. log/bad/discard로 결과 파일 경로를 명시했다.</w:t>
      </w:r>
    </w:p>
    <w:p>
      <w:r>
        <w:rPr>
          <w:rFonts w:ascii="맑은 고딕" w:hAnsi="맑은 고딕" w:eastAsia="맑은 고딕"/>
          <w:sz w:val="21"/>
        </w:rPr>
        <w:t>채점 포인트: skip=1, errors=200, log/bad/discard 경로 지정이 모두 포함되면 만점.</w:t>
      </w:r>
    </w:p>
    <w:p>
      <w:r>
        <w:rPr>
          <w:rFonts w:ascii="맑은 고딕" w:hAnsi="맑은 고딕" w:eastAsia="맑은 고딕"/>
          <w:sz w:val="21"/>
        </w:rPr>
        <w:t>추가-20 · 명령어 진행형</w:t>
      </w:r>
    </w:p>
    <w:p>
      <w:r>
        <w:rPr>
          <w:rFonts w:ascii="맑은 고딕" w:hAnsi="맑은 고딕" w:eastAsia="맑은 고딕"/>
          <w:sz w:val="21"/>
        </w:rPr>
        <w:t>[추가-20] 초대량 초기 적재를 위해 인덱스를 미리 비활성화하고 다이렉트 경로로 적재한 뒤 인덱스를 재생성하는 절차를 명령으로 작성하라.</w:t>
      </w:r>
    </w:p>
    <w:p>
      <w:r>
        <w:rPr>
          <w:rFonts w:ascii="맑은 고딕" w:hAnsi="맑은 고딕" w:eastAsia="맑은 고딕"/>
          <w:sz w:val="21"/>
        </w:rPr>
        <w:t>모범답안: (1) ALTER INDEX emp_idx UNUSABLE; 로 인덱스를 비활성화한다. (2) sqlldr userid=hr@pdb1 control=emp.ctl direct=true skip_index_maintenance=true 로 인덱스 갱신을 생략하고 적재한다. (3) ALTER INDEX emp_idx REBUILD; 로 인덱스를 일괄 재생성한다. 필요 시 REBUILD에 PARALLEL/NOLOGGING을 주어 속도를 높이고, NOLOGGING 사용 시 이후 백업을 수행한다.</w:t>
      </w:r>
    </w:p>
    <w:p>
      <w:r>
        <w:rPr>
          <w:rFonts w:ascii="맑은 고딕" w:hAnsi="맑은 고딕" w:eastAsia="맑은 고딕"/>
          <w:sz w:val="21"/>
        </w:rPr>
        <w:t>채점 포인트: 인덱스 UNUSABLE → direct/skip_index_maintenance 적재 → REBUILD 순서가 정확하면 만점.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