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Arial" w:hAnsi="Arial" w:cs="Arial" w:eastAsia="맑은 고딕"/>
          <w:b/>
          <w:i w:val="0"/>
          <w:sz w:val="26"/>
        </w:rPr>
        <w:t>■ Data Movement (Data Pump / SQL*Loader / External Tables)</w:t>
      </w:r>
    </w:p>
    <w:p>
      <w:pPr>
        <w:spacing w:after="0"/>
      </w:pPr>
      <w:r>
        <w:rPr>
          <w:rFonts w:ascii="Arial" w:hAnsi="Arial" w:cs="Arial" w:eastAsia="맑은 고딕"/>
          <w:b/>
          <w:i w:val="0"/>
          <w:sz w:val="22"/>
        </w:rPr>
        <w:t>KEY WORDS</w:t>
      </w:r>
    </w:p>
    <w:p>
      <w:pPr>
        <w:spacing w:after="160"/>
        <w:ind w:left="173"/>
      </w:pPr>
      <w:r>
        <w:rPr>
          <w:rFonts w:ascii="Arial" w:hAnsi="Arial" w:cs="Arial" w:eastAsia="맑은 고딕"/>
          <w:b/>
          <w:i w:val="0"/>
          <w:sz w:val="20"/>
        </w:rPr>
        <w:t>expdp, impdp, Data Pump Directory Object, Parameter File, Data Pump Job(ATTACH), Network Link, SQL*Loader Control File, Direct Path Load, External Table, ORACLE_LOADER, ORACLE_DATAPUMP</w:t>
      </w:r>
    </w:p>
    <w:p>
      <w:pPr>
        <w:spacing w:before="0" w:after="200"/>
        <w:pBdr>
          <w:bottom w:val="single" w:sz="12" w:space="1" w:color="000000"/>
        </w:pBdr>
      </w:pPr>
      <w:r>
        <w:rPr>
          <w:rFonts w:ascii="Arial" w:hAnsi="Arial" w:cs="Arial" w:eastAsia="맑은 고딕"/>
          <w:b w:val="0"/>
          <w:i w:val="0"/>
          <w:sz w:val="4"/>
        </w:rPr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아래 표는 본 시험이 수행되는 공통 환경이다. 모든 과제는 이 환경을 전제로 하며, 표에 없는 이름·경로·값은 각 Section 의 지시에 따른다.</w:t>
      </w:r>
    </w:p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223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OBJECT</w:t>
            </w:r>
          </w:p>
        </w:tc>
        <w:tc>
          <w:tcPr>
            <w:tcW w:type="dxa" w:w="684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SETTING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CDB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PROD  (ORACLE_SID=PROD)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대상 PDB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SALESPDB  (서비스명 salespdb)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보조 PDB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STAGEPDB  (서비스명 stagepdb)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Listener / Host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LISTENER, 1521 / dbsvr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ORACLE_HOME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/u01/app/oracle/product/19.3.0/dbhome_1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O.S. / 계정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Oracle Linux 7, oracle (primary group oinstall, secondary dba)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관리자 계정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sys / oracle,  system / oracle  (각 PDB 공통)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샘플 스키마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HR, SH  (암호 oracle, SALESPDB 에 설치되어 있음)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Data Pump 작업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/u01/app/oracle/dpdump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외부 파일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/u01/app/oracle/extdata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전송용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/u01/app/oracle/xfer  (원본), /u01/app/oracle/xfer_in  (대상)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SQL*Loader 작업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/home/oracle/load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제한 시간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180 분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(권장 배분 : Section 1~2 = 70분, Section 3~4 = 60분, Section 5~6 = 50분)</w:t>
            </w:r>
          </w:p>
        </w:tc>
      </w:tr>
    </w:tbl>
    <w:p>
      <w:pPr>
        <w:spacing w:after="40"/>
      </w:pP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※ GUI 도구(SQL Developer, Enterprise Manager)는 사용할 수 없다. 모든 작업은 OS 셸과 SQL*Plus, Oracle 유틸리티 명령으로 수행한다.</w:t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※ 각 과제의 결과는 반드시 조회·확인 단계까지 수행하여 화면으로 증명해야 한다.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1  Data Pump 환경 구성과 Export  - SALESPDB 에서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Data Pump 및 외부 파일 작업을 위한 환경을 구성하시오.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서버에 아래 OS 디렉토리를 생성한다. 소유자는 oracle:oinstall, 권한은 750 으로 맞춘다.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/u01/app/oracle/dpdump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/u01/app/oracle/extdata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/u01/app/oracle/xfer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SALESPDB 안에 아래 표의 디렉토리 객체를 생성하고 권한을 부여한다.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디렉토리 객체명</w:t>
            </w:r>
          </w:p>
        </w:tc>
        <w:tc>
          <w:tcPr>
            <w:tcW w:type="dxa" w:w="374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OS 경로</w:t>
            </w:r>
          </w:p>
        </w:tc>
        <w:tc>
          <w:tcPr>
            <w:tcW w:type="dxa" w:w="316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권한 부여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DP_DIR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/u01/app/oracle/dpdump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HR, SH 에게 읽기/쓰기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/u01/app/oracle/extdata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 에게 읽기/쓰기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XFER_DIR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/u01/app/oracle/xfer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 에게 읽기/쓰기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위 디렉토리 객체가 CDB$ROOT 가 아니라 SALESPDB 안에 만들어졌음을 딕셔너리 뷰로 증명하시오.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DP_DIR 객체에 대해 어떤 사용자가 어떤 권한을 갖고 있는지 딕셔너리 뷰로 조회하시오.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HR 스키마 전체를 Data Pump 로 export 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접속 계정은 SALESPDB 의 system 을 사용한다.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덤프 파일은 DP_DIR 아래에 hr_full_01.dmp, hr_full_02.dmp 두 개로 나뉘어 생성되어야 하며, 파일 이름은 하드코딩하지 말고 자동 증가하는 치환 문자를 사용한다.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두 개의 작업자(worker)가 동시에 수행되도록 병렬도를 2 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로그 파일 이름은 hr_full_exp.log, 작업(job) 이름은 HR_FULL_EXP 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덤프 파일에 저장되는 메타데이터는 압축된 상태로 기록되도록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2.6. 위 export 를 실행하기 전에, 덤프 파일을 전혀 만들지 않고 예상 덤프 크기만 산정하는 방식으로 한 번 먼저 수행하여 산정 결과(합계 크기)를 기록하시오.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2.7. export 완료 후 생성된 파일 목록과 크기를 OS 에서 확인하시오.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파라미터 파일을 사용하여 SH 스키마의 일부만 export 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모든 조건은 /home/oracle/sh_part.par 파일에 기술하고, 명령줄에는 접속 문자열과 파라미터 파일 지정만 나타나야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대상은 SH.SALES, SH.COSTS, SH.PRODUCTS 세 개의 테이블이다.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3.3. SALES 테이블은 TIME_ID 가 2001 년에 속하는 행만 포함되어야 한다. (다른 두 테이블은 전체)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3.4. 인덱스와 옵티마이저 통계는 덤프에 포함하지 않는다.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3.5. 덤프 파일은 DP_DIR 아래 sh_part_01.dmp 형식으로 자동 생성되게 하고, 개별 파일의 최대 크기는 100M, 병렬도는 3 으로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3.6. 로그 파일은 sh_part_exp.log, 작업 이름은 SH_PART_EXP 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3.7. export 완료 후 로그에 기록된 SALES 의 export 행 수와 SH.SALES 의 전체 행 수를 비교하여 필터가 실제로 적용되었음을 확인하시오.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2  Data Pump Import 변환과 작업 제어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Section 1 에서 만든 HR 덤프를 다른 스키마·다른 테이블스페이스로 가져오시오.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SALESPDB 에 아래 조건의 테이블스페이스를 먼저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Tablespace</w:t>
            </w:r>
          </w:p>
        </w:tc>
        <w:tc>
          <w:tcPr>
            <w:tcW w:type="dxa" w:w="41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데이터파일</w:t>
            </w:r>
          </w:p>
        </w:tc>
        <w:tc>
          <w:tcPr>
            <w:tcW w:type="dxa" w:w="86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크기</w:t>
            </w:r>
          </w:p>
        </w:tc>
        <w:tc>
          <w:tcPr>
            <w:tcW w:type="dxa" w:w="259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조건</w:t>
            </w:r>
          </w:p>
        </w:tc>
      </w:tr>
      <w:tr>
        <w:tc>
          <w:tcPr>
            <w:tcW w:type="dxa" w:w="15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TS_STAGE</w:t>
            </w:r>
          </w:p>
        </w:tc>
        <w:tc>
          <w:tcPr>
            <w:tcW w:type="dxa" w:w="41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/u01/app/oracle/oradata/PROD/salespdb/ts_stage01.dbf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100M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- 자동확장 10M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- 최대 크기 1G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사용자 HR_STG 를 아래 조건으로 생성한다.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암호 : oracle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기본 테이블스페이스 : TS_STAGE, 할당량 무제한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부여 권한 : CREATE SESSION, CREATE TABLE, CREATE VIEW, CREATE SEQUENCE, CREATE PROCEDURE, CREATE TRIGGER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덤프 안의 HR 소유 객체가 HR_STG 소유로 만들어지도록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원본에서 USERS 테이블스페이스에 있던 객체가 TS_STAGE 에 저장되도록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원본 DDL 에 들어 있던 저장 절(세그먼트 속성 : extent 크기, PCTFREE, 물리 속성 등)은 제거하고 대상 데이터베이스의 기본값을 따르도록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1.6. 같은 이름의 테이블이 이미 존재하면 삭제하고 다시 만든 뒤 적재되도록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1.7. 적재 과정에서 redo 생성이 최소화되도록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1.8. 로그 파일 이름은 hr_stg_imp.log 로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1.9. import 후 HR_STG 소유 테이블이 실제로 TS_STAGE 에 저장되었는지 딕셔너리 뷰로 확인하시오.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덤프 파일에서 DDL 만 추출하시오.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Section 1 의 HR 덤프에서 EMPLOYEES, DEPARTMENTS 두 테이블의 DDL 만 추출한다.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이 작업으로 실제 객체가 생성되어서는 안 되며, 결과는 DP_DIR 아래 hr_ddl.sql 파일로 만들어져야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추출된 스크립트 안의 소유자 이름은 HR 이 아니라 HR_STG 로 바뀌어 있어야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생성된 파일을 열어 인덱스·제약조건 DDL 이 함께 포함되어 있는지 확인하시오.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실행 중인 Data Pump 작업을 제어하시오.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SH 스키마 전체를 DP_DIR 아래 sh_full_01.dmp 형식(치환 문자 사용)으로 export 하는 작업을 작업 이름 SH_FULL_EXP, 병렬도 2 로 시작한다.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작업이 수행되는 동안 다른 터미널에서 현재 수행 중인 Data Pump 작업의 이름·소유자·상태·작업자 수를 딕셔너리 뷰로 조회하시오.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3.3. 실행 중인 SH_FULL_EXP 작업에 대화형(interactive) 모드로 연결하시오.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3.4. 대화형 모드에서 아래 표의 각 목적을 순서대로 달성하시오.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680"/>
        <w:gridCol w:w="4680"/>
      </w:tblGrid>
      <w:tr>
        <w:tc>
          <w:tcPr>
            <w:tcW w:type="dxa" w:w="86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순서</w:t>
            </w:r>
          </w:p>
        </w:tc>
        <w:tc>
          <w:tcPr>
            <w:tcW w:type="dxa" w:w="820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목적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a)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현재 작업의 상세 상태(진행률, 작업자별 상태)를 출력한다.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b)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작업의 병렬도를 4 로 변경한다.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c)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로그가 흐르는 화면(클라이언트 로깅 모드)으로 되돌아간다.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다시 대화형 모드로 들어가, 나중에 이어서 수행할 수 있는 형태로 작업을 중지한다.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3.5. 작업이 중지된 뒤, 이 작업의 마스터 테이블이 어느 스키마에 어떤 이름으로 남아 있는지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3.6. 중지된 작업에 다시 연결하여 처음부터가 아니라 중단된 지점부터 이어서 수행하도록 하고, 정상 완료시키시오.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3.7. 완료 후 마스터 테이블이 더 이상 존재하지 않음을 확인하시오.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4. 네트워크 링크를 이용하여 덤프 파일 없이 데이터를 가져오시오.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4.1. STAGEPDB 에 아래 조건의 사용자를 생성한다.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사용자 HR_NET, 암호 oracle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기본 테이블스페이스 USERS, 할당량 무제한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권한 : CREATE SESSION, CREATE TABLE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4.2. STAGEPDB 에 /u01/app/oracle/dpdump 를 가리키는 디렉토리 객체 DP_DIR 을 생성한다.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4.3. STAGEPDB 에 SALESPDB 를 가리키는 데이터베이스 링크 SALES_LINK 를 생성한다. 링크가 사용할 원격 계정은 SALESPDB 의 system 이며, 접속 문자열은 //dbsvr:1521/salespdb 형태의 Easy Connect 를 사용한다.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4.4. 링크가 정상 동작하는지 원격 테이블 조회로 확인한다.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4.5. 덤프 파일을 전혀 만들지 않고, SALESPDB 의 HR 스키마를 STAGEPDB 의 HR_NET 스키마로 가져온다.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4.6. 원본은 작업 시작 시점 기준의 일관된 데이터를 읽어야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4.7. 로그 파일은 STAGEPDB 의 DP_DIR 아래 hr_net_imp.log 로 생성한다.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4.8. 가져온 EMPLOYEES 행 수를 원본과 비교하여 검증하시오.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3  SQL*Loader - 제어 파일 작성과 적재</w:t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모든 작업 파일은 /home/oracle/load 아래에 만들고, 적재 대상은 SALESPDB 의 HR 스키마이다.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구분자 기반 CSV 파일을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아래 구조의 테이블을 HR 스키마에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Column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Type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DEPT_LOAD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DEPTNO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NUMBER(4)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DNAME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VARCHAR2(30)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LOC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VARCHAR2(30)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CREATED_DATE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NOTE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VARCHAR2(60)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/home/oracle/load/dept_load.csv 를 아래 내용 그대로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10,ACCOUNTING,NEW YORK,2021-03-01,main office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20,RESEARCH,DALLAS,2021-05-14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30,"SALES, EMEA",CHICAGO,2022-01-09,region hub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40,OPERATIONS,BOSTON,2022-11-30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50,"R&amp;D, APAC",SEOUL,2023-07-21,new site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제어 파일 dept_load.ctl 을 작성하되 다음 조건을 모두 만족해야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테이블에 이미 들어 있는 행은 그대로 두고 뒤에 덧붙여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필드 구분자는 쉼표이며, 값이 큰따옴표로 감싸져 있을 수 있다. 값 안의 쉼표가 구분자로 오인되면 안 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레코드에 뒤쪽 필드가 아예 없는 경우 그 컬럼은 NULL 로 채워야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CREATED_DATE 는 YYYY-MM-DD 형태의 문자열을 날짜 값으로 변환하여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거부(bad) 레코드는 dept_load.bad, 폐기(discard) 레코드는 dept_load.dsc 에 기록한다.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로그 파일은 dept_load.log 로 하고, 1000 행 단위로 커밋되도록 실행한다.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5 건이 모두 적재되었는지, 30 번·50 번 부서명 안의 쉼표가 값으로 보존되었는지 확인하시오.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고정 길이(고정폭) 데이터 파일을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아래 구조의 테이블을 HR 스키마에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Column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Type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EMP_FIXED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NUMBER(4)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ENAME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VARCHAR2(10)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JOB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VARCHAR2(9)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HIREDATE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NUMBER(7,2)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/home/oracle/load/emp_fixed.dat 를 아래 레이아웃(구분자 없음, 고정 위치)으로 작성한다.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필드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시작 컬럼</w:t>
            </w:r>
          </w:p>
        </w:tc>
        <w:tc>
          <w:tcPr>
            <w:tcW w:type="dxa" w:w="108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끝 컬럼</w:t>
            </w:r>
          </w:p>
        </w:tc>
        <w:tc>
          <w:tcPr>
            <w:tcW w:type="dxa" w:w="86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길이</w:t>
            </w:r>
          </w:p>
        </w:tc>
        <w:tc>
          <w:tcPr>
            <w:tcW w:type="dxa" w:w="424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비고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숫자, 오른쪽 정렬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ENAME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14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문자, 왼쪽 정렬 + 공백 채움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JOB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23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9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문자, 왼쪽 정렬 + 공백 채움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HIREDATE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33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YYYY-MM-DD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34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41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8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숫자, 오른쪽 정렬</w:t>
            </w:r>
          </w:p>
        </w:tc>
      </w:tr>
    </w:tbl>
    <w:p>
      <w:pPr>
        <w:spacing w:after="40"/>
      </w:pP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데이터 내용 (총 5 행) :</w:t>
      </w:r>
    </w:p>
    <w:p>
      <w:pPr>
        <w:spacing w:after="0" w:before="80" w:line="240" w:lineRule="auto"/>
        <w:ind w:left="922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7369SMITH     CLERK    1980-12-17     800</w:t>
      </w:r>
    </w:p>
    <w:p>
      <w:pPr>
        <w:spacing w:after="0" w:before="0" w:line="240" w:lineRule="auto"/>
        <w:ind w:left="922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7499ALLEN     SALESMAN 1981-02-20    1600</w:t>
      </w:r>
    </w:p>
    <w:p>
      <w:pPr>
        <w:spacing w:after="0" w:before="0" w:line="240" w:lineRule="auto"/>
        <w:ind w:left="922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7521WARD      SALESMAN 1981-02-22    1250</w:t>
      </w:r>
    </w:p>
    <w:p>
      <w:pPr>
        <w:spacing w:after="0" w:before="0" w:line="240" w:lineRule="auto"/>
        <w:ind w:left="922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7566JONES     MANAGER  1981-04-02    2975</w:t>
      </w:r>
    </w:p>
    <w:p>
      <w:pPr>
        <w:spacing w:after="120" w:before="0" w:line="240" w:lineRule="auto"/>
        <w:ind w:left="922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7654MARTIN    SALESMAN 1981-09-28    1250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제어 파일 emp_fixed.ctl 을 작성하되 다음 조건을 만족해야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각 필드를 구분자가 아닌 시작/끝 위치로 지정한다.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HIREDATE 는 YYYY-MM-DD 문자열을 날짜로 변환한다.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적재 전에 대상 테이블의 기존 데이터를 모두 제거한다. 단 삭제 로그(undo/redo)가 거의 생기지 않는 방식이어야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거부 레코드는 emp_fixed.bad 에 기록한다.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버퍼 캐시를 거치지 않고 데이터 블록을 직접 기록하는 방식으로 적재하고, 로그 파일에서 실제로 그 방식이 사용되었는지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적재 후 ENAME, JOB 컬럼의 뒤쪽 공백이 제거된 상태로 저장되었는지 확인하시오.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4  SQL*Loader - 조건부 적재와 대량 적재 옵션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하나의 데이터 파일을 조건에 따라 두 개의 테이블로 나누어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HR 스키마에 아래 두 테이블을 동일한 구조로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</w:t>
            </w:r>
          </w:p>
        </w:tc>
        <w:tc>
          <w:tcPr>
            <w:tcW w:type="dxa" w:w="201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Type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EMP_SALES / EMP_ADMIN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NUMBER(4)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ENAME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VARCHAR2(10)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DEPTNO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NUMBER(2)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/home/oracle/load/emp_mixed.csv 를 아래 내용으로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7369,SMITH,20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7499,ALLEN,30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7521,WARD,30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7566,JONES,20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7654,MARTIN,30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7698,BLAKE,10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7782,CLARK,10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제어 파일 emp_mixed.ctl 은 다음 조건을 만족해야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제어 파일 하나, 실행 한 번으로 두 테이블에 나누어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DEPTNO 가 30 인 레코드는 EMP_SALES 로, 20 인 레코드는 EMP_ADMIN 으로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어느 조건에도 해당하지 않는 레코드는 폐기 파일 emp_mixed.dsc 에 기록되어야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폐기 레코드가 10 건을 넘으면 적재를 중단한다.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기존 행은 유지한 채 덧붙여 적재한다.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실행 후 각 테이블의 행 수와 폐기 파일의 내용을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로그 파일에서 '읽은 레코드 수 / 적재된 레코드 수 / 거부된 레코드 수 / 폐기된 레코드 수' 통계를 찾아, 폐기된 레코드가 왜 어느 테이블에도 들어가지 않았는지 설명하시오.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대량 적재 시 데이터 손실 방지 옵션을 적용하시오.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HR 스키마에 테이블 BULK_LOAD (ID NUMBER, PAD VARCHAR2(200)) 를 생성한다.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OS 명령으로 /home/oracle/load/bulk.csv 를 생성한다. 총 50,000 행이고, 첫 필드는 1 부터 시작하는 일련번호, 두 번째 필드는 40 자 이상의 임의 문자열이며 쉼표로 구분한다.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아래 조건을 모두 만족하도록 적재를 수행한다.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버퍼 캐시를 우회하는 방식으로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적재되는 데이터에 대해 redo 를 생성하지 않는다.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데이터 저장 지점은 10,000 행 단위로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적재 도중 공간(할당량/익스텐트) 부족이 발생하더라도 즉시 실패하지 않고 최대 2 시간 동안 대기했다가, 공간이 확보되면 자동으로 이어서 수행되도록 한다. 대기 중인 작업의 식별 이름은 BULK_LOAD_JOB 으로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적재가 진행되는 동안 다른 세션에서, 대기(중단) 상태가 된 작업이 있는지와 그 사유를 딕셔너리 뷰로 조회하시오.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2.3 에서 redo 를 생성하지 않도록 지정했기 때문에 적재 직후 반드시 수행해야 하는 조치가 무엇인지 설명하고, 실제로 수행하시오.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5  External Table - ORACLE_LOADER 액세스 드라이버</w:t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Section 1 에서 만든 EXT_DIR (/u01/app/oracle/extdata) 디렉토리 객체를 사용한다. 작업 계정은 SALESPDB 의 HR 이다.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텍스트 파일을 읽는 외부 테이블을 생성하시오.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/u01/app/oracle/extdata/emp_ext.csv 를 아래 내용 그대로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7369,SMITH,CLERK,800,20,2020-01-15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7499,ALLEN,"SALES, JR",1600,30,2020-03-11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7521,WARD,SALESMAN,,30,2021-06-02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7566,JONES,MANAGER,2975,20,2021-08-19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7654,MARTIN,SALESMAN,1250,30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9999,BADROW,CLERK,ABC,20,2022-02-02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아래 조건을 만족하는 외부 테이블 EMP_EXT 를 HR 스키마에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680"/>
        <w:gridCol w:w="4680"/>
      </w:tblGrid>
      <w:tr>
        <w:tc>
          <w:tcPr>
            <w:tcW w:type="dxa" w:w="187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720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조건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컬럼 구성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 NUMBER(4), ENAME VARCHAR2(20), JOB VARCHAR2(15),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 NUMBER(7,2), DEPTNO NUMBER(2), HIRED DATE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액세스 드라이버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텍스트 파일을 SQL*Loader 방식으로 해석하는 드라이버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기본 디렉토리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레코드 구분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개행(newline)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필드 구분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쉼표. 값은 큰따옴표로 감싸져 있을 수 있음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누락 필드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레코드 뒤쪽 필드가 없으면 NULL 로 처리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HIRED 해석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 자리 문자열을 YYYY-MM-DD 형식의 날짜로 변환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거부 레코드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 아래 emp_ext.bad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처리 로그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 아래 emp_ext.log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거부 허용 건수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제한 없음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읽는 파일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emp_ext.csv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외부 테이블을 조회하여 몇 건이 반환되는지 확인하고, 반환되지 않은 레코드가 어느 파일에 남았는지, 로그 파일에 기록된 거부 사유가 무엇인지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이 외부 테이블에 DELETE 를 시도하고, 발생하는 오류 번호와 그 의미를 기록하시오.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아래 세 가지 정보를 각각 서로 다른 딕셔너리 뷰에서 조회하여 정리하시오.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외부 테이블의 액세스 드라이버 종류, 기본 디렉토리, 거부 허용 건수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외부 테이블이 실제로 읽는 파일 목록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그 디렉토리 객체가 가리키는 실제 OS 경로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외부 테이블의 정의를 변경하시오.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/u01/app/oracle/extdata/emp_ext2.csv 를 아래 내용으로 추가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7788,SCOTT,ANALYST,3000,20,2022-04-19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7839,KING,PRESIDENT,5000,10,2019-11-17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EMP_EXT 가 emp_ext.csv 와 emp_ext2.csv 두 파일을 모두 읽도록 정의를 변경한다. (테이블을 다시 만들지 말고 변경할 것)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거부 허용 건수를 5 건으로 변경한다.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SELECT 목록에 포함되지 않은 컬럼까지 항상 파싱·검증하도록 속성을 변경한다.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2.2 ~ 2.4 의 변경이 딕셔너리에 반영되었는지 확인하고, 외부 테이블을 다시 조회하여 행 수가 늘었는지 확인하시오.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외부 테이블을 ETL 소스로 사용하시오.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EMP_EXT 에서 부서 번호가 30 인 행만 골라, 이름은 첫 글자만 대문자로 바꾸고 급여가 NULL 이면 0 으로 치환하여, HR 스키마의 내부 테이블 EMP_STAGE 로 한 문장에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EMP_EXT(외부 테이블)와 HR.DEPARTMENTS(내부 테이블)를 부서 번호로 조인하여 사번, 이름, 부서명, 급여를 조회하시오.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3.3. 3.2 문장의 실행 계획을 확인하고, 외부 테이블에 대한 접근이 어떤 오퍼레이션 이름으로 표시되는지 기록하시오.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6  External Table - ORACLE_DATAPUMP 를 이용한 Unload 와 전송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ORACLE_DATAPUMP 방식으로 데이터를 파일로 언로드(unload)하시오.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SALESPDB 의 HR 스키마에서 아래 조건으로 언로드를 수행한다.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680"/>
        <w:gridCol w:w="4680"/>
      </w:tblGrid>
      <w:tr>
        <w:tc>
          <w:tcPr>
            <w:tcW w:type="dxa" w:w="187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720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조건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외부 테이블 이름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EMP_HIGH_UNLOAD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대상 데이터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HR.EMPLOYEES 중 SALARY 가 5000 이상인 행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언로드 컬럼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EMPLOYEE_ID, LAST_NAME, JOB_ID, SALARY, DEPARTMENT_ID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액세스 드라이버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Data Pump 이진 형식으로 읽고 쓰는 드라이버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기본 디렉토리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XFER_DIR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생성 파일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emp_high_01.dmp, emp_high_02.dmp  (2 개로 분산)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병렬도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작업 로그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XFER_DIR 아래 emp_high_unload.log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덤프 파일 버전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12.2 형식으로 기록 (하위 버전 DB 에서도 읽을 수 있도록)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생성된 파일이 텍스트가 아닌 이진 파일임을 OS 명령으로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이 외부 테이블에 행을 추가로 INSERT 해 보고, 발생하는 오류 번호와 이유를 기록하시오.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언로드한 덤프 파일을 다른 PDB 로 전송하여 재적재하시오.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두 덤프 파일을 /u01/app/oracle/xfer_in 으로 복사한다. (디렉토리는 직접 생성)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STAGEPDB 에 이 경로를 가리키는 디렉토리 객체 XFER_IN 을 만들고, HR_NET 에 읽기/쓰기 권한을 준다.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STAGEPDB 의 HR_NET 스키마에, 원본과 동일한 컬럼 구조를 갖고 두 덤프 파일을 모두 읽는 외부 테이블 EMP_HIGH_IN 을 생성한다. (이 테이블은 파일을 새로 쓰지 않고 읽기만 해야 한다)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조회하여 원본과 같은 행 수가 나오는지 확인한다.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이 외부 테이블을 소스로 STAGEPDB 에 내부 테이블 EMP_HIGH 를 생성하여 전송을 완료하시오.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두 가지 전송 방식을 비교하시오.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Data Pump 유틸리티(expdp/impdp)를 이용한 전송과, ORACLE_DATAPUMP 외부 테이블을 이용한 전송의 차이를 아래 표를 채워 정리하시오.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비교 항목</w:t>
            </w:r>
          </w:p>
        </w:tc>
        <w:tc>
          <w:tcPr>
            <w:tcW w:type="dxa" w:w="33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expdp / impdp</w:t>
            </w:r>
          </w:p>
        </w:tc>
        <w:tc>
          <w:tcPr>
            <w:tcW w:type="dxa" w:w="33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ORACLE_DATAPUMP 외부 테이블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파일 생성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전송 단위(모드)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필터·변환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인덱스·제약조건 등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스키마 객체 포함 여부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대상에서 읽는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작업 재개·모니터링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위 비교를 근거로, '테이블 하나의 조회 결과만 다른 데이터베이스로 넘기면 되는 경우' 와 '스키마 전체를 인덱스·제약조건까지 그대로 옮겨야 하는 경우' 에 각각 어떤 방식을 선택해야 하는지 이유와 함께 서술하시오.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 w:line="240" w:lineRule="auto"/>
      <w:pBdr>
        <w:top w:val="single" w:sz="8" w:space="1" w:color="000000"/>
      </w:pBdr>
    </w:pPr>
    <w:r>
      <w:rPr>
        <w:rFonts w:ascii="Arial" w:hAnsi="Arial" w:cs="Arial" w:eastAsia="맑은 고딕"/>
        <w:b w:val="0"/>
        <w:i w:val="0"/>
        <w:sz w:val="20"/>
      </w:rPr>
    </w:r>
    <w:r>
      <w:rPr>
        <w:rFonts w:ascii="Arial" w:hAnsi="Arial" w:cs="Arial" w:eastAsia="맑은 고딕"/>
        <w:b/>
        <w:i w:val="0"/>
        <w:sz w:val="20"/>
      </w:rPr>
      <w:t xml:space="preserve">ITWILL </w:t>
    </w:r>
    <w:r>
      <w:rPr>
        <w:rFonts w:ascii="Arial" w:hAnsi="Arial" w:cs="Arial" w:eastAsia="맑은 고딕"/>
        <w:b w:val="0"/>
        <w:i w:val="0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 w:line="240" w:lineRule="auto"/>
      <w:pBdr>
        <w:bottom w:val="single" w:sz="8" w:space="1" w:color="000000"/>
      </w:pBdr>
    </w:pPr>
    <w:r/>
    <w:r>
      <w:rPr>
        <w:rFonts w:ascii="Arial" w:hAnsi="Arial" w:cs="Arial" w:eastAsia="맑은 고딕"/>
        <w:b/>
        <w:i w:val="0"/>
        <w:sz w:val="20"/>
        <w:u w:val="single"/>
      </w:rPr>
      <w:t>Prep course for DBA Practicum</w:t>
    </w:r>
    <w:r>
      <w:rPr>
        <w:rFonts w:ascii="Arial" w:hAnsi="Arial" w:cs="Arial" w:eastAsia="맑은 고딕"/>
        <w:b/>
        <w:i w:val="0"/>
        <w:sz w:val="20"/>
      </w:rPr>
      <w:tab/>
    </w:r>
    <w:r>
      <w:rPr>
        <w:rFonts w:ascii="Arial" w:hAnsi="Arial" w:cs="Arial" w:eastAsia="맑은 고딕"/>
        <w:b/>
        <w:i w:val="0"/>
        <w:sz w:val="20"/>
        <w:u w:val="single"/>
      </w:rPr>
      <w:t>Data Movement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