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제10장  ARCHIVELOG 복구 ③ 불완전 복구와 INACTIVE 리두로그 장애 — 추가 실습문제 (서술형·문제해결형·명령어 진행형)</w:t>
      </w:r>
    </w:p>
    <w:p>
      <w:pPr>
        <w:spacing w:after="80" w:line="312" w:lineRule="auto"/>
      </w:pPr>
      <w:r>
        <w:rPr>
          <w:rFonts w:ascii="맑은 고딕" w:hAnsi="맑은 고딕" w:eastAsia="맑은 고딕"/>
          <w:b w:val="0"/>
          <w:sz w:val="21"/>
        </w:rPr>
        <w:t>총 20문항 (서술형 8 · 문제해결형 6 · 명령어 진행형 6). 객관식이 아니며, 각 문항 아래 답안 작성 공간에 직접 서술한다. 모범답안과 채점 핵심 포인트는 별도 파일 「10장_실습문제_추가서술형_정답.docx」에 있다.</w:t>
      </w:r>
    </w:p>
    <w:p>
      <w:pPr>
        <w:pStyle w:val="Heading2"/>
      </w:pPr>
      <w:r>
        <w:t>[유형] 서술형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추가-01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[추가-01] 불완전 복구를 선택하는 두 가지 상황을 설명하고 각각의 대안을 쓰시오.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추가-02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[추가-02] 불완전 복구에서 모든 데이터파일을 복원해야 하는 이유를 설명하시오.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추가-03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[추가-03] 불완전 복구의 네 가지 기준을 비교하고 상황별 선택 요령을 쓰시오.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추가-04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[추가-04] RESETLOGS 전에 READ ONLY로 여는 방법의 목적과 절차를 설명하시오.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추가-05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[추가-05] RESETLOGS가 하는 일과 인카네이션의 의미를 설명하시오.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추가-06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[추가-06] Hot Backup 기반 불완전 복구의 최소 복구 지점 개념을 설명하시오.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추가-07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[추가-07] ARCHIVELOG 환경에서 INACTIVE 리두 로그 그룹이 손상되었을 때의 판단 절차를 설명하시오.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추가-08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[추가-08] 불완전 복구 후 작성할 보고서 항목을 나열하고 각각의 근거 자료를 쓰시오.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pStyle w:val="Heading2"/>
      </w:pPr>
      <w:r>
        <w:t>[유형] 문제해결형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추가-09 · 문제해결형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[추가-09] 복구 중 필요한 아카이브가 없어 완전 복구가 불가능하다는 것을 확인했다. 이후 절차를 서술하시오.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추가-10 · 문제해결형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[추가-10] 사용자가 09시 30분경 중요한 테이블을 잘못 삭제했다는 신고를 받았다. 대응 절차를 서술하시오.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추가-11 · 문제해결형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[추가-11] RECOVER DATABASE UNTIL TIME 수행 중 ORA-01152가 발생했다. 진단과 조치를 서술하시오.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추가-12 · 문제해결형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[추가-12] 불완전 복구를 마치고 READ ONLY로 열어 보니 정상 업무 데이터까지 사라져 있었다. 대응을 서술하시오.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추가-13 · 문제해결형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[추가-13] 리두 그룹 하나가 손상되었고 v$log의 ARCHIVED가 NO다. 확인 절차와 조치를 서술하시오.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추가-14 · 문제해결형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[추가-14] Hot Backup 세트로 복구하려는데 목표 시각이 백업 완료 시각보다 이르다. 대응을 서술하시오.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pStyle w:val="Heading2"/>
      </w:pPr>
      <w:r>
        <w:t>[유형] 명령어 진행형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추가-15 · 명령어 진행형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[추가-15] 아카이브 결손으로 인한 Cancel-based 불완전 복구의 명령 순서를 작성하시오.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추가-16 · 명령어 진행형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[추가-16] Time-based 불완전 복구를 수행하고 검증하는 명령 순서를 작성하시오.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추가-17 · 명령어 진행형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[추가-17] LogMiner로 문제 DML의 SCN을 찾아 SCN-based 복구를 수행하는 명령 순서를 작성하시오.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추가-18 · 명령어 진행형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[추가-18] Sequence-based 불완전 복구를 수행하는 명령 순서를 작성하시오.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추가-19 · 명령어 진행형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[추가-19] 불완전 복구를 마친 뒤 수행할 마무리와 보고 자료 수집 명령을 작성하시오.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추가-20 · 명령어 진행형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[추가-20] ARCHIVED가 NO인 손상 리두 그룹을 손실 없이 처리하는 명령 순서를 작성하시오.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60"/>
    </w:pPr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324" w:lineRule="auto"/>
      <w:contextualSpacing/>
    </w:pPr>
    <w:rPr>
      <w:rFonts w:ascii="맑은 고딕" w:hAnsi="맑은 고딕" w:eastAsia="맑은 고딕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