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b/>
          <w:color w:val="1F3864"/>
          <w:sz w:val="40"/>
        </w:rPr>
        <w:t>제1장  Oracle 데이터베이스 소개</w:t>
      </w:r>
    </w:p>
    <w:p>
      <w:pPr>
        <w:spacing w:after="160" w:line="324" w:lineRule="auto"/>
      </w:pPr>
      <w:r>
        <w:rPr>
          <w:rFonts w:ascii="맑은 고딕" w:hAnsi="맑은 고딕" w:eastAsia="맑은 고딕"/>
          <w:sz w:val="21"/>
        </w:rPr>
        <w:t>본 장은 Oracle Database 19c: Administration Workshop(D106546GC10) 과정의 첫 번째 장으로, Oracle 데이터베이스 관리자(DBA)가 반드시 이해해야 할 서버 아키텍처의 큰 그림을 다룬다. 구체적인 관리 명령이나 설정에 앞서, 데이터베이스 서버가 어떤 구성요소들로 이루어져 있으며 그 구성요소들이 서로 어떻게 협력하는지를 먼저 조망한다. 이 장에서 세운 개념적 뼈대는 이후 모든 장 — 프로세스(2장), 메모리(3장), 저장소(17장), 멀티테넌트(14~16장) — 의 기반이 되므로, 각 용어와 구조의 의미를 정확히 새겨 두는 것이 중요하다.</w:t>
      </w:r>
    </w:p>
    <w:p>
      <w:pPr>
        <w:pStyle w:val="Heading2"/>
      </w:pPr>
      <w:r>
        <w:rPr>
          <w:rFonts w:ascii="맑은 고딕" w:hAnsi="맑은 고딕" w:eastAsia="맑은 고딕"/>
          <w:b/>
          <w:color w:val="1F497D"/>
          <w:sz w:val="30"/>
        </w:rPr>
        <w:t>학습 목표(Objectives)</w:t>
      </w:r>
    </w:p>
    <w:p>
      <w:pPr>
        <w:spacing w:after="160" w:line="324" w:lineRule="auto"/>
      </w:pPr>
      <w:r>
        <w:rPr>
          <w:rFonts w:ascii="맑은 고딕" w:hAnsi="맑은 고딕" w:eastAsia="맑은 고딕"/>
          <w:sz w:val="21"/>
        </w:rPr>
        <w:t>이 장을 마치면 다음을 수행할 수 있어야 한다.</w:t>
      </w:r>
    </w:p>
    <w:p>
      <w:pPr>
        <w:pStyle w:val="ListBullet"/>
        <w:spacing w:after="60"/>
      </w:pPr>
      <w:r>
        <w:rPr>
          <w:rFonts w:ascii="맑은 고딕" w:hAnsi="맑은 고딕" w:eastAsia="맑은 고딕"/>
          <w:sz w:val="21"/>
        </w:rPr>
        <w:t>Oracle 데이터베이스의 주요 아키텍처 구성요소를 나열한다(List the major architectural components of Oracle Database).</w:t>
      </w:r>
    </w:p>
    <w:p>
      <w:pPr>
        <w:pStyle w:val="ListBullet"/>
        <w:spacing w:after="60"/>
      </w:pPr>
      <w:r>
        <w:rPr>
          <w:rFonts w:ascii="맑은 고딕" w:hAnsi="맑은 고딕" w:eastAsia="맑은 고딕"/>
          <w:sz w:val="21"/>
        </w:rPr>
        <w:t>멀티테넌트(Multitenant) 아키텍처를 설명한다(Describe multitenant architecture).</w:t>
      </w:r>
    </w:p>
    <w:p>
      <w:pPr>
        <w:pStyle w:val="ListBullet"/>
        <w:spacing w:after="60"/>
      </w:pPr>
      <w:r>
        <w:rPr>
          <w:rFonts w:ascii="맑은 고딕" w:hAnsi="맑은 고딕" w:eastAsia="맑은 고딕"/>
          <w:sz w:val="21"/>
        </w:rPr>
        <w:t>데이터베이스 샤딩(Database Sharding)을 설명한다(Describe database sharding).</w:t>
      </w:r>
    </w:p>
    <w:tbl>
      <w:tblPr>
        <w:tblW w:type="auto" w:w="0"/>
        <w:jc w:val="center"/>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[참고] 이 장의 성격</w:t>
            </w:r>
          </w:p>
          <w:p>
            <w:pPr>
              <w:spacing w:after="40" w:line="312" w:lineRule="auto"/>
            </w:pPr>
            <w:r>
              <w:rPr>
                <w:rFonts w:ascii="맑은 고딕" w:hAnsi="맑은 고딕" w:eastAsia="맑은 고딕"/>
                <w:color w:val="222222"/>
                <w:sz w:val="20"/>
              </w:rPr>
              <w:t xml:space="preserve">이 장은 '개념 조망(overview)' 장이다. 여기서는 아키텍처의 지도를 그리는 데 집중하고, </w:t>
            </w:r>
          </w:p>
          <w:p>
            <w:pPr>
              <w:spacing w:after="40" w:line="312" w:lineRule="auto"/>
            </w:pPr>
            <w:r>
              <w:rPr>
                <w:rFonts w:ascii="맑은 고딕" w:hAnsi="맑은 고딕" w:eastAsia="맑은 고딕"/>
                <w:color w:val="222222"/>
                <w:sz w:val="20"/>
              </w:rPr>
              <w:t xml:space="preserve">각 구성요소의 상세 관리 방법은 후속 장에서 다룬다. 따라서 등장하는 SQL 예제는 대부분 </w:t>
            </w:r>
          </w:p>
          <w:p>
            <w:pPr>
              <w:spacing w:after="40" w:line="312" w:lineRule="auto"/>
            </w:pPr>
            <w:r>
              <w:rPr>
                <w:rFonts w:ascii="맑은 고딕" w:hAnsi="맑은 고딕" w:eastAsia="맑은 고딕"/>
                <w:color w:val="222222"/>
                <w:sz w:val="20"/>
              </w:rPr>
              <w:t>구조를 '확인'하는 조회(SELECT) 위주이며, 변경/관리 명령은 최소화한다.</w:t>
            </w:r>
          </w:p>
        </w:tc>
      </w:tr>
    </w:tbl>
    <w:p>
      <w:pPr>
        <w:spacing w:after="40"/>
      </w:pPr>
    </w:p>
    <w:p>
      <w:pPr>
        <w:pStyle w:val="Heading2"/>
      </w:pPr>
      <w:r>
        <w:rPr>
          <w:rFonts w:ascii="맑은 고딕" w:hAnsi="맑은 고딕" w:eastAsia="맑은 고딕"/>
          <w:b/>
          <w:color w:val="1F497D"/>
          <w:sz w:val="30"/>
        </w:rPr>
        <w:t>1.1  Oracle 데이터베이스 서버 아키텍처: 개요</w:t>
      </w:r>
    </w:p>
    <w:p>
      <w:pPr>
        <w:spacing w:after="160" w:line="324" w:lineRule="auto"/>
      </w:pPr>
      <w:r>
        <w:rPr>
          <w:rFonts w:ascii="맑은 고딕" w:hAnsi="맑은 고딕" w:eastAsia="맑은 고딕"/>
          <w:sz w:val="21"/>
        </w:rPr>
        <w:t>Oracle 데이터베이스 서버 아키텍처는 크게 세 가지 주요 구조로 나뉜다. 바로 메모리 구조(memory structures), 프로세스 구조(processes), 그리고 저장소 구조(storage structures)이다. 이 세 가지가 유기적으로 결합하여 하나의 데이터베이스 시스템을 이룬다. 가장 기본적인 형태의 Oracle 데이터베이스 시스템은 하나의 'Oracle 데이터베이스'와 하나의 '데이터베이스 인스턴스(database instance)'로 구성된다. 이 둘은 자주 혼용되지만 엄밀히 구분해야 하는 개념으로, DBA 실무의 출발점이 바로 이 구분을 명확히 하는 것이다.</w:t>
      </w:r>
    </w:p>
    <w:p>
      <w:pPr>
        <w:pStyle w:val="Heading3"/>
      </w:pPr>
      <w:r>
        <w:rPr>
          <w:rFonts w:ascii="맑은 고딕" w:hAnsi="맑은 고딕" w:eastAsia="맑은 고딕"/>
          <w:b/>
          <w:color w:val="2E5B8A"/>
          <w:sz w:val="25"/>
        </w:rPr>
        <w:t>1.1.1  데이터베이스와 인스턴스의 구분</w:t>
      </w:r>
    </w:p>
    <w:p>
      <w:pPr>
        <w:spacing w:after="160" w:line="324" w:lineRule="auto"/>
      </w:pPr>
      <w:r>
        <w:rPr>
          <w:rFonts w:ascii="맑은 고딕" w:hAnsi="맑은 고딕" w:eastAsia="맑은 고딕"/>
          <w:sz w:val="21"/>
        </w:rPr>
        <w:t>데이터베이스(database)는 디스크에 영구적으로 저장되는 물리적·논리적 구조의 집합이다. 여기에는 데이터가 실제로 기록되는 데이터 파일(data files), 변경 이력을 기록하는 리두 로그 파일(redo log files), 데이터베이스의 물리적 구조와 상태를 담는 제어 파일(control files) 등이 포함된다. 중요한 점은 데이터베이스가 물리적 구조(physical structure)와 논리적 구조(logical structure)를 함께 갖되, 이 둘이 서로 '분리(separate)'되어 있다는 사실이다. 물리적 저장과 논리적 저장이 분리되어 있기 때문에, 논리적 저장 구조에 대한 접근에 영향을 주지 않으면서도 데이터의 물리적 저장 방식을 관리할 수 있다. 예를 들어 사용자는 'EMPLOYEES 테이블'이라는 논리적 대상을 질의하지만, 그 데이터가 실제로 어느 디스크의 어느 파일 어느 블록에 저장되어 있는지는 알 필요가 없다. DBA는 애플리케이션을 중단시키지 않고도 데이터 파일을 다른 디스크로 이동하거나 확장할 수 있는데, 이것이 바로 물리/논리 분리가 주는 실무적 이점이다.</w:t>
      </w:r>
    </w:p>
    <w:p>
      <w:pPr>
        <w:spacing w:after="160" w:line="324" w:lineRule="auto"/>
      </w:pPr>
      <w:r>
        <w:rPr>
          <w:rFonts w:ascii="맑은 고딕" w:hAnsi="맑은 고딕" w:eastAsia="맑은 고딕"/>
          <w:sz w:val="21"/>
        </w:rPr>
        <w:t>반면 인스턴스(instance)는 메모리에 존재하는 휘발성 구조와 그 메모리를 관리하는 백그라운드 프로세스들의 집합이다. 인스턴스는 특정 인스턴스에 연관된 메모리 구조와 백그라운드 프로세스로 구성된다. 인스턴스가 시작될 때마다 System Global Area(SGA)라고 불리는 공유 메모리 영역이 할당되고, 백그라운드 프로세스들이 기동된다. 인스턴스는 데이터베이스처럼 디스크에 영구 저장되는 것이 아니라, 데이터베이스를 '작동시키기 위해' 잠깐 메모리에 존재하는 실행 환경이다. 서버 전원을 끄면 인스턴스는 사라지지만, 데이터베이스(디스크의 파일들)는 그대로 남는다. 다음 기동 때 새로운 인스턴스가 다시 만들어져 동일한 데이터베이스에 연결된다. 이렇게 '연결하는' 과정이 뒤에서 설명할 마운트(mount)와 오픈(open) 단계이다.</w:t>
      </w:r>
    </w:p>
    <w:p>
      <w:pPr>
        <w:spacing w:after="160" w:line="324" w:lineRule="auto"/>
      </w:pPr>
      <w:r>
        <w:rPr>
          <w:rFonts w:ascii="맑은 고딕" w:hAnsi="맑은 고딕" w:eastAsia="맑은 고딕"/>
          <w:sz w:val="21"/>
        </w:rPr>
        <w:t>클라이언트-서버 상호작용의 관점에서 한 번 더 정리하면, 사용자가 애플리케이션을 통해 데이터베이스에 접속을 요청하면 리스너(listener)가 이를 받아 서버 프로세스를 준비시키고, 이후 사용자 프로세스와 서버 프로세스 사이에 통신 경로가 열린다. 여기서 물리적 통신 경로를 접속(connection)이라 하고, 그 위에서 이루어지는 특정 사용자의 논리적 작업 단위를 세션(session)이라 한다. 하나의 접속 위에 여러 세션이 존재할 수도 있다. 이러한 접속 방식(전용 서버 vs 공유 서버)과 리스너 구성은 9~12장의 Oracle Net Services에서 상세히 다루며, 이 장에서는 '클라이언트의 사용자 프로세스 ↔ 서버 프로세스 ↔ 인스턴스(SGA) ↔ 데이터베이스(파일)'로 이어지는 큰 흐름만 이해하면 충분하다.</w:t>
      </w:r>
    </w:p>
    <w:tbl>
      <w:tblPr>
        <w:tblW w:type="auto" w:w="0"/>
        <w:jc w:val="center"/>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[참고] instance vs database</w:t>
            </w:r>
          </w:p>
          <w:p>
            <w:pPr>
              <w:spacing w:after="40" w:line="312" w:lineRule="auto"/>
            </w:pPr>
            <w:r>
              <w:rPr>
                <w:rFonts w:ascii="맑은 고딕" w:hAnsi="맑은 고딕" w:eastAsia="맑은 고딕"/>
                <w:color w:val="222222"/>
                <w:sz w:val="20"/>
              </w:rPr>
              <w:t>database = 디스크의 파일 집합(데이터 파일 / 제어 파일 / 리두 로그 파일). 전원을 꺼도 남는다.</w:t>
            </w:r>
          </w:p>
          <w:p>
            <w:pPr>
              <w:spacing w:after="40" w:line="312" w:lineRule="auto"/>
            </w:pPr>
            <w:r>
              <w:rPr>
                <w:rFonts w:ascii="맑은 고딕" w:hAnsi="맑은 고딕" w:eastAsia="맑은 고딕"/>
                <w:color w:val="222222"/>
                <w:sz w:val="20"/>
              </w:rPr>
              <w:t>instance  = 메모리(SGA)와 백그라운드 프로세스의 집합. 인스턴스를 종료하면 사라진다.</w:t>
            </w:r>
          </w:p>
          <w:p>
            <w:pPr>
              <w:spacing w:after="40" w:line="312" w:lineRule="auto"/>
            </w:pPr>
            <w:r>
              <w:rPr>
                <w:rFonts w:ascii="맑은 고딕" w:hAnsi="맑은 고딕" w:eastAsia="맑은 고딕"/>
                <w:color w:val="222222"/>
                <w:sz w:val="20"/>
              </w:rPr>
              <w:t>startup 시 인스턴스가 먼저 기동되고, 그 인스턴스가 데이터베이스를 mount → open 하여 사용 가능해진다.</w:t>
            </w:r>
          </w:p>
        </w:tc>
      </w:tr>
    </w:tbl>
    <w:p>
      <w:pPr>
        <w:spacing w:after="40"/>
      </w:pPr>
    </w:p>
    <w:p>
      <w:pPr>
        <w:pStyle w:val="Heading3"/>
      </w:pPr>
      <w:r>
        <w:rPr>
          <w:rFonts w:ascii="맑은 고딕" w:hAnsi="맑은 고딕" w:eastAsia="맑은 고딕"/>
          <w:b/>
          <w:color w:val="2E5B8A"/>
          <w:sz w:val="25"/>
        </w:rPr>
        <w:t>1.1.2  메모리 구조: SGA와 PGA</w:t>
      </w:r>
    </w:p>
    <w:p>
      <w:pPr>
        <w:spacing w:after="160" w:line="324" w:lineRule="auto"/>
      </w:pPr>
      <w:r>
        <w:rPr>
          <w:rFonts w:ascii="맑은 고딕" w:hAnsi="맑은 고딕" w:eastAsia="맑은 고딕"/>
          <w:sz w:val="21"/>
        </w:rPr>
        <w:t>Oracle 인스턴스의 메모리는 크게 SGA와 PGA로 나뉜다. SGA(System Global Area)는 인스턴스의 모든 서버 프로세스와 백그라운드 프로세스가 '공유'하는 메모리 영역이다. 인스턴스가 시작될 때 할당되며, 데이터베이스 버퍼 캐시(database buffer cache), 리두 로그 버퍼(redo log buffer), 공유 풀(shared pool), 라지 풀(large pool), 자바 풀(Java pool) 등의 하위 구성요소로 이루어진다. 여러 사용자가 같은 데이터를 반복해서 디스크에서 읽지 않도록 캐시하고, 실행 계획과 SQL 문을 재사용할 수 있도록 저장하는 것이 SGA의 핵심 역할이다.</w:t>
      </w:r>
    </w:p>
    <w:p>
      <w:pPr>
        <w:spacing w:after="160" w:line="324" w:lineRule="auto"/>
      </w:pPr>
      <w:r>
        <w:rPr>
          <w:rFonts w:ascii="맑은 고딕" w:hAnsi="맑은 고딕" w:eastAsia="맑은 고딕"/>
          <w:sz w:val="21"/>
        </w:rPr>
        <w:t>반면 PGA(Program Global Area)는 하나의 서버 프로세스가 '전용'으로 사용하는 메모리 영역이다. 클라이언트의 각 접속마다 서버 프로세스(server process)가 대응되며, 그 프로세스만의 정렬 공간, 세션 정보, 커서 상태 등이 PGA에 저장된다. 슬라이드의 다이어그램에서 클라이언트 쪽에 User process가 있고 서버 쪽에 Server process와 PGA가 짝을 이루고 있는 것이 바로 이 관계를 나타낸다. 사용자 프로세스(user process)는 애플리케이션(예: SQL*Plus, 애플리케이션 서버)이 실행하는 클라이언트 측 프로세스이고, 서버 프로세스는 그 요청을 받아 데이터베이스 작업을 수행하는 서버 측 프로세스이다. 이 두 프로세스는 Oracle Net을 통한 연결(connection)로 이어진다. 메모리의 상세 구조와 튜닝은 3장 메모리 관리에서 본격적으로 다룬다.</w:t>
      </w:r>
    </w:p>
    <w:p>
      <w:pPr>
        <w:spacing w:after="160" w:line="324" w:lineRule="auto"/>
      </w:pPr>
      <w:r>
        <w:rPr>
          <w:rFonts w:ascii="맑은 고딕" w:hAnsi="맑은 고딕" w:eastAsia="맑은 고딕"/>
          <w:sz w:val="21"/>
        </w:rPr>
        <w:t>SGA의 주요 하위 구성요소를 조금 더 구체적으로 살펴보면, 데이터베이스 버퍼 캐시(database buffer cache)는 디스크에서 읽어 온 데이터 블록의 복사본을 담아 두어 반복 읽기 시 디스크 I/O를 줄인다. 리두 로그 버퍼(redo log buffer)는 변경에 대한 리두 엔트리를 임시로 담았다가 LGWR가 리두 로그 파일로 기록한다. 공유 풀(shared pool)은 파싱된 SQL과 실행 계획을 담는 라이브러리 캐시와 데이터 딕셔너리 정보를 담는 딕셔너리 캐시로 나뉘어, 동일 SQL의 재사용(soft parse)을 가능하게 한다. 이 밖에 대용량 메모리 할당을 위한 라지 풀(large pool), 자바 실행을 위한 자바 풀(Java pool)이 있다. SGA의 각 구성요소가 실제로 얼마의 메모리를 차지하고 있는지는 V$SGAINFO 뷰로 확인할 수 있다.</w:t>
      </w:r>
    </w:p>
    <w:tbl>
      <w:tblPr>
        <w:tblW w:type="auto" w:w="0"/>
        <w:jc w:val="center"/>
        <w:tblLook w:firstColumn="1" w:firstRow="1" w:lastColumn="0" w:lastRow="0" w:noHBand="0" w:noVBand="1" w:val="04A0"/>
      </w:tblPr>
      <w:tblGrid>
        <w:gridCol w:w="8640"/>
      </w:tblGrid>
      <w:tr>
        <w:tc>
          <w:tcPr>
            <w:tcW w:type="dxa" w:w="8928"/>
            <w:shd w:val="clear" w:color="auto" w:fill="1E1E1E"/>
          </w:tcPr>
          <w:p>
            <w:pPr>
              <w:spacing w:after="0" w:line="264" w:lineRule="auto"/>
            </w:pPr>
            <w:r>
              <w:rPr>
                <w:rFonts w:ascii="Consolas" w:hAnsi="Consolas"/>
                <w:color w:val="E6E6E6"/>
                <w:sz w:val="19"/>
              </w:rPr>
              <w:t>-- SGA 구성요소별 크기 확인</w:t>
            </w:r>
          </w:p>
          <w:p>
            <w:pPr>
              <w:spacing w:after="0" w:line="264" w:lineRule="auto"/>
            </w:pPr>
            <w:r>
              <w:rPr>
                <w:rFonts w:ascii="Consolas" w:hAnsi="Consolas"/>
                <w:color w:val="E6E6E6"/>
                <w:sz w:val="19"/>
              </w:rPr>
              <w:t>SQL&gt; SELECT name, ROUND(bytes/1024/1024, 1) AS mb, resizeable</w:t>
            </w:r>
          </w:p>
          <w:p>
            <w:pPr>
              <w:spacing w:after="0" w:line="264" w:lineRule="auto"/>
            </w:pPr>
            <w:r>
              <w:rPr>
                <w:rFonts w:ascii="Consolas" w:hAnsi="Consolas"/>
                <w:color w:val="E6E6E6"/>
                <w:sz w:val="19"/>
              </w:rPr>
              <w:t xml:space="preserve">  2  FROM   v$sgainfo</w:t>
            </w:r>
          </w:p>
          <w:p>
            <w:pPr>
              <w:spacing w:after="0" w:line="264" w:lineRule="auto"/>
            </w:pPr>
            <w:r>
              <w:rPr>
                <w:rFonts w:ascii="Consolas" w:hAnsi="Consolas"/>
                <w:color w:val="E6E6E6"/>
                <w:sz w:val="19"/>
              </w:rPr>
              <w:t xml:space="preserve">  3  ORDER  BY name;</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NAME                             MB   RES</w:t>
            </w:r>
          </w:p>
          <w:p>
            <w:pPr>
              <w:spacing w:after="0" w:line="264" w:lineRule="auto"/>
            </w:pPr>
            <w:r>
              <w:rPr>
                <w:rFonts w:ascii="Consolas" w:hAnsi="Consolas"/>
                <w:color w:val="E6E6E6"/>
                <w:sz w:val="19"/>
              </w:rPr>
              <w:t>-------------------------------- ---- ---</w:t>
            </w:r>
          </w:p>
          <w:p>
            <w:pPr>
              <w:spacing w:after="0" w:line="264" w:lineRule="auto"/>
            </w:pPr>
            <w:r>
              <w:rPr>
                <w:rFonts w:ascii="Consolas" w:hAnsi="Consolas"/>
                <w:color w:val="E6E6E6"/>
                <w:sz w:val="19"/>
              </w:rPr>
              <w:t>Database Buffers                 512  Yes</w:t>
            </w:r>
          </w:p>
          <w:p>
            <w:pPr>
              <w:spacing w:after="0" w:line="264" w:lineRule="auto"/>
            </w:pPr>
            <w:r>
              <w:rPr>
                <w:rFonts w:ascii="Consolas" w:hAnsi="Consolas"/>
                <w:color w:val="E6E6E6"/>
                <w:sz w:val="19"/>
              </w:rPr>
              <w:t>Redo Buffers                       8  No</w:t>
            </w:r>
          </w:p>
          <w:p>
            <w:pPr>
              <w:spacing w:after="0" w:line="264" w:lineRule="auto"/>
            </w:pPr>
            <w:r>
              <w:rPr>
                <w:rFonts w:ascii="Consolas" w:hAnsi="Consolas"/>
                <w:color w:val="E6E6E6"/>
                <w:sz w:val="19"/>
              </w:rPr>
              <w:t>Shared Pool Size                 256  Yes</w:t>
            </w:r>
          </w:p>
          <w:p>
            <w:pPr>
              <w:spacing w:after="0" w:line="264" w:lineRule="auto"/>
            </w:pPr>
            <w:r>
              <w:rPr>
                <w:rFonts w:ascii="Consolas" w:hAnsi="Consolas"/>
                <w:color w:val="E6E6E6"/>
                <w:sz w:val="19"/>
              </w:rPr>
              <w:t>...</w:t>
            </w:r>
          </w:p>
        </w:tc>
      </w:tr>
    </w:tbl>
    <w:p>
      <w:pPr>
        <w:spacing w:after="40"/>
      </w:pPr>
    </w:p>
    <w:p>
      <w:pPr>
        <w:spacing w:after="160" w:line="324" w:lineRule="auto"/>
      </w:pPr>
      <w:r>
        <w:rPr>
          <w:rFonts w:ascii="맑은 고딕" w:hAnsi="맑은 고딕" w:eastAsia="맑은 고딕"/>
          <w:sz w:val="21"/>
        </w:rPr>
        <w:t>저장소 구조 역시 논리와 물리의 두 층으로 이해해야 한다. 물리적으로 데이터베이스는 데이터 파일(data file)들의 집합이지만, 논리적으로는 테이블스페이스(tablespace) → 세그먼트(segment) → 익스텐트(extent) → 데이터 블록(data block)의 계층으로 구성된다. 하나의 테이블스페이스는 하나 이상의 데이터 파일로 이루어지고, 테이블이나 인덱스 같은 객체는 세그먼트로 저장되며, 세그먼트는 연속된 블록의 묶음인 익스텐트들로, 익스텐트는 최소 I/O 단위인 데이터 블록들로 이루어진다. 이 논리 계층 덕분에 사용자는 파일 위치를 몰라도 테이블을 다룰 수 있고, DBA는 논리 구조를 건드리지 않고 물리 파일을 재배치할 수 있다. 저장소의 논리/물리 구조는 17장 데이터베이스 저장소 개요에서 본격적으로 다룬다. 아래는 저장소를 이루는 물리 파일들을 확인하는 조회이다.</w:t>
      </w:r>
    </w:p>
    <w:tbl>
      <w:tblPr>
        <w:tblW w:type="auto" w:w="0"/>
        <w:jc w:val="center"/>
        <w:tblLook w:firstColumn="1" w:firstRow="1" w:lastColumn="0" w:lastRow="0" w:noHBand="0" w:noVBand="1" w:val="04A0"/>
      </w:tblPr>
      <w:tblGrid>
        <w:gridCol w:w="8640"/>
      </w:tblGrid>
      <w:tr>
        <w:tc>
          <w:tcPr>
            <w:tcW w:type="dxa" w:w="8928"/>
            <w:shd w:val="clear" w:color="auto" w:fill="1E1E1E"/>
          </w:tcPr>
          <w:p>
            <w:pPr>
              <w:spacing w:after="0" w:line="264" w:lineRule="auto"/>
            </w:pPr>
            <w:r>
              <w:rPr>
                <w:rFonts w:ascii="Consolas" w:hAnsi="Consolas"/>
                <w:color w:val="E6E6E6"/>
                <w:sz w:val="19"/>
              </w:rPr>
              <w:t>-- 데이터 파일 / 제어 파일 / 리두 로그 파일 확인</w:t>
            </w:r>
          </w:p>
          <w:p>
            <w:pPr>
              <w:spacing w:after="0" w:line="264" w:lineRule="auto"/>
            </w:pPr>
            <w:r>
              <w:rPr>
                <w:rFonts w:ascii="Consolas" w:hAnsi="Consolas"/>
                <w:color w:val="E6E6E6"/>
                <w:sz w:val="19"/>
              </w:rPr>
              <w:t>SQL&gt; SELECT name FROM v$datafile ORDER BY file#;</w:t>
            </w:r>
          </w:p>
          <w:p>
            <w:pPr>
              <w:spacing w:after="0" w:line="264" w:lineRule="auto"/>
            </w:pPr>
            <w:r>
              <w:rPr>
                <w:rFonts w:ascii="Consolas" w:hAnsi="Consolas"/>
                <w:color w:val="E6E6E6"/>
                <w:sz w:val="19"/>
              </w:rPr>
              <w:t>SQL&gt; SELECT name FROM v$controlfile;</w:t>
            </w:r>
          </w:p>
          <w:p>
            <w:pPr>
              <w:spacing w:after="0" w:line="264" w:lineRule="auto"/>
            </w:pPr>
            <w:r>
              <w:rPr>
                <w:rFonts w:ascii="Consolas" w:hAnsi="Consolas"/>
                <w:color w:val="E6E6E6"/>
                <w:sz w:val="19"/>
              </w:rPr>
              <w:t>SQL&gt; SELECT group#, members, status FROM v$log;</w:t>
            </w:r>
          </w:p>
        </w:tc>
      </w:tr>
    </w:tbl>
    <w:p>
      <w:pPr>
        <w:spacing w:after="40"/>
      </w:pPr>
    </w:p>
    <w:p>
      <w:pPr>
        <w:pStyle w:val="Heading3"/>
      </w:pPr>
      <w:r>
        <w:rPr>
          <w:rFonts w:ascii="맑은 고딕" w:hAnsi="맑은 고딕" w:eastAsia="맑은 고딕"/>
          <w:b/>
          <w:color w:val="2E5B8A"/>
          <w:sz w:val="25"/>
        </w:rPr>
        <w:t>1.1.3  프로세스 구조</w:t>
      </w:r>
    </w:p>
    <w:p>
      <w:pPr>
        <w:spacing w:after="160" w:line="324" w:lineRule="auto"/>
      </w:pPr>
      <w:r>
        <w:rPr>
          <w:rFonts w:ascii="맑은 고딕" w:hAnsi="맑은 고딕" w:eastAsia="맑은 고딕"/>
          <w:sz w:val="21"/>
        </w:rPr>
        <w:t>프로세스(process)는 컴퓨터의 메모리 안에서 동작하는 '작업(job)'이다. 프로세스는 '제어의 흐름(thread of control)', 즉 운영체제가 일련의 단계를 실행할 수 있게 해 주는 메커니즘으로 정의된다. Oracle 인스턴스가 시작되면 여러 백그라운드 프로세스가 자동으로 기동되어 각자 맡은 역할을 수행한다. 대표적으로 변경된 버퍼를 데이터 파일에 기록하는 DBWn(Database Writer), 리두 로그 버퍼를 리두 로그 파일에 기록하는 LGWR(Log Writer), 체크포인트를 갱신하는 CKPT(Checkpoint), 인스턴스 복구와 정리를 담당하는 SMON(System Monitor), 실패한 프로세스와 자원을 정리하는 PMON/PMAN 등이 있다. 이들 백그라운드 프로세스의 종류와 역할은 2장 '데이터베이스 프로세스'에서 상세히 다룬다.</w:t>
      </w:r>
    </w:p>
    <w:p>
      <w:pPr>
        <w:spacing w:after="160" w:line="324" w:lineRule="auto"/>
      </w:pPr>
      <w:r>
        <w:rPr>
          <w:rFonts w:ascii="맑은 고딕" w:hAnsi="맑은 고딕" w:eastAsia="맑은 고딕"/>
          <w:sz w:val="21"/>
        </w:rPr>
        <w:t>백그라운드 프로세스는 크게 세 부류로 이해하면 좋다. 첫째는 데이터를 디스크와 메모리 사이에서 옮기는 I/O 관련 프로세스로 DBWn과 LGWR가 대표적이다. 둘째는 정합성과 복구를 담당하는 프로세스로 CKPT, SMON, PMON/PMAN이 여기에 속한다. 셋째는 관리성(manageability)과 부가 기능을 담당하는 프로세스로 통계 수집·자동 작업을 처리하는 MMON, 아카이브를 담당하는 ARCn, 리스너에 서비스를 등록하는 LREG, 인스턴스 간·복구 관련 조정을 하는 RECO 등이 있다. 이들은 사용자가 명시적으로 호출하지 않아도 인스턴스가 살아 있는 동안 각자의 주기와 트리거 조건에 따라 자동으로 동작하며, 이 덕분에 사용자는 데이터 일관성이나 복구를 직접 신경 쓰지 않고도 안정적으로 데이터베이스를 사용할 수 있다. 각 프로세스의 정확한 동작 원리는 2장에서 다룬다.</w:t>
      </w:r>
    </w:p>
    <w:tbl>
      <w:tblPr>
        <w:tblW w:type="auto" w:w="0"/>
        <w:jc w:val="center"/>
        <w:tblLook w:firstColumn="1" w:firstRow="1" w:lastColumn="0" w:lastRow="0" w:noHBand="0" w:noVBand="1" w:val="04A0"/>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프로세스의 종류를 한눈에 확인하기</w:t>
            </w:r>
          </w:p>
          <w:p>
            <w:pPr>
              <w:spacing w:after="40" w:line="312" w:lineRule="auto"/>
            </w:pPr>
            <w:r>
              <w:rPr>
                <w:rFonts w:ascii="맑은 고딕" w:hAnsi="맑은 고딕" w:eastAsia="맑은 고딕"/>
                <w:color w:val="222222"/>
                <w:sz w:val="20"/>
              </w:rPr>
              <w:t>인스턴스가 실제로 어떤 백그라운드 프로세스를 기동했는지는 V$BGPROCESS, V$PROCESS 뷰로 확인할 수 있다.</w:t>
            </w:r>
          </w:p>
          <w:p>
            <w:pPr>
              <w:spacing w:after="40" w:line="312" w:lineRule="auto"/>
            </w:pPr>
            <w:r>
              <w:rPr>
                <w:rFonts w:ascii="맑은 고딕" w:hAnsi="맑은 고딕" w:eastAsia="맑은 고딕"/>
                <w:color w:val="222222"/>
                <w:sz w:val="20"/>
              </w:rPr>
              <w:t>장애 분석 시 특정 백그라운드 프로세스(예: LGWR)가 살아 있는지, 어떤 트레이스 파일을 쓰고 있는지 확인하는 것이</w:t>
            </w:r>
          </w:p>
          <w:p>
            <w:pPr>
              <w:spacing w:after="40" w:line="312" w:lineRule="auto"/>
            </w:pPr>
            <w:r>
              <w:rPr>
                <w:rFonts w:ascii="맑은 고딕" w:hAnsi="맑은 고딕" w:eastAsia="맑은 고딕"/>
                <w:color w:val="222222"/>
                <w:sz w:val="20"/>
              </w:rPr>
              <w:t>1차 진단의 출발점이 된다. 자세한 조회 방법은 2장 실습에서 다룬다.</w:t>
            </w:r>
          </w:p>
        </w:tc>
      </w:tr>
    </w:tbl>
    <w:p>
      <w:pPr>
        <w:spacing w:after="40"/>
      </w:pPr>
    </w:p>
    <w:p>
      <w:pPr>
        <w:pStyle w:val="Heading3"/>
      </w:pPr>
      <w:r>
        <w:rPr>
          <w:rFonts w:ascii="맑은 고딕" w:hAnsi="맑은 고딕" w:eastAsia="맑은 고딕"/>
          <w:b/>
          <w:color w:val="2E5B8A"/>
          <w:sz w:val="25"/>
        </w:rPr>
        <w:t>1.1.4  저장소 구조와 인스턴스-데이터베이스 연결: NOMOUNT / MOUNT / OPEN</w:t>
      </w:r>
    </w:p>
    <w:p>
      <w:pPr>
        <w:spacing w:after="160" w:line="324" w:lineRule="auto"/>
      </w:pPr>
      <w:r>
        <w:rPr>
          <w:rFonts w:ascii="맑은 고딕" w:hAnsi="맑은 고딕" w:eastAsia="맑은 고딕"/>
          <w:sz w:val="21"/>
        </w:rPr>
        <w:t>데이터베이스 인스턴스를 시작한 후, Oracle 소프트웨어는 그 인스턴스를 특정 데이터베이스와 연관시킨다. 이 과정을 '데이터베이스를 마운트한다(mounting the database)'라고 한다. 마운트가 완료되면 데이터베이스는 오픈될 준비가 되며, 오픈(open)되면 인가된 사용자들이 접근할 수 있게 된다. 이 일련의 과정은 실제로 세 단계로 나뉜다.</w:t>
      </w:r>
    </w:p>
    <w:p>
      <w:pPr>
        <w:pStyle w:val="ListBullet"/>
        <w:spacing w:after="60"/>
      </w:pPr>
      <w:r>
        <w:rPr>
          <w:rFonts w:ascii="맑은 고딕" w:hAnsi="맑은 고딕" w:eastAsia="맑은 고딕"/>
          <w:sz w:val="21"/>
        </w:rPr>
        <w:t>NOMOUNT(인스턴스 시작): 초기화 파라미터 파일을 읽어 SGA를 할당하고 백그라운드 프로세스를 기동한다. 아직 어떤 데이터베이스와도 연결되지 않은 상태다.</w:t>
      </w:r>
    </w:p>
    <w:p>
      <w:pPr>
        <w:pStyle w:val="ListBullet"/>
        <w:spacing w:after="60"/>
      </w:pPr>
      <w:r>
        <w:rPr>
          <w:rFonts w:ascii="맑은 고딕" w:hAnsi="맑은 고딕" w:eastAsia="맑은 고딕"/>
          <w:sz w:val="21"/>
        </w:rPr>
        <w:t>MOUNT(데이터베이스 마운트): 제어 파일을 읽어 데이터 파일과 리두 로그 파일의 위치 등 데이터베이스의 물리 구조 정보를 인스턴스가 인식한다. 데이터 자체에는 아직 접근할 수 없다.</w:t>
      </w:r>
    </w:p>
    <w:p>
      <w:pPr>
        <w:pStyle w:val="ListBullet"/>
        <w:spacing w:after="60"/>
      </w:pPr>
      <w:r>
        <w:rPr>
          <w:rFonts w:ascii="맑은 고딕" w:hAnsi="맑은 고딕" w:eastAsia="맑은 고딕"/>
          <w:sz w:val="21"/>
        </w:rPr>
        <w:t>OPEN(데이터베이스 오픈): 데이터 파일과 리두 로그 파일을 열어 일반 사용자가 데이터에 접근할 수 있게 된다.</w:t>
      </w:r>
    </w:p>
    <w:p>
      <w:pPr>
        <w:spacing w:after="160" w:line="324" w:lineRule="auto"/>
      </w:pPr>
      <w:r>
        <w:rPr>
          <w:rFonts w:ascii="맑은 고딕" w:hAnsi="맑은 고딕" w:eastAsia="맑은 고딕"/>
          <w:sz w:val="21"/>
        </w:rPr>
        <w:t>이 단계 구분은 실무에서 매우 중요하다. 예를 들어 데이터베이스 이름 변경, 아카이브 로그 모드 전환, 제어 파일 복구 같은 작업은 MOUNT 단계에서 수행해야 하고, 백업/복구 작업 중 일부도 특정 단계를 요구한다. 이 단계별 시작/종료 절차는 7장 '데이터베이스 인스턴스 시작과 종료'에서 구체적으로 실습한다. 여기서는 '인스턴스가 먼저 뜨고, 그다음 데이터베이스가 마운트되고 오픈된다'는 순서만 확실히 이해하면 된다.</w:t>
      </w:r>
    </w:p>
    <w:p>
      <w:pPr>
        <w:spacing w:after="160" w:line="324" w:lineRule="auto"/>
      </w:pPr>
      <w:r>
        <w:rPr>
          <w:rFonts w:ascii="맑은 고딕" w:hAnsi="맑은 고딕" w:eastAsia="맑은 고딕"/>
          <w:sz w:val="21"/>
        </w:rPr>
        <w:t>아래는 인스턴스와 데이터베이스의 현재 상태를 확인하는 대표적인 조회이다. V$INSTANCE는 인스턴스의 이름·상태·기동 시각을, V$DATABASE는 데이터베이스의 이름·로그 모드·오픈 모드 등을 보여 준다.</w:t>
      </w:r>
    </w:p>
    <w:tbl>
      <w:tblPr>
        <w:tblW w:type="auto" w:w="0"/>
        <w:jc w:val="center"/>
        <w:tblLook w:firstColumn="1" w:firstRow="1" w:lastColumn="0" w:lastRow="0" w:noHBand="0" w:noVBand="1" w:val="04A0"/>
      </w:tblPr>
      <w:tblGrid>
        <w:gridCol w:w="8640"/>
      </w:tblGrid>
      <w:tr>
        <w:tc>
          <w:tcPr>
            <w:tcW w:type="dxa" w:w="8928"/>
            <w:shd w:val="clear" w:color="auto" w:fill="1E1E1E"/>
          </w:tcPr>
          <w:p>
            <w:pPr>
              <w:spacing w:after="0" w:line="264" w:lineRule="auto"/>
            </w:pPr>
            <w:r>
              <w:rPr>
                <w:rFonts w:ascii="Consolas" w:hAnsi="Consolas"/>
                <w:color w:val="E6E6E6"/>
                <w:sz w:val="19"/>
              </w:rPr>
              <w:t>-- 현재 인스턴스 상태 확인</w:t>
            </w:r>
          </w:p>
          <w:p>
            <w:pPr>
              <w:spacing w:after="0" w:line="264" w:lineRule="auto"/>
            </w:pPr>
            <w:r>
              <w:rPr>
                <w:rFonts w:ascii="Consolas" w:hAnsi="Consolas"/>
                <w:color w:val="E6E6E6"/>
                <w:sz w:val="19"/>
              </w:rPr>
              <w:t>SQL&gt; SELECT instance_name, status, database_status, startup_time</w:t>
            </w:r>
          </w:p>
          <w:p>
            <w:pPr>
              <w:spacing w:after="0" w:line="264" w:lineRule="auto"/>
            </w:pPr>
            <w:r>
              <w:rPr>
                <w:rFonts w:ascii="Consolas" w:hAnsi="Consolas"/>
                <w:color w:val="E6E6E6"/>
                <w:sz w:val="19"/>
              </w:rPr>
              <w:t xml:space="preserve">  2  FROM   v$instance;</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INSTANCE_NAME    STATUS       DATABASE_STATUS   STARTUP_TIME</w:t>
            </w:r>
          </w:p>
          <w:p>
            <w:pPr>
              <w:spacing w:after="0" w:line="264" w:lineRule="auto"/>
            </w:pPr>
            <w:r>
              <w:rPr>
                <w:rFonts w:ascii="Consolas" w:hAnsi="Consolas"/>
                <w:color w:val="E6E6E6"/>
                <w:sz w:val="19"/>
              </w:rPr>
              <w:t>---------------- ------------ ----------------- -------------------</w:t>
            </w:r>
          </w:p>
          <w:p>
            <w:pPr>
              <w:spacing w:after="0" w:line="264" w:lineRule="auto"/>
            </w:pPr>
            <w:r>
              <w:rPr>
                <w:rFonts w:ascii="Consolas" w:hAnsi="Consolas"/>
                <w:color w:val="E6E6E6"/>
                <w:sz w:val="19"/>
              </w:rPr>
              <w:t>orcl             OPEN         ACTIVE            22-JUL-2026 09:14:03</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 데이터베이스 상태 확인 (오픈 모드, 로그 모드, CDB 여부)</w:t>
            </w:r>
          </w:p>
          <w:p>
            <w:pPr>
              <w:spacing w:after="0" w:line="264" w:lineRule="auto"/>
            </w:pPr>
            <w:r>
              <w:rPr>
                <w:rFonts w:ascii="Consolas" w:hAnsi="Consolas"/>
                <w:color w:val="E6E6E6"/>
                <w:sz w:val="19"/>
              </w:rPr>
              <w:t>SQL&gt; SELECT name, open_mode, log_mode, cdb</w:t>
            </w:r>
          </w:p>
          <w:p>
            <w:pPr>
              <w:spacing w:after="0" w:line="264" w:lineRule="auto"/>
            </w:pPr>
            <w:r>
              <w:rPr>
                <w:rFonts w:ascii="Consolas" w:hAnsi="Consolas"/>
                <w:color w:val="E6E6E6"/>
                <w:sz w:val="19"/>
              </w:rPr>
              <w:t xml:space="preserve">  2  FROM   v$database;</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NAME       OPEN_MODE            LOG_MODE       CDB</w:t>
            </w:r>
          </w:p>
          <w:p>
            <w:pPr>
              <w:spacing w:after="0" w:line="264" w:lineRule="auto"/>
            </w:pPr>
            <w:r>
              <w:rPr>
                <w:rFonts w:ascii="Consolas" w:hAnsi="Consolas"/>
                <w:color w:val="E6E6E6"/>
                <w:sz w:val="19"/>
              </w:rPr>
              <w:t>---------- -------------------- -------------- ---</w:t>
            </w:r>
          </w:p>
          <w:p>
            <w:pPr>
              <w:spacing w:after="0" w:line="264" w:lineRule="auto"/>
            </w:pPr>
            <w:r>
              <w:rPr>
                <w:rFonts w:ascii="Consolas" w:hAnsi="Consolas"/>
                <w:color w:val="E6E6E6"/>
                <w:sz w:val="19"/>
              </w:rPr>
              <w:t>ORCL       READ WRITE           ARCHIVELOG     YES</w:t>
            </w:r>
          </w:p>
        </w:tc>
      </w:tr>
    </w:tbl>
    <w:p>
      <w:pPr>
        <w:spacing w:after="40"/>
      </w:pPr>
    </w:p>
    <w:p>
      <w:pPr>
        <w:spacing w:after="160" w:line="324" w:lineRule="auto"/>
      </w:pPr>
      <w:r>
        <w:rPr>
          <w:rFonts w:ascii="맑은 고딕" w:hAnsi="맑은 고딕" w:eastAsia="맑은 고딕"/>
          <w:sz w:val="21"/>
        </w:rPr>
        <w:t>위 결과에서 STATUS 컬럼이 OPEN이면 3단계(NOMOUNT→MOUNT→OPEN)를 모두 거친 정상 사용 상태임을 뜻한다. V$DATABASE의 CDB 컬럼이 YES인 것은 이 데이터베이스가 멀티테넌트 컨테이너 데이터베이스임을 나타내며, 이는 다음 절의 주제로 이어진다.</w:t>
      </w:r>
    </w:p>
    <w:tbl>
      <w:tblPr>
        <w:tblW w:type="auto" w:w="0"/>
        <w:jc w:val="center"/>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아키텍처를 '3+2'로 기억하기</w:t>
            </w:r>
          </w:p>
          <w:p>
            <w:pPr>
              <w:spacing w:after="40" w:line="312" w:lineRule="auto"/>
            </w:pPr>
            <w:r>
              <w:rPr>
                <w:rFonts w:ascii="맑은 고딕" w:hAnsi="맑은 고딕" w:eastAsia="맑은 고딕"/>
                <w:color w:val="222222"/>
                <w:sz w:val="20"/>
              </w:rPr>
              <w:t>3대 구조: 메모리(Memory) · 프로세스(Process) · 저장소(Storage)</w:t>
            </w:r>
          </w:p>
          <w:p>
            <w:pPr>
              <w:spacing w:after="40" w:line="312" w:lineRule="auto"/>
            </w:pPr>
            <w:r>
              <w:rPr>
                <w:rFonts w:ascii="맑은 고딕" w:hAnsi="맑은 고딕" w:eastAsia="맑은 고딕"/>
                <w:color w:val="222222"/>
                <w:sz w:val="20"/>
              </w:rPr>
              <w:t>2대 실체: 인스턴스(메모리+프로세스, 휘발성) · 데이터베이스(저장소, 영구)</w:t>
            </w:r>
          </w:p>
          <w:p>
            <w:pPr>
              <w:spacing w:after="40" w:line="312" w:lineRule="auto"/>
            </w:pPr>
            <w:r>
              <w:rPr>
                <w:rFonts w:ascii="맑은 고딕" w:hAnsi="맑은 고딕" w:eastAsia="맑은 고딕"/>
                <w:color w:val="222222"/>
                <w:sz w:val="20"/>
              </w:rPr>
              <w:t>이 골격 위에 이후 모든 관리 주제(기동/종료, 메모리 튜닝, 저장소 관리, 멀티테넌트)가 얹힌다.</w:t>
            </w:r>
          </w:p>
        </w:tc>
      </w:tr>
    </w:tbl>
    <w:p>
      <w:pPr>
        <w:spacing w:after="40"/>
      </w:pPr>
    </w:p>
    <w:p>
      <w:pPr>
        <w:pStyle w:val="Heading2"/>
      </w:pPr>
      <w:r>
        <w:rPr>
          <w:rFonts w:ascii="맑은 고딕" w:hAnsi="맑은 고딕" w:eastAsia="맑은 고딕"/>
          <w:b/>
          <w:color w:val="1F497D"/>
          <w:sz w:val="30"/>
        </w:rPr>
        <w:t>1.2  Oracle 멀티테넌트 컨테이너 데이터베이스: 소개</w:t>
      </w:r>
    </w:p>
    <w:p>
      <w:pPr>
        <w:spacing w:after="160" w:line="324" w:lineRule="auto"/>
      </w:pPr>
      <w:r>
        <w:rPr>
          <w:rFonts w:ascii="맑은 고딕" w:hAnsi="맑은 고딕" w:eastAsia="맑은 고딕"/>
          <w:sz w:val="21"/>
        </w:rPr>
        <w:t>Oracle Database 12c(2013년)부터 도입된 멀티테넌트(Multitenant) 아키텍처는 Oracle 데이터베이스 역사상 가장 큰 구조적 변화 중 하나이다. 그리고 Oracle Database 19c에서는 이 멀티테넌트 아키텍처가 사실상 '표준(standard)' 아키텍처로 자리 잡았다. 실제로 비-CDB(non-CDB) 아키텍처는 12c 시점부터 이미 향후 폐기(deprecated) 예정으로 공지되었고, 19c에서 새로 데이터베이스를 만들면 기본적으로 컨테이너 데이터베이스(CDB) 형태로 생성된다. 따라서 현대 Oracle DBA는 멀티테넌트 개념을 선택이 아니라 필수로 이해해야 한다.</w:t>
      </w:r>
    </w:p>
    <w:p>
      <w:pPr>
        <w:spacing w:after="160" w:line="324" w:lineRule="auto"/>
      </w:pPr>
      <w:r>
        <w:rPr>
          <w:rFonts w:ascii="맑은 고딕" w:hAnsi="맑은 고딕" w:eastAsia="맑은 고딕"/>
          <w:sz w:val="21"/>
        </w:rPr>
        <w:t>멀티테넌트가 표준이 되었다는 것은 DBA의 일상 업무 방식이 바뀌었다는 뜻이기도 하다. 과거 비-CDB 시절에는 '데이터베이스 = 인스턴스'라는 단순한 대응만 알면 되었지만, 이제는 '하나의 CDB 인스턴스 아래 여러 PDB'라는 2계층 구조를 항상 염두에 두어야 한다. 사용자 생성, 권한 부여, 테이블스페이스 관리, 파라미터 설정 같은 거의 모든 관리 작업이 '루트 수준에서 할 것인가, 특정 PDB 수준에서 할 것인가'라는 선택을 동반한다. 이 때문에 이 장에서 CDB/PDB 구조를 정확히 이해해 두면 이후 21~24장(사용자·권한·감사), 17~20장(저장소·언두) 등 대부분의 관리 장을 훨씬 수월하게 학습할 수 있다.</w:t>
      </w:r>
    </w:p>
    <w:p>
      <w:pPr>
        <w:pStyle w:val="Heading3"/>
      </w:pPr>
      <w:r>
        <w:rPr>
          <w:rFonts w:ascii="맑은 고딕" w:hAnsi="맑은 고딕" w:eastAsia="맑은 고딕"/>
          <w:b/>
          <w:color w:val="2E5B8A"/>
          <w:sz w:val="25"/>
        </w:rPr>
        <w:t>1.2.1  핵심 용어: 컨테이너와 PDB</w:t>
      </w:r>
    </w:p>
    <w:p>
      <w:pPr>
        <w:spacing w:after="160" w:line="324" w:lineRule="auto"/>
      </w:pPr>
      <w:r>
        <w:rPr>
          <w:rFonts w:ascii="맑은 고딕" w:hAnsi="맑은 고딕" w:eastAsia="맑은 고딕"/>
          <w:sz w:val="21"/>
        </w:rPr>
        <w:t>멀티테넌트 아키텍처를 이해하는 열쇠는 두 개의 핵심 용어다.</w:t>
      </w:r>
    </w:p>
    <w:p>
      <w:pPr>
        <w:pStyle w:val="ListBullet"/>
        <w:spacing w:after="60"/>
      </w:pPr>
      <w:r>
        <w:rPr>
          <w:rFonts w:ascii="맑은 고딕" w:hAnsi="맑은 고딕" w:eastAsia="맑은 고딕"/>
          <w:sz w:val="21"/>
        </w:rPr>
        <w:t>컨테이너(Container): 멀티테넌트 아키텍처 안에서 데이터 또는 메타데이터의 '논리적 집합(a logical collection of data or metadata)'을 가리킨다. 컨테이너는 이후 설명할 root, seed, PDB를 모두 아우르는 상위 개념이다.</w:t>
      </w:r>
    </w:p>
    <w:p>
      <w:pPr>
        <w:pStyle w:val="ListBullet"/>
        <w:spacing w:after="60"/>
      </w:pPr>
      <w:r>
        <w:rPr>
          <w:rFonts w:ascii="맑은 고딕" w:hAnsi="맑은 고딕" w:eastAsia="맑은 고딕"/>
          <w:sz w:val="21"/>
        </w:rPr>
        <w:t>플러거블 데이터베이스(PDB, Pluggable Database): 스키마, 스키마 객체, 비-스키마 객체들의 '이식 가능한 집합(a portable collection of schemas, schema objects, and nonschema objects)'이다. 이름 그대로 CDB에 꽂았다(plug in) 뺐다(unplug) 할 수 있는 하나의 독립된 애플리케이션 데이터베이스처럼 동작한다.</w:t>
      </w:r>
    </w:p>
    <w:p>
      <w:pPr>
        <w:spacing w:after="160" w:line="324" w:lineRule="auto"/>
      </w:pPr>
      <w:r>
        <w:rPr>
          <w:rFonts w:ascii="맑은 고딕" w:hAnsi="맑은 고딕" w:eastAsia="맑은 고딕"/>
          <w:sz w:val="21"/>
        </w:rPr>
        <w:t>멀티테넌트 컨테이너 데이터베이스(CDB) 안에는 여러 종류의 컨테이너가 존재한다. 원본 코스에서는 다음을 열거한다.</w:t>
      </w:r>
    </w:p>
    <w:p>
      <w:pPr>
        <w:pStyle w:val="ListBullet"/>
        <w:spacing w:after="60"/>
      </w:pPr>
      <w:r>
        <w:rPr>
          <w:rFonts w:ascii="맑은 고딕" w:hAnsi="맑은 고딕" w:eastAsia="맑은 고딕"/>
          <w:sz w:val="21"/>
        </w:rPr>
        <w:t>CDB root 컨테이너(root): CDB$ROOT라는 이름의 최상위 컨테이너.</w:t>
      </w:r>
    </w:p>
    <w:p>
      <w:pPr>
        <w:pStyle w:val="ListBullet"/>
        <w:spacing w:after="60"/>
      </w:pPr>
      <w:r>
        <w:rPr>
          <w:rFonts w:ascii="맑은 고딕" w:hAnsi="맑은 고딕" w:eastAsia="맑은 고딕"/>
          <w:sz w:val="21"/>
        </w:rPr>
        <w:t>System 컨테이너(root + 모든 PDB): 루트와 그 아래 모든 PDB를 통칭하는 논리적 범위.</w:t>
      </w:r>
    </w:p>
    <w:p>
      <w:pPr>
        <w:pStyle w:val="ListBullet"/>
        <w:spacing w:after="60"/>
      </w:pPr>
      <w:r>
        <w:rPr>
          <w:rFonts w:ascii="맑은 고딕" w:hAnsi="맑은 고딕" w:eastAsia="맑은 고딕"/>
          <w:sz w:val="21"/>
        </w:rPr>
        <w:t>Application 컨테이너(Application containers): 여러 PDB가 공통 애플리케이션 데이터/메타데이터를 공유하도록 묶는 선택적 컨테이너.</w:t>
      </w:r>
    </w:p>
    <w:p>
      <w:pPr>
        <w:pStyle w:val="ListBullet"/>
        <w:spacing w:after="60"/>
      </w:pPr>
      <w:r>
        <w:rPr>
          <w:rFonts w:ascii="맑은 고딕" w:hAnsi="맑은 고딕" w:eastAsia="맑은 고딕"/>
          <w:sz w:val="21"/>
        </w:rPr>
        <w:t>Root PDB(애플리케이션 루트): 애플리케이션 컨테이너의 루트 역할을 하는 PDB.</w:t>
      </w:r>
    </w:p>
    <w:p>
      <w:pPr>
        <w:pStyle w:val="ListBullet"/>
        <w:spacing w:after="60"/>
      </w:pPr>
      <w:r>
        <w:rPr>
          <w:rFonts w:ascii="맑은 고딕" w:hAnsi="맑은 고딕" w:eastAsia="맑은 고딕"/>
          <w:sz w:val="21"/>
        </w:rPr>
        <w:t>사용자 생성 PDB(User-created PDBs): DBA가 애플리케이션을 위해 만드는 일반 PDB.</w:t>
      </w:r>
    </w:p>
    <w:p>
      <w:pPr>
        <w:pStyle w:val="Heading3"/>
      </w:pPr>
      <w:r>
        <w:rPr>
          <w:rFonts w:ascii="맑은 고딕" w:hAnsi="맑은 고딕" w:eastAsia="맑은 고딕"/>
          <w:b/>
          <w:color w:val="2E5B8A"/>
          <w:sz w:val="25"/>
        </w:rPr>
        <w:t>1.2.2  모든 PDB가 공유하는 것과 CDB가 제거하는 중복</w:t>
      </w:r>
    </w:p>
    <w:p>
      <w:pPr>
        <w:spacing w:after="160" w:line="324" w:lineRule="auto"/>
      </w:pPr>
      <w:r>
        <w:rPr>
          <w:rFonts w:ascii="맑은 고딕" w:hAnsi="맑은 고딕" w:eastAsia="맑은 고딕"/>
          <w:sz w:val="21"/>
        </w:rPr>
        <w:t>멀티테넌트 아키텍처의 본질적 이점은 '공유를 통한 중복 제거'다. 물리적 수준에서 보면, 멀티테넌트 컨테이너 데이터베이스(CDB)는 비-CDB와 마찬가지로 하나의 데이터베이스 인스턴스와 데이터베이스 파일들을 갖는다. 그런데 CDB는 다음과 같은 요소들의 중복을 회피한다.</w:t>
      </w:r>
    </w:p>
    <w:p>
      <w:pPr>
        <w:pStyle w:val="ListBullet"/>
        <w:spacing w:after="60"/>
      </w:pPr>
      <w:r>
        <w:rPr>
          <w:rFonts w:ascii="맑은 고딕" w:hAnsi="맑은 고딕" w:eastAsia="맑은 고딕"/>
          <w:sz w:val="21"/>
        </w:rPr>
        <w:t>백그라운드 프로세스(Background processes)의 중복</w:t>
      </w:r>
    </w:p>
    <w:p>
      <w:pPr>
        <w:pStyle w:val="ListBullet"/>
        <w:spacing w:after="60"/>
      </w:pPr>
      <w:r>
        <w:rPr>
          <w:rFonts w:ascii="맑은 고딕" w:hAnsi="맑은 고딕" w:eastAsia="맑은 고딕"/>
          <w:sz w:val="21"/>
        </w:rPr>
        <w:t>메모리 할당(Memory allocation)의 중복</w:t>
      </w:r>
    </w:p>
    <w:p>
      <w:pPr>
        <w:pStyle w:val="ListBullet"/>
        <w:spacing w:after="60"/>
      </w:pPr>
      <w:r>
        <w:rPr>
          <w:rFonts w:ascii="맑은 고딕" w:hAnsi="맑은 고딕" w:eastAsia="맑은 고딕"/>
          <w:sz w:val="21"/>
        </w:rPr>
        <w:t>여러 데이터 딕셔너리에 걸친 Oracle 메타데이터(Oracle metadata)의 중복</w:t>
      </w:r>
    </w:p>
    <w:p>
      <w:pPr>
        <w:spacing w:after="160" w:line="324" w:lineRule="auto"/>
      </w:pPr>
      <w:r>
        <w:rPr>
          <w:rFonts w:ascii="맑은 고딕" w:hAnsi="맑은 고딕" w:eastAsia="맑은 고딕"/>
          <w:sz w:val="21"/>
        </w:rPr>
        <w:t>구체적으로, 여러 애플리케이션을 묶은 하나의 CDB는 '하나의 인스턴스, 한 세트의 백그라운드 프로세스, 하나의 SGA 할당, 그리고 루트 컨테이너에 있는 하나의 데이터 딕셔너리'를 갖는다. 이 루트의 데이터 딕셔너리는 모든 PDB에 공통(common)으로 적용되며, 각 PDB는 그와 별도로 자신만의 애플리케이션 데이터 딕셔너리를 유지한다. 즉 'Oracle이 공급하는 공통 메타데이터'는 루트에 한 번만 저장해 모두가 공유하고, '각 애플리케이션 고유의 객체 정보'는 각 PDB가 개별적으로 갖는 이중 구조다. 이렇게 하면 동일한 Oracle 시스템 카탈로그를 PDB 수만큼 중복 저장하지 않아도 되므로 저장 공간과 메모리, 관리 부담이 크게 줄어든다.</w:t>
      </w:r>
    </w:p>
    <w:p>
      <w:pPr>
        <w:spacing w:after="160" w:line="324" w:lineRule="auto"/>
      </w:pPr>
      <w:r>
        <w:rPr>
          <w:rFonts w:ascii="맑은 고딕" w:hAnsi="맑은 고딕" w:eastAsia="맑은 고딕"/>
          <w:sz w:val="21"/>
        </w:rPr>
        <w:t>이 공유 구조가 주는 가장 실무적인 이점은 '패치와 업그레이드'다. 애플리케이션을 패치하거나 업그레이드해야 할 때, 유지관리 작업은 CDB에 대해 '단 한 번(only once)'만 수행되며, 그 결과 모든 애플리케이션이 동시에 갱신된다. 예를 들어 100개의 PDB를 하나의 CDB로 통합해 운영한다면, 데이터베이스 소프트웨어 패치를 100번이 아니라 1번 적용하는 것으로 100개 PDB 전체가 패치된다. 이는 SaaS(서비스형 소프트웨어)나 대규모 데이터베이스 통합(consolidation) 환경에서 운영 비용을 극적으로 낮추는 요인이다.</w:t>
      </w:r>
    </w:p>
    <w:p>
      <w:pPr>
        <w:spacing w:after="160" w:line="324" w:lineRule="auto"/>
      </w:pPr>
      <w:r>
        <w:rPr>
          <w:rFonts w:ascii="맑은 고딕" w:hAnsi="맑은 고딕" w:eastAsia="맑은 고딕"/>
          <w:sz w:val="21"/>
        </w:rPr>
        <w:t>라이선스 관점에서도 알아 둘 점이 있다. 하나의 CDB에 단일 PDB만 두는 구성(single-tenant)은 별도의 Multitenant 옵션 없이도 사용할 수 있어, 19c에서 비-CDB를 대체하는 기본 형태로 폭넓게 쓰인다. 반면 하나의 CDB에 여러 개의 사용자 PDB를 두어 통합 운영하려면 에디션과 PDB 개수에 따라 Oracle Multitenant 옵션이 필요할 수 있다. 즉 '멀티테넌트 아키텍처를 쓴다'는 것과 '여러 PDB를 하나의 CDB에 통합한다'는 것은 라이선스 측면에서 구분되며, 통합 규모를 설계할 때 이 점을 반드시 확인해야 한다. 어느 경우든 데이터베이스는 CDB 형태로 만들어지므로, DBA는 멀티테넌트 구조 자체는 필수로 익혀야 한다.</w:t>
      </w:r>
    </w:p>
    <w:tbl>
      <w:tblPr>
        <w:tblW w:type="auto" w:w="0"/>
        <w:jc w:val="center"/>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왜 12c에서 멀티테넌트가 등장했나</w:t>
            </w:r>
          </w:p>
          <w:p>
            <w:pPr>
              <w:spacing w:after="40" w:line="312" w:lineRule="auto"/>
            </w:pPr>
            <w:r>
              <w:rPr>
                <w:rFonts w:ascii="맑은 고딕" w:hAnsi="맑은 고딕" w:eastAsia="맑은 고딕"/>
                <w:color w:val="222222"/>
                <w:sz w:val="20"/>
              </w:rPr>
              <w:t>12c 이전에는 데이터베이스 통합을 위해 (1) 서버당 여러 인스턴스, (2) 하나의 인스턴스에 여러 스키마를 넣는 방법을 썼다.</w:t>
            </w:r>
          </w:p>
          <w:p>
            <w:pPr>
              <w:spacing w:after="40" w:line="312" w:lineRule="auto"/>
            </w:pPr>
            <w:r>
              <w:rPr>
                <w:rFonts w:ascii="맑은 고딕" w:hAnsi="맑은 고딕" w:eastAsia="맑은 고딕"/>
                <w:color w:val="222222"/>
                <w:sz w:val="20"/>
              </w:rPr>
              <w:t>전자는 인스턴스마다 SGA·프로세스·딕셔너리가 중복되어 자원 낭비가 컸고, 후자는 스키마 이름 충돌·격리 부족 문제가 있었다.</w:t>
            </w:r>
          </w:p>
          <w:p>
            <w:pPr>
              <w:spacing w:after="40" w:line="312" w:lineRule="auto"/>
            </w:pPr>
            <w:r>
              <w:rPr>
                <w:rFonts w:ascii="맑은 고딕" w:hAnsi="맑은 고딕" w:eastAsia="맑은 고딕"/>
                <w:color w:val="222222"/>
                <w:sz w:val="20"/>
              </w:rPr>
              <w:t>멀티테넌트는 '인스턴스는 하나로 공유(자원 절약)하면서 PDB 단위로는 완전히 격리(독립 데이터베이스처럼 취급)'하여 두 문제를 동시에 해결했다.</w:t>
            </w:r>
          </w:p>
        </w:tc>
      </w:tr>
    </w:tbl>
    <w:p>
      <w:pPr>
        <w:spacing w:after="40"/>
      </w:pPr>
    </w:p>
    <w:p>
      <w:pPr>
        <w:pStyle w:val="Heading2"/>
      </w:pPr>
      <w:r>
        <w:rPr>
          <w:rFonts w:ascii="맑은 고딕" w:hAnsi="맑은 고딕" w:eastAsia="맑은 고딕"/>
          <w:b/>
          <w:color w:val="1F497D"/>
          <w:sz w:val="30"/>
        </w:rPr>
        <w:t>1.3  Oracle 멀티테넌트 컨테이너 데이터베이스: 아키텍처</w:t>
      </w:r>
    </w:p>
    <w:p>
      <w:pPr>
        <w:spacing w:after="160" w:line="324" w:lineRule="auto"/>
      </w:pPr>
      <w:r>
        <w:rPr>
          <w:rFonts w:ascii="맑은 고딕" w:hAnsi="맑은 고딕" w:eastAsia="맑은 고딕"/>
          <w:sz w:val="21"/>
        </w:rPr>
        <w:t>이제 CDB의 내부 구조를 좀 더 구체적으로 들여다보자. 데이터베이스를 멀티테넌트 컨테이너 데이터베이스(CDB)로 설계할 수 있으며, CDB는 하나의 루트 컨테이너(root container), 하나의 시드 플러거블 데이터베이스(seed PDB), 그리고 하나 이상의 사용자 생성 플러거블 데이터베이스(간단히 PDB라 부름)로 이루어진다. 사용자나 애플리케이션의 관점에서 PDB는 논리적으로 '별개의 데이터베이스'처럼 보인다. 즉 애플리케이션은 자신이 하나의 독립된 데이터베이스에 접속했다고 느끼지만, 물리적으로는 여러 PDB가 하나의 CDB 인스턴스를 공유하고 있는 것이다.</w:t>
      </w:r>
    </w:p>
    <w:p>
      <w:pPr>
        <w:pStyle w:val="Heading3"/>
      </w:pPr>
      <w:r>
        <w:rPr>
          <w:rFonts w:ascii="맑은 고딕" w:hAnsi="맑은 고딕" w:eastAsia="맑은 고딕"/>
          <w:b/>
          <w:color w:val="2E5B8A"/>
          <w:sz w:val="25"/>
        </w:rPr>
        <w:t>1.3.1  세 종류의 컨테이너: CDB$ROOT / PDB$SEED / 사용자 PDB</w:t>
      </w:r>
    </w:p>
    <w:p>
      <w:pPr>
        <w:spacing w:after="160" w:line="324" w:lineRule="auto"/>
      </w:pPr>
      <w:r>
        <w:rPr>
          <w:rFonts w:ascii="맑은 고딕" w:hAnsi="맑은 고딕" w:eastAsia="맑은 고딕"/>
          <w:sz w:val="21"/>
        </w:rPr>
        <w:t>CDB를 구성하는 세 종류의 컨테이너를 원본 소스에 근거하여 정리하면 다음과 같다.</w:t>
      </w:r>
    </w:p>
    <w:p>
      <w:pPr>
        <w:spacing w:after="160" w:line="324" w:lineRule="auto"/>
      </w:pPr>
      <w:r>
        <w:rPr>
          <w:rFonts w:ascii="맑은 고딕" w:hAnsi="맑은 고딕" w:eastAsia="맑은 고딕"/>
          <w:sz w:val="21"/>
        </w:rPr>
        <w:t>첫째, 루트 컨테이너(CDB$ROOT)이다. CDB$ROOT라는 이름의 루트 컨테이너는 여러 데이터 파일을 포함한다. 이 데이터 파일들에는 Oracle이 공급하는 메타데이터(Oracle-supplied metadata)와 공통 사용자(common users, 즉 모든 컨테이너에서 인식되는 사용자)가 저장된다. 이 정보는 모든 PDB와 공유된다. 예를 들어 SYS, SYSTEM 같은 Oracle 기본 관리 계정은 공통 사용자로서 루트에 정의되어 모든 PDB에서 통용된다.</w:t>
      </w:r>
    </w:p>
    <w:p>
      <w:pPr>
        <w:spacing w:after="160" w:line="324" w:lineRule="auto"/>
      </w:pPr>
      <w:r>
        <w:rPr>
          <w:rFonts w:ascii="맑은 고딕" w:hAnsi="맑은 고딕" w:eastAsia="맑은 고딕"/>
          <w:sz w:val="21"/>
        </w:rPr>
        <w:t>둘째, 시드 PDB(PDB$SEED)이다. PDB$SEED라는 이름의 시드 PDB는 시스템이 제공하는 PDB '템플릿'으로, 여러 데이터 파일을 포함하며 새로운 PDB를 만들 때 그 원형(복제 원본)으로 사용된다. 사용자는 PDB$SEED에 직접 데이터를 넣거나 수정하지 않으며, 오직 새 PDB 생성 시 복사 원본으로만 활용한다. 새 PDB를 만들면 기본적으로 이 시드를 복제하여 빠르게 빈 PDB를 생성한다.</w:t>
      </w:r>
    </w:p>
    <w:p>
      <w:pPr>
        <w:spacing w:after="160" w:line="324" w:lineRule="auto"/>
      </w:pPr>
      <w:r>
        <w:rPr>
          <w:rFonts w:ascii="맑은 고딕" w:hAnsi="맑은 고딕" w:eastAsia="맑은 고딕"/>
          <w:sz w:val="21"/>
        </w:rPr>
        <w:t>셋째, 사용자 생성 PDB이다. 사용자 생성 PDB는 여러 데이터 파일을 포함하며, 그 안에는 특정 애플리케이션(예: 인사관리 애플리케이션)을 지원하는 데 필요한 데이터와 코드가 들어 있다. 사용자와 애플리케이션은 오직 이 PDB들과만 상호작용하며, 시드 PDB나 루트 컨테이너와는 직접 상호작용하지 않는다. 예컨대 원본 슬라이드에는 두 개의 PDB가 등장한다. 하나는 영업 조직을 위한 SALES PDB, 다른 하나는 인사 부서를 위한 HR PDB이다. 하나의 CDB 안에 여러 개의 PDB를 만들 수 있으며, 멀티테넌트 아키텍처의 목표 중 하나는 각 PDB가 하나의 애플리케이션과 '일대일(one-to-one)' 관계를 갖도록 하는 것이다.</w:t>
      </w:r>
    </w:p>
    <w:p>
      <w:pPr>
        <w:pStyle w:val="Heading3"/>
      </w:pPr>
      <w:r>
        <w:rPr>
          <w:rFonts w:ascii="맑은 고딕" w:hAnsi="맑은 고딕" w:eastAsia="맑은 고딕"/>
          <w:b/>
          <w:color w:val="2E5B8A"/>
          <w:sz w:val="25"/>
        </w:rPr>
        <w:t>1.3.2  단일 데이터베이스가 공유하는 물리 요소</w:t>
      </w:r>
    </w:p>
    <w:p>
      <w:pPr>
        <w:spacing w:after="160" w:line="324" w:lineRule="auto"/>
      </w:pPr>
      <w:r>
        <w:rPr>
          <w:rFonts w:ascii="맑은 고딕" w:hAnsi="맑은 고딕" w:eastAsia="맑은 고딕"/>
          <w:sz w:val="21"/>
        </w:rPr>
        <w:t>원본 아키텍처 다이어그램은 하나의 CDB(single database) 안에서 여러 PDB가 다음 물리 요소들을 '공유(share)'함을 보여 준다.</w:t>
      </w:r>
    </w:p>
    <w:p>
      <w:pPr>
        <w:pStyle w:val="ListBullet"/>
        <w:spacing w:after="60"/>
      </w:pPr>
      <w:r>
        <w:rPr>
          <w:rFonts w:ascii="맑은 고딕" w:hAnsi="맑은 고딕" w:eastAsia="맑은 고딕"/>
          <w:sz w:val="21"/>
        </w:rPr>
        <w:t>백그라운드 프로세스(Background processes)</w:t>
      </w:r>
    </w:p>
    <w:p>
      <w:pPr>
        <w:pStyle w:val="ListBullet"/>
        <w:spacing w:after="60"/>
      </w:pPr>
      <w:r>
        <w:rPr>
          <w:rFonts w:ascii="맑은 고딕" w:hAnsi="맑은 고딕" w:eastAsia="맑은 고딕"/>
          <w:sz w:val="21"/>
        </w:rPr>
        <w:t>공유 프로세스 메모리(Shared process memory, 즉 SGA)</w:t>
      </w:r>
    </w:p>
    <w:p>
      <w:pPr>
        <w:pStyle w:val="ListBullet"/>
        <w:spacing w:after="60"/>
      </w:pPr>
      <w:r>
        <w:rPr>
          <w:rFonts w:ascii="맑은 고딕" w:hAnsi="맑은 고딕" w:eastAsia="맑은 고딕"/>
          <w:sz w:val="21"/>
        </w:rPr>
        <w:t>Oracle 메타데이터(Oracle metadata)</w:t>
      </w:r>
    </w:p>
    <w:p>
      <w:pPr>
        <w:pStyle w:val="ListBullet"/>
        <w:spacing w:after="60"/>
      </w:pPr>
      <w:r>
        <w:rPr>
          <w:rFonts w:ascii="맑은 고딕" w:hAnsi="맑은 고딕" w:eastAsia="맑은 고딕"/>
          <w:sz w:val="21"/>
        </w:rPr>
        <w:t>리두 로그 파일(Redo log files)</w:t>
      </w:r>
    </w:p>
    <w:p>
      <w:pPr>
        <w:pStyle w:val="ListBullet"/>
        <w:spacing w:after="60"/>
      </w:pPr>
      <w:r>
        <w:rPr>
          <w:rFonts w:ascii="맑은 고딕" w:hAnsi="맑은 고딕" w:eastAsia="맑은 고딕"/>
          <w:sz w:val="21"/>
        </w:rPr>
        <w:t>제어 파일(Control files)</w:t>
      </w:r>
    </w:p>
    <w:p>
      <w:pPr>
        <w:pStyle w:val="ListBullet"/>
        <w:spacing w:after="60"/>
      </w:pPr>
      <w:r>
        <w:rPr>
          <w:rFonts w:ascii="맑은 고딕" w:hAnsi="맑은 고딕" w:eastAsia="맑은 고딕"/>
          <w:sz w:val="21"/>
        </w:rPr>
        <w:t>언두 테이블스페이스(Undo tablespace)</w:t>
      </w:r>
    </w:p>
    <w:p>
      <w:pPr>
        <w:spacing w:after="160" w:line="324" w:lineRule="auto"/>
      </w:pPr>
      <w:r>
        <w:rPr>
          <w:rFonts w:ascii="맑은 고딕" w:hAnsi="맑은 고딕" w:eastAsia="맑은 고딕"/>
          <w:sz w:val="21"/>
        </w:rPr>
        <w:t>반면 각 PDB는 자신만의 데이터 파일을 갖는다. 다이어그램에서 CDB의 저장소는 'CDB root의 데이터 파일, PDB seed 데이터 파일, SALES PDB 데이터 파일, HR PDB 데이터 파일'로 각각 구분되어 있고, 그 아래에 모두가 공유하는 제어 파일과 리두 로그 파일이 위치한다. SGA 안에는 PDB별로 구분되는 프로세스/메모리 구조가 존재한다. 즉 '프로세스·메모리·리두·제어·언두는 공유, 각 애플리케이션의 실제 데이터 파일은 PDB별로 분리'라는 것이 멀티테넌트 물리 구조의 핵심이다. 참고로 리두·언두를 PDB별로 분리하는 로컬 언두(Local Undo) 모드가 19c의 기본이며, 이에 대한 상세는 20장에서 다룬다.</w:t>
      </w:r>
    </w:p>
    <w:p>
      <w:pPr>
        <w:pStyle w:val="Heading3"/>
      </w:pPr>
      <w:r>
        <w:rPr>
          <w:rFonts w:ascii="맑은 고딕" w:hAnsi="맑은 고딕" w:eastAsia="맑은 고딕"/>
          <w:b/>
          <w:color w:val="2E5B8A"/>
          <w:sz w:val="25"/>
        </w:rPr>
        <w:t>1.3.3  컨테이너 식별과 조회: CON_ID / V$PDBS / CDB_PDBS</w:t>
      </w:r>
    </w:p>
    <w:p>
      <w:pPr>
        <w:spacing w:after="160" w:line="324" w:lineRule="auto"/>
      </w:pPr>
      <w:r>
        <w:rPr>
          <w:rFonts w:ascii="맑은 고딕" w:hAnsi="맑은 고딕" w:eastAsia="맑은 고딕"/>
          <w:sz w:val="21"/>
        </w:rPr>
        <w:t>멀티테넌트 환경에서 DBA는 '지금 내가 어느 컨테이너에 있는가'를 항상 의식해야 한다. 각 컨테이너는 컨테이너 ID(CON_ID)로 식별되며, 루트 CDB$ROOT는 항상 CON_ID=1, 시드 PDB$SEED는 CON_ID=2, 사용자 PDB는 3 이상의 값을 갖는다. 아래 조회들은 이 장의 실습에서 반복적으로 사용된다.</w:t>
      </w:r>
    </w:p>
    <w:tbl>
      <w:tblPr>
        <w:tblW w:type="auto" w:w="0"/>
        <w:jc w:val="center"/>
        <w:tblLook w:firstColumn="1" w:firstRow="1" w:lastColumn="0" w:lastRow="0" w:noHBand="0" w:noVBand="1" w:val="04A0"/>
      </w:tblPr>
      <w:tblGrid>
        <w:gridCol w:w="8640"/>
      </w:tblGrid>
      <w:tr>
        <w:tc>
          <w:tcPr>
            <w:tcW w:type="dxa" w:w="8928"/>
            <w:shd w:val="clear" w:color="auto" w:fill="1E1E1E"/>
          </w:tcPr>
          <w:p>
            <w:pPr>
              <w:spacing w:after="0" w:line="264" w:lineRule="auto"/>
            </w:pPr>
            <w:r>
              <w:rPr>
                <w:rFonts w:ascii="Consolas" w:hAnsi="Consolas"/>
                <w:color w:val="E6E6E6"/>
                <w:sz w:val="19"/>
              </w:rPr>
              <w:t>-- 현재 접속한 컨테이너 확인</w:t>
            </w:r>
          </w:p>
          <w:p>
            <w:pPr>
              <w:spacing w:after="0" w:line="264" w:lineRule="auto"/>
            </w:pPr>
            <w:r>
              <w:rPr>
                <w:rFonts w:ascii="Consolas" w:hAnsi="Consolas"/>
                <w:color w:val="E6E6E6"/>
                <w:sz w:val="19"/>
              </w:rPr>
              <w:t>SQL&gt; SHOW CON_NAME</w:t>
            </w:r>
          </w:p>
          <w:p>
            <w:pPr>
              <w:spacing w:after="0" w:line="264" w:lineRule="auto"/>
            </w:pPr>
            <w:r>
              <w:rPr>
                <w:rFonts w:ascii="Consolas" w:hAnsi="Consolas"/>
                <w:color w:val="E6E6E6"/>
                <w:sz w:val="19"/>
              </w:rPr>
              <w:t>CON_NAME</w:t>
            </w:r>
          </w:p>
          <w:p>
            <w:pPr>
              <w:spacing w:after="0" w:line="264" w:lineRule="auto"/>
            </w:pPr>
            <w:r>
              <w:rPr>
                <w:rFonts w:ascii="Consolas" w:hAnsi="Consolas"/>
                <w:color w:val="E6E6E6"/>
                <w:sz w:val="19"/>
              </w:rPr>
              <w:t>------------------------------</w:t>
            </w:r>
          </w:p>
          <w:p>
            <w:pPr>
              <w:spacing w:after="0" w:line="264" w:lineRule="auto"/>
            </w:pPr>
            <w:r>
              <w:rPr>
                <w:rFonts w:ascii="Consolas" w:hAnsi="Consolas"/>
                <w:color w:val="E6E6E6"/>
                <w:sz w:val="19"/>
              </w:rPr>
              <w:t>CDB$ROOT</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SQL&gt; SELECT SYS_CONTEXT('USERENV','CON_NAME') AS con_name,</w:t>
            </w:r>
          </w:p>
          <w:p>
            <w:pPr>
              <w:spacing w:after="0" w:line="264" w:lineRule="auto"/>
            </w:pPr>
            <w:r>
              <w:rPr>
                <w:rFonts w:ascii="Consolas" w:hAnsi="Consolas"/>
                <w:color w:val="E6E6E6"/>
                <w:sz w:val="19"/>
              </w:rPr>
              <w:t xml:space="preserve">  2         SYS_CONTEXT('USERENV','CON_ID')   AS con_id</w:t>
            </w:r>
          </w:p>
          <w:p>
            <w:pPr>
              <w:spacing w:after="0" w:line="264" w:lineRule="auto"/>
            </w:pPr>
            <w:r>
              <w:rPr>
                <w:rFonts w:ascii="Consolas" w:hAnsi="Consolas"/>
                <w:color w:val="E6E6E6"/>
                <w:sz w:val="19"/>
              </w:rPr>
              <w:t xml:space="preserve">  3  FROM   dual;</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 루트에서 이 CDB에 속한 모든 PDB 목록 확인</w:t>
            </w:r>
          </w:p>
          <w:p>
            <w:pPr>
              <w:spacing w:after="0" w:line="264" w:lineRule="auto"/>
            </w:pPr>
            <w:r>
              <w:rPr>
                <w:rFonts w:ascii="Consolas" w:hAnsi="Consolas"/>
                <w:color w:val="E6E6E6"/>
                <w:sz w:val="19"/>
              </w:rPr>
              <w:t>SQL&gt; SELECT con_id, name, open_mode</w:t>
            </w:r>
          </w:p>
          <w:p>
            <w:pPr>
              <w:spacing w:after="0" w:line="264" w:lineRule="auto"/>
            </w:pPr>
            <w:r>
              <w:rPr>
                <w:rFonts w:ascii="Consolas" w:hAnsi="Consolas"/>
                <w:color w:val="E6E6E6"/>
                <w:sz w:val="19"/>
              </w:rPr>
              <w:t xml:space="preserve">  2  FROM   v$pdbs</w:t>
            </w:r>
          </w:p>
          <w:p>
            <w:pPr>
              <w:spacing w:after="0" w:line="264" w:lineRule="auto"/>
            </w:pPr>
            <w:r>
              <w:rPr>
                <w:rFonts w:ascii="Consolas" w:hAnsi="Consolas"/>
                <w:color w:val="E6E6E6"/>
                <w:sz w:val="19"/>
              </w:rPr>
              <w:t xml:space="preserve">  3  ORDER  BY con_id;</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CON_ID NAME          OPEN_MODE</w:t>
            </w:r>
          </w:p>
          <w:p>
            <w:pPr>
              <w:spacing w:after="0" w:line="264" w:lineRule="auto"/>
            </w:pPr>
            <w:r>
              <w:rPr>
                <w:rFonts w:ascii="Consolas" w:hAnsi="Consolas"/>
                <w:color w:val="E6E6E6"/>
                <w:sz w:val="19"/>
              </w:rPr>
              <w:t>------ ------------- ----------</w:t>
            </w:r>
          </w:p>
          <w:p>
            <w:pPr>
              <w:spacing w:after="0" w:line="264" w:lineRule="auto"/>
            </w:pPr>
            <w:r>
              <w:rPr>
                <w:rFonts w:ascii="Consolas" w:hAnsi="Consolas"/>
                <w:color w:val="E6E6E6"/>
                <w:sz w:val="19"/>
              </w:rPr>
              <w:t xml:space="preserve">     2 PDB$SEED      READ ONLY</w:t>
            </w:r>
          </w:p>
          <w:p>
            <w:pPr>
              <w:spacing w:after="0" w:line="264" w:lineRule="auto"/>
            </w:pPr>
            <w:r>
              <w:rPr>
                <w:rFonts w:ascii="Consolas" w:hAnsi="Consolas"/>
                <w:color w:val="E6E6E6"/>
                <w:sz w:val="19"/>
              </w:rPr>
              <w:t xml:space="preserve">     3 SALES         READ WRITE</w:t>
            </w:r>
          </w:p>
          <w:p>
            <w:pPr>
              <w:spacing w:after="0" w:line="264" w:lineRule="auto"/>
            </w:pPr>
            <w:r>
              <w:rPr>
                <w:rFonts w:ascii="Consolas" w:hAnsi="Consolas"/>
                <w:color w:val="E6E6E6"/>
                <w:sz w:val="19"/>
              </w:rPr>
              <w:t xml:space="preserve">     4 HR            READ WRITE</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 데이터 딕셔너리 뷰로 PDB 상세 확인</w:t>
            </w:r>
          </w:p>
          <w:p>
            <w:pPr>
              <w:spacing w:after="0" w:line="264" w:lineRule="auto"/>
            </w:pPr>
            <w:r>
              <w:rPr>
                <w:rFonts w:ascii="Consolas" w:hAnsi="Consolas"/>
                <w:color w:val="E6E6E6"/>
                <w:sz w:val="19"/>
              </w:rPr>
              <w:t>SQL&gt; SELECT pdb_id, pdb_name, status, con_id</w:t>
            </w:r>
          </w:p>
          <w:p>
            <w:pPr>
              <w:spacing w:after="0" w:line="264" w:lineRule="auto"/>
            </w:pPr>
            <w:r>
              <w:rPr>
                <w:rFonts w:ascii="Consolas" w:hAnsi="Consolas"/>
                <w:color w:val="E6E6E6"/>
                <w:sz w:val="19"/>
              </w:rPr>
              <w:t xml:space="preserve">  2  FROM   cdb_pdbs</w:t>
            </w:r>
          </w:p>
          <w:p>
            <w:pPr>
              <w:spacing w:after="0" w:line="264" w:lineRule="auto"/>
            </w:pPr>
            <w:r>
              <w:rPr>
                <w:rFonts w:ascii="Consolas" w:hAnsi="Consolas"/>
                <w:color w:val="E6E6E6"/>
                <w:sz w:val="19"/>
              </w:rPr>
              <w:t xml:space="preserve">  3  ORDER  BY pdb_id;</w:t>
            </w:r>
          </w:p>
        </w:tc>
      </w:tr>
    </w:tbl>
    <w:p>
      <w:pPr>
        <w:spacing w:after="40"/>
      </w:pPr>
    </w:p>
    <w:p>
      <w:pPr>
        <w:spacing w:after="160" w:line="324" w:lineRule="auto"/>
      </w:pPr>
      <w:r>
        <w:rPr>
          <w:rFonts w:ascii="맑은 고딕" w:hAnsi="맑은 고딕" w:eastAsia="맑은 고딕"/>
          <w:sz w:val="21"/>
        </w:rPr>
        <w:t>V$PDBS는 동적 성능 뷰로 현재 인스턴스가 인식하는 PDB들의 상태(오픈 모드 등)를 보여 주고, CDB_PDBS는 데이터 딕셔너리 뷰로 PDB의 구성 정보를 보여 준다. 위 결과에서 PDB$SEED가 항상 READ ONLY인 것에 주목하자. 시드는 복제 원본이므로 절대 쓰기 모드로 열리지 않는다. 특정 PDB로 접속 컨텍스트를 전환할 때는 다음과 같이 ALTER SESSION을 사용한다.</w:t>
      </w:r>
    </w:p>
    <w:tbl>
      <w:tblPr>
        <w:tblW w:type="auto" w:w="0"/>
        <w:jc w:val="center"/>
        <w:tblLook w:firstColumn="1" w:firstRow="1" w:lastColumn="0" w:lastRow="0" w:noHBand="0" w:noVBand="1" w:val="04A0"/>
      </w:tblPr>
      <w:tblGrid>
        <w:gridCol w:w="8640"/>
      </w:tblGrid>
      <w:tr>
        <w:tc>
          <w:tcPr>
            <w:tcW w:type="dxa" w:w="8928"/>
            <w:shd w:val="clear" w:color="auto" w:fill="1E1E1E"/>
          </w:tcPr>
          <w:p>
            <w:pPr>
              <w:spacing w:after="0" w:line="264" w:lineRule="auto"/>
            </w:pPr>
            <w:r>
              <w:rPr>
                <w:rFonts w:ascii="Consolas" w:hAnsi="Consolas"/>
                <w:color w:val="E6E6E6"/>
                <w:sz w:val="19"/>
              </w:rPr>
              <w:t>-- 루트에서 특정 PDB로 컨텍스트 전환</w:t>
            </w:r>
          </w:p>
          <w:p>
            <w:pPr>
              <w:spacing w:after="0" w:line="264" w:lineRule="auto"/>
            </w:pPr>
            <w:r>
              <w:rPr>
                <w:rFonts w:ascii="Consolas" w:hAnsi="Consolas"/>
                <w:color w:val="E6E6E6"/>
                <w:sz w:val="19"/>
              </w:rPr>
              <w:t>SQL&gt; ALTER SESSION SET CONTAINER = SALES;</w:t>
            </w:r>
          </w:p>
          <w:p>
            <w:pPr>
              <w:spacing w:after="0" w:line="264" w:lineRule="auto"/>
            </w:pPr>
            <w:r>
              <w:rPr>
                <w:rFonts w:ascii="Consolas" w:hAnsi="Consolas"/>
                <w:color w:val="E6E6E6"/>
                <w:sz w:val="19"/>
              </w:rPr>
              <w:t>Session altered.</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SQL&gt; SHOW CON_NAME</w:t>
            </w:r>
          </w:p>
          <w:p>
            <w:pPr>
              <w:spacing w:after="0" w:line="264" w:lineRule="auto"/>
            </w:pPr>
            <w:r>
              <w:rPr>
                <w:rFonts w:ascii="Consolas" w:hAnsi="Consolas"/>
                <w:color w:val="E6E6E6"/>
                <w:sz w:val="19"/>
              </w:rPr>
              <w:t>CON_NAME</w:t>
            </w:r>
          </w:p>
          <w:p>
            <w:pPr>
              <w:spacing w:after="0" w:line="264" w:lineRule="auto"/>
            </w:pPr>
            <w:r>
              <w:rPr>
                <w:rFonts w:ascii="Consolas" w:hAnsi="Consolas"/>
                <w:color w:val="E6E6E6"/>
                <w:sz w:val="19"/>
              </w:rPr>
              <w:t>------------------------------</w:t>
            </w:r>
          </w:p>
          <w:p>
            <w:pPr>
              <w:spacing w:after="0" w:line="264" w:lineRule="auto"/>
            </w:pPr>
            <w:r>
              <w:rPr>
                <w:rFonts w:ascii="Consolas" w:hAnsi="Consolas"/>
                <w:color w:val="E6E6E6"/>
                <w:sz w:val="19"/>
              </w:rPr>
              <w:t>SALES</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 다시 루트로 복귀</w:t>
            </w:r>
          </w:p>
          <w:p>
            <w:pPr>
              <w:spacing w:after="0" w:line="264" w:lineRule="auto"/>
            </w:pPr>
            <w:r>
              <w:rPr>
                <w:rFonts w:ascii="Consolas" w:hAnsi="Consolas"/>
                <w:color w:val="E6E6E6"/>
                <w:sz w:val="19"/>
              </w:rPr>
              <w:t>SQL&gt; ALTER SESSION SET CONTAINER = CDB$ROOT;</w:t>
            </w:r>
          </w:p>
          <w:p>
            <w:pPr>
              <w:spacing w:after="0" w:line="264" w:lineRule="auto"/>
            </w:pPr>
            <w:r>
              <w:rPr>
                <w:rFonts w:ascii="Consolas" w:hAnsi="Consolas"/>
                <w:color w:val="E6E6E6"/>
                <w:sz w:val="19"/>
              </w:rPr>
              <w:t>Session altered.</w:t>
            </w:r>
          </w:p>
        </w:tc>
      </w:tr>
    </w:tbl>
    <w:p>
      <w:pPr>
        <w:spacing w:after="40"/>
      </w:pPr>
    </w:p>
    <w:p>
      <w:pPr>
        <w:pStyle w:val="Heading3"/>
      </w:pPr>
      <w:r>
        <w:rPr>
          <w:rFonts w:ascii="맑은 고딕" w:hAnsi="맑은 고딕" w:eastAsia="맑은 고딕"/>
          <w:b/>
          <w:color w:val="2E5B8A"/>
          <w:sz w:val="25"/>
        </w:rPr>
        <w:t>1.3.4  공통 사용자와 로컬 사용자</w:t>
      </w:r>
    </w:p>
    <w:p>
      <w:pPr>
        <w:spacing w:after="160" w:line="324" w:lineRule="auto"/>
      </w:pPr>
      <w:r>
        <w:rPr>
          <w:rFonts w:ascii="맑은 고딕" w:hAnsi="맑은 고딕" w:eastAsia="맑은 고딕"/>
          <w:sz w:val="21"/>
        </w:rPr>
        <w:t>멀티테넌트 환경에서는 사용자(user)도 두 종류로 나뉜다. 공통 사용자(common user)는 루트에 정의되어 CDB의 모든 컨테이너(루트 및 현재·미래의 모든 PDB)에서 동일하게 인식되는 사용자다. Oracle이 기본 제공하는 SYS, SYSTEM이 대표적이며, 관리자가 만드는 공통 사용자는 이름이 반드시 C## 또는 c## 접두사로 시작해야 한다(예: C##ADMIN). 반면 로컬 사용자(local user)는 특정 하나의 PDB 안에서만 존재하고 인식되는 사용자로, 그 PDB의 애플리케이션 스키마 소유자 등이 여기에 해당한다. 서로 다른 PDB에는 이름이 같은 로컬 사용자가 각각 독립적으로 존재할 수 있는데, 이는 PDB가 서로 격리된 별개의 데이터베이스처럼 동작하기 때문이다. 공통/로컬 사용자와 권한 부여(CONTAINER 절)의 상세는 21~22장에서 다룬다.</w:t>
      </w:r>
    </w:p>
    <w:p>
      <w:pPr>
        <w:spacing w:after="160" w:line="324" w:lineRule="auto"/>
      </w:pPr>
      <w:r>
        <w:rPr>
          <w:rFonts w:ascii="맑은 고딕" w:hAnsi="맑은 고딕" w:eastAsia="맑은 고딕"/>
          <w:sz w:val="21"/>
        </w:rPr>
        <w:t>애플리케이션 컨테이너(application container)는 이 개념을 한 단계 확장한 것으로, 공통 데이터·메타데이터를 공유하는 여러 PDB를 하나의 애플리케이션 단위로 묶는 선택적 컨테이너다. 애플리케이션 컨테이너는 자체 루트(애플리케이션 루트, Root PDB)를 가지며, 여기에 애플리케이션 공통 객체(예: 여러 테넌트가 공유하는 마스터 테이블)를 두면 그 컨테이너에 속한 모든 애플리케이션 PDB가 이를 공유한다. SaaS 사업자가 다수의 고객(테넌트)에게 동일 애플리케이션을 제공할 때 유용한 구조다.</w:t>
      </w:r>
    </w:p>
    <w:tbl>
      <w:tblPr>
        <w:tblW w:type="auto" w:w="0"/>
        <w:jc w:val="center"/>
        <w:tblLook w:firstColumn="1" w:firstRow="1" w:lastColumn="0" w:lastRow="0" w:noHBand="0" w:noVBand="1" w:val="04A0"/>
      </w:tblPr>
      <w:tblGrid>
        <w:gridCol w:w="8640"/>
      </w:tblGrid>
      <w:tr>
        <w:tc>
          <w:tcPr>
            <w:tcW w:type="dxa" w:w="8640"/>
            <w:shd w:val="clear" w:color="auto" w:fill="E1ECF7"/>
          </w:tcPr>
          <w:p>
            <w:pPr>
              <w:spacing w:after="80"/>
            </w:pPr>
            <w:r>
              <w:rPr>
                <w:rFonts w:ascii="맑은 고딕" w:hAnsi="맑은 고딕" w:eastAsia="맑은 고딕"/>
                <w:b/>
                <w:color w:val="1F4E79"/>
                <w:sz w:val="21"/>
              </w:rPr>
              <w:t>[실무 시나리오] CDB_* 뷰 vs DBA_* 뷰</w:t>
            </w:r>
          </w:p>
          <w:p>
            <w:pPr>
              <w:spacing w:after="40" w:line="312" w:lineRule="auto"/>
            </w:pPr>
            <w:r>
              <w:rPr>
                <w:rFonts w:ascii="맑은 고딕" w:hAnsi="맑은 고딕" w:eastAsia="맑은 고딕"/>
                <w:color w:val="222222"/>
                <w:sz w:val="20"/>
              </w:rPr>
              <w:t>루트에 접속해 CDB_TABLES, CDB_USERS 같은 CDB_* 뷰를 조회하면 CON_ID 컬럼과 함께 모든 PDB의 정보를 한 번에 볼 수 있다.</w:t>
            </w:r>
          </w:p>
          <w:p>
            <w:pPr>
              <w:spacing w:after="40" w:line="312" w:lineRule="auto"/>
            </w:pPr>
            <w:r>
              <w:rPr>
                <w:rFonts w:ascii="맑은 고딕" w:hAnsi="맑은 고딕" w:eastAsia="맑은 고딕"/>
                <w:color w:val="222222"/>
                <w:sz w:val="20"/>
              </w:rPr>
              <w:t>반면 특정 PDB 안에서 DBA_TABLES를 조회하면 그 PDB 하나의 정보만 보인다.</w:t>
            </w:r>
          </w:p>
          <w:p>
            <w:pPr>
              <w:spacing w:after="40" w:line="312" w:lineRule="auto"/>
            </w:pPr>
            <w:r>
              <w:rPr>
                <w:rFonts w:ascii="맑은 고딕" w:hAnsi="맑은 고딕" w:eastAsia="맑은 고딕"/>
                <w:color w:val="222222"/>
                <w:sz w:val="20"/>
              </w:rPr>
              <w:t>'전체 CDB를 조망할 때는 루트에서 CDB_* 뷰, 개별 PDB를 관리할 때는 해당 PDB에서 DBA_* 뷰'가 실무 원칙이다. (8장에서 상세)</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[참고] PDB의 이식성(portability)</w:t>
            </w:r>
          </w:p>
          <w:p>
            <w:pPr>
              <w:spacing w:after="40" w:line="312" w:lineRule="auto"/>
            </w:pPr>
            <w:r>
              <w:rPr>
                <w:rFonts w:ascii="맑은 고딕" w:hAnsi="맑은 고딕" w:eastAsia="맑은 고딕"/>
                <w:color w:val="222222"/>
                <w:sz w:val="20"/>
              </w:rPr>
              <w:t>PDB는 UNPLUG로 하나의 CDB에서 분리해 다른 CDB에 PLUG IN 할 수 있다(14~15장에서 실습).</w:t>
            </w:r>
          </w:p>
          <w:p>
            <w:pPr>
              <w:spacing w:after="40" w:line="312" w:lineRule="auto"/>
            </w:pPr>
            <w:r>
              <w:rPr>
                <w:rFonts w:ascii="맑은 고딕" w:hAnsi="맑은 고딕" w:eastAsia="맑은 고딕"/>
                <w:color w:val="222222"/>
                <w:sz w:val="20"/>
              </w:rPr>
              <w:t>이 이식성 덕분에 개발 CDB에서 테스트한 PDB를 운영 CDB로 그대로 옮기거나, 상위 버전 CDB에 꽂아 업그레이드하는 운영이 가능하다.</w:t>
            </w:r>
          </w:p>
        </w:tc>
      </w:tr>
    </w:tbl>
    <w:p>
      <w:pPr>
        <w:spacing w:after="40"/>
      </w:pPr>
    </w:p>
    <w:p>
      <w:pPr>
        <w:pStyle w:val="Heading2"/>
      </w:pPr>
      <w:r>
        <w:rPr>
          <w:rFonts w:ascii="맑은 고딕" w:hAnsi="맑은 고딕" w:eastAsia="맑은 고딕"/>
          <w:b/>
          <w:color w:val="1F497D"/>
          <w:sz w:val="30"/>
        </w:rPr>
        <w:t>1.4  Oracle 데이터베이스 인스턴스 구성</w:t>
      </w:r>
    </w:p>
    <w:p>
      <w:pPr>
        <w:spacing w:after="160" w:line="324" w:lineRule="auto"/>
      </w:pPr>
      <w:r>
        <w:rPr>
          <w:rFonts w:ascii="맑은 고딕" w:hAnsi="맑은 고딕" w:eastAsia="맑은 고딕"/>
          <w:sz w:val="21"/>
        </w:rPr>
        <w:t>앞서 인스턴스와 데이터베이스를 구분했다. 그렇다면 인스턴스와 데이터베이스는 항상 1:1로 대응할까? 기본 원칙은 다음과 같다. 각 데이터베이스 인스턴스는 오직 하나의 데이터베이스와만 연관된다(Each database instance is associated with only one database). 만약 같은 서버에 여러 개의 데이터베이스가 있다면, 각 데이터베이스마다 별개의 독립된 인스턴스가 존재한다. 그리고 하나의 데이터베이스 인스턴스는 공유될 수 없다(A database instance cannot be shared). 즉 하나의 인스턴스가 두 개의 데이터베이스를 동시에 담당하는 일은 없다.</w:t>
      </w:r>
    </w:p>
    <w:p>
      <w:pPr>
        <w:spacing w:after="160" w:line="324" w:lineRule="auto"/>
      </w:pPr>
      <w:r>
        <w:rPr>
          <w:rFonts w:ascii="맑은 고딕" w:hAnsi="맑은 고딕" w:eastAsia="맑은 고딕"/>
          <w:sz w:val="21"/>
        </w:rPr>
        <w:t>이 규칙의 실무적 함의는 명확하다. 한 대의 서버에서 여러 데이터베이스를 운영한다면, 각 데이터베이스는 자신만의 인스턴스(고유한 SGA와 백그라운드 프로세스 집합)를 갖고, 서로 다른 인스턴스는 환경변수 ORACLE_SID로 구분된다. DBA가 sqlplus로 접속하거나 인스턴스를 기동/종료할 때 어느 인스턴스를 대상으로 하는지는 바로 이 ORACLE_SID 값에 따라 결정된다. 반대로, 멀티테넌트를 도입하면 이렇게 데이터베이스마다 별도 인스턴스를 띄우는 대신 하나의 CDB 인스턴스 안에 여러 PDB를 넣어 인스턴스 수 자체를 줄일 수 있다는 점에서, 1.2~1.3절의 멀티테넌트와 이 절의 인스턴스 구성 논의가 서로 연결된다.</w:t>
      </w:r>
    </w:p>
    <w:p>
      <w:pPr>
        <w:pStyle w:val="Heading3"/>
      </w:pPr>
      <w:r>
        <w:rPr>
          <w:rFonts w:ascii="맑은 고딕" w:hAnsi="맑은 고딕" w:eastAsia="맑은 고딕"/>
          <w:b/>
          <w:color w:val="2E5B8A"/>
          <w:sz w:val="25"/>
        </w:rPr>
        <w:t>1.4.1  비클러스터 구성 vs 클러스터 구성</w:t>
      </w:r>
    </w:p>
    <w:p>
      <w:pPr>
        <w:spacing w:after="160" w:line="324" w:lineRule="auto"/>
      </w:pPr>
      <w:r>
        <w:rPr>
          <w:rFonts w:ascii="맑은 고딕" w:hAnsi="맑은 고딕" w:eastAsia="맑은 고딕"/>
          <w:sz w:val="21"/>
        </w:rPr>
        <w:t>인스턴스 구성은 크게 두 가지 형태로 나눌 수 있다. 원본 다이어그램은 이를 비클러스터 시스템(Nonclustered System)과 클러스터 시스템(Clustered System)으로 대비한다.</w:t>
      </w:r>
    </w:p>
    <w:p>
      <w:pPr>
        <w:spacing w:after="160" w:line="324" w:lineRule="auto"/>
      </w:pPr>
      <w:r>
        <w:rPr>
          <w:rFonts w:ascii="맑은 고딕" w:hAnsi="맑은 고딕" w:eastAsia="맑은 고딕"/>
          <w:sz w:val="21"/>
        </w:rPr>
        <w:t>비클러스터 시스템에서는 각 서버가 자신만의 로컬 스토리지를 갖고, 각 스토리지(D1, D2)에 하나의 인스턴스(I1, I2)가 대응한다. 즉 인스턴스와 데이터베이스가 물리적으로도 논리적으로도 1:1이다. 이것이 우리가 지금까지 이야기한 가장 기본적인 단일 인스턴스(single-instance) 구성이다.</w:t>
      </w:r>
    </w:p>
    <w:p>
      <w:pPr>
        <w:spacing w:after="160" w:line="324" w:lineRule="auto"/>
      </w:pPr>
      <w:r>
        <w:rPr>
          <w:rFonts w:ascii="맑은 고딕" w:hAnsi="맑은 고딕" w:eastAsia="맑은 고딕"/>
          <w:sz w:val="21"/>
        </w:rPr>
        <w:t>클러스터 시스템에서는 여러 서버가 하나의 '공유 스토리지(shared storage, D)'를 함께 바라보고, 그 위에 여러 인스턴스(I1, I2, I3)가 동시에 존재한다. 이 여러 인스턴스는 '동일한 하나의 데이터베이스'를 공유한다. 바로 이것이 Oracle Real Application Clusters(RAC)의 구성이다.</w:t>
      </w:r>
    </w:p>
    <w:p>
      <w:pPr>
        <w:pStyle w:val="Heading3"/>
      </w:pPr>
      <w:r>
        <w:rPr>
          <w:rFonts w:ascii="맑은 고딕" w:hAnsi="맑은 고딕" w:eastAsia="맑은 고딕"/>
          <w:b/>
          <w:color w:val="2E5B8A"/>
          <w:sz w:val="25"/>
        </w:rPr>
        <w:t>1.4.2  Oracle Real Application Clusters(RAC)</w:t>
      </w:r>
    </w:p>
    <w:p>
      <w:pPr>
        <w:spacing w:after="160" w:line="324" w:lineRule="auto"/>
      </w:pPr>
      <w:r>
        <w:rPr>
          <w:rFonts w:ascii="맑은 고딕" w:hAnsi="맑은 고딕" w:eastAsia="맑은 고딕"/>
          <w:sz w:val="21"/>
        </w:rPr>
        <w:t>Oracle Real Application Clusters(RAC) 데이터베이스는 일반적으로 '별개의 여러 서버 위에서, 하나의 공유 데이터베이스에 대해 여러 인스턴스'를 갖는다. 이 모델에서 동일한 데이터베이스가 각 RAC 인스턴스와 연관되므로, '하나의 인스턴스에는 최대 하나의 데이터베이스만 연관된다'는 앞의 규칙은 여전히 지켜진다. 다시 말해 RAC는 '인스턴스 1 : 데이터베이스 1' 규칙을 깨는 것이 아니라, '데이터베이스 1 : 인스턴스 N' 방향으로 확장한 것이다. 하나의 데이터베이스를 여러 인스턴스가 함께 서비스하되, 각 인스턴스는 여전히 그 하나의 데이터베이스만 담당한다.</w:t>
      </w:r>
    </w:p>
    <w:p>
      <w:pPr>
        <w:spacing w:after="160" w:line="324" w:lineRule="auto"/>
      </w:pPr>
      <w:r>
        <w:rPr>
          <w:rFonts w:ascii="맑은 고딕" w:hAnsi="맑은 고딕" w:eastAsia="맑은 고딕"/>
          <w:sz w:val="21"/>
        </w:rPr>
        <w:t>RAC가 제공하는 대표적 가치는 두 가지다. 첫째는 고가용성(High Availability)이다. 하나의 서버(노드)에 장애가 발생해도 나머지 노드의 인스턴스가 계속 데이터베이스를 서비스하므로 서비스 중단을 최소화한다. 둘째는 확장성(Scalability)이다. 처리량이 부족할 때 노드(서버)를 추가하여 인스턴스를 늘리면, 같은 데이터베이스에 대한 처리 능력을 수평적으로 확장할 수 있다. RAC의 여러 인스턴스는 캐시 퓨전(Cache Fusion)이라는 메커니즘을 통해 SGA의 버퍼를 인터커넥트 네트워크로 주고받으며 하나의 논리적 데이터베이스를 일관되게 유지한다. RAC를 구성하려면 공유 스토리지(예: Oracle ASM)와 클러스터웨어(Oracle Grid Infrastructure)가 필요하다.</w:t>
      </w:r>
    </w:p>
    <w:p>
      <w:pPr>
        <w:spacing w:after="160" w:line="324" w:lineRule="auto"/>
      </w:pPr>
      <w:r>
        <w:rPr>
          <w:rFonts w:ascii="맑은 고딕" w:hAnsi="맑은 고딕" w:eastAsia="맑은 고딕"/>
          <w:sz w:val="21"/>
        </w:rPr>
        <w:t>여러 인스턴스로 이루어진 RAC 환경에서 전체 인스턴스를 한꺼번에 조회하려면 GV$ 계열의 전역(global) 동적 성능 뷰를 사용한다. V$INSTANCE가 '내가 접속한 인스턴스 하나'를 보여 준다면, GV$INSTANCE는 클러스터의 '모든 인스턴스'를 INST_ID 컬럼과 함께 보여 준다.</w:t>
      </w:r>
    </w:p>
    <w:tbl>
      <w:tblPr>
        <w:tblW w:type="auto" w:w="0"/>
        <w:jc w:val="center"/>
        <w:tblLook w:firstColumn="1" w:firstRow="1" w:lastColumn="0" w:lastRow="0" w:noHBand="0" w:noVBand="1" w:val="04A0"/>
      </w:tblPr>
      <w:tblGrid>
        <w:gridCol w:w="8640"/>
      </w:tblGrid>
      <w:tr>
        <w:tc>
          <w:tcPr>
            <w:tcW w:type="dxa" w:w="8928"/>
            <w:shd w:val="clear" w:color="auto" w:fill="1E1E1E"/>
          </w:tcPr>
          <w:p>
            <w:pPr>
              <w:spacing w:after="0" w:line="264" w:lineRule="auto"/>
            </w:pPr>
            <w:r>
              <w:rPr>
                <w:rFonts w:ascii="Consolas" w:hAnsi="Consolas"/>
                <w:color w:val="E6E6E6"/>
                <w:sz w:val="19"/>
              </w:rPr>
              <w:t>-- 단일 인스턴스 정보</w:t>
            </w:r>
          </w:p>
          <w:p>
            <w:pPr>
              <w:spacing w:after="0" w:line="264" w:lineRule="auto"/>
            </w:pPr>
            <w:r>
              <w:rPr>
                <w:rFonts w:ascii="Consolas" w:hAnsi="Consolas"/>
                <w:color w:val="E6E6E6"/>
                <w:sz w:val="19"/>
              </w:rPr>
              <w:t>SQL&gt; SELECT instance_number, instance_name, host_name, status</w:t>
            </w:r>
          </w:p>
          <w:p>
            <w:pPr>
              <w:spacing w:after="0" w:line="264" w:lineRule="auto"/>
            </w:pPr>
            <w:r>
              <w:rPr>
                <w:rFonts w:ascii="Consolas" w:hAnsi="Consolas"/>
                <w:color w:val="E6E6E6"/>
                <w:sz w:val="19"/>
              </w:rPr>
              <w:t xml:space="preserve">  2  FROM   v$instance;</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 RAC의 모든 인스턴스를 한 번에 조회 (전역 뷰)</w:t>
            </w:r>
          </w:p>
          <w:p>
            <w:pPr>
              <w:spacing w:after="0" w:line="264" w:lineRule="auto"/>
            </w:pPr>
            <w:r>
              <w:rPr>
                <w:rFonts w:ascii="Consolas" w:hAnsi="Consolas"/>
                <w:color w:val="E6E6E6"/>
                <w:sz w:val="19"/>
              </w:rPr>
              <w:t>SQL&gt; SELECT inst_id, instance_name, host_name, status</w:t>
            </w:r>
          </w:p>
          <w:p>
            <w:pPr>
              <w:spacing w:after="0" w:line="264" w:lineRule="auto"/>
            </w:pPr>
            <w:r>
              <w:rPr>
                <w:rFonts w:ascii="Consolas" w:hAnsi="Consolas"/>
                <w:color w:val="E6E6E6"/>
                <w:sz w:val="19"/>
              </w:rPr>
              <w:t xml:space="preserve">  2  FROM   gv$instance</w:t>
            </w:r>
          </w:p>
          <w:p>
            <w:pPr>
              <w:spacing w:after="0" w:line="264" w:lineRule="auto"/>
            </w:pPr>
            <w:r>
              <w:rPr>
                <w:rFonts w:ascii="Consolas" w:hAnsi="Consolas"/>
                <w:color w:val="E6E6E6"/>
                <w:sz w:val="19"/>
              </w:rPr>
              <w:t xml:space="preserve">  3  ORDER  BY inst_id;</w:t>
            </w:r>
          </w:p>
          <w:p>
            <w:pPr>
              <w:spacing w:after="0" w:line="264" w:lineRule="auto"/>
            </w:pPr>
            <w:r>
              <w:rPr>
                <w:rFonts w:ascii="Consolas" w:hAnsi="Consolas"/>
                <w:color w:val="E6E6E6"/>
                <w:sz w:val="19"/>
              </w:rPr>
              <w:t xml:space="preserve"> </w:t>
            </w:r>
          </w:p>
          <w:p>
            <w:pPr>
              <w:spacing w:after="0" w:line="264" w:lineRule="auto"/>
            </w:pPr>
            <w:r>
              <w:rPr>
                <w:rFonts w:ascii="Consolas" w:hAnsi="Consolas"/>
                <w:color w:val="E6E6E6"/>
                <w:sz w:val="19"/>
              </w:rPr>
              <w:t>INST_ID INSTANCE_NAME  HOST_NAME     STATUS</w:t>
            </w:r>
          </w:p>
          <w:p>
            <w:pPr>
              <w:spacing w:after="0" w:line="264" w:lineRule="auto"/>
            </w:pPr>
            <w:r>
              <w:rPr>
                <w:rFonts w:ascii="Consolas" w:hAnsi="Consolas"/>
                <w:color w:val="E6E6E6"/>
                <w:sz w:val="19"/>
              </w:rPr>
              <w:t>------- -------------- ------------- ------</w:t>
            </w:r>
          </w:p>
          <w:p>
            <w:pPr>
              <w:spacing w:after="0" w:line="264" w:lineRule="auto"/>
            </w:pPr>
            <w:r>
              <w:rPr>
                <w:rFonts w:ascii="Consolas" w:hAnsi="Consolas"/>
                <w:color w:val="E6E6E6"/>
                <w:sz w:val="19"/>
              </w:rPr>
              <w:t xml:space="preserve">      1 orcl1          rac-node1     OPEN</w:t>
            </w:r>
          </w:p>
          <w:p>
            <w:pPr>
              <w:spacing w:after="0" w:line="264" w:lineRule="auto"/>
            </w:pPr>
            <w:r>
              <w:rPr>
                <w:rFonts w:ascii="Consolas" w:hAnsi="Consolas"/>
                <w:color w:val="E6E6E6"/>
                <w:sz w:val="19"/>
              </w:rPr>
              <w:t xml:space="preserve">      2 orcl2          rac-node2     OPEN</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[참고] 멀티테넌트와 RAC는 함께 쓸 수 있다</w:t>
            </w:r>
          </w:p>
          <w:p>
            <w:pPr>
              <w:spacing w:after="40" w:line="312" w:lineRule="auto"/>
            </w:pPr>
            <w:r>
              <w:rPr>
                <w:rFonts w:ascii="맑은 고딕" w:hAnsi="맑은 고딕" w:eastAsia="맑은 고딕"/>
                <w:color w:val="222222"/>
                <w:sz w:val="20"/>
              </w:rPr>
              <w:t>멀티테넌트(CDB/PDB)와 RAC는 서로 배타적이지 않다. RAC 위에 CDB를 올리면 여러 인스턴스가 하나의 CDB를 공유하고,</w:t>
            </w:r>
          </w:p>
          <w:p>
            <w:pPr>
              <w:spacing w:after="40" w:line="312" w:lineRule="auto"/>
            </w:pPr>
            <w:r>
              <w:rPr>
                <w:rFonts w:ascii="맑은 고딕" w:hAnsi="맑은 고딕" w:eastAsia="맑은 고딕"/>
                <w:color w:val="222222"/>
                <w:sz w:val="20"/>
              </w:rPr>
              <w:t>그 CDB 안의 각 PDB는 모든 인스턴스에서 서비스되거나 특정 인스턴스에 매핑될 수 있다.</w:t>
            </w:r>
          </w:p>
          <w:p>
            <w:pPr>
              <w:spacing w:after="40" w:line="312" w:lineRule="auto"/>
            </w:pPr>
            <w:r>
              <w:rPr>
                <w:rFonts w:ascii="맑은 고딕" w:hAnsi="맑은 고딕" w:eastAsia="맑은 고딕"/>
                <w:color w:val="222222"/>
                <w:sz w:val="20"/>
              </w:rPr>
              <w:t>즉 '자원 공유(RAC로 인스턴스 확장) + 논리적 격리(PDB로 애플리케이션 분리)'를 동시에 달성할 수 있다.</w:t>
            </w:r>
          </w:p>
        </w:tc>
      </w:tr>
    </w:tbl>
    <w:p>
      <w:pPr>
        <w:spacing w:after="40"/>
      </w:pPr>
    </w:p>
    <w:p>
      <w:pPr>
        <w:pStyle w:val="Heading2"/>
      </w:pPr>
      <w:r>
        <w:rPr>
          <w:rFonts w:ascii="맑은 고딕" w:hAnsi="맑은 고딕" w:eastAsia="맑은 고딕"/>
          <w:b/>
          <w:color w:val="1F497D"/>
          <w:sz w:val="30"/>
        </w:rPr>
        <w:t>1.5  데이터베이스 샤딩(Database Sharding)</w:t>
      </w:r>
    </w:p>
    <w:p>
      <w:pPr>
        <w:spacing w:after="160" w:line="324" w:lineRule="auto"/>
      </w:pPr>
      <w:r>
        <w:rPr>
          <w:rFonts w:ascii="맑은 고딕" w:hAnsi="맑은 고딕" w:eastAsia="맑은 고딕"/>
          <w:sz w:val="21"/>
        </w:rPr>
        <w:t>이 장의 마지막 주제는 대규모 확장성과 가용성을 위한 또 다른 아키텍처인 데이터베이스 샤딩이다. 원본 코스는 샤딩을 다음 세 문장으로 요약한다.</w:t>
      </w:r>
    </w:p>
    <w:p>
      <w:pPr>
        <w:pStyle w:val="ListBullet"/>
        <w:spacing w:after="60"/>
      </w:pPr>
      <w:r>
        <w:rPr>
          <w:rFonts w:ascii="맑은 고딕" w:hAnsi="맑은 고딕" w:eastAsia="맑은 고딕"/>
          <w:sz w:val="21"/>
        </w:rPr>
        <w:t>확장성과 가용성을 위한 무공유(shared-nothing) 아키텍처</w:t>
      </w:r>
    </w:p>
    <w:p>
      <w:pPr>
        <w:pStyle w:val="ListBullet"/>
        <w:spacing w:after="60"/>
      </w:pPr>
      <w:r>
        <w:rPr>
          <w:rFonts w:ascii="맑은 고딕" w:hAnsi="맑은 고딕" w:eastAsia="맑은 고딕"/>
          <w:sz w:val="21"/>
        </w:rPr>
        <w:t>독립적인 데이터베이스들에 걸쳐 데이터를 수평 분할(horizontally partitioned)</w:t>
      </w:r>
    </w:p>
    <w:p>
      <w:pPr>
        <w:pStyle w:val="ListBullet"/>
        <w:spacing w:after="60"/>
      </w:pPr>
      <w:r>
        <w:rPr>
          <w:rFonts w:ascii="맑은 고딕" w:hAnsi="맑은 고딕" w:eastAsia="맑은 고딕"/>
          <w:sz w:val="21"/>
        </w:rPr>
        <w:t>클러스터웨어(clusterware) 없이 느슨하게 결합된(loosely coupled) 데이터 계층</w:t>
      </w:r>
    </w:p>
    <w:p>
      <w:pPr>
        <w:spacing w:after="160" w:line="324" w:lineRule="auto"/>
      </w:pPr>
      <w:r>
        <w:rPr>
          <w:rFonts w:ascii="맑은 고딕" w:hAnsi="맑은 고딕" w:eastAsia="맑은 고딕"/>
          <w:sz w:val="21"/>
        </w:rPr>
        <w:t>샤딩은 앞서 다룬 RAC나 멀티테넌트와는 지향점이 다른 확장 전략이다. RAC가 '수직에 가까운 확장(하나의 강력한 공유 데이터베이스를 여러 인스턴스로 보강)'이라면, 샤딩은 '수평 확장(데이터 자체를 여러 독립 데이터베이스로 쪼갬)'이다. 이 때문에 샤딩은 단일 데이터베이스의 용량·처리량 한계를 넘어서야 하는 초대규모 애플리케이션, 특히 데이터가 특정 키(예: 고객, 지역)로 자연스럽게 분할되는 워크로드에서 진가를 발휘한다.</w:t>
      </w:r>
    </w:p>
    <w:p>
      <w:pPr>
        <w:pStyle w:val="Heading3"/>
      </w:pPr>
      <w:r>
        <w:rPr>
          <w:rFonts w:ascii="맑은 고딕" w:hAnsi="맑은 고딕" w:eastAsia="맑은 고딕"/>
          <w:b/>
          <w:color w:val="2E5B8A"/>
          <w:sz w:val="25"/>
        </w:rPr>
        <w:t>1.5.1  샤딩이란 무엇인가</w:t>
      </w:r>
    </w:p>
    <w:p>
      <w:pPr>
        <w:spacing w:after="160" w:line="324" w:lineRule="auto"/>
      </w:pPr>
      <w:r>
        <w:rPr>
          <w:rFonts w:ascii="맑은 고딕" w:hAnsi="맑은 고딕" w:eastAsia="맑은 고딕"/>
          <w:sz w:val="21"/>
        </w:rPr>
        <w:t>샤딩(Sharding)은 데이터가 여러 개의 '독립적인 데이터베이스'에 걸쳐 수평 분할되는 데이터 계층 아키텍처다. 이러한 구성에서 각각의 데이터베이스를 샤드(shard)라고 부른다. 그리고 모든 샤드를 합친 것이 하나의 논리적 데이터베이스를 이루는데, 이를 샤디드 데이터베이스(Sharded Database, SDB)라고 한다. 원본 다이어그램은 이를 명확히 대비한다. 왼쪽에는 하나의 데이터베이스에 들어 있는 '샤딩되지 않은 테이블(Unsharded table)'이, 오른쪽에는 서버 A·B·C 세 대에 걸쳐 나뉜 '샤딩된 테이블(Sharded table in 3 databases)'이 있으며, 이 셋을 합쳐 하나의 SDB로 본다.</w:t>
      </w:r>
    </w:p>
    <w:p>
      <w:pPr>
        <w:spacing w:after="160" w:line="324" w:lineRule="auto"/>
      </w:pPr>
      <w:r>
        <w:rPr>
          <w:rFonts w:ascii="맑은 고딕" w:hAnsi="맑은 고딕" w:eastAsia="맑은 고딕"/>
          <w:sz w:val="21"/>
        </w:rPr>
        <w:t>여기서 핵심은 '수평 분할(horizontal partitioning)'이다. 수평 분할은 하나의 데이터베이스 테이블을 여러 샤드에 걸쳐 나누되, 각 샤드가 '동일한 컬럼(same columns)'을 가지면서 '서로 다른 행의 부분집합(different subset of rows)'을 담도록 하는 것이다. 예를 들어 고객 테이블을 고객ID 범위나 해시 값에 따라 샤드1은 고객 1~100만, 샤드2는 100만~200만, 샤드3은 200만 이상을 담는 식으로 나눈다. 컬럼 구조(스키마)는 모든 샤드가 동일하지만, 실제 행 데이터는 겹치지 않고 분산된다. 이는 하나의 테이블을 컬럼 단위로 쪼개는 수직 분할과 대비된다.</w:t>
      </w:r>
    </w:p>
    <w:p>
      <w:pPr>
        <w:pStyle w:val="Heading3"/>
      </w:pPr>
      <w:r>
        <w:rPr>
          <w:rFonts w:ascii="맑은 고딕" w:hAnsi="맑은 고딕" w:eastAsia="맑은 고딕"/>
          <w:b/>
          <w:color w:val="2E5B8A"/>
          <w:sz w:val="25"/>
        </w:rPr>
        <w:t>1.5.2  무공유(Shared-Nothing) 아키텍처</w:t>
      </w:r>
    </w:p>
    <w:p>
      <w:pPr>
        <w:spacing w:after="160" w:line="324" w:lineRule="auto"/>
      </w:pPr>
      <w:r>
        <w:rPr>
          <w:rFonts w:ascii="맑은 고딕" w:hAnsi="맑은 고딕" w:eastAsia="맑은 고딕"/>
          <w:sz w:val="21"/>
        </w:rPr>
        <w:t>샤딩은 '무공유 데이터베이스 아키텍처(shared-nothing database architecture)'이다. 이는 샤드들이 CPU, 메모리, 스토리지 장치 같은 물리적 자원을 서로 공유하지 않기 때문이다. 이 점에서 샤딩은 RAC와 결정적으로 대비된다. 앞서 본 RAC는 여러 인스턴스가 '하나의 공유 스토리지'와 데이터베이스를 함께 쓰는 공유(shared) 아키텍처인 반면, 샤딩은 각 샤드가 완전히 독립된 자기 자원만 쓰는 무공유 아키텍처다. 또한 샤드들은 소프트웨어 측면에서도 느슨하게 결합(loosely coupled)되어 있으며, 클러스터웨어를 실행하지 않는다(they do not run clusterware). RAC가 Grid Infrastructure라는 클러스터웨어를 필수로 요구하는 것과 정반대다. 이 무공유·무클러스터웨어 특성 덕분에 샤딩은 수천 대 규모로도 선형적으로 확장할 수 있고, 한 샤드의 장애가 다른 샤드에 파급되지 않아 '결함 격리(fault isolation)'가 뛰어나다.</w:t>
      </w:r>
    </w:p>
    <w:p>
      <w:pPr>
        <w:spacing w:after="160" w:line="324" w:lineRule="auto"/>
      </w:pPr>
      <w:r>
        <w:rPr>
          <w:rFonts w:ascii="맑은 고딕" w:hAnsi="맑은 고딕" w:eastAsia="맑은 고딕"/>
          <w:sz w:val="21"/>
        </w:rPr>
        <w:t>관점에 따라 SDB를 보는 시각이 다른 점도 중요하다. 데이터베이스 관리자(DBA)의 관점에서 SDB는 '집합적으로(collectively) 또는 개별적으로(individually) 관리할 수 있는 여러 개의 데이터베이스'로 보인다. 반면 애플리케이션 개발자의 관점에서 SDB는 '하나의 단일 데이터베이스처럼' 보인다. 샤드의 개수나 데이터가 샤드에 어떻게 분산되어 있는지는 데이터베이스 애플리케이션에 완전히 투명(transparent)하다. 즉 애플리케이션은 마치 평범한 하나의 데이터베이스에 질의하듯 동작하고, 어느 샤드로 요청을 보낼지는 샤딩 인프라가 알아서 라우팅한다.</w:t>
      </w:r>
    </w:p>
    <w:p>
      <w:pPr>
        <w:pStyle w:val="Heading3"/>
      </w:pPr>
      <w:r>
        <w:rPr>
          <w:rFonts w:ascii="맑은 고딕" w:hAnsi="맑은 고딕" w:eastAsia="맑은 고딕"/>
          <w:b/>
          <w:color w:val="2E5B8A"/>
          <w:sz w:val="25"/>
        </w:rPr>
        <w:t>1.5.3  Oracle Sharding 제품 구성요소</w:t>
      </w:r>
    </w:p>
    <w:p>
      <w:pPr>
        <w:spacing w:after="160" w:line="324" w:lineRule="auto"/>
      </w:pPr>
      <w:r>
        <w:rPr>
          <w:rFonts w:ascii="맑은 고딕" w:hAnsi="맑은 고딕" w:eastAsia="맑은 고딕"/>
          <w:sz w:val="21"/>
        </w:rPr>
        <w:t>Oracle은 이러한 샤딩을 제품 수준에서 지원하며, 이를 Oracle Sharding이라 부른다. 앞서 말한 '애플리케이션 투명성'과 '집합적 관리'를 실현하기 위해 Oracle Sharding은 몇 가지 핵심 구성요소를 둔다. 이들은 Oracle Global Data Services(GDS) 프레임워크 위에서 동작한다.</w:t>
      </w:r>
    </w:p>
    <w:p>
      <w:pPr>
        <w:pStyle w:val="ListBullet"/>
        <w:spacing w:after="60"/>
      </w:pPr>
      <w:r>
        <w:rPr>
          <w:rFonts w:ascii="맑은 고딕" w:hAnsi="맑은 고딕" w:eastAsia="맑은 고딕"/>
          <w:sz w:val="21"/>
        </w:rPr>
        <w:t>샤드 카탈로그(Shard Catalog): SDB 전체의 구성 정보를 담는 특별한 Oracle 데이터베이스다. 샤드 목록, 샤딩 키와 청크(chunk) 매핑, 중앙 집중식 스키마 원본(모든 샤드에 배포되는 테이블 정의)을 관리하고, 여러 샤드에 걸친 교차 샤드(cross-shard) 질의를 조정한다.</w:t>
      </w:r>
    </w:p>
    <w:p>
      <w:pPr>
        <w:pStyle w:val="ListBullet"/>
        <w:spacing w:after="60"/>
      </w:pPr>
      <w:r>
        <w:rPr>
          <w:rFonts w:ascii="맑은 고딕" w:hAnsi="맑은 고딕" w:eastAsia="맑은 고딕"/>
          <w:sz w:val="21"/>
        </w:rPr>
        <w:t>샤드 디렉터(Shard Director): 각 지역에 배치되는 전역 서비스 관리자(Global Service Manager, GSM)로 동작한다. 클라이언트의 접속 요청을 샤딩 키에 따라 올바른 샤드로 라우팅하고, 부하 분산과 지역 인식 라우팅을 수행한다.</w:t>
      </w:r>
    </w:p>
    <w:p>
      <w:pPr>
        <w:pStyle w:val="ListBullet"/>
        <w:spacing w:after="60"/>
      </w:pPr>
      <w:r>
        <w:rPr>
          <w:rFonts w:ascii="맑은 고딕" w:hAnsi="맑은 고딕" w:eastAsia="맑은 고딕"/>
          <w:sz w:val="21"/>
        </w:rPr>
        <w:t>샤드(Shard): 실제 데이터를 담는 개별 Oracle 데이터베이스들. 각 샤드는 독립적으로 백업·복구·패치할 수 있다.</w:t>
      </w:r>
    </w:p>
    <w:p>
      <w:pPr>
        <w:pStyle w:val="ListBullet"/>
        <w:spacing w:after="60"/>
      </w:pPr>
      <w:r>
        <w:rPr>
          <w:rFonts w:ascii="맑은 고딕" w:hAnsi="맑은 고딕" w:eastAsia="맑은 고딕"/>
          <w:sz w:val="21"/>
        </w:rPr>
        <w:t>글로벌 서비스(Global Service): 여러 샤드에 걸쳐 제공되는 데이터베이스 서비스로, 애플리케이션은 개별 샤드가 아니라 이 글로벌 서비스에 접속한다.</w:t>
      </w:r>
    </w:p>
    <w:p>
      <w:pPr>
        <w:spacing w:after="160" w:line="324" w:lineRule="auto"/>
      </w:pPr>
      <w:r>
        <w:rPr>
          <w:rFonts w:ascii="맑은 고딕" w:hAnsi="맑은 고딕" w:eastAsia="맑은 고딕"/>
          <w:sz w:val="21"/>
        </w:rPr>
        <w:t>데이터를 샤드에 분산하는 방식(샤딩 방법)으로는 해시 기반의 시스템 관리형(system-managed) 샤딩, 범위/리스트 기반의 사용자 정의형(user-defined) 샤딩, 그리고 이 둘을 결합한 복합(composite) 샤딩이 있다. 또한 모든 샤드에 동일하게 복제되어 자주 조인에 쓰이는 참조 데이터를 두는 복제 테이블(duplicated table)과, 샤딩 키를 기준으로 함께 배치되어 조인 성능을 높이는 테이블 패밀리(table family) 개념도 제공한다. 이러한 상세 설계는 별도의 Oracle Sharding 코스에서 다루며, 이 장에서는 '수평 분할 + 무공유 + 애플리케이션 투명성'이라는 세 가지 특징을 개념적으로 이해하는 것이 목표다.</w:t>
      </w:r>
    </w:p>
    <w:p>
      <w:pPr>
        <w:spacing w:after="160" w:line="324" w:lineRule="auto"/>
      </w:pPr>
      <w:r>
        <w:rPr>
          <w:rFonts w:ascii="맑은 고딕" w:hAnsi="맑은 고딕" w:eastAsia="맑은 고딕"/>
          <w:sz w:val="21"/>
        </w:rPr>
        <w:t>여기서 잠깐 Oracle Global Data Services(GDS)를 짚고 넘어가자. GDS는 지리적으로 분산되었거나 복제된 여러 데이터베이스에 걸쳐 서비스 수준의 로드 밸런싱, 장애 조치(failover), 지역 인식 라우팅을 제공하는 프레임워크다. Oracle Sharding은 바로 이 GDS 인프라를 토대로 동작한다. 앞서 언급한 샤드 디렉터가 실제로는 GDS의 전역 서비스 관리자(GSM)이며, 샤드 카탈로그는 GDS 카탈로그의 역할을 겸한다. 따라서 샤딩을 배포한다는 것은 개별 샤드 데이터베이스뿐 아니라 이 GDS 계층(카탈로그와 디렉터)을 함께 구성한다는 의미다. 이러한 인프라 요소들이 협력하여, 애플리케이션은 샤딩 키가 담긴 접속 요청만 보내면 자동으로 올바른 샤드에 연결되고, DBA는 SDB 전체를 하나의 논리 단위로 모니터링·관리할 수 있게 된다.</w:t>
      </w:r>
    </w:p>
    <w:p>
      <w:pPr>
        <w:pStyle w:val="Heading3"/>
      </w:pPr>
      <w:r>
        <w:rPr>
          <w:rFonts w:ascii="맑은 고딕" w:hAnsi="맑은 고딕" w:eastAsia="맑은 고딕"/>
          <w:b/>
          <w:color w:val="2E5B8A"/>
          <w:sz w:val="25"/>
        </w:rPr>
        <w:t>1.5.4  샤딩의 활용 시나리오와 이점</w:t>
      </w:r>
    </w:p>
    <w:p>
      <w:pPr>
        <w:spacing w:after="160" w:line="324" w:lineRule="auto"/>
      </w:pPr>
      <w:r>
        <w:rPr>
          <w:rFonts w:ascii="맑은 고딕" w:hAnsi="맑은 고딕" w:eastAsia="맑은 고딕"/>
          <w:sz w:val="21"/>
        </w:rPr>
        <w:t>샤딩이 특히 적합한 대표적 워크로드는 대규모 웹/모바일 OLTP 애플리케이션이다. 예를 들어 전 세계 수억 명의 사용자를 가진 서비스에서 사용자 프로필과 활동 데이터를 하나의 데이터베이스로 감당하기 어려울 때, 사용자ID를 샤딩 키로 삼아 데이터를 수십~수백 개의 샤드로 분산하면 각 샤드는 전체의 일부만 담당하므로 개별 부하가 낮아진다. 이때 얻는 이점은 다음과 같다.</w:t>
      </w:r>
    </w:p>
    <w:p>
      <w:pPr>
        <w:pStyle w:val="ListBullet"/>
        <w:spacing w:after="60"/>
      </w:pPr>
      <w:r>
        <w:rPr>
          <w:rFonts w:ascii="맑은 고딕" w:hAnsi="맑은 고딕" w:eastAsia="맑은 고딕"/>
          <w:sz w:val="21"/>
        </w:rPr>
        <w:t>선형 확장성(linear scalability): 샤드를 추가하는 만큼 처리 용량과 저장 용량이 거의 선형으로 늘어난다. 무공유 구조이므로 확장 시 공유 자원 경합이 발생하지 않는다.</w:t>
      </w:r>
    </w:p>
    <w:p>
      <w:pPr>
        <w:pStyle w:val="ListBullet"/>
        <w:spacing w:after="60"/>
      </w:pPr>
      <w:r>
        <w:rPr>
          <w:rFonts w:ascii="맑은 고딕" w:hAnsi="맑은 고딕" w:eastAsia="맑은 고딕"/>
          <w:sz w:val="21"/>
        </w:rPr>
        <w:t>결함 격리(fault isolation): 한 샤드의 장애나 유지보수는 그 샤드가 담당하는 데이터에만 영향을 미치고, 나머지 샤드는 정상 서비스를 계속한다.</w:t>
      </w:r>
    </w:p>
    <w:p>
      <w:pPr>
        <w:pStyle w:val="ListBullet"/>
        <w:spacing w:after="60"/>
      </w:pPr>
      <w:r>
        <w:rPr>
          <w:rFonts w:ascii="맑은 고딕" w:hAnsi="맑은 고딕" w:eastAsia="맑은 고딕"/>
          <w:sz w:val="21"/>
        </w:rPr>
        <w:t>지역 인식 데이터 배치(geographical distribution): 사용자가 위치한 지역의 샤드에 데이터를 두어 지연 시간을 줄이거나, 데이터 주권(data residency) 규제를 충족할 수 있다.</w:t>
      </w:r>
    </w:p>
    <w:p>
      <w:pPr>
        <w:pStyle w:val="ListBullet"/>
        <w:spacing w:after="60"/>
      </w:pPr>
      <w:r>
        <w:rPr>
          <w:rFonts w:ascii="맑은 고딕" w:hAnsi="맑은 고딕" w:eastAsia="맑은 고딕"/>
          <w:sz w:val="21"/>
        </w:rPr>
        <w:t>롤링 업그레이드(rolling upgrade): 샤드별로 순차 패치가 가능하여 전체 서비스 중단 없이 유지관리를 수행한다.</w:t>
      </w:r>
    </w:p>
    <w:p>
      <w:pPr>
        <w:spacing w:after="160" w:line="324" w:lineRule="auto"/>
      </w:pPr>
      <w:r>
        <w:rPr>
          <w:rFonts w:ascii="맑은 고딕" w:hAnsi="맑은 고딕" w:eastAsia="맑은 고딕"/>
          <w:sz w:val="21"/>
        </w:rPr>
        <w:t>반대로 샤딩은 복잡한 다중 샤드 조인이나 강한 교차 샤드 트랜잭션이 빈번한 워크로드에는 오버헤드가 크므로, 샤딩 키 설계와 테이블 패밀리(연관 테이블을 같은 샤드에 함께 배치) 설계가 성능의 관건이 된다. 이 때문에 샤딩 도입은 데이터 모델과 접근 패턴에 대한 사전 분석이 반드시 선행되어야 한다.</w:t>
      </w:r>
    </w:p>
    <w:tbl>
      <w:tblPr>
        <w:tblW w:type="auto" w:w="0"/>
        <w:jc w:val="center"/>
        <w:tblLook w:firstColumn="1" w:firstRow="1" w:lastColumn="0" w:lastRow="0" w:noHBand="0" w:noVBand="1" w:val="04A0"/>
      </w:tblPr>
      <w:tblGrid>
        <w:gridCol w:w="8640"/>
      </w:tblGrid>
      <w:tr>
        <w:tc>
          <w:tcPr>
            <w:tcW w:type="dxa" w:w="8640"/>
            <w:shd w:val="clear" w:color="auto" w:fill="E3F0DB"/>
          </w:tcPr>
          <w:p>
            <w:pPr>
              <w:spacing w:after="80"/>
            </w:pPr>
            <w:r>
              <w:rPr>
                <w:rFonts w:ascii="맑은 고딕" w:hAnsi="맑은 고딕" w:eastAsia="맑은 고딕"/>
                <w:b/>
                <w:color w:val="38761D"/>
                <w:sz w:val="21"/>
              </w:rPr>
              <w:t>[Best Practice] RAC · 멀티테넌트 · 샤딩 — 언제 무엇을?</w:t>
            </w:r>
          </w:p>
          <w:p>
            <w:pPr>
              <w:spacing w:after="40" w:line="312" w:lineRule="auto"/>
            </w:pPr>
            <w:r>
              <w:rPr>
                <w:rFonts w:ascii="맑은 고딕" w:hAnsi="맑은 고딕" w:eastAsia="맑은 고딕"/>
                <w:color w:val="222222"/>
                <w:sz w:val="20"/>
              </w:rPr>
              <w:t>RAC: 하나의 데이터베이스를 여러 인스턴스가 공유(shared) → 단일 DB의 고가용성과 수직에 가까운 확장.</w:t>
            </w:r>
          </w:p>
          <w:p>
            <w:pPr>
              <w:spacing w:after="40" w:line="312" w:lineRule="auto"/>
            </w:pPr>
            <w:r>
              <w:rPr>
                <w:rFonts w:ascii="맑은 고딕" w:hAnsi="맑은 고딕" w:eastAsia="맑은 고딕"/>
                <w:color w:val="222222"/>
                <w:sz w:val="20"/>
              </w:rPr>
              <w:t>멀티테넌트(CDB/PDB): 여러 애플리케이션 DB를 하나의 인스턴스로 통합·격리 → 통합(consolidation)과 관리 효율.</w:t>
            </w:r>
          </w:p>
          <w:p>
            <w:pPr>
              <w:spacing w:after="40" w:line="312" w:lineRule="auto"/>
            </w:pPr>
            <w:r>
              <w:rPr>
                <w:rFonts w:ascii="맑은 고딕" w:hAnsi="맑은 고딕" w:eastAsia="맑은 고딕"/>
                <w:color w:val="222222"/>
                <w:sz w:val="20"/>
              </w:rPr>
              <w:t>샤딩(SDB): 데이터를 여러 독립 DB로 수평 분할(shared-nothing) → 초대규모 OLTP의 선형 확장과 결함 격리.</w:t>
            </w:r>
          </w:p>
          <w:p>
            <w:pPr>
              <w:spacing w:after="40" w:line="312" w:lineRule="auto"/>
            </w:pPr>
            <w:r>
              <w:rPr>
                <w:rFonts w:ascii="맑은 고딕" w:hAnsi="맑은 고딕" w:eastAsia="맑은 고딕"/>
                <w:color w:val="222222"/>
                <w:sz w:val="20"/>
              </w:rPr>
              <w:t>세 가지는 목적이 다르며, 요구사항에 따라 단독 또는 조합하여 사용한다.</w:t>
            </w:r>
          </w:p>
        </w:tc>
      </w:tr>
    </w:tbl>
    <w:p>
      <w:pPr>
        <w:spacing w:after="40"/>
      </w:pPr>
    </w:p>
    <w:p>
      <w:pPr>
        <w:pStyle w:val="Heading2"/>
      </w:pPr>
      <w:r>
        <w:rPr>
          <w:rFonts w:ascii="맑은 고딕" w:hAnsi="맑은 고딕" w:eastAsia="맑은 고딕"/>
          <w:b/>
          <w:color w:val="1F497D"/>
          <w:sz w:val="30"/>
        </w:rPr>
        <w:t>1.6  퀴즈(Quiz)</w:t>
      </w:r>
    </w:p>
    <w:p>
      <w:pPr>
        <w:spacing w:after="160" w:line="324" w:lineRule="auto"/>
      </w:pPr>
      <w:r>
        <w:rPr>
          <w:rFonts w:ascii="맑은 고딕" w:hAnsi="맑은 고딕" w:eastAsia="맑은 고딕"/>
          <w:sz w:val="21"/>
        </w:rPr>
        <w:t>다음 문제로 이 장의 핵심 개념을 점검해 보자. 각 문제의 정답과 해설은 아래 박스에 함께 제시한다.</w:t>
      </w:r>
    </w:p>
    <w:tbl>
      <w:tblPr>
        <w:tblW w:type="auto" w:w="0"/>
        <w:jc w:val="center"/>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1. 인스턴스와 데이터베이스</w:t>
            </w:r>
          </w:p>
          <w:p>
            <w:pPr>
              <w:spacing w:after="40" w:line="312" w:lineRule="auto"/>
            </w:pPr>
            <w:r>
              <w:rPr>
                <w:rFonts w:ascii="맑은 고딕" w:hAnsi="맑은 고딕" w:eastAsia="맑은 고딕"/>
                <w:color w:val="222222"/>
                <w:sz w:val="20"/>
              </w:rPr>
              <w:t>다음 중 '인스턴스'에 속하는 구성요소를 모두 고르시오.</w:t>
            </w:r>
          </w:p>
          <w:p>
            <w:pPr>
              <w:spacing w:after="40" w:line="312" w:lineRule="auto"/>
            </w:pPr>
            <w:r>
              <w:rPr>
                <w:rFonts w:ascii="맑은 고딕" w:hAnsi="맑은 고딕" w:eastAsia="맑은 고딕"/>
                <w:color w:val="222222"/>
                <w:sz w:val="20"/>
              </w:rPr>
              <w:t xml:space="preserve">  (a) SGA   (b) 데이터 파일   (c) 백그라운드 프로세스   (d) 제어 파일   (e) 리두 로그 파일</w:t>
            </w:r>
          </w:p>
          <w:p>
            <w:pPr>
              <w:spacing w:after="40" w:line="312" w:lineRule="auto"/>
            </w:pPr>
            <w:r>
              <w:rPr>
                <w:rFonts w:ascii="맑은 고딕" w:hAnsi="맑은 고딕" w:eastAsia="맑은 고딕"/>
                <w:color w:val="222222"/>
                <w:sz w:val="20"/>
              </w:rPr>
              <w:t>── 정답: (a), (c)</w:t>
            </w:r>
          </w:p>
          <w:p>
            <w:pPr>
              <w:spacing w:after="40" w:line="312" w:lineRule="auto"/>
            </w:pPr>
            <w:r>
              <w:rPr>
                <w:rFonts w:ascii="맑은 고딕" w:hAnsi="맑은 고딕" w:eastAsia="맑은 고딕"/>
                <w:color w:val="222222"/>
                <w:sz w:val="20"/>
              </w:rPr>
              <w:t>해설: 인스턴스는 메모리 구조(SGA)와 백그라운드 프로세스의 집합으로, 휘발성이다. 데이터 파일·제어 파일·</w:t>
            </w:r>
          </w:p>
          <w:p>
            <w:pPr>
              <w:spacing w:after="40" w:line="312" w:lineRule="auto"/>
            </w:pPr>
            <w:r>
              <w:rPr>
                <w:rFonts w:ascii="맑은 고딕" w:hAnsi="맑은 고딕" w:eastAsia="맑은 고딕"/>
                <w:color w:val="222222"/>
                <w:sz w:val="20"/>
              </w:rPr>
              <w:t>리두 로그 파일은 디스크에 영구 저장되는 '데이터베이스'의 구성요소다.</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2. 시작 단계</w:t>
            </w:r>
          </w:p>
          <w:p>
            <w:pPr>
              <w:spacing w:after="40" w:line="312" w:lineRule="auto"/>
            </w:pPr>
            <w:r>
              <w:rPr>
                <w:rFonts w:ascii="맑은 고딕" w:hAnsi="맑은 고딕" w:eastAsia="맑은 고딕"/>
                <w:color w:val="222222"/>
                <w:sz w:val="20"/>
              </w:rPr>
              <w:t>인스턴스는 기동되었으나 아직 데이터에 접근할 수 없고, 제어 파일만 읽어 데이터베이스의 물리 구조를 인식한 단계는?</w:t>
            </w:r>
          </w:p>
          <w:p>
            <w:pPr>
              <w:spacing w:after="40" w:line="312" w:lineRule="auto"/>
            </w:pPr>
            <w:r>
              <w:rPr>
                <w:rFonts w:ascii="맑은 고딕" w:hAnsi="맑은 고딕" w:eastAsia="맑은 고딕"/>
                <w:color w:val="222222"/>
                <w:sz w:val="20"/>
              </w:rPr>
              <w:t xml:space="preserve">  (a) NOMOUNT   (b) MOUNT   (c) OPEN   (d) SHUTDOWN</w:t>
            </w:r>
          </w:p>
          <w:p>
            <w:pPr>
              <w:spacing w:after="40" w:line="312" w:lineRule="auto"/>
            </w:pPr>
            <w:r>
              <w:rPr>
                <w:rFonts w:ascii="맑은 고딕" w:hAnsi="맑은 고딕" w:eastAsia="맑은 고딕"/>
                <w:color w:val="222222"/>
                <w:sz w:val="20"/>
              </w:rPr>
              <w:t>── 정답: (b) MOUNT</w:t>
            </w:r>
          </w:p>
          <w:p>
            <w:pPr>
              <w:spacing w:after="40" w:line="312" w:lineRule="auto"/>
            </w:pPr>
            <w:r>
              <w:rPr>
                <w:rFonts w:ascii="맑은 고딕" w:hAnsi="맑은 고딕" w:eastAsia="맑은 고딕"/>
                <w:color w:val="222222"/>
                <w:sz w:val="20"/>
              </w:rPr>
              <w:t>해설: NOMOUNT는 SGA 할당·프로세스 기동만 된 상태, MOUNT는 제어 파일을 읽어 구조를 인식한 상태,</w:t>
            </w:r>
          </w:p>
          <w:p>
            <w:pPr>
              <w:spacing w:after="40" w:line="312" w:lineRule="auto"/>
            </w:pPr>
            <w:r>
              <w:rPr>
                <w:rFonts w:ascii="맑은 고딕" w:hAnsi="맑은 고딕" w:eastAsia="맑은 고딕"/>
                <w:color w:val="222222"/>
                <w:sz w:val="20"/>
              </w:rPr>
              <w:t>OPEN은 데이터 파일·리두 로그를 열어 사용자가 데이터에 접근 가능한 상태다.</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3. 멀티테넌트 컨테이너</w:t>
            </w:r>
          </w:p>
          <w:p>
            <w:pPr>
              <w:spacing w:after="40" w:line="312" w:lineRule="auto"/>
            </w:pPr>
            <w:r>
              <w:rPr>
                <w:rFonts w:ascii="맑은 고딕" w:hAnsi="맑은 고딕" w:eastAsia="맑은 고딕"/>
                <w:color w:val="222222"/>
                <w:sz w:val="20"/>
              </w:rPr>
              <w:t>다음 설명에 해당하는 컨테이너 이름을 각각 쓰시오.</w:t>
            </w:r>
          </w:p>
          <w:p>
            <w:pPr>
              <w:spacing w:after="40" w:line="312" w:lineRule="auto"/>
            </w:pPr>
            <w:r>
              <w:rPr>
                <w:rFonts w:ascii="맑은 고딕" w:hAnsi="맑은 고딕" w:eastAsia="맑은 고딕"/>
                <w:color w:val="222222"/>
                <w:sz w:val="20"/>
              </w:rPr>
              <w:t xml:space="preserve">  (1) 새 PDB를 만들 때 복제 원본이 되는 읽기 전용 템플릿 PDB</w:t>
            </w:r>
          </w:p>
          <w:p>
            <w:pPr>
              <w:spacing w:after="40" w:line="312" w:lineRule="auto"/>
            </w:pPr>
            <w:r>
              <w:rPr>
                <w:rFonts w:ascii="맑은 고딕" w:hAnsi="맑은 고딕" w:eastAsia="맑은 고딕"/>
                <w:color w:val="222222"/>
                <w:sz w:val="20"/>
              </w:rPr>
              <w:t xml:space="preserve">  (2) Oracle 공급 메타데이터와 공통 사용자를 담아 모든 PDB와 공유하는 최상위 컨테이너</w:t>
            </w:r>
          </w:p>
          <w:p>
            <w:pPr>
              <w:spacing w:after="40" w:line="312" w:lineRule="auto"/>
            </w:pPr>
            <w:r>
              <w:rPr>
                <w:rFonts w:ascii="맑은 고딕" w:hAnsi="맑은 고딕" w:eastAsia="맑은 고딕"/>
                <w:color w:val="222222"/>
                <w:sz w:val="20"/>
              </w:rPr>
              <w:t>── 정답: (1) PDB$SEED   (2) CDB$ROOT</w:t>
            </w:r>
          </w:p>
          <w:p>
            <w:pPr>
              <w:spacing w:after="40" w:line="312" w:lineRule="auto"/>
            </w:pPr>
            <w:r>
              <w:rPr>
                <w:rFonts w:ascii="맑은 고딕" w:hAnsi="맑은 고딕" w:eastAsia="맑은 고딕"/>
                <w:color w:val="222222"/>
                <w:sz w:val="20"/>
              </w:rPr>
              <w:t>해설: PDB$SEED는 항상 READ ONLY로 열리며, CDB$ROOT는 CON_ID=1의 루트 컨테이너다.</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4. 멀티테넌트의 이점</w:t>
            </w:r>
          </w:p>
          <w:p>
            <w:pPr>
              <w:spacing w:after="40" w:line="312" w:lineRule="auto"/>
            </w:pPr>
            <w:r>
              <w:rPr>
                <w:rFonts w:ascii="맑은 고딕" w:hAnsi="맑은 고딕" w:eastAsia="맑은 고딕"/>
                <w:color w:val="222222"/>
                <w:sz w:val="20"/>
              </w:rPr>
              <w:t>하나의 CDB로 100개 애플리케이션(PDB)을 통합했을 때, 데이터베이스 소프트웨어 패치를 적용하는 횟수는?</w:t>
            </w:r>
          </w:p>
          <w:p>
            <w:pPr>
              <w:spacing w:after="40" w:line="312" w:lineRule="auto"/>
            </w:pPr>
            <w:r>
              <w:rPr>
                <w:rFonts w:ascii="맑은 고딕" w:hAnsi="맑은 고딕" w:eastAsia="맑은 고딕"/>
                <w:color w:val="222222"/>
                <w:sz w:val="20"/>
              </w:rPr>
              <w:t xml:space="preserve">  (a) 100번   (b) 50번   (c) 1번   (d) PDB마다 다름</w:t>
            </w:r>
          </w:p>
          <w:p>
            <w:pPr>
              <w:spacing w:after="40" w:line="312" w:lineRule="auto"/>
            </w:pPr>
            <w:r>
              <w:rPr>
                <w:rFonts w:ascii="맑은 고딕" w:hAnsi="맑은 고딕" w:eastAsia="맑은 고딕"/>
                <w:color w:val="222222"/>
                <w:sz w:val="20"/>
              </w:rPr>
              <w:t>── 정답: (c) 1번</w:t>
            </w:r>
          </w:p>
          <w:p>
            <w:pPr>
              <w:spacing w:after="40" w:line="312" w:lineRule="auto"/>
            </w:pPr>
            <w:r>
              <w:rPr>
                <w:rFonts w:ascii="맑은 고딕" w:hAnsi="맑은 고딕" w:eastAsia="맑은 고딕"/>
                <w:color w:val="222222"/>
                <w:sz w:val="20"/>
              </w:rPr>
              <w:t>해설: 유지관리 작업은 CDB에 단 한 번만 수행되며, 그 결과 모든 PDB가 동시에 갱신된다. 이것이 멀티테넌트</w:t>
            </w:r>
          </w:p>
          <w:p>
            <w:pPr>
              <w:spacing w:after="40" w:line="312" w:lineRule="auto"/>
            </w:pPr>
            <w:r>
              <w:rPr>
                <w:rFonts w:ascii="맑은 고딕" w:hAnsi="맑은 고딕" w:eastAsia="맑은 고딕"/>
                <w:color w:val="222222"/>
                <w:sz w:val="20"/>
              </w:rPr>
              <w:t>통합의 대표적 운영 이점이다.</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5. RAC vs 샤딩</w:t>
            </w:r>
          </w:p>
          <w:p>
            <w:pPr>
              <w:spacing w:after="40" w:line="312" w:lineRule="auto"/>
            </w:pPr>
            <w:r>
              <w:rPr>
                <w:rFonts w:ascii="맑은 고딕" w:hAnsi="맑은 고딕" w:eastAsia="맑은 고딕"/>
                <w:color w:val="222222"/>
                <w:sz w:val="20"/>
              </w:rPr>
              <w:t>다음 중 '무공유(shared-nothing)' 아키텍처에 해당하며 클러스터웨어를 사용하지 않는 것은?</w:t>
            </w:r>
          </w:p>
          <w:p>
            <w:pPr>
              <w:spacing w:after="40" w:line="312" w:lineRule="auto"/>
            </w:pPr>
            <w:r>
              <w:rPr>
                <w:rFonts w:ascii="맑은 고딕" w:hAnsi="맑은 고딕" w:eastAsia="맑은 고딕"/>
                <w:color w:val="222222"/>
                <w:sz w:val="20"/>
              </w:rPr>
              <w:t xml:space="preserve">  (a) Oracle RAC   (b) Oracle Sharding(SDB)   (c) 단일 인스턴스   (d) PDB$SEED</w:t>
            </w:r>
          </w:p>
          <w:p>
            <w:pPr>
              <w:spacing w:after="40" w:line="312" w:lineRule="auto"/>
            </w:pPr>
            <w:r>
              <w:rPr>
                <w:rFonts w:ascii="맑은 고딕" w:hAnsi="맑은 고딕" w:eastAsia="맑은 고딕"/>
                <w:color w:val="222222"/>
                <w:sz w:val="20"/>
              </w:rPr>
              <w:t>── 정답: (b) Oracle Sharding(SDB)</w:t>
            </w:r>
          </w:p>
          <w:p>
            <w:pPr>
              <w:spacing w:after="40" w:line="312" w:lineRule="auto"/>
            </w:pPr>
            <w:r>
              <w:rPr>
                <w:rFonts w:ascii="맑은 고딕" w:hAnsi="맑은 고딕" w:eastAsia="맑은 고딕"/>
                <w:color w:val="222222"/>
                <w:sz w:val="20"/>
              </w:rPr>
              <w:t>해설: RAC는 공유 스토리지와 클러스터웨어(Grid Infrastructure)를 사용하는 공유 아키텍처인 반면,</w:t>
            </w:r>
          </w:p>
          <w:p>
            <w:pPr>
              <w:spacing w:after="40" w:line="312" w:lineRule="auto"/>
            </w:pPr>
            <w:r>
              <w:rPr>
                <w:rFonts w:ascii="맑은 고딕" w:hAnsi="맑은 고딕" w:eastAsia="맑은 고딕"/>
                <w:color w:val="222222"/>
                <w:sz w:val="20"/>
              </w:rPr>
              <w:t>샤딩은 샤드 간에 CPU·메모리·스토리지를 공유하지 않고 클러스터웨어도 실행하지 않는 무공유 아키텍처다.</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color="auto" w:fill="F3E4F5"/>
          </w:tcPr>
          <w:p>
            <w:pPr>
              <w:spacing w:after="80"/>
            </w:pPr>
            <w:r>
              <w:rPr>
                <w:rFonts w:ascii="맑은 고딕" w:hAnsi="맑은 고딕" w:eastAsia="맑은 고딕"/>
                <w:b/>
                <w:color w:val="6A1B7A"/>
                <w:sz w:val="21"/>
              </w:rPr>
              <w:t>[Quiz] 문제 6. 수평 분할</w:t>
            </w:r>
          </w:p>
          <w:p>
            <w:pPr>
              <w:spacing w:after="40" w:line="312" w:lineRule="auto"/>
            </w:pPr>
            <w:r>
              <w:rPr>
                <w:rFonts w:ascii="맑은 고딕" w:hAnsi="맑은 고딕" w:eastAsia="맑은 고딕"/>
                <w:color w:val="222222"/>
                <w:sz w:val="20"/>
              </w:rPr>
              <w:t>샤딩에서의 '수평 분할(horizontal partitioning)'을 가장 정확히 설명한 것은?</w:t>
            </w:r>
          </w:p>
          <w:p>
            <w:pPr>
              <w:spacing w:after="40" w:line="312" w:lineRule="auto"/>
            </w:pPr>
            <w:r>
              <w:rPr>
                <w:rFonts w:ascii="맑은 고딕" w:hAnsi="맑은 고딕" w:eastAsia="맑은 고딕"/>
                <w:color w:val="222222"/>
                <w:sz w:val="20"/>
              </w:rPr>
              <w:t xml:space="preserve">  (a) 테이블을 컬럼 단위로 나누어 서로 다른 샤드에 저장한다.</w:t>
            </w:r>
          </w:p>
          <w:p>
            <w:pPr>
              <w:spacing w:after="40" w:line="312" w:lineRule="auto"/>
            </w:pPr>
            <w:r>
              <w:rPr>
                <w:rFonts w:ascii="맑은 고딕" w:hAnsi="맑은 고딕" w:eastAsia="맑은 고딕"/>
                <w:color w:val="222222"/>
                <w:sz w:val="20"/>
              </w:rPr>
              <w:t xml:space="preserve">  (b) 각 샤드가 동일한 컬럼 구조를 갖되 서로 다른 행의 부분집합을 저장한다.</w:t>
            </w:r>
          </w:p>
          <w:p>
            <w:pPr>
              <w:spacing w:after="40" w:line="312" w:lineRule="auto"/>
            </w:pPr>
            <w:r>
              <w:rPr>
                <w:rFonts w:ascii="맑은 고딕" w:hAnsi="맑은 고딕" w:eastAsia="맑은 고딕"/>
                <w:color w:val="222222"/>
                <w:sz w:val="20"/>
              </w:rPr>
              <w:t xml:space="preserve">  (c) 하나의 행을 여러 샤드에 복제하여 저장한다.</w:t>
            </w:r>
          </w:p>
          <w:p>
            <w:pPr>
              <w:spacing w:after="40" w:line="312" w:lineRule="auto"/>
            </w:pPr>
            <w:r>
              <w:rPr>
                <w:rFonts w:ascii="맑은 고딕" w:hAnsi="맑은 고딕" w:eastAsia="맑은 고딕"/>
                <w:color w:val="222222"/>
                <w:sz w:val="20"/>
              </w:rPr>
              <w:t>── 정답: (b)</w:t>
            </w:r>
          </w:p>
          <w:p>
            <w:pPr>
              <w:spacing w:after="40" w:line="312" w:lineRule="auto"/>
            </w:pPr>
            <w:r>
              <w:rPr>
                <w:rFonts w:ascii="맑은 고딕" w:hAnsi="맑은 고딕" w:eastAsia="맑은 고딕"/>
                <w:color w:val="222222"/>
                <w:sz w:val="20"/>
              </w:rPr>
              <w:t>해설: 수평 분할은 스키마(컬럼)는 모든 샤드가 동일하게 유지하고, 행(row)만 겹치지 않게 분산하는 방식이다.</w:t>
            </w:r>
          </w:p>
        </w:tc>
      </w:tr>
    </w:tbl>
    <w:p>
      <w:pPr>
        <w:spacing w:after="40"/>
      </w:pPr>
    </w:p>
    <w:p>
      <w:pPr>
        <w:pStyle w:val="Heading2"/>
      </w:pPr>
      <w:r>
        <w:rPr>
          <w:rFonts w:ascii="맑은 고딕" w:hAnsi="맑은 고딕" w:eastAsia="맑은 고딕"/>
          <w:b/>
          <w:color w:val="1F497D"/>
          <w:sz w:val="30"/>
        </w:rPr>
        <w:t>1.7  요약(Summary)</w:t>
      </w:r>
    </w:p>
    <w:p>
      <w:pPr>
        <w:spacing w:after="160" w:line="324" w:lineRule="auto"/>
      </w:pPr>
      <w:r>
        <w:rPr>
          <w:rFonts w:ascii="맑은 고딕" w:hAnsi="맑은 고딕" w:eastAsia="맑은 고딕"/>
          <w:sz w:val="21"/>
        </w:rPr>
        <w:t>이 장에서 학습한 내용을 정리하면 다음과 같다.</w:t>
      </w:r>
    </w:p>
    <w:p>
      <w:pPr>
        <w:pStyle w:val="ListBullet"/>
        <w:spacing w:after="60"/>
      </w:pPr>
      <w:r>
        <w:rPr>
          <w:rFonts w:ascii="맑은 고딕" w:hAnsi="맑은 고딕" w:eastAsia="맑은 고딕"/>
          <w:sz w:val="21"/>
        </w:rPr>
        <w:t>Oracle 데이터베이스의 주요 아키텍처 구성요소를 나열할 수 있다: 메모리 구조(SGA/PGA), 프로세스, 저장소로 이루어지며, 이 중 메모리와 프로세스가 '인스턴스', 저장소가 '데이터베이스'를 구성한다. 인스턴스는 NOMOUNT→MOUNT→OPEN 단계를 거쳐 데이터베이스를 사용 가능한 상태로 만든다.</w:t>
      </w:r>
    </w:p>
    <w:p>
      <w:pPr>
        <w:pStyle w:val="ListBullet"/>
        <w:spacing w:after="60"/>
      </w:pPr>
      <w:r>
        <w:rPr>
          <w:rFonts w:ascii="맑은 고딕" w:hAnsi="맑은 고딕" w:eastAsia="맑은 고딕"/>
          <w:sz w:val="21"/>
        </w:rPr>
        <w:t>멀티테넌트 아키텍처를 설명할 수 있다: 하나의 CDB는 루트(CDB$ROOT), 시드(PDB$SEED), 하나 이상의 사용자 PDB로 구성된다. PDB는 이식 가능한 독립 데이터베이스처럼 동작하며, 백그라운드 프로세스·SGA·공통 메타데이터·리두·제어·언두를 공유해 중복을 제거하고 패치/업그레이드를 1회로 끝낸다. 12c에 도입되어 19c에서 표준 아키텍처가 되었다.</w:t>
      </w:r>
    </w:p>
    <w:p>
      <w:pPr>
        <w:pStyle w:val="ListBullet"/>
        <w:spacing w:after="60"/>
      </w:pPr>
      <w:r>
        <w:rPr>
          <w:rFonts w:ascii="맑은 고딕" w:hAnsi="맑은 고딕" w:eastAsia="맑은 고딕"/>
          <w:sz w:val="21"/>
        </w:rPr>
        <w:t>데이터베이스 샤딩을 설명할 수 있다: 데이터를 여러 독립 데이터베이스(샤드)에 수평 분할하는 무공유 아키텍처로, 모든 샤드가 합쳐 하나의 논리적 SDB를 이룬다. 클러스터웨어 없이 느슨하게 결합되며, 애플리케이션에는 단일 데이터베이스처럼 투명하게 보인다. Oracle Sharding은 샤드 카탈로그·샤드 디렉터(GSM)·글로벌 서비스 등으로 이를 구현한다.</w:t>
      </w:r>
    </w:p>
    <w:p>
      <w:pPr>
        <w:spacing w:after="160" w:line="324" w:lineRule="auto"/>
      </w:pPr>
      <w:r>
        <w:rPr>
          <w:rFonts w:ascii="맑은 고딕" w:hAnsi="맑은 고딕" w:eastAsia="맑은 고딕"/>
          <w:sz w:val="21"/>
        </w:rPr>
        <w:t>이로써 Oracle 데이터베이스 서버 아키텍처의 큰 지도를 완성했다. 이 장에서 세 가지 확장/통합 아키텍처(RAC, 멀티테넌트, 샤딩)를 함께 비교한 이유는, 각각이 해결하려는 문제(고가용성, 통합·격리, 초대규모 수평 확장)가 다르고 실제 현장에서는 이들을 요구사항에 맞게 선택하거나 조합해 사용하기 때문이다. 이러한 큰 그림을 머릿속에 담아 두면, 앞으로 이어질 세부 관리 주제들이 전체 구조의 어느 부분에 해당하는지를 자연스럽게 위치시킬 수 있다. 다음 장(2장)에서는 이 인스턴스를 구성하는 백그라운드 프로세스들을 하나씩 자세히 살펴본다.</w:t>
      </w:r>
    </w:p>
    <w:p>
      <w:pPr>
        <w:pStyle w:val="Heading2"/>
      </w:pPr>
      <w:r>
        <w:rPr>
          <w:rFonts w:ascii="맑은 고딕" w:hAnsi="맑은 고딕" w:eastAsia="맑은 고딕"/>
          <w:b/>
          <w:color w:val="1F497D"/>
          <w:sz w:val="30"/>
        </w:rPr>
        <w:t>1.8  실습 1 개요</w:t>
      </w:r>
    </w:p>
    <w:p>
      <w:pPr>
        <w:spacing w:after="160" w:line="324" w:lineRule="auto"/>
      </w:pPr>
      <w:r>
        <w:rPr>
          <w:rFonts w:ascii="맑은 고딕" w:hAnsi="맑은 고딕" w:eastAsia="맑은 고딕"/>
          <w:sz w:val="21"/>
        </w:rPr>
        <w:t>이 장의 실습은 관리 작업을 수행하기보다는, 지금까지 배운 아키텍처 구성요소를 '조회를 통해 눈으로 확인'하는 데 목적이 있다. SQL*Plus로 CDB에 SYSDBA 권한으로 접속한 뒤 다음 세 가지 트랜스크립트를 순서대로 수행한다.</w:t>
      </w:r>
    </w:p>
    <w:p>
      <w:pPr>
        <w:pStyle w:val="ListBullet"/>
        <w:spacing w:after="60"/>
      </w:pPr>
      <w:r>
        <w:rPr>
          <w:rFonts w:ascii="맑은 고딕" w:hAnsi="맑은 고딕" w:eastAsia="맑은 고딕"/>
          <w:sz w:val="21"/>
        </w:rPr>
        <w:t>실습 1-1: Oracle 데이터베이스 서버 아키텍처(인스턴스+메모리+프로세스+저장소) 개요 확인 — V$INSTANCE, V$DATABASE로 인스턴스/데이터베이스 상태를 조회하고, V$SGA/V$SGAINFO로 메모리 구조를, V$BGPROCESS로 백그라운드 프로세스를, V$DATAFILE/V$CONTROLFILE/V$LOG로 저장소 구조를 확인한다.</w:t>
      </w:r>
    </w:p>
    <w:p>
      <w:pPr>
        <w:pStyle w:val="ListBullet"/>
        <w:spacing w:after="60"/>
      </w:pPr>
      <w:r>
        <w:rPr>
          <w:rFonts w:ascii="맑은 고딕" w:hAnsi="맑은 고딕" w:eastAsia="맑은 고딕"/>
          <w:sz w:val="21"/>
        </w:rPr>
        <w:t>실습 1-2: 멀티테넌트 컨테이너 데이터베이스(CDB) 소개 및 구성요소(root/PDB$SEED/PDB) 확인 — SHOW CON_NAME, V$PDBS, CDB_PDBS로 컨테이너 목록과 CON_ID를 조회하고, ALTER SESSION SET CONTAINER로 루트와 PDB 사이를 오가며 컨텍스트 전환을 실습한다.</w:t>
      </w:r>
    </w:p>
    <w:p>
      <w:pPr>
        <w:pStyle w:val="ListBullet"/>
        <w:spacing w:after="60"/>
      </w:pPr>
      <w:r>
        <w:rPr>
          <w:rFonts w:ascii="맑은 고딕" w:hAnsi="맑은 고딕" w:eastAsia="맑은 고딕"/>
          <w:sz w:val="21"/>
        </w:rPr>
        <w:t>실습 1-3: 데이터베이스 샤딩(Sharding) 개념 확인 — 샤딩 관련 데이터 딕셔너리 뷰와 개념(수평 분할, 무공유, SDB 구성요소)을 확인하며, RAC/멀티테넌트/샤딩의 아키텍처 차이를 비교 정리한다.</w:t>
      </w:r>
    </w:p>
    <w:p>
      <w:pPr>
        <w:spacing w:after="160" w:line="324" w:lineRule="auto"/>
      </w:pPr>
      <w:r>
        <w:rPr>
          <w:rFonts w:ascii="맑은 고딕" w:hAnsi="맑은 고딕" w:eastAsia="맑은 고딕"/>
          <w:sz w:val="21"/>
        </w:rPr>
        <w:t>각 실습의 상세 트랜스크립트(프롬프트, 명령어, 실행 결과, 한글 주석)는 별도의 실습 자료에서 제공한다. 실습을 진행하기 전에 본문에서 다룬 각 뷰(V$INSTANCE, V$DATABASE, V$PDBS, CDB_PDBS, GV$INSTANCE)의 의미를 다시 한 번 복기하기를 권한다.</w:t>
      </w:r>
    </w:p>
    <w:tbl>
      <w:tblPr>
        <w:tblW w:type="auto" w:w="0"/>
        <w:jc w:val="center"/>
        <w:tblLook w:firstColumn="1" w:firstRow="1" w:lastColumn="0" w:lastRow="0" w:noHBand="0" w:noVBand="1" w:val="04A0"/>
      </w:tblPr>
      <w:tblGrid>
        <w:gridCol w:w="8640"/>
      </w:tblGrid>
      <w:tr>
        <w:tc>
          <w:tcPr>
            <w:tcW w:type="dxa" w:w="8640"/>
            <w:shd w:val="clear" w:color="auto" w:fill="FFF6D5"/>
          </w:tcPr>
          <w:p>
            <w:pPr>
              <w:spacing w:after="80"/>
            </w:pPr>
            <w:r>
              <w:rPr>
                <w:rFonts w:ascii="맑은 고딕" w:hAnsi="맑은 고딕" w:eastAsia="맑은 고딕"/>
                <w:b/>
                <w:color w:val="8A6D00"/>
                <w:sz w:val="21"/>
              </w:rPr>
              <w:t>[참고] 실습 환경 전제</w:t>
            </w:r>
          </w:p>
          <w:p>
            <w:pPr>
              <w:spacing w:after="40" w:line="312" w:lineRule="auto"/>
            </w:pPr>
            <w:r>
              <w:rPr>
                <w:rFonts w:ascii="맑은 고딕" w:hAnsi="맑은 고딕" w:eastAsia="맑은 고딕"/>
                <w:color w:val="222222"/>
                <w:sz w:val="20"/>
              </w:rPr>
              <w:t>실습은 19c 멀티테넌트 CDB 환경(예: ORCL, PDB 하나 이상 포함)을 전제로 한다.</w:t>
            </w:r>
          </w:p>
          <w:p>
            <w:pPr>
              <w:spacing w:after="40" w:line="312" w:lineRule="auto"/>
            </w:pPr>
            <w:r>
              <w:rPr>
                <w:rFonts w:ascii="맑은 고딕" w:hAnsi="맑은 고딕" w:eastAsia="맑은 고딕"/>
                <w:color w:val="222222"/>
                <w:sz w:val="20"/>
              </w:rPr>
              <w:t>V$ 및 GV$ 동적 성능 뷰 조회에는 SYSDBA 또는 SELECT_CATALOG_ROLE 권한이 필요하다.</w:t>
            </w:r>
          </w:p>
          <w:p>
            <w:pPr>
              <w:spacing w:after="40" w:line="312" w:lineRule="auto"/>
            </w:pPr>
            <w:r>
              <w:rPr>
                <w:rFonts w:ascii="맑은 고딕" w:hAnsi="맑은 고딕" w:eastAsia="맑은 고딕"/>
                <w:color w:val="222222"/>
                <w:sz w:val="20"/>
              </w:rPr>
              <w:t>GV$INSTANCE에서 여러 행이 보이려면 RAC 환경이어야 하며, 단일 인스턴스에서는 한 행만 반환된다.</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