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제5장  OCR·Voting File 관리 — 추가 실습문제 (서술형·문제해결형·진단절차형)</w:t>
      </w:r>
    </w:p>
    <w:p>
      <w:r>
        <w:rPr>
          <w:rFonts w:ascii="맑은 고딕" w:hAnsi="맑은 고딕" w:eastAsia="맑은 고딕"/>
          <w:sz w:val="21"/>
        </w:rPr>
        <w:t>총 20문항 (서술형 8 · 문제해결형 6 · 진단절차형 6). 객관식이 아니며 각 문항 아래 답안 작성 공간을 둔다. 실습 환경(rac1/rac2 2노드)의 실제 측정 기록을 기준으로 답하라.</w:t>
      </w:r>
    </w:p>
    <w:p>
      <w:pPr>
        <w:pStyle w:val="Heading2"/>
      </w:pPr>
      <w:r>
        <w:t>[유형] 서술형</w:t>
      </w:r>
    </w:p>
    <w:p>
      <w:r>
        <w:rPr>
          <w:rFonts w:ascii="맑은 고딕" w:hAnsi="맑은 고딕" w:eastAsia="맑은 고딕"/>
          <w:sz w:val="21"/>
        </w:rPr>
        <w:t>추가-01 · 서술형</w:t>
      </w:r>
    </w:p>
    <w:p>
      <w:r>
        <w:rPr>
          <w:rFonts w:ascii="맑은 고딕" w:hAnsi="맑은 고딕" w:eastAsia="맑은 고딕"/>
          <w:sz w:val="21"/>
        </w:rPr>
        <w:t>[추가-01] OCR 과 OLR 을 범위·위치·읽는 주체·백업 명령 네 축으로 비교하고, 저장소를 두 벌로 나눈 설계 이유를 부팅 순서로 설명하라.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추가-02 · 서술형</w:t>
      </w:r>
    </w:p>
    <w:p>
      <w:r>
        <w:rPr>
          <w:rFonts w:ascii="맑은 고딕" w:hAnsi="맑은 고딕" w:eastAsia="맑은 고딕"/>
          <w:sz w:val="21"/>
        </w:rPr>
        <w:t>[추가-02] ocrdump 출력에서 확인한 OCR 의 구조적 특징 세 가지를 들고, 그 특징이 백업·복원 방식에 어떤 제약을 만드는지 쓰라.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추가-03 · 서술형</w:t>
      </w:r>
    </w:p>
    <w:p>
      <w:r>
        <w:rPr>
          <w:rFonts w:ascii="맑은 고딕" w:hAnsi="맑은 고딕" w:eastAsia="맑은 고딕"/>
          <w:sz w:val="21"/>
        </w:rPr>
        <w:t>[추가-03] ocrcheck 출력의 마지막 두 줄이 서로 다른 것을 검사한다는 점을 설명하고, ocrcheck -local 에는 왜 한 줄이 없는지 쓰라.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추가-04 · 서술형</w:t>
      </w:r>
    </w:p>
    <w:p>
      <w:r>
        <w:rPr>
          <w:rFonts w:ascii="맑은 고딕" w:hAnsi="맑은 고딕" w:eastAsia="맑은 고딕"/>
          <w:sz w:val="21"/>
        </w:rPr>
        <w:t>[추가-04] 물리적 백업(-manualbackup)과 논리적 내보내기(-export)를 대상·크기·저장 위치 제약·복원 명령·용도로 비교하고, 실무에서 둘을 함께 쓰는 이유를 쓰라.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추가-05 · 서술형</w:t>
      </w:r>
    </w:p>
    <w:p>
      <w:r>
        <w:rPr>
          <w:rFonts w:ascii="맑은 고딕" w:hAnsi="맑은 고딕" w:eastAsia="맑은 고딕"/>
          <w:sz w:val="21"/>
        </w:rPr>
        <w:t>[추가-05] Voting File 개수가 항상 홀수인 이유를 과반수 규칙으로 설명하고, External·Normal·High 각각의 개수와 손실 허용치를 근거와 함께 쓰라.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추가-06 · 서술형</w:t>
      </w:r>
    </w:p>
    <w:p>
      <w:r>
        <w:rPr>
          <w:rFonts w:ascii="맑은 고딕" w:hAnsi="맑은 고딕" w:eastAsia="맑은 고딕"/>
          <w:sz w:val="21"/>
        </w:rPr>
        <w:t>[추가-06] Voting File 이 ASM 파일이 아닌 이유를 부팅 순서로 설명하고, 그 결과가 crsctl query css votedisk 출력과 asmcmd 파일 목록에 각각 어떻게 나타나는지 쓰라.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추가-07 · 서술형</w:t>
      </w:r>
    </w:p>
    <w:p>
      <w:r>
        <w:rPr>
          <w:rFonts w:ascii="맑은 고딕" w:hAnsi="맑은 고딕" w:eastAsia="맑은 고딕"/>
          <w:sz w:val="21"/>
        </w:rPr>
        <w:t>[추가-07] crsctl replace votedisk 가 무중단인 이유를 실측 출력의 명령 순서로 설명하고, 그 순서가 ocrconfig 의 add-후-delete 원칙과 어떤 공통점을 갖는지 쓰라.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추가-08 · 서술형</w:t>
      </w:r>
    </w:p>
    <w:p>
      <w:r>
        <w:rPr>
          <w:rFonts w:ascii="맑은 고딕" w:hAnsi="맑은 고딕" w:eastAsia="맑은 고딕"/>
          <w:sz w:val="21"/>
        </w:rPr>
        <w:t>[추가-08] compatible.rdbms 가 gridSetup 기본값 10.1 로 남는 경위와, 이 값이 막는 기능, 그리고 상향이 되돌릴 수 없는 변경인 이유를 쓰라.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pPr>
        <w:pStyle w:val="Heading2"/>
      </w:pPr>
      <w:r>
        <w:t>[유형] 문제해결형</w:t>
      </w:r>
    </w:p>
    <w:p>
      <w:r>
        <w:rPr>
          <w:rFonts w:ascii="맑은 고딕" w:hAnsi="맑은 고딕" w:eastAsia="맑은 고딕"/>
          <w:sz w:val="21"/>
        </w:rPr>
        <w:t>추가-09 · 문제해결형</w:t>
      </w:r>
    </w:p>
    <w:p>
      <w:r>
        <w:rPr>
          <w:rFonts w:ascii="맑은 고딕" w:hAnsi="맑은 고딕" w:eastAsia="맑은 고딕"/>
          <w:sz w:val="21"/>
        </w:rPr>
        <w:t>[추가-09] 운영 클러스터에서 ocrconfig -showbackup 이 며칠째 PROT-24 를 반환한다. 원인 후보를 나열하고 확인 순서와 조치를 쓰라.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추가-10 · 문제해결형</w:t>
      </w:r>
    </w:p>
    <w:p>
      <w:r>
        <w:rPr>
          <w:rFonts w:ascii="맑은 고딕" w:hAnsi="맑은 고딕" w:eastAsia="맑은 고딕"/>
          <w:sz w:val="21"/>
        </w:rPr>
        <w:t>[추가-10] 백업 위치를 노드 로컬 디렉터리로 바꾸려다 PROT-42 를 만났다. 메시지를 어떻게 해석하고 무엇으로 대체할지 쓰라.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추가-11 · 문제해결형</w:t>
      </w:r>
    </w:p>
    <w:p>
      <w:r>
        <w:rPr>
          <w:rFonts w:ascii="맑은 고딕" w:hAnsi="맑은 고딕" w:eastAsia="맑은 고딕"/>
          <w:sz w:val="21"/>
        </w:rPr>
        <w:t>[추가-11] 3노드 클러스터에서 ocrconfig -add +NEWDG 가 PROT-30 과 PROC-50 으로 실패했다. PROC-50 을 어떻게 활용해 조사 범위를 좁힐지 쓰라.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추가-12 · 문제해결형</w:t>
      </w:r>
    </w:p>
    <w:p>
      <w:r>
        <w:rPr>
          <w:rFonts w:ascii="맑은 고딕" w:hAnsi="맑은 고딕" w:eastAsia="맑은 고딕"/>
          <w:sz w:val="21"/>
        </w:rPr>
        <w:t>[추가-12] alter diskgroup CRS offline disk 가 ORA-15032 와 ORA-15283 으로 실패했다. 두 코드의 역할을 구분하고 조치와 그 조치의 대가를 쓰라.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추가-13 · 문제해결형</w:t>
      </w:r>
    </w:p>
    <w:p>
      <w:r>
        <w:rPr>
          <w:rFonts w:ascii="맑은 고딕" w:hAnsi="맑은 고딕" w:eastAsia="맑은 고딕"/>
          <w:sz w:val="21"/>
        </w:rPr>
        <w:t>[추가-13] 디스크 교체 작업 후 crsctl query css votedisk 의 FUID 가 작업 전 기록과 다르다. 실패로 판단해야 하는지 근거와 함께 쓰라.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추가-14 · 문제해결형</w:t>
      </w:r>
    </w:p>
    <w:p>
      <w:r>
        <w:rPr>
          <w:rFonts w:ascii="맑은 고딕" w:hAnsi="맑은 고딕" w:eastAsia="맑은 고딕"/>
          <w:sz w:val="21"/>
        </w:rPr>
        <w:t>[추가-14] 노드 하나만 crsd 가 뜨지 않고 ocr.loc 내용이 다른 노드와 다르다. 원인과 조치를 쓰고, 파일을 직접 편집하면 안 되는 이유를 쓰라.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pPr>
        <w:pStyle w:val="Heading2"/>
      </w:pPr>
      <w:r>
        <w:t>[유형] 진단절차형</w:t>
      </w:r>
    </w:p>
    <w:p>
      <w:r>
        <w:rPr>
          <w:rFonts w:ascii="맑은 고딕" w:hAnsi="맑은 고딕" w:eastAsia="맑은 고딕"/>
          <w:sz w:val="21"/>
        </w:rPr>
        <w:t>추가-15 · 진단절차형</w:t>
      </w:r>
    </w:p>
    <w:p>
      <w:r>
        <w:rPr>
          <w:rFonts w:ascii="맑은 고딕" w:hAnsi="맑은 고딕" w:eastAsia="맑은 고딕"/>
          <w:sz w:val="21"/>
        </w:rPr>
        <w:t>[추가-15] OCR·Voting File 작업을 시작하기 전에 기록해야 할 대조 기준 항목을 명령과 함께 정리하라.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추가-16 · 진단절차형</w:t>
      </w:r>
    </w:p>
    <w:p>
      <w:r>
        <w:rPr>
          <w:rFonts w:ascii="맑은 고딕" w:hAnsi="맑은 고딕" w:eastAsia="맑은 고딕"/>
          <w:sz w:val="21"/>
        </w:rPr>
        <w:t>[추가-16] OCR 을 새 스토리지의 디스크그룹으로 무중단 이전하는 절차를 단계별로 쓰고, 각 단계의 검증 방법을 함께 쓰라.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추가-17 · 진단절차형</w:t>
      </w:r>
    </w:p>
    <w:p>
      <w:r>
        <w:rPr>
          <w:rFonts w:ascii="맑은 고딕" w:hAnsi="맑은 고딕" w:eastAsia="맑은 고딕"/>
          <w:sz w:val="21"/>
        </w:rPr>
        <w:t>[추가-17] Voting File 을 담은 디스크를 교체하기 전에 확인할 항목과 그 임계값을 정리하고, 작업 중 관찰할 로그를 쓰라.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추가-18 · 진단절차형</w:t>
      </w:r>
    </w:p>
    <w:p>
      <w:r>
        <w:rPr>
          <w:rFonts w:ascii="맑은 고딕" w:hAnsi="맑은 고딕" w:eastAsia="맑은 고딕"/>
          <w:sz w:val="21"/>
        </w:rPr>
        <w:t>[추가-18] OCR 이 전부 손상되었을 때의 복원 절차를 명령 단위로 쓰고, 각 단계가 왜 필요한지 근거를 함께 쓰라.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추가-19 · 진단절차형</w:t>
      </w:r>
    </w:p>
    <w:p>
      <w:r>
        <w:rPr>
          <w:rFonts w:ascii="맑은 고딕" w:hAnsi="맑은 고딕" w:eastAsia="맑은 고딕"/>
          <w:sz w:val="21"/>
        </w:rPr>
        <w:t>[추가-19] Voting File 과반수를 잃어 CSS 가 뜨지 않는 상황의 복구 절차를 쓰고, OCR 복원 절차와 다른 점을 쓰라.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추가-20 · 진단절차형</w:t>
      </w:r>
    </w:p>
    <w:p>
      <w:r>
        <w:rPr>
          <w:rFonts w:ascii="맑은 고딕" w:hAnsi="맑은 고딕" w:eastAsia="맑은 고딕"/>
          <w:sz w:val="21"/>
        </w:rPr>
        <w:t>[추가-20] OCR·Voting File 을 대상으로 하는 주기 점검표를 항목·명령·정상 판정 기준·이상 시 조치의 네 칸으로 작성하라.</w:t>
      </w:r>
    </w:p>
    <w:p>
      <w:r>
        <w:rPr>
          <w:rFonts w:ascii="맑은 고딕" w:hAnsi="맑은 고딕" w:eastAsia="맑은 고딕"/>
          <w:sz w:val="21"/>
        </w:rPr>
        <w:t>답안: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맑은 고딕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맑은 고딕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