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 및 관련 연구</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 오경보 300회/h. 지연은 보드 1,000회 최악값,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직후, 코어 100 MHz, CNN 50 MHz; CPU 추론은 168 ms를 넘어 TMR0(1 μs)로 측정). 변형 3종의 지연은 펌웨어 안정화 대기(NPU 패스당 약 49 μs)를 포함하며, 같은 대기를 넣으면 NPU 전처리 (Gabor 필터뱅크)는 1.95 ms다. 에너지는 외부 계측 장비 없이 다음 식으로 추정했으며, 측정값이 아님을 모든 수치에 밝힌다.</w:t>
      </w:r>
      <w:r>
        <w:rPr>
          <w:rFonts w:cs="맑은 고딕"/>
        </w:rPr>
      </w:r>
      <w:r>
        <w:rPr>
          <w:rFonts w:cs="맑은 고딕"/>
          <w:lang w:eastAsia="ko-KR"/>
        </w:rPr>
      </w:r>
      <w:r>
        <w:rPr>
          <w:rFonts w:cs="맑은 고딕"/>
        </w:rPr>
      </w:r>
      <w:r>
        <w:rPr>
          <w:rFonts w:cs="맑은 고딕"/>
          <w:lang w:eastAsia="ko-KR"/>
        </w:rPr>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CPU 추론 대조군(원본 파형 가중치) 대비 NPU 추론은 추론만 157배, 판단 1회 89배 빠르고 CPU 추론은 판단 주기의 90%를 추론에 쓴다(그림 2).</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w:t>
      </w:r>
    </w:p>
    <w:p w14:paraId="0C1AAC90"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에너지 추정과 평균 전력. </w:t>
      </w:r>
      <w:r>
        <w:rPr>
          <w:rFonts w:cs="맑은 고딕"/>
          <w:lang w:eastAsia="ko-KR"/>
        </w:rPr>
        <w:t>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계산했다. 판단 1회 에너지를 평균 전력으로 옮기면(데이터시트 기반 추정) 디지털 마이크를 유지하는 대기 전력이 대부분이라, 가장 깊은 대기 모드(하한 1.9 mW)에서도 CPU log-mel 62.5 ms 구성의 판단 비용은 평균 전력의 17% 이하, 16 ms 구성은 54% 이하인 반면 NPU 없이 CPU로 추론하면 현 대기 전력 상한 11 mW에서도 42% 이상이다.</w:t>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b/>
          <w:lang w:eastAsia="ko-KR"/>
        </w:rPr>
        <w:t>• 배치 조건.</w:t>
      </w:r>
      <w:r>
        <w:rPr>
          <w:rFonts w:cs="맑은 고딕"/>
          <w:b w:val="0"/>
          <w:lang w:eastAsia="ko-KR"/>
        </w:rPr>
        <w:t xml:space="preserve"> 시험 데이터 배경의 절반이 하드 네거티브라 오경보율은 실배치보다 부풀려져 있다.</w:t>
      </w:r>
      <w:r>
        <w:rPr>
          <w:rFonts w:cs="맑은 고딕"/>
          <w:lang w:eastAsia="ko-KR"/>
        </w:rPr>
      </w:r>
    </w:p>
    <w:p w14:paraId="101F2E4D" w14:textId="77777777" w:rsidR="00CB6E44" w:rsidRDefault="00000000">
      <w:pPr>
        <w:keepNext/>
        <w:spacing w:before="80" w:after="0" w:line="252" w:lineRule="auto"/>
        <w:rPr>
          <w:lang w:eastAsia="ko-KR"/>
        </w:rPr>
      </w:pPr>
      <w:r>
        <w:rPr>
          <w:rFonts w:cs="맑은 고딕"/>
          <w:b/>
          <w:lang w:eastAsia="ko-KR"/>
        </w:rPr>
        <w:t>5. 결론 및 향후 연구</w:t>
      </w:r>
    </w:p>
    <w:p w14:paraId="5AB0A62B" w14:textId="77777777" w:rsidR="00CB6E44" w:rsidRDefault="00000000">
      <w:pPr>
        <w:spacing w:after="0" w:line="252" w:lineRule="auto"/>
        <w:ind w:firstLine="200"/>
        <w:jc w:val="both"/>
        <w:rPr>
          <w:lang w:eastAsia="ko-KR"/>
        </w:rPr>
      </w:pPr>
      <w:r>
        <w:rPr>
          <w:rFonts w:cs="맑은 고딕"/>
          <w:b/>
          <w:lang w:eastAsia="ko-KR"/>
        </w:rPr>
        <w:t>결론.</w:t>
      </w:r>
      <w:r>
        <w:rPr>
          <w:rFonts w:cs="맑은 고딕"/>
          <w:lang w:eastAsia="ko-KR"/>
        </w:rPr>
        <w:t xml:space="preserve"> NPU 탑재 MCU에서 '전처리를 전부 가속기로' 는 환경음 감지에서 최적이 아니다. 지원 연산이 제한된 가속기에 비선형 전처리를 옮기는 시도는 정확도도 에너지도 얻지 못했고, 선형 부분만 옮긴 구성은 정확도 이득 없이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CPU 몫 80%는 log를 NPU에서 수행할 수 없어 int32 중간 결과를 CPU로 읽어 오는 데이터 이동이었고, 전처리의 이점은 증분 계산을 전제로 한다.</w:t>
      </w:r>
    </w:p>
    <w:p w14:paraId="5AB0A62B" w14:textId="77777777" w:rsidR="00CB6E44" w:rsidRDefault="00000000">
      <w:pPr>
        <w:spacing w:after="0" w:line="252" w:lineRule="auto"/>
        <w:ind w:firstLine="200"/>
        <w:jc w:val="both"/>
        <w:rPr>
          <w:lang w:eastAsia="ko-KR"/>
        </w:rPr>
      </w:pPr>
      <w:r>
        <w:rPr>
          <w:rFonts w:cs="맑은 고딕"/>
          <w:b/>
          <w:lang w:eastAsia="ko-KR"/>
        </w:rPr>
        <w:t>향후 연구.</w:t>
      </w:r>
      <w:r>
        <w:rPr>
          <w:rFonts w:cs="맑은 고딕"/>
          <w:b w:val="0"/>
          <w:lang w:eastAsia="ko-KR"/>
        </w:rPr>
        <w:t xml:space="preserve"> 전력계로 에너지를 직접 계측해 전력 출처 간 차이를 없애고, 실배치 분포의 배경과 복수 판정자 정답으로 데이터셋을 보강하며, 읽기·위치 합산의 NPU 이전(8비트 출력 재학습)과, RISC-V 보조 코어를 활용해 대기 전력을 줄이는 저전력 수집 경로를 검토한다.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cp:revision>
  <dcterms:created xsi:type="dcterms:W3CDTF">2013-12-23T23:15:00Z</dcterms:created>
  <dcterms:modified xsi:type="dcterms:W3CDTF">2026-10-21T04:23:00Z</dcterms:modified>
  <cp:category/>
</cp:coreProperties>
</file>