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5966" w14:textId="77777777" w:rsidR="00147477" w:rsidRPr="00035C86" w:rsidRDefault="00147477" w:rsidP="00553FE2">
      <w:pPr>
        <w:jc w:val="center"/>
        <w:rPr>
          <w:rFonts w:ascii="Bahnschrift Condensed" w:hAnsi="Bahnschrift Condensed"/>
          <w:color w:val="000000" w:themeColor="text1"/>
          <w:sz w:val="20"/>
          <w:szCs w:val="20"/>
          <w:lang w:val="es-ES"/>
        </w:rPr>
      </w:pPr>
      <w:r w:rsidRPr="00035C86">
        <w:rPr>
          <w:rFonts w:ascii="Bahnschrift Condensed" w:hAnsi="Bahnschrift Condensed"/>
          <w:color w:val="000000" w:themeColor="text1"/>
          <w:sz w:val="20"/>
          <w:szCs w:val="20"/>
          <w:lang w:val="es-ES"/>
        </w:rPr>
        <w:t>INVESTIGACION</w:t>
      </w:r>
    </w:p>
    <w:p w14:paraId="75D29736" w14:textId="14785E87" w:rsidR="00147477" w:rsidRPr="00035C86" w:rsidRDefault="00147477" w:rsidP="00553FE2">
      <w:pPr>
        <w:jc w:val="center"/>
        <w:rPr>
          <w:rFonts w:ascii="Bahnschrift Condensed" w:hAnsi="Bahnschrift Condensed"/>
          <w:color w:val="000000" w:themeColor="text1"/>
          <w:sz w:val="20"/>
          <w:szCs w:val="20"/>
          <w:lang w:val="es-ES"/>
        </w:rPr>
      </w:pPr>
      <w:r w:rsidRPr="00035C86">
        <w:rPr>
          <w:rFonts w:ascii="Bahnschrift Condensed" w:hAnsi="Bahnschrift Condensed"/>
          <w:color w:val="000000" w:themeColor="text1"/>
          <w:sz w:val="20"/>
          <w:szCs w:val="20"/>
          <w:lang w:val="es-ES"/>
        </w:rPr>
        <w:t>ALEJANDRO GALLEGOS CHÁVEZ</w:t>
      </w:r>
    </w:p>
    <w:p w14:paraId="2AFFE7E2" w14:textId="77777777" w:rsidR="00147477" w:rsidRPr="00035C86" w:rsidRDefault="00147477" w:rsidP="00553FE2">
      <w:pPr>
        <w:jc w:val="center"/>
        <w:rPr>
          <w:rFonts w:ascii="Bahnschrift Condensed" w:hAnsi="Bahnschrift Condensed"/>
          <w:color w:val="000000" w:themeColor="text1"/>
          <w:sz w:val="20"/>
          <w:szCs w:val="20"/>
          <w:lang w:val="es-ES"/>
        </w:rPr>
      </w:pPr>
    </w:p>
    <w:p w14:paraId="366F86EB" w14:textId="77777777" w:rsidR="00147477" w:rsidRPr="00035C86" w:rsidRDefault="00147477" w:rsidP="00553FE2">
      <w:pPr>
        <w:shd w:val="clear" w:color="auto" w:fill="FFFFFF"/>
        <w:spacing w:before="150" w:after="180" w:line="240" w:lineRule="auto"/>
        <w:jc w:val="center"/>
        <w:outlineLvl w:val="0"/>
        <w:rPr>
          <w:rFonts w:ascii="Bahnschrift Condensed" w:eastAsia="Times New Roman" w:hAnsi="Bahnschrift Condensed" w:cs="Arial"/>
          <w:color w:val="000000" w:themeColor="text1"/>
          <w:kern w:val="36"/>
          <w:sz w:val="20"/>
          <w:szCs w:val="20"/>
        </w:rPr>
      </w:pPr>
      <w:r w:rsidRPr="00035C86">
        <w:rPr>
          <w:rFonts w:ascii="Bahnschrift Condensed" w:eastAsia="Times New Roman" w:hAnsi="Bahnschrift Condensed" w:cs="Arial"/>
          <w:color w:val="000000" w:themeColor="text1"/>
          <w:kern w:val="36"/>
          <w:sz w:val="20"/>
          <w:szCs w:val="20"/>
        </w:rPr>
        <w:t>Derecho Penal</w:t>
      </w:r>
    </w:p>
    <w:p w14:paraId="6F97B997"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El Derecho Penal se ubica dentro del Derecho Público toda vez que el Estado interviene activamente en la solución de conflictos buscando preservar el orden y la paz públicos.</w:t>
      </w:r>
    </w:p>
    <w:p w14:paraId="2AB7B5FD"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El Derecho Penal es el conjunto de normas jurídicas por medio de las cuales el Estado define las conductas u omisiones que constituyen delitos, así como las penas y/o medidas de seguridad para sancionar a quienes incurren en la comisión de esos delitos.</w:t>
      </w:r>
    </w:p>
    <w:p w14:paraId="64CD868C"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Trataremos de forma general al Derecho Penal Sustantivo que es el conjunto de normas que definen los delitos, las penas y su aplicación.</w:t>
      </w:r>
    </w:p>
    <w:p w14:paraId="3BAF8852"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Legislación Aplicable en el Derecho Penal Sustantivo</w:t>
      </w:r>
    </w:p>
    <w:p w14:paraId="580D7500"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México se aplican el </w:t>
      </w:r>
      <w:hyperlink r:id="rId5" w:history="1">
        <w:r w:rsidRPr="00035C86">
          <w:rPr>
            <w:rFonts w:ascii="Bahnschrift Condensed" w:eastAsia="Times New Roman" w:hAnsi="Bahnschrift Condensed" w:cs="Arial"/>
            <w:color w:val="000000" w:themeColor="text1"/>
            <w:sz w:val="20"/>
            <w:szCs w:val="20"/>
            <w:u w:val="single"/>
            <w:lang w:val="es-ES"/>
          </w:rPr>
          <w:t>Código Penal Federal</w:t>
        </w:r>
      </w:hyperlink>
      <w:r w:rsidRPr="00035C86">
        <w:rPr>
          <w:rFonts w:ascii="Bahnschrift Condensed" w:eastAsia="Times New Roman" w:hAnsi="Bahnschrift Condensed" w:cs="Arial"/>
          <w:color w:val="000000" w:themeColor="text1"/>
          <w:sz w:val="20"/>
          <w:szCs w:val="20"/>
          <w:lang w:val="es-ES"/>
        </w:rPr>
        <w:t>, los </w:t>
      </w:r>
      <w:hyperlink r:id="rId6" w:history="1">
        <w:r w:rsidRPr="00035C86">
          <w:rPr>
            <w:rFonts w:ascii="Bahnschrift Condensed" w:eastAsia="Times New Roman" w:hAnsi="Bahnschrift Condensed" w:cs="Arial"/>
            <w:color w:val="000000" w:themeColor="text1"/>
            <w:sz w:val="20"/>
            <w:szCs w:val="20"/>
            <w:u w:val="single"/>
            <w:lang w:val="es-ES"/>
          </w:rPr>
          <w:t>Códigos Penales Estatales</w:t>
        </w:r>
      </w:hyperlink>
      <w:r w:rsidRPr="00035C86">
        <w:rPr>
          <w:rFonts w:ascii="Bahnschrift Condensed" w:eastAsia="Times New Roman" w:hAnsi="Bahnschrift Condensed" w:cs="Arial"/>
          <w:color w:val="000000" w:themeColor="text1"/>
          <w:sz w:val="20"/>
          <w:szCs w:val="20"/>
          <w:lang w:val="es-ES"/>
        </w:rPr>
        <w:t>, y otras legislaciones en la materia.</w:t>
      </w:r>
    </w:p>
    <w:p w14:paraId="174E5838"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 xml:space="preserve">El Código Penal Federal se aplica en toda la República para: delitos del orden federal; delitos que se inicien, preparen o cometan en el extranjero, cuando produzcan o se pretenda que produzcan efectos en todo el territorio de la República; delitos que se inicien, preparen o cometan en el extranjero siempre que un tratado </w:t>
      </w:r>
      <w:proofErr w:type="spellStart"/>
      <w:r w:rsidRPr="00035C86">
        <w:rPr>
          <w:rFonts w:ascii="Bahnschrift Condensed" w:eastAsia="Times New Roman" w:hAnsi="Bahnschrift Condensed" w:cs="Arial"/>
          <w:color w:val="000000" w:themeColor="text1"/>
          <w:sz w:val="20"/>
          <w:szCs w:val="20"/>
          <w:lang w:val="es-ES"/>
        </w:rPr>
        <w:t>vinculativo</w:t>
      </w:r>
      <w:proofErr w:type="spellEnd"/>
      <w:r w:rsidRPr="00035C86">
        <w:rPr>
          <w:rFonts w:ascii="Bahnschrift Condensed" w:eastAsia="Times New Roman" w:hAnsi="Bahnschrift Condensed" w:cs="Arial"/>
          <w:color w:val="000000" w:themeColor="text1"/>
          <w:sz w:val="20"/>
          <w:szCs w:val="20"/>
          <w:lang w:val="es-ES"/>
        </w:rPr>
        <w:t xml:space="preserve"> para México prevea la obligación de extraditar o juzgar y bajo ciertas condiciones no se extradite al probable responsable al país que lo haya requerido; y por delitos cometidos en los consulados mexicanos o en contra de su personal, cuando no hubieren sido juzgados en el país en que se cometieron.</w:t>
      </w:r>
    </w:p>
    <w:p w14:paraId="339B204E"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Códigos Penales Estatales se aplicarán a los delitos que esos códigos regulen y que se comentan en el Estado de que se trate, o bien a los delitos que se inicien o cometan en un Estado distinto o en la Ciudad de México, cuando se trate de delitos permanentes o continuados que se sigan cometiendo dentro del Estado de que se trate.</w:t>
      </w:r>
    </w:p>
    <w:p w14:paraId="61332082"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estos códigos se establecen disposiciones relativas a la definición de delito; la descripción de las conductas u omisiones que constituyen delitos; las penas o medidas de seguridad para sancionar a quienes incurren en la comisión de esos delitos; los sujetos que intervienen en la comisión del delito; la responsabilidad penal; causas de exclusión de delito; tentativa, reincidencia; y otros.</w:t>
      </w:r>
    </w:p>
    <w:p w14:paraId="017302B5"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Delito</w:t>
      </w:r>
    </w:p>
    <w:p w14:paraId="343B8750"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El delito es definido por el </w:t>
      </w:r>
      <w:hyperlink r:id="rId7" w:history="1">
        <w:r w:rsidRPr="00035C86">
          <w:rPr>
            <w:rFonts w:ascii="Bahnschrift Condensed" w:eastAsia="Times New Roman" w:hAnsi="Bahnschrift Condensed" w:cs="Arial"/>
            <w:color w:val="000000" w:themeColor="text1"/>
            <w:sz w:val="20"/>
            <w:szCs w:val="20"/>
            <w:u w:val="single"/>
            <w:lang w:val="es-ES"/>
          </w:rPr>
          <w:t>Código Penal Federal</w:t>
        </w:r>
      </w:hyperlink>
      <w:r w:rsidRPr="00035C86">
        <w:rPr>
          <w:rFonts w:ascii="Bahnschrift Condensed" w:eastAsia="Times New Roman" w:hAnsi="Bahnschrift Condensed" w:cs="Arial"/>
          <w:color w:val="000000" w:themeColor="text1"/>
          <w:sz w:val="20"/>
          <w:szCs w:val="20"/>
          <w:lang w:val="es-ES"/>
        </w:rPr>
        <w:t> como el acto u omisión que sancionan las leyes penales.</w:t>
      </w:r>
    </w:p>
    <w:p w14:paraId="6AC2CC52"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Algunos códigos estatales definen el delito como la conducta típica, antijurídica y culpable a la que se le atribuyen legalmente una o varias penas.</w:t>
      </w:r>
    </w:p>
    <w:p w14:paraId="4E255D56"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delitos pueden ser instantáneos, permanentes o continuados.</w:t>
      </w:r>
    </w:p>
    <w:p w14:paraId="0A7A91EC" w14:textId="77777777" w:rsidR="00147477" w:rsidRPr="00035C86" w:rsidRDefault="00147477" w:rsidP="00553FE2">
      <w:pPr>
        <w:numPr>
          <w:ilvl w:val="0"/>
          <w:numId w:val="1"/>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rPr>
      </w:pPr>
      <w:r w:rsidRPr="00035C86">
        <w:rPr>
          <w:rFonts w:ascii="Bahnschrift Condensed" w:eastAsia="Times New Roman" w:hAnsi="Bahnschrift Condensed" w:cs="Arial"/>
          <w:color w:val="000000" w:themeColor="text1"/>
          <w:sz w:val="20"/>
          <w:szCs w:val="20"/>
          <w:lang w:val="es-ES"/>
        </w:rPr>
        <w:t xml:space="preserve">Los delitos instantáneos: son aquellos que se agotan en el mismo momento en que se han realizado todos los elementos de la descripción penal. </w:t>
      </w:r>
      <w:r w:rsidRPr="00035C86">
        <w:rPr>
          <w:rFonts w:ascii="Bahnschrift Condensed" w:eastAsia="Times New Roman" w:hAnsi="Bahnschrift Condensed" w:cs="Arial"/>
          <w:color w:val="000000" w:themeColor="text1"/>
          <w:sz w:val="20"/>
          <w:szCs w:val="20"/>
        </w:rPr>
        <w:t>Por ejemplo, el homicidio y el robo.</w:t>
      </w:r>
    </w:p>
    <w:p w14:paraId="1B3CD0DF" w14:textId="77777777" w:rsidR="00147477" w:rsidRPr="00035C86" w:rsidRDefault="00147477" w:rsidP="00553FE2">
      <w:pPr>
        <w:numPr>
          <w:ilvl w:val="0"/>
          <w:numId w:val="1"/>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rPr>
      </w:pPr>
      <w:r w:rsidRPr="00035C86">
        <w:rPr>
          <w:rFonts w:ascii="Bahnschrift Condensed" w:eastAsia="Times New Roman" w:hAnsi="Bahnschrift Condensed" w:cs="Arial"/>
          <w:color w:val="000000" w:themeColor="text1"/>
          <w:sz w:val="20"/>
          <w:szCs w:val="20"/>
          <w:lang w:val="es-ES"/>
        </w:rPr>
        <w:t xml:space="preserve">Los delitos permanentes: son aquellos cuya consumación se prolonga en el tiempo. </w:t>
      </w:r>
      <w:r w:rsidRPr="00035C86">
        <w:rPr>
          <w:rFonts w:ascii="Bahnschrift Condensed" w:eastAsia="Times New Roman" w:hAnsi="Bahnschrift Condensed" w:cs="Arial"/>
          <w:color w:val="000000" w:themeColor="text1"/>
          <w:sz w:val="20"/>
          <w:szCs w:val="20"/>
        </w:rPr>
        <w:t>Por ejemplo, el abandono de incapaz.</w:t>
      </w:r>
    </w:p>
    <w:p w14:paraId="0725AF17" w14:textId="77777777" w:rsidR="00147477" w:rsidRPr="00035C86" w:rsidRDefault="00147477" w:rsidP="00553FE2">
      <w:pPr>
        <w:numPr>
          <w:ilvl w:val="0"/>
          <w:numId w:val="1"/>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delitos continuados: son aquellos que se cometen con un mismo propósito delictivo y contra un mismo sujeto mediante varias conductas. Por ejemplo, el robo de una suma de dinero cometido por un empleado contra su patrón pero que no sustrae el total de la suma en un sólo día sino en varios.</w:t>
      </w:r>
    </w:p>
    <w:p w14:paraId="4BBAC20C"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 comisión de los delitos puede ser de forma dolosa o culposa.</w:t>
      </w:r>
    </w:p>
    <w:p w14:paraId="56B32525"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lastRenderedPageBreak/>
        <w:t>Se considera que alguien obra de forma dolosa cuando conociendo los elementos del delito o sus resultados, lo realiza. Por ejemplo: una persona conoce que comete homicidio al privar de la vida a otra persona y sabiéndolo apunta con un arma de fuego a una persona, acciona el arma y le da muerte a esa persona.</w:t>
      </w:r>
    </w:p>
    <w:p w14:paraId="31A4CDAA"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Y obra de forma culposa quien comete un delito que no previó o bien que siendo previsible o previó, confió que no se produciría, porque no tuvo el cuidado que debía. Por ejemplo: una persona que comete homicidio por tener en sus manos un arma de fuego, se la muestra a otra persona y de forma accidental acciona el gatillo, dando muerte a esa persona.</w:t>
      </w:r>
    </w:p>
    <w:p w14:paraId="1A72C8B4"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Delitos Federales</w:t>
      </w:r>
    </w:p>
    <w:p w14:paraId="408A61FB"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De manera general hacemos mención de los delitos federales contemplados por el </w:t>
      </w:r>
      <w:hyperlink r:id="rId8" w:history="1">
        <w:r w:rsidRPr="00035C86">
          <w:rPr>
            <w:rFonts w:ascii="Bahnschrift Condensed" w:eastAsia="Times New Roman" w:hAnsi="Bahnschrift Condensed" w:cs="Arial"/>
            <w:color w:val="000000" w:themeColor="text1"/>
            <w:sz w:val="20"/>
            <w:szCs w:val="20"/>
            <w:u w:val="single"/>
            <w:lang w:val="es-ES"/>
          </w:rPr>
          <w:t>Código Penal Federal</w:t>
        </w:r>
      </w:hyperlink>
      <w:r w:rsidRPr="00035C86">
        <w:rPr>
          <w:rFonts w:ascii="Bahnschrift Condensed" w:eastAsia="Times New Roman" w:hAnsi="Bahnschrift Condensed" w:cs="Arial"/>
          <w:color w:val="000000" w:themeColor="text1"/>
          <w:sz w:val="20"/>
          <w:szCs w:val="20"/>
          <w:lang w:val="es-ES"/>
        </w:rPr>
        <w:t>, la descripción y sanción de los mismos las podemos encontrar en dicho código. Son delitos federales: el ataque a las vías de comunicación, delitos contra la salud, trata de personas, falsificación de moneda, falsificación de documentos, delitos contra el medio ambiente, delitos contra la propiedad intelectual, robo de hidrocarburos, delitos relacionadas con las armas de fuego, daños al patrimonio cultural, entre otros.</w:t>
      </w:r>
    </w:p>
    <w:p w14:paraId="17DDA3B1"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Delitos del Fuero Común</w:t>
      </w:r>
    </w:p>
    <w:p w14:paraId="2CDD780C"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Las entidades federativas a través de sus </w:t>
      </w:r>
      <w:hyperlink r:id="rId9" w:history="1">
        <w:r w:rsidRPr="00035C86">
          <w:rPr>
            <w:rFonts w:ascii="Bahnschrift Condensed" w:eastAsia="Times New Roman" w:hAnsi="Bahnschrift Condensed" w:cs="Arial"/>
            <w:color w:val="000000" w:themeColor="text1"/>
            <w:sz w:val="20"/>
            <w:szCs w:val="20"/>
            <w:u w:val="single"/>
            <w:lang w:val="es-ES"/>
          </w:rPr>
          <w:t>códigos penales</w:t>
        </w:r>
      </w:hyperlink>
      <w:r w:rsidRPr="00035C86">
        <w:rPr>
          <w:rFonts w:ascii="Bahnschrift Condensed" w:eastAsia="Times New Roman" w:hAnsi="Bahnschrift Condensed" w:cs="Arial"/>
          <w:color w:val="000000" w:themeColor="text1"/>
          <w:sz w:val="20"/>
          <w:szCs w:val="20"/>
          <w:lang w:val="es-ES"/>
        </w:rPr>
        <w:t>, en sus disposiciones describen las conductas y omisiones constitutivas de delitos así como sus respectivas sanciones.</w:t>
      </w:r>
    </w:p>
    <w:p w14:paraId="4753276C"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Esta clase de delitos se agrupan por el tipo de bien jurídico afectado que son: la vida y la integridad corporal, la libertad personal, la libertad y la seguridad sexual, el patrimonio, la familia, la sociedad, entre otros.</w:t>
      </w:r>
    </w:p>
    <w:p w14:paraId="5C1C2383"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Algunos de estos delitos son: homicidio, lesiones, feminicidio, aborto, abuso sexual, tráfico de menores, acoso sexual, violación, incesto, robo, fraude, abuso de confianza, extorsión, violencia familiar, violencia de género, incumplimiento de obligaciones de asistencia familiar, corrupción de menores, falsificación, entre otros.</w:t>
      </w:r>
    </w:p>
    <w:p w14:paraId="3E8B4B28"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rPr>
      </w:pPr>
      <w:r w:rsidRPr="00035C86">
        <w:rPr>
          <w:rFonts w:ascii="Bahnschrift Condensed" w:eastAsia="Times New Roman" w:hAnsi="Bahnschrift Condensed" w:cs="Arial"/>
          <w:color w:val="000000" w:themeColor="text1"/>
          <w:sz w:val="20"/>
          <w:szCs w:val="20"/>
        </w:rPr>
        <w:t>Sujetos del Delito</w:t>
      </w:r>
    </w:p>
    <w:p w14:paraId="00CF0CF6" w14:textId="77777777" w:rsidR="00147477" w:rsidRPr="00035C86" w:rsidRDefault="00147477" w:rsidP="00553FE2">
      <w:pPr>
        <w:numPr>
          <w:ilvl w:val="0"/>
          <w:numId w:val="2"/>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Sujeto Activo: Es la persona que realiza la conducta considerada como delito. Por ejemplo, quien comete el delito de secuestro, denominado secuestrador.</w:t>
      </w:r>
    </w:p>
    <w:p w14:paraId="2230DB29" w14:textId="77777777" w:rsidR="00147477" w:rsidRPr="00035C86" w:rsidRDefault="00147477" w:rsidP="00553FE2">
      <w:pPr>
        <w:numPr>
          <w:ilvl w:val="0"/>
          <w:numId w:val="2"/>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Sujeto Pasivo: Es la persona titular del interés jurídico lesionado o puesto en peligro. También se le conoce con el nombre de víctima u ofendido. Por ejemplo, a quien se priva de la libertad en un secuestro.</w:t>
      </w:r>
    </w:p>
    <w:p w14:paraId="47548AAA"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Responsabilidad Penal</w:t>
      </w:r>
    </w:p>
    <w:p w14:paraId="115867C7"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Es la consecuencia jurídica derivada de la comisión de un delito. Quien comete un delito es responsable de cometerlo.</w:t>
      </w:r>
    </w:p>
    <w:p w14:paraId="0791E828"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Se consideran autores o partícipes del delito:</w:t>
      </w:r>
    </w:p>
    <w:p w14:paraId="0383F61D"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preparen la realización de un delito;</w:t>
      </w:r>
    </w:p>
    <w:p w14:paraId="7885771F"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El que realice el delito;</w:t>
      </w:r>
    </w:p>
    <w:p w14:paraId="3337D021"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realicen el delito de forma conjunta;</w:t>
      </w:r>
    </w:p>
    <w:p w14:paraId="7F38632B"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lleven a cabo el delito valiéndose de otro;</w:t>
      </w:r>
    </w:p>
    <w:p w14:paraId="31415904"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determinen dolosamente a otro a cometerlo;</w:t>
      </w:r>
    </w:p>
    <w:p w14:paraId="3300B39D"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dolosamente presten ayuda a otro para la comisión del delito;</w:t>
      </w:r>
    </w:p>
    <w:p w14:paraId="3CF75A9D"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con posterioridad a su ejecución auxilien al que lo cometió en cumplimiento a una promesa anterior al delito;</w:t>
      </w:r>
    </w:p>
    <w:p w14:paraId="785C04EF" w14:textId="77777777" w:rsidR="00147477" w:rsidRPr="00035C86" w:rsidRDefault="00147477" w:rsidP="00553FE2">
      <w:pPr>
        <w:numPr>
          <w:ilvl w:val="0"/>
          <w:numId w:val="3"/>
        </w:num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que sin acuerdo previo intervengan en la comisión de un delito cuando no se pueda precisar el resultado que cada uno produjo.</w:t>
      </w:r>
    </w:p>
    <w:p w14:paraId="7D364519"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Los autores o partícipes de un delito son responsables en la medida de su propia culpabilidad.</w:t>
      </w:r>
    </w:p>
    <w:p w14:paraId="2605CF16"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lastRenderedPageBreak/>
        <w:t>Imputabilidad</w:t>
      </w:r>
    </w:p>
    <w:p w14:paraId="47E65456"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 doctrina y los códigos penales estatales señalan que es penalmente imputable quien al momento de realizar un delito, tiene capacidad de comprender que se trata de un delito y aún así decide realizarlo.</w:t>
      </w:r>
    </w:p>
    <w:p w14:paraId="6A3E3CCF"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Inimputabilidad</w:t>
      </w:r>
    </w:p>
    <w:p w14:paraId="70AFBBAB"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 doctrina y algunos de los códigos penales de las entidades federativas disponen que estará excluido de delito quien al momento de realizar el delito, no tenga capacidad de comprender que se trata de un delito, por padecer trastorno mental o bien desarrollo intelectual retardado. En estos casos el Juez a través de pruebas y dictámenes periciales valorará el grado de inimputabilidad y en base a esto impondrá las penas y medidas de seguridad que en su caso procedan.</w:t>
      </w:r>
    </w:p>
    <w:p w14:paraId="20BF9399"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Tentativa</w:t>
      </w:r>
    </w:p>
    <w:p w14:paraId="708E0D73"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 tentativa se refiere a que puede suceder que una persona exteriorice la intención de cometer un delito realizando en parte o totalmente actos que deberían producir un determinado resultado o bien omitiendo aquellos actos que deberían evitar un determinado resultado, sin embargo el resultado no se produce por causas ajenas a la voluntad de esa persona. Por ejemplo, una persona con un arma punzocortante en la mano, tiene la intención de lesionar a otra persona, se abalanza sobre esa persona pero tropieza, el arma se cae y no se produce el resultado que quería que en este caso era lesionar a la persona. El código establece las circunstancias que deberá tomar en cuenta el Juez para imponer la pena de tentativa atendiendo el mayor o menor grado de aproximación al momento consumativo del delito.</w:t>
      </w:r>
    </w:p>
    <w:p w14:paraId="14A6EFD0"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Existe también tentativa cuando el sujeto desiste de forma espontánea de la ejecución o impide la consumación del delito. En el mismo ejemplo del párrafo anterior, la persona que tiene la intención de lesionar a otra sosteniendo un arma punzocortante en la mano, decide no lesionar a la otra y lanza el arma al suelo. En este caso el Juez no impondrá pena o medida de seguridad por lo que a esto se refiere, sin embargo podrá aplicar la pena o medida de seguridad que corresponda a actos ejecutados u omitidos que constituyan por sí mismos delitos.</w:t>
      </w:r>
    </w:p>
    <w:p w14:paraId="634ABBC7"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Excluyentes de delito</w:t>
      </w:r>
    </w:p>
    <w:p w14:paraId="4512AA7E"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La exclusión de delito, es una figura que implica que no puede considerarse que existió un delito cuando se realicen ciertas conductas con el objetivo de proteger determinados bienes jurídicos propios o ajenos, o ante la inexistencia de la voluntad de cometer el delito, aunque se realice alguna de las conductas que lo integran. Los códigos penales establecen las causas de exclusión de delito. Por ejemplo, un sujeto en un transporte público acciona un arma, lesiona y da muerte a varios pasajeros, ante este hecho, uno de los pasajeros, combate ese acto delictivo y ante el inminente peligro de ser herido de gravedad o privado de la vida él u otros pasajeros, da un golpe, lesiona en la cabeza y da muerte al sujeto agresor. En este caso, el pasajero actuó en legítima defensa, no tenía la intención de dar muerte al agresor, esto es, de cometer el delito de homicidio.</w:t>
      </w:r>
    </w:p>
    <w:p w14:paraId="78237E82"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Algunos códigos disponen expresamente que las causas de exclusión del delito se pueden hacer valer de oficio en cualquier momento de la investigación o del proceso.</w:t>
      </w:r>
    </w:p>
    <w:p w14:paraId="04B94029"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Reincidencia</w:t>
      </w:r>
    </w:p>
    <w:p w14:paraId="51DF0CD5"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términos generales podemos mencionar que el código penal se refiere a que existe reincidencia cuando un condenado por sentencia ejecutoria por cualquier Tribunal de la República o del extranjero comete un nuevo delito. Al reincidente se le incrementarán las sanciones que correspondan por el nuevo delito.</w:t>
      </w:r>
    </w:p>
    <w:p w14:paraId="74FC1A19"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México, de acuerdo con datos del </w:t>
      </w:r>
      <w:hyperlink r:id="rId10" w:history="1">
        <w:r w:rsidRPr="00035C86">
          <w:rPr>
            <w:rFonts w:ascii="Bahnschrift Condensed" w:eastAsia="Times New Roman" w:hAnsi="Bahnschrift Condensed" w:cs="Arial"/>
            <w:color w:val="000000" w:themeColor="text1"/>
            <w:sz w:val="20"/>
            <w:szCs w:val="20"/>
            <w:u w:val="single"/>
            <w:lang w:val="es-ES"/>
          </w:rPr>
          <w:t>Instituto Nacional de Estadística y Geografía (INEGI)</w:t>
        </w:r>
      </w:hyperlink>
      <w:r w:rsidRPr="00035C86">
        <w:rPr>
          <w:rFonts w:ascii="Bahnschrift Condensed" w:eastAsia="Times New Roman" w:hAnsi="Bahnschrift Condensed" w:cs="Arial"/>
          <w:color w:val="000000" w:themeColor="text1"/>
          <w:sz w:val="20"/>
          <w:szCs w:val="20"/>
          <w:lang w:val="es-ES"/>
        </w:rPr>
        <w:t>, publicado en 2017, existe un alto porcentaje de delincuentes que son reincidentes, en algunos Estados de la República la reincidencia se da en un 44.9% de población que ha sido juzgada por la comisión de un delito antes de su reclusión actual.</w:t>
      </w:r>
    </w:p>
    <w:p w14:paraId="06821F4E"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rPr>
      </w:pPr>
      <w:r w:rsidRPr="00035C86">
        <w:rPr>
          <w:rFonts w:ascii="Bahnschrift Condensed" w:eastAsia="Times New Roman" w:hAnsi="Bahnschrift Condensed" w:cs="Arial"/>
          <w:color w:val="000000" w:themeColor="text1"/>
          <w:sz w:val="20"/>
          <w:szCs w:val="20"/>
        </w:rPr>
        <w:t>Penas y Medidas de Seguridad</w:t>
      </w:r>
    </w:p>
    <w:p w14:paraId="48F7AE4E"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lastRenderedPageBreak/>
        <w:t>Las penas y medidas de seguridad son las consecuencias jurídicas del delito. El objetivo de su existencia son la readaptación, resocialización, rehabilitación, reinserción o regeneración del delincuente sentenciado. El Estado busca además que la imposición de estas penas y medidas de seguridad a los delincuentes “sirvan de ejemplo” al resto de los integrantes de la sociedad. Se sanciona para que otros no cometan delitos.</w:t>
      </w:r>
    </w:p>
    <w:p w14:paraId="60E6BE4D"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Entre las penas y medidas de seguridad establecidas en los códigos penales se encuentran: prisión; trabajo en favor de la comunidad; confinamiento; prohibición de ir a lugar determinado; sanciones pecuniarias (reparación del daño); decomiso de instrumentos, objetos y productos del delito; amonestación; apercibimiento; colocación de dispositivos de localización y vigilancia, entre otros.</w:t>
      </w:r>
    </w:p>
    <w:p w14:paraId="0F1F7342"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Menores Infractores</w:t>
      </w:r>
    </w:p>
    <w:p w14:paraId="449551F0"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el ámbito del derecho penal la edad es un factor de importancia, los menores de 18 años que realicen conductas tipificadas como delitos por los códigos penales, serán sometidos a disposiciones legales especiales para ellos.</w:t>
      </w:r>
    </w:p>
    <w:p w14:paraId="2F754F69"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México existe la </w:t>
      </w:r>
      <w:hyperlink r:id="rId11" w:history="1">
        <w:r w:rsidRPr="00035C86">
          <w:rPr>
            <w:rFonts w:ascii="Bahnschrift Condensed" w:eastAsia="Times New Roman" w:hAnsi="Bahnschrift Condensed" w:cs="Arial"/>
            <w:color w:val="000000" w:themeColor="text1"/>
            <w:sz w:val="20"/>
            <w:szCs w:val="20"/>
            <w:u w:val="single"/>
            <w:lang w:val="es-ES"/>
          </w:rPr>
          <w:t>Ley Nacional del Sistema Integral de Justicia Penal para Adolescentes</w:t>
        </w:r>
      </w:hyperlink>
      <w:r w:rsidRPr="00035C86">
        <w:rPr>
          <w:rFonts w:ascii="Bahnschrift Condensed" w:eastAsia="Times New Roman" w:hAnsi="Bahnschrift Condensed" w:cs="Arial"/>
          <w:color w:val="000000" w:themeColor="text1"/>
          <w:sz w:val="20"/>
          <w:szCs w:val="20"/>
          <w:lang w:val="es-ES"/>
        </w:rPr>
        <w:t> que es de observancia en toda la República y se aplica a aquellos menores (adolescentes) entre 12 y 18 años de edad a quienes se les atribuya la comisión de una conducta tipificada como delito por las leyes penales.</w:t>
      </w:r>
    </w:p>
    <w:p w14:paraId="42744636" w14:textId="77777777" w:rsidR="00147477" w:rsidRPr="00035C86" w:rsidRDefault="00147477" w:rsidP="00553FE2">
      <w:pPr>
        <w:shd w:val="clear" w:color="auto" w:fill="FFFFFF"/>
        <w:spacing w:before="100" w:beforeAutospacing="1" w:after="100" w:afterAutospacing="1" w:line="240" w:lineRule="auto"/>
        <w:jc w:val="center"/>
        <w:outlineLvl w:val="1"/>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Nuevo Sistema de Justicia Penal</w:t>
      </w:r>
    </w:p>
    <w:p w14:paraId="01B66202" w14:textId="77777777" w:rsidR="00147477" w:rsidRPr="00035C86" w:rsidRDefault="00147477" w:rsidP="00553FE2">
      <w:pPr>
        <w:shd w:val="clear" w:color="auto" w:fill="FFFFFF"/>
        <w:spacing w:before="72"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Como parte del Derecho Penal tenemos al Derecho Penal Procesal, que se refiere al conjunto de normas que regulan los procedimientos penales. Así tenemos el Nuevo Sistema de Justicia Penal, que fue incluido en el Sistema Jurídico Mexicano a partir de la reforma publicada el 18 de Junio de 2008, a los artículos 16, 17, 18, 19, 20, 21 y 22; artículo 73 fracciones XXI y XXIII; artículo 115, fracción VII y artículo 123 apartado B fracción XIII de la </w:t>
      </w:r>
      <w:hyperlink r:id="rId12" w:history="1">
        <w:r w:rsidRPr="00035C86">
          <w:rPr>
            <w:rFonts w:ascii="Bahnschrift Condensed" w:eastAsia="Times New Roman" w:hAnsi="Bahnschrift Condensed" w:cs="Arial"/>
            <w:color w:val="000000" w:themeColor="text1"/>
            <w:sz w:val="20"/>
            <w:szCs w:val="20"/>
            <w:u w:val="single"/>
            <w:lang w:val="es-ES"/>
          </w:rPr>
          <w:t>Constitución Política de los Estados Unidos Mexicanos</w:t>
        </w:r>
      </w:hyperlink>
      <w:r w:rsidRPr="00035C86">
        <w:rPr>
          <w:rFonts w:ascii="Bahnschrift Condensed" w:eastAsia="Times New Roman" w:hAnsi="Bahnschrift Condensed" w:cs="Arial"/>
          <w:color w:val="000000" w:themeColor="text1"/>
          <w:sz w:val="20"/>
          <w:szCs w:val="20"/>
          <w:lang w:val="es-ES"/>
        </w:rPr>
        <w:t>. Y entró en operación de manera gradual a nivel federal, por 7 etapas desde el año 2014 quedando implementada en todos los Estados de la República en el año 2016.</w:t>
      </w:r>
    </w:p>
    <w:p w14:paraId="4CDA98C7" w14:textId="77777777" w:rsidR="00147477" w:rsidRPr="00035C86" w:rsidRDefault="00147477" w:rsidP="00553FE2">
      <w:pPr>
        <w:shd w:val="clear" w:color="auto" w:fill="FFFFFF"/>
        <w:spacing w:before="100" w:beforeAutospacing="1" w:after="100" w:afterAutospacing="1" w:line="240" w:lineRule="auto"/>
        <w:jc w:val="center"/>
        <w:rPr>
          <w:rFonts w:ascii="Bahnschrift Condensed" w:eastAsia="Times New Roman" w:hAnsi="Bahnschrift Condensed" w:cs="Arial"/>
          <w:color w:val="000000" w:themeColor="text1"/>
          <w:sz w:val="20"/>
          <w:szCs w:val="20"/>
          <w:lang w:val="es-ES"/>
        </w:rPr>
      </w:pPr>
      <w:r w:rsidRPr="00035C86">
        <w:rPr>
          <w:rFonts w:ascii="Bahnschrift Condensed" w:eastAsia="Times New Roman" w:hAnsi="Bahnschrift Condensed" w:cs="Arial"/>
          <w:color w:val="000000" w:themeColor="text1"/>
          <w:sz w:val="20"/>
          <w:szCs w:val="20"/>
          <w:lang w:val="es-ES"/>
        </w:rPr>
        <w:t>En el </w:t>
      </w:r>
      <w:hyperlink r:id="rId13" w:history="1">
        <w:r w:rsidRPr="00035C86">
          <w:rPr>
            <w:rFonts w:ascii="Bahnschrift Condensed" w:eastAsia="Times New Roman" w:hAnsi="Bahnschrift Condensed" w:cs="Arial"/>
            <w:color w:val="000000" w:themeColor="text1"/>
            <w:sz w:val="20"/>
            <w:szCs w:val="20"/>
            <w:u w:val="single"/>
            <w:lang w:val="es-ES"/>
          </w:rPr>
          <w:t>Código Nacional de Procedimientos Penales</w:t>
        </w:r>
      </w:hyperlink>
      <w:r w:rsidRPr="00035C86">
        <w:rPr>
          <w:rFonts w:ascii="Bahnschrift Condensed" w:eastAsia="Times New Roman" w:hAnsi="Bahnschrift Condensed" w:cs="Arial"/>
          <w:color w:val="000000" w:themeColor="text1"/>
          <w:sz w:val="20"/>
          <w:szCs w:val="20"/>
          <w:lang w:val="es-ES"/>
        </w:rPr>
        <w:t> se establece todo lo relativo al Sistema Penal Acusatorio para la impartición de justicia. Este Código está conformado por 2 apartados, uno que se refiere a las disposiciones generales y otro que se refiere al procedimiento.</w:t>
      </w:r>
    </w:p>
    <w:p w14:paraId="7923F105"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DELITOS PATRIMONIALES</w:t>
      </w:r>
    </w:p>
    <w:p w14:paraId="72E23EC8"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delitos contra el patrimonio suponen una clasificación de </w:t>
      </w:r>
      <w:hyperlink r:id="rId14" w:history="1">
        <w:r w:rsidRPr="00035C86">
          <w:rPr>
            <w:rStyle w:val="Hipervnculo"/>
            <w:rFonts w:ascii="Bahnschrift Condensed" w:hAnsi="Bahnschrift Condensed" w:cstheme="minorHAnsi"/>
            <w:color w:val="000000" w:themeColor="text1"/>
            <w:sz w:val="20"/>
            <w:szCs w:val="20"/>
            <w:lang w:val="es-ES"/>
          </w:rPr>
          <w:t>delitos</w:t>
        </w:r>
      </w:hyperlink>
      <w:r w:rsidRPr="00035C86">
        <w:rPr>
          <w:rFonts w:ascii="Bahnschrift Condensed" w:hAnsi="Bahnschrift Condensed" w:cstheme="minorHAnsi"/>
          <w:color w:val="000000" w:themeColor="text1"/>
          <w:sz w:val="20"/>
          <w:szCs w:val="20"/>
          <w:lang w:val="es-ES"/>
        </w:rPr>
        <w:t> por su </w:t>
      </w:r>
      <w:hyperlink r:id="rId15" w:history="1">
        <w:r w:rsidRPr="00035C86">
          <w:rPr>
            <w:rStyle w:val="Hipervnculo"/>
            <w:rFonts w:ascii="Bahnschrift Condensed" w:hAnsi="Bahnschrift Condensed" w:cstheme="minorHAnsi"/>
            <w:color w:val="000000" w:themeColor="text1"/>
            <w:sz w:val="20"/>
            <w:szCs w:val="20"/>
            <w:lang w:val="es-ES"/>
          </w:rPr>
          <w:t>bien jurídico</w:t>
        </w:r>
      </w:hyperlink>
      <w:r w:rsidRPr="00035C86">
        <w:rPr>
          <w:rFonts w:ascii="Bahnschrift Condensed" w:hAnsi="Bahnschrift Condensed" w:cstheme="minorHAnsi"/>
          <w:color w:val="000000" w:themeColor="text1"/>
          <w:sz w:val="20"/>
          <w:szCs w:val="20"/>
          <w:lang w:val="es-ES"/>
        </w:rPr>
        <w:t> tutelado, que en este caso es la propiedad.</w:t>
      </w:r>
    </w:p>
    <w:p w14:paraId="6C8F6322"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delitos contra el patrimonio son aquellos que atentan contra los bienes de una persona, causando en ella un perjuicio.</w:t>
      </w:r>
    </w:p>
    <w:p w14:paraId="53DAFF85"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Estos delitos se encuentran descritos en el </w:t>
      </w:r>
      <w:hyperlink r:id="rId16" w:history="1">
        <w:r w:rsidRPr="00035C86">
          <w:rPr>
            <w:rStyle w:val="Hipervnculo"/>
            <w:rFonts w:ascii="Bahnschrift Condensed" w:hAnsi="Bahnschrift Condensed" w:cstheme="minorHAnsi"/>
            <w:color w:val="000000" w:themeColor="text1"/>
            <w:sz w:val="20"/>
            <w:szCs w:val="20"/>
            <w:lang w:val="es-ES"/>
          </w:rPr>
          <w:t>Código Penal Federal de México</w:t>
        </w:r>
      </w:hyperlink>
      <w:r w:rsidRPr="00035C86">
        <w:rPr>
          <w:rFonts w:ascii="Bahnschrift Condensed" w:hAnsi="Bahnschrift Condensed" w:cstheme="minorHAnsi"/>
          <w:color w:val="000000" w:themeColor="text1"/>
          <w:sz w:val="20"/>
          <w:szCs w:val="20"/>
          <w:lang w:val="es-ES"/>
        </w:rPr>
        <w:t> (en adelante CPF) en su Libro Segundo, Titulo Vigésimo Segundo, y son los siguientes:</w:t>
      </w:r>
    </w:p>
    <w:p w14:paraId="13896803"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hyperlink r:id="rId17" w:history="1">
        <w:r w:rsidRPr="00035C86">
          <w:rPr>
            <w:rStyle w:val="Hipervnculo"/>
            <w:rFonts w:ascii="Bahnschrift Condensed" w:hAnsi="Bahnschrift Condensed" w:cstheme="minorHAnsi"/>
            <w:color w:val="000000" w:themeColor="text1"/>
            <w:sz w:val="20"/>
            <w:szCs w:val="20"/>
            <w:lang w:val="es-ES"/>
          </w:rPr>
          <w:t>Robo</w:t>
        </w:r>
      </w:hyperlink>
      <w:r w:rsidRPr="00035C86">
        <w:rPr>
          <w:rFonts w:ascii="Bahnschrift Condensed" w:hAnsi="Bahnschrift Condensed" w:cstheme="minorHAnsi"/>
          <w:color w:val="000000" w:themeColor="text1"/>
          <w:sz w:val="20"/>
          <w:szCs w:val="20"/>
          <w:lang w:val="es-ES"/>
        </w:rPr>
        <w:t>. A grandes rasgos, consiste en quitarle a una persona un </w:t>
      </w:r>
      <w:hyperlink r:id="rId18" w:history="1">
        <w:r w:rsidRPr="00035C86">
          <w:rPr>
            <w:rStyle w:val="Hipervnculo"/>
            <w:rFonts w:ascii="Bahnschrift Condensed" w:hAnsi="Bahnschrift Condensed" w:cstheme="minorHAnsi"/>
            <w:color w:val="000000" w:themeColor="text1"/>
            <w:sz w:val="20"/>
            <w:szCs w:val="20"/>
            <w:lang w:val="es-ES"/>
          </w:rPr>
          <w:t>bien mueble</w:t>
        </w:r>
      </w:hyperlink>
      <w:r w:rsidRPr="00035C86">
        <w:rPr>
          <w:rFonts w:ascii="Bahnschrift Condensed" w:hAnsi="Bahnschrift Condensed" w:cstheme="minorHAnsi"/>
          <w:color w:val="000000" w:themeColor="text1"/>
          <w:sz w:val="20"/>
          <w:szCs w:val="20"/>
          <w:lang w:val="es-ES"/>
        </w:rPr>
        <w:t> sin tener derecho a hacerlo. Este delito tiene diversas variantes que consisten en los medios empleados para cometer el delito, el lugar en el que se comete el delito, la relación entre la víctima y el autor y el monto de lo robado (</w:t>
      </w:r>
      <w:hyperlink r:id="rId19" w:history="1">
        <w:r w:rsidRPr="00035C86">
          <w:rPr>
            <w:rStyle w:val="Hipervnculo"/>
            <w:rFonts w:ascii="Bahnschrift Condensed" w:hAnsi="Bahnschrift Condensed" w:cstheme="minorHAnsi"/>
            <w:color w:val="000000" w:themeColor="text1"/>
            <w:sz w:val="20"/>
            <w:szCs w:val="20"/>
            <w:lang w:val="es-ES"/>
          </w:rPr>
          <w:t>artículo 367 CPF</w:t>
        </w:r>
      </w:hyperlink>
      <w:r w:rsidRPr="00035C86">
        <w:rPr>
          <w:rFonts w:ascii="Bahnschrift Condensed" w:hAnsi="Bahnschrift Condensed" w:cstheme="minorHAnsi"/>
          <w:color w:val="000000" w:themeColor="text1"/>
          <w:sz w:val="20"/>
          <w:szCs w:val="20"/>
          <w:lang w:val="es-ES"/>
        </w:rPr>
        <w:t>).</w:t>
      </w:r>
    </w:p>
    <w:p w14:paraId="1967F4A3"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Abuso de confianza. Este delito consiste en disponer de un bien ajeno del que uno tiene la posesión, pero no el derecho a disponer de él (cambiar su naturaleza, destruirlo o enajenarlo) (</w:t>
      </w:r>
      <w:hyperlink r:id="rId20" w:history="1">
        <w:r w:rsidRPr="00035C86">
          <w:rPr>
            <w:rStyle w:val="Hipervnculo"/>
            <w:rFonts w:ascii="Bahnschrift Condensed" w:hAnsi="Bahnschrift Condensed" w:cstheme="minorHAnsi"/>
            <w:color w:val="000000" w:themeColor="text1"/>
            <w:sz w:val="20"/>
            <w:szCs w:val="20"/>
            <w:lang w:val="es-ES"/>
          </w:rPr>
          <w:t>Artículo 382 del CPF</w:t>
        </w:r>
      </w:hyperlink>
      <w:r w:rsidRPr="00035C86">
        <w:rPr>
          <w:rFonts w:ascii="Bahnschrift Condensed" w:hAnsi="Bahnschrift Condensed" w:cstheme="minorHAnsi"/>
          <w:color w:val="000000" w:themeColor="text1"/>
          <w:sz w:val="20"/>
          <w:szCs w:val="20"/>
          <w:lang w:val="es-ES"/>
        </w:rPr>
        <w:t>).</w:t>
      </w:r>
    </w:p>
    <w:p w14:paraId="4420D7DF"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rPr>
      </w:pPr>
      <w:hyperlink r:id="rId21" w:history="1">
        <w:r w:rsidRPr="00035C86">
          <w:rPr>
            <w:rStyle w:val="Hipervnculo"/>
            <w:rFonts w:ascii="Bahnschrift Condensed" w:hAnsi="Bahnschrift Condensed" w:cstheme="minorHAnsi"/>
            <w:color w:val="000000" w:themeColor="text1"/>
            <w:sz w:val="20"/>
            <w:szCs w:val="20"/>
          </w:rPr>
          <w:t>Fraude</w:t>
        </w:r>
      </w:hyperlink>
      <w:r w:rsidRPr="00035C86">
        <w:rPr>
          <w:rFonts w:ascii="Bahnschrift Condensed" w:hAnsi="Bahnschrift Condensed" w:cstheme="minorHAnsi"/>
          <w:color w:val="000000" w:themeColor="text1"/>
          <w:sz w:val="20"/>
          <w:szCs w:val="20"/>
        </w:rPr>
        <w:t>. Podemos hablar de:</w:t>
      </w:r>
    </w:p>
    <w:p w14:paraId="3B066ADE" w14:textId="77777777" w:rsidR="00147477" w:rsidRPr="00035C86" w:rsidRDefault="00147477" w:rsidP="00553FE2">
      <w:pPr>
        <w:numPr>
          <w:ilvl w:val="1"/>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Un fraude genérico, que consiste en engañar a una persona, o aprovecharse de que no sabe algo o tiene una idea equivocada para obtener una ganancia de esta persona, ocasionándole un daño patrimonial en el proceso (</w:t>
      </w:r>
      <w:hyperlink r:id="rId22" w:history="1">
        <w:r w:rsidRPr="00035C86">
          <w:rPr>
            <w:rStyle w:val="Hipervnculo"/>
            <w:rFonts w:ascii="Bahnschrift Condensed" w:hAnsi="Bahnschrift Condensed" w:cstheme="minorHAnsi"/>
            <w:color w:val="000000" w:themeColor="text1"/>
            <w:sz w:val="20"/>
            <w:szCs w:val="20"/>
            <w:lang w:val="es-ES"/>
          </w:rPr>
          <w:t>artículo 386 del CPF</w:t>
        </w:r>
      </w:hyperlink>
      <w:r w:rsidRPr="00035C86">
        <w:rPr>
          <w:rFonts w:ascii="Bahnschrift Condensed" w:hAnsi="Bahnschrift Condensed" w:cstheme="minorHAnsi"/>
          <w:color w:val="000000" w:themeColor="text1"/>
          <w:sz w:val="20"/>
          <w:szCs w:val="20"/>
          <w:lang w:val="es-ES"/>
        </w:rPr>
        <w:t>).</w:t>
      </w:r>
    </w:p>
    <w:p w14:paraId="003E8CDC" w14:textId="77777777" w:rsidR="00147477" w:rsidRPr="00035C86" w:rsidRDefault="00147477" w:rsidP="00553FE2">
      <w:pPr>
        <w:numPr>
          <w:ilvl w:val="1"/>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lastRenderedPageBreak/>
        <w:t>El fraude específico, son una serie de conductas descritas de manera literal como fraudes, por ejemplo: el abogado que obtenga una ganancia por ofrecerse a defender a un acusado y por cualquier razón no válida no lo hiciere o renunciare a seguir con ella, o quien reciba un servicio o producto sin pagar el importe (</w:t>
      </w:r>
      <w:hyperlink r:id="rId23" w:history="1">
        <w:r w:rsidRPr="00035C86">
          <w:rPr>
            <w:rStyle w:val="Hipervnculo"/>
            <w:rFonts w:ascii="Bahnschrift Condensed" w:hAnsi="Bahnschrift Condensed" w:cstheme="minorHAnsi"/>
            <w:color w:val="000000" w:themeColor="text1"/>
            <w:sz w:val="20"/>
            <w:szCs w:val="20"/>
            <w:lang w:val="es-ES"/>
          </w:rPr>
          <w:t>artículo 387 del CPF</w:t>
        </w:r>
      </w:hyperlink>
      <w:r w:rsidRPr="00035C86">
        <w:rPr>
          <w:rFonts w:ascii="Bahnschrift Condensed" w:hAnsi="Bahnschrift Condensed" w:cstheme="minorHAnsi"/>
          <w:color w:val="000000" w:themeColor="text1"/>
          <w:sz w:val="20"/>
          <w:szCs w:val="20"/>
          <w:lang w:val="es-ES"/>
        </w:rPr>
        <w:t>).</w:t>
      </w:r>
    </w:p>
    <w:p w14:paraId="7AAE8EF6"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hyperlink r:id="rId24" w:history="1">
        <w:r w:rsidRPr="00035C86">
          <w:rPr>
            <w:rStyle w:val="Hipervnculo"/>
            <w:rFonts w:ascii="Bahnschrift Condensed" w:hAnsi="Bahnschrift Condensed" w:cstheme="minorHAnsi"/>
            <w:color w:val="000000" w:themeColor="text1"/>
            <w:sz w:val="20"/>
            <w:szCs w:val="20"/>
            <w:lang w:val="es-ES"/>
          </w:rPr>
          <w:t>Extorsión</w:t>
        </w:r>
      </w:hyperlink>
      <w:r w:rsidRPr="00035C86">
        <w:rPr>
          <w:rFonts w:ascii="Bahnschrift Condensed" w:hAnsi="Bahnschrift Condensed" w:cstheme="minorHAnsi"/>
          <w:color w:val="000000" w:themeColor="text1"/>
          <w:sz w:val="20"/>
          <w:szCs w:val="20"/>
          <w:lang w:val="es-ES"/>
        </w:rPr>
        <w:t>. Es cuando se obliga a una persona a hacer o no hacer, para obtener un lucro ya sea para uno o para un tercero, causándole un daño a su patrimonio (</w:t>
      </w:r>
      <w:hyperlink r:id="rId25" w:history="1">
        <w:r w:rsidRPr="00035C86">
          <w:rPr>
            <w:rStyle w:val="Hipervnculo"/>
            <w:rFonts w:ascii="Bahnschrift Condensed" w:hAnsi="Bahnschrift Condensed" w:cstheme="minorHAnsi"/>
            <w:color w:val="000000" w:themeColor="text1"/>
            <w:sz w:val="20"/>
            <w:szCs w:val="20"/>
            <w:lang w:val="es-ES"/>
          </w:rPr>
          <w:t>artículo 390 del CPF</w:t>
        </w:r>
      </w:hyperlink>
      <w:r w:rsidRPr="00035C86">
        <w:rPr>
          <w:rFonts w:ascii="Bahnschrift Condensed" w:hAnsi="Bahnschrift Condensed" w:cstheme="minorHAnsi"/>
          <w:color w:val="000000" w:themeColor="text1"/>
          <w:sz w:val="20"/>
          <w:szCs w:val="20"/>
          <w:lang w:val="es-ES"/>
        </w:rPr>
        <w:t>).</w:t>
      </w:r>
    </w:p>
    <w:p w14:paraId="15AF78AB"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Fraude familiar. Cuando los uno de los esposos oculta, enajena o adquiere bienes a nombre de terceros en perjuicio del patrimonio de la sociedad conyugal.</w:t>
      </w:r>
    </w:p>
    <w:p w14:paraId="07B4FF3B"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Despojo. Una manera simple de decirlo es que es el robo que se hace de </w:t>
      </w:r>
      <w:hyperlink r:id="rId26" w:history="1">
        <w:r w:rsidRPr="00035C86">
          <w:rPr>
            <w:rStyle w:val="Hipervnculo"/>
            <w:rFonts w:ascii="Bahnschrift Condensed" w:hAnsi="Bahnschrift Condensed" w:cstheme="minorHAnsi"/>
            <w:color w:val="000000" w:themeColor="text1"/>
            <w:sz w:val="20"/>
            <w:szCs w:val="20"/>
            <w:lang w:val="es-ES"/>
          </w:rPr>
          <w:t>bienes inmuebles</w:t>
        </w:r>
      </w:hyperlink>
      <w:r w:rsidRPr="00035C86">
        <w:rPr>
          <w:rFonts w:ascii="Bahnschrift Condensed" w:hAnsi="Bahnschrift Condensed" w:cstheme="minorHAnsi"/>
          <w:color w:val="000000" w:themeColor="text1"/>
          <w:sz w:val="20"/>
          <w:szCs w:val="20"/>
          <w:lang w:val="es-ES"/>
        </w:rPr>
        <w:t> (</w:t>
      </w:r>
      <w:hyperlink r:id="rId27" w:history="1">
        <w:r w:rsidRPr="00035C86">
          <w:rPr>
            <w:rStyle w:val="Hipervnculo"/>
            <w:rFonts w:ascii="Bahnschrift Condensed" w:hAnsi="Bahnschrift Condensed" w:cstheme="minorHAnsi"/>
            <w:color w:val="000000" w:themeColor="text1"/>
            <w:sz w:val="20"/>
            <w:szCs w:val="20"/>
            <w:lang w:val="es-ES"/>
          </w:rPr>
          <w:t>Artículo 395 del CPF</w:t>
        </w:r>
      </w:hyperlink>
      <w:r w:rsidRPr="00035C86">
        <w:rPr>
          <w:rFonts w:ascii="Bahnschrift Condensed" w:hAnsi="Bahnschrift Condensed" w:cstheme="minorHAnsi"/>
          <w:color w:val="000000" w:themeColor="text1"/>
          <w:sz w:val="20"/>
          <w:szCs w:val="20"/>
          <w:lang w:val="es-ES"/>
        </w:rPr>
        <w:t>).</w:t>
      </w:r>
    </w:p>
    <w:p w14:paraId="45B03C5F" w14:textId="77777777" w:rsidR="00147477" w:rsidRPr="00035C86" w:rsidRDefault="00147477" w:rsidP="00553FE2">
      <w:pPr>
        <w:numPr>
          <w:ilvl w:val="0"/>
          <w:numId w:val="4"/>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Daño en propiedad ajena. Que como su nombre señala es un delito que consiste en causar daño o causar el riesgo de un daño a ciertos bienes generando afectaciones a terceros (Artículos </w:t>
      </w:r>
      <w:hyperlink r:id="rId28" w:history="1">
        <w:r w:rsidRPr="00035C86">
          <w:rPr>
            <w:rStyle w:val="Hipervnculo"/>
            <w:rFonts w:ascii="Bahnschrift Condensed" w:hAnsi="Bahnschrift Condensed" w:cstheme="minorHAnsi"/>
            <w:color w:val="000000" w:themeColor="text1"/>
            <w:sz w:val="20"/>
            <w:szCs w:val="20"/>
            <w:lang w:val="es-ES"/>
          </w:rPr>
          <w:t>397</w:t>
        </w:r>
      </w:hyperlink>
      <w:r w:rsidRPr="00035C86">
        <w:rPr>
          <w:rFonts w:ascii="Bahnschrift Condensed" w:hAnsi="Bahnschrift Condensed" w:cstheme="minorHAnsi"/>
          <w:color w:val="000000" w:themeColor="text1"/>
          <w:sz w:val="20"/>
          <w:szCs w:val="20"/>
          <w:lang w:val="es-ES"/>
        </w:rPr>
        <w:t> y </w:t>
      </w:r>
      <w:hyperlink r:id="rId29" w:history="1">
        <w:r w:rsidRPr="00035C86">
          <w:rPr>
            <w:rStyle w:val="Hipervnculo"/>
            <w:rFonts w:ascii="Bahnschrift Condensed" w:hAnsi="Bahnschrift Condensed" w:cstheme="minorHAnsi"/>
            <w:color w:val="000000" w:themeColor="text1"/>
            <w:sz w:val="20"/>
            <w:szCs w:val="20"/>
            <w:lang w:val="es-ES"/>
          </w:rPr>
          <w:t>399</w:t>
        </w:r>
      </w:hyperlink>
      <w:r w:rsidRPr="00035C86">
        <w:rPr>
          <w:rFonts w:ascii="Bahnschrift Condensed" w:hAnsi="Bahnschrift Condensed" w:cstheme="minorHAnsi"/>
          <w:color w:val="000000" w:themeColor="text1"/>
          <w:sz w:val="20"/>
          <w:szCs w:val="20"/>
          <w:lang w:val="es-ES"/>
        </w:rPr>
        <w:t> del CPF).</w:t>
      </w:r>
    </w:p>
    <w:p w14:paraId="1508DC5C"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Todos estos delitos se persiguen solo a petición de parte si el autor es familiar de la víctima y solamente se perseguirán de oficio los delitos de extorsión y fraude específico.</w:t>
      </w:r>
    </w:p>
    <w:p w14:paraId="0FFA72B7"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delitos contra el patrimonio son aquellos que atacan la propiedad privada de una persona individual. ¿Cuáles son los delitos…</w:t>
      </w:r>
    </w:p>
    <w:p w14:paraId="160FA04A"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delitos contra el patrimonio son aquellos que atacan la propiedad privada de una persona individual.</w:t>
      </w:r>
    </w:p>
    <w:p w14:paraId="7084E722"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¿Cuáles son los delitos patrimoniales?</w:t>
      </w:r>
    </w:p>
    <w:p w14:paraId="35A402A8"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Se encuentran en el </w:t>
      </w:r>
      <w:hyperlink r:id="rId30" w:anchor="txiii" w:tgtFrame="_blank" w:history="1">
        <w:r w:rsidRPr="00035C86">
          <w:rPr>
            <w:rStyle w:val="Hipervnculo"/>
            <w:rFonts w:ascii="Bahnschrift Condensed" w:hAnsi="Bahnschrift Condensed" w:cstheme="minorHAnsi"/>
            <w:color w:val="000000" w:themeColor="text1"/>
            <w:sz w:val="20"/>
            <w:szCs w:val="20"/>
            <w:lang w:val="es-ES"/>
          </w:rPr>
          <w:t>Título XIII del Código Penal</w:t>
        </w:r>
      </w:hyperlink>
      <w:r w:rsidRPr="00035C86">
        <w:rPr>
          <w:rFonts w:ascii="Bahnschrift Condensed" w:hAnsi="Bahnschrift Condensed" w:cstheme="minorHAnsi"/>
          <w:color w:val="000000" w:themeColor="text1"/>
          <w:sz w:val="20"/>
          <w:szCs w:val="20"/>
          <w:lang w:val="es-ES"/>
        </w:rPr>
        <w:t>, y son los siguientes:</w:t>
      </w:r>
    </w:p>
    <w:p w14:paraId="7006B1E2"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hurto. Ocurre cuando se sustrae algo a alguien sin violencia ni intimidación.</w:t>
      </w:r>
    </w:p>
    <w:p w14:paraId="4BE3168C" w14:textId="68CF0D19"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robo. Implica sustraer algo mediando violencia, intimidación o fuerza en las cosas.</w:t>
      </w:r>
    </w:p>
    <w:p w14:paraId="61E4E4D4"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extorsión. Implica obligar a alguien con violencia o intimidación a realizar un acto en perjuicio de su patrimonio o el de un tercero.</w:t>
      </w:r>
    </w:p>
    <w:p w14:paraId="252B8F67" w14:textId="6A3670CA"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usurpación. Concurre cuando alguien se apodera de propiedad o derecho ajeno.</w:t>
      </w:r>
    </w:p>
    <w:p w14:paraId="13293BF6"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estafa. Aparece cuando alguien se enriquece mediante engaño bastante.</w:t>
      </w:r>
    </w:p>
    <w:p w14:paraId="2FEE022B"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apropiación indebida. Se da cuando alguien se queda algo que se poseía en concepto distinto a propietario.</w:t>
      </w:r>
    </w:p>
    <w:p w14:paraId="58D5EF21"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defraudación de fluido eléctrico y análogas. Caso prototípico de las personas que «pinchan» la luz, o colocan artefactos en el contador del agua para no pagar (o pagar menos).</w:t>
      </w:r>
    </w:p>
    <w:p w14:paraId="2243B815"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insolvencia punible. Ocurre cuando una persona con deudas altera su patrimonio para evitar pagarlas.</w:t>
      </w:r>
    </w:p>
    <w:p w14:paraId="1AF9B11B"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alteración de precios en concursos y subastas públicas. Existen muchos casos, aunque el prototípico es que una persona solicite dinero a cambio de no tomar parte en un concurso o subasta pública.</w:t>
      </w:r>
    </w:p>
    <w:p w14:paraId="780C2A7A"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daños. Implica la destrucción o menoscabo de un bien ajeno.</w:t>
      </w:r>
    </w:p>
    <w:p w14:paraId="05C68A14"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relativos a propiedad intelectual e industrial. Son delitos relativos a derechos de propiedad intelectual (material audiovisual, producciones literarias, etc.) y de propiedad industrial (marcas, modelos de utilidad, patentes, etc.).</w:t>
      </w:r>
    </w:p>
    <w:p w14:paraId="2CABC934"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relativos al mercado y los consumidores. Estos delitos se reservan a las agresiones más graves al mercado, la libre competencia y los derechos de los consumidores.</w:t>
      </w:r>
    </w:p>
    <w:p w14:paraId="5552A29C"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corrupción en los negocios. Ocurre cuando una empresa soborna a otra para obtener una ventaja competitiva.</w:t>
      </w:r>
    </w:p>
    <w:p w14:paraId="5E3528E4"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lastRenderedPageBreak/>
        <w:t>La sustracción de cosa propia a su utilidad social o cultural. Se trata de un concepto muy amplio, pero básicamente castiga los actos de destrucción del patrimonio cultural.</w:t>
      </w:r>
    </w:p>
    <w:p w14:paraId="386E9416"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w:t>
      </w:r>
      <w:hyperlink r:id="rId31" w:history="1">
        <w:r w:rsidRPr="00035C86">
          <w:rPr>
            <w:rStyle w:val="Hipervnculo"/>
            <w:rFonts w:ascii="Bahnschrift Condensed" w:hAnsi="Bahnschrift Condensed" w:cstheme="minorHAnsi"/>
            <w:color w:val="000000" w:themeColor="text1"/>
            <w:sz w:val="20"/>
            <w:szCs w:val="20"/>
            <w:lang w:val="es-ES"/>
          </w:rPr>
          <w:t>delitos societarios</w:t>
        </w:r>
      </w:hyperlink>
      <w:r w:rsidRPr="00035C86">
        <w:rPr>
          <w:rFonts w:ascii="Bahnschrift Condensed" w:hAnsi="Bahnschrift Condensed" w:cstheme="minorHAnsi"/>
          <w:color w:val="000000" w:themeColor="text1"/>
          <w:sz w:val="20"/>
          <w:szCs w:val="20"/>
          <w:lang w:val="es-ES"/>
        </w:rPr>
        <w:t xml:space="preserve">. Son delitos que se dan en el seno de la empresa, y que persiguen las agresiones más graves de este tipo, más allá de su </w:t>
      </w:r>
      <w:proofErr w:type="spellStart"/>
      <w:r w:rsidRPr="00035C86">
        <w:rPr>
          <w:rFonts w:ascii="Bahnschrift Condensed" w:hAnsi="Bahnschrift Condensed" w:cstheme="minorHAnsi"/>
          <w:color w:val="000000" w:themeColor="text1"/>
          <w:sz w:val="20"/>
          <w:szCs w:val="20"/>
          <w:lang w:val="es-ES"/>
        </w:rPr>
        <w:t>perseguibilidad</w:t>
      </w:r>
      <w:proofErr w:type="spellEnd"/>
      <w:r w:rsidRPr="00035C86">
        <w:rPr>
          <w:rFonts w:ascii="Bahnschrift Condensed" w:hAnsi="Bahnschrift Condensed" w:cstheme="minorHAnsi"/>
          <w:color w:val="000000" w:themeColor="text1"/>
          <w:sz w:val="20"/>
          <w:szCs w:val="20"/>
          <w:lang w:val="es-ES"/>
        </w:rPr>
        <w:t xml:space="preserve"> en el ámbito civil/mercantil de las consecuencias económicas de todo ello.</w:t>
      </w:r>
    </w:p>
    <w:p w14:paraId="0533E0FE"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alzamiento/ocultación de bienes. Es un delito que comete el deudor cuando oculta bienes con la finalidad de dificultar al acreedor su cobro.</w:t>
      </w:r>
    </w:p>
    <w:p w14:paraId="324B3150"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uso no autorizado de bienes embargados en depósito. Se trata de otro delito, cuya persecución beneficia al acreedor de los bienes, y que se encuadra como una figura adicional dentro de los tipos que castigan la frustración de la ejecución.</w:t>
      </w:r>
    </w:p>
    <w:p w14:paraId="09AF9704"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receptación. El caso prototípico es comprar un objeto a sabiendas de su origen ilícito.</w:t>
      </w:r>
    </w:p>
    <w:p w14:paraId="30413CD6"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blanqueo de capitales. Se produce al incorporar dinero procedente de acciones ilegales al tráfico legal.</w:t>
      </w:r>
    </w:p>
    <w:p w14:paraId="51C7A30D" w14:textId="77777777" w:rsidR="00147477" w:rsidRPr="00035C86" w:rsidRDefault="00147477" w:rsidP="00553FE2">
      <w:pPr>
        <w:numPr>
          <w:ilvl w:val="0"/>
          <w:numId w:val="5"/>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financiación del terrorismo. Ocurre al suministrar, depositar, distribuir o recoger fondos con intención de utilizarlos (o con conocimiento de que se utilizarán) para fines terroristas.</w:t>
      </w:r>
    </w:p>
    <w:p w14:paraId="72C7043C"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¿Cuáles son las diferencias entre el delito contra el patrimonio y un delito socioeconómico?</w:t>
      </w:r>
    </w:p>
    <w:p w14:paraId="57FA5BD2"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Aunque puedan parecer delitos parecidos, no son hechos igualmente punibles.</w:t>
      </w:r>
    </w:p>
    <w:p w14:paraId="3AA16207"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Por un lado, los delitos patrimoniales están creados para tutelar un bien jurídico individual. Se protege el derecho de la propiedad privada, recogido en el artículo 348 del Código Civil. Por otro lado, un delito económico afectan a un bien jurídico colectivo.</w:t>
      </w:r>
    </w:p>
    <w:p w14:paraId="5C3A7F1B"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En el Código Penal de 1995 se estableció este grupo para abarcar a aquellos delitos que supusieran una repercusión económica. No obstante, en función del contexto que acompañe al hecho punible, podría entenderse que la naturaleza fuera patrimonial o económica.</w:t>
      </w:r>
    </w:p>
    <w:p w14:paraId="4B2B2379"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Por ejemplo, la estafa es un delito patrimonial en cuanto. Pero si la misma estafa se manifiesta piramidal, y no a una persona en concreto, estaríamos ya en el ámbito de los delitos socioeconómicos.</w:t>
      </w:r>
    </w:p>
    <w:p w14:paraId="50FCABAD" w14:textId="77777777" w:rsidR="00147477" w:rsidRPr="00035C86" w:rsidRDefault="00147477" w:rsidP="00553FE2">
      <w:pPr>
        <w:jc w:val="center"/>
        <w:rPr>
          <w:rFonts w:ascii="Bahnschrift Condensed" w:hAnsi="Bahnschrift Condensed" w:cstheme="minorHAnsi"/>
          <w:color w:val="000000" w:themeColor="text1"/>
          <w:sz w:val="20"/>
          <w:szCs w:val="20"/>
        </w:rPr>
      </w:pPr>
      <w:r w:rsidRPr="00035C86">
        <w:rPr>
          <w:rFonts w:ascii="Bahnschrift Condensed" w:hAnsi="Bahnschrift Condensed" w:cstheme="minorHAnsi"/>
          <w:color w:val="000000" w:themeColor="text1"/>
          <w:sz w:val="20"/>
          <w:szCs w:val="20"/>
          <w:lang w:val="es-ES"/>
        </w:rPr>
        <w:t xml:space="preserve">En Bufete Osuna somos especialistas en delitos contra el patrimonio, contando con más de 30 años de experiencia en el sector asesorando y buscando la mejor solución a los problemas de nuestros clientes. </w:t>
      </w:r>
      <w:r w:rsidRPr="00035C86">
        <w:rPr>
          <w:rFonts w:ascii="Bahnschrift Condensed" w:hAnsi="Bahnschrift Condensed" w:cstheme="minorHAnsi"/>
          <w:color w:val="000000" w:themeColor="text1"/>
          <w:sz w:val="20"/>
          <w:szCs w:val="20"/>
        </w:rPr>
        <w:t>No dude en contactarnos.</w:t>
      </w:r>
    </w:p>
    <w:p w14:paraId="0852FA12" w14:textId="77777777" w:rsidR="00147477" w:rsidRPr="00035C86" w:rsidRDefault="00147477" w:rsidP="00553FE2">
      <w:pPr>
        <w:jc w:val="center"/>
        <w:rPr>
          <w:rFonts w:ascii="Bahnschrift Condensed" w:hAnsi="Bahnschrift Condensed" w:cstheme="minorHAnsi"/>
          <w:color w:val="000000" w:themeColor="text1"/>
          <w:sz w:val="20"/>
          <w:szCs w:val="20"/>
        </w:rPr>
      </w:pPr>
      <w:r w:rsidRPr="00035C86">
        <w:rPr>
          <w:rFonts w:ascii="Bahnschrift Condensed" w:hAnsi="Bahnschrift Condensed" w:cstheme="minorHAnsi"/>
          <w:color w:val="000000" w:themeColor="text1"/>
          <w:sz w:val="20"/>
          <w:szCs w:val="20"/>
        </w:rPr>
        <w:t>DELITOS SEXUALES</w:t>
      </w:r>
    </w:p>
    <w:p w14:paraId="72503F6E"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delitos sexuales abarcan un amplio rango de acciones que tienen en común su connotación sexual y en la mayoría de los casos, el cuerpo de las</w:t>
      </w:r>
      <w:r w:rsidRPr="00035C86">
        <w:rPr>
          <w:rFonts w:ascii="Bahnschrift Condensed" w:hAnsi="Bahnschrift Condensed" w:cstheme="minorHAnsi"/>
          <w:color w:val="000000" w:themeColor="text1"/>
          <w:sz w:val="20"/>
          <w:szCs w:val="20"/>
          <w:lang w:val="es-ES"/>
        </w:rPr>
        <w:br/>
        <w:t>personas. Hay dos elementos principales que son considerados para poder determinar la responsabilidad criminal, como lo son la ausencia del</w:t>
      </w:r>
      <w:r w:rsidRPr="00035C86">
        <w:rPr>
          <w:rFonts w:ascii="Bahnschrift Condensed" w:hAnsi="Bahnschrift Condensed" w:cstheme="minorHAnsi"/>
          <w:color w:val="000000" w:themeColor="text1"/>
          <w:sz w:val="20"/>
          <w:szCs w:val="20"/>
          <w:lang w:val="es-ES"/>
        </w:rPr>
        <w:br/>
        <w:t>consentimiento o qué tan vulnerable es la persona afectada, incluyendo su minoría de edad.</w:t>
      </w:r>
      <w:r w:rsidRPr="00035C86">
        <w:rPr>
          <w:rFonts w:ascii="Bahnschrift Condensed" w:hAnsi="Bahnschrift Condensed" w:cstheme="minorHAnsi"/>
          <w:color w:val="000000" w:themeColor="text1"/>
          <w:sz w:val="20"/>
          <w:szCs w:val="20"/>
          <w:lang w:val="es-ES"/>
        </w:rPr>
        <w:br/>
        <w:t>Se tiene la idea de que las personas que cometen este tipo de delitos son generalmente ajenas a la familia, que solo se presentan en sectores vulnerables</w:t>
      </w:r>
      <w:r w:rsidRPr="00035C86">
        <w:rPr>
          <w:rFonts w:ascii="Bahnschrift Condensed" w:hAnsi="Bahnschrift Condensed" w:cstheme="minorHAnsi"/>
          <w:color w:val="000000" w:themeColor="text1"/>
          <w:sz w:val="20"/>
          <w:szCs w:val="20"/>
          <w:lang w:val="es-ES"/>
        </w:rPr>
        <w:br/>
        <w:t>de la población donde se presenta pobreza, alcoholismo o drogadicción. Sin embargo, estas son creencias de las que es necesario liberarse para</w:t>
      </w:r>
      <w:r w:rsidRPr="00035C86">
        <w:rPr>
          <w:rFonts w:ascii="Bahnschrift Condensed" w:hAnsi="Bahnschrift Condensed" w:cstheme="minorHAnsi"/>
          <w:color w:val="000000" w:themeColor="text1"/>
          <w:sz w:val="20"/>
          <w:szCs w:val="20"/>
          <w:lang w:val="es-ES"/>
        </w:rPr>
        <w:br/>
        <w:t>promover la denuncia, proteger a las víctimas y ayudar a su recuperación.</w:t>
      </w:r>
    </w:p>
    <w:p w14:paraId="0B9E5653"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 Hostigamiento sexual: es asediar reiteradamente, con fines lascivos a una persona, valiéndose de su posición jerárquica en una relación laboral, docente,</w:t>
      </w:r>
      <w:r w:rsidRPr="00035C86">
        <w:rPr>
          <w:rFonts w:ascii="Bahnschrift Condensed" w:hAnsi="Bahnschrift Condensed" w:cstheme="minorHAnsi"/>
          <w:color w:val="000000" w:themeColor="text1"/>
          <w:sz w:val="20"/>
          <w:szCs w:val="20"/>
          <w:lang w:val="es-ES"/>
        </w:rPr>
        <w:br/>
        <w:t>doméstica o cualquiera que implique subordinación, para solicitar favores de tipo sexual para sí mismo o para una tercera persona.</w:t>
      </w:r>
      <w:r w:rsidRPr="00035C86">
        <w:rPr>
          <w:rFonts w:ascii="Bahnschrift Condensed" w:hAnsi="Bahnschrift Condensed" w:cstheme="minorHAnsi"/>
          <w:color w:val="000000" w:themeColor="text1"/>
          <w:sz w:val="20"/>
          <w:szCs w:val="20"/>
          <w:lang w:val="es-ES"/>
        </w:rPr>
        <w:br/>
        <w:t>• Estupro: se trata de un contacto sexual con una persona que todavía no alcanza la mayoría de edad, haciendo uso de algún engaño o manipulación</w:t>
      </w:r>
      <w:r w:rsidRPr="00035C86">
        <w:rPr>
          <w:rFonts w:ascii="Bahnschrift Condensed" w:hAnsi="Bahnschrift Condensed" w:cstheme="minorHAnsi"/>
          <w:color w:val="000000" w:themeColor="text1"/>
          <w:sz w:val="20"/>
          <w:szCs w:val="20"/>
          <w:lang w:val="es-ES"/>
        </w:rPr>
        <w:br/>
        <w:t>psicológica.</w:t>
      </w:r>
    </w:p>
    <w:p w14:paraId="54626F44"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lastRenderedPageBreak/>
        <w:t>• Pornografía: es toda representación realizada por cualquier medio, de actividades sexuales explícitas, tanto reales como simulados. En el caso de</w:t>
      </w:r>
      <w:r w:rsidRPr="00035C86">
        <w:rPr>
          <w:rFonts w:ascii="Bahnschrift Condensed" w:hAnsi="Bahnschrift Condensed" w:cstheme="minorHAnsi"/>
          <w:color w:val="000000" w:themeColor="text1"/>
          <w:sz w:val="20"/>
          <w:szCs w:val="20"/>
          <w:lang w:val="es-ES"/>
        </w:rPr>
        <w:br/>
        <w:t>menores de 18 años, el delito se refiere también a procurar, obligar, facilitar o inducir que las y os menores realicen actos sexuales o de exhibicionismo</w:t>
      </w:r>
      <w:r w:rsidRPr="00035C86">
        <w:rPr>
          <w:rFonts w:ascii="Bahnschrift Condensed" w:hAnsi="Bahnschrift Condensed" w:cstheme="minorHAnsi"/>
          <w:color w:val="000000" w:themeColor="text1"/>
          <w:sz w:val="20"/>
          <w:szCs w:val="20"/>
          <w:lang w:val="es-ES"/>
        </w:rPr>
        <w:br/>
        <w:t>corporal para video grabarlos, exhibirlos o describirlos mediante medios impresos o electrónicos. También hace culpables de este delito a quienes</w:t>
      </w:r>
      <w:r w:rsidRPr="00035C86">
        <w:rPr>
          <w:rFonts w:ascii="Bahnschrift Condensed" w:hAnsi="Bahnschrift Condensed" w:cstheme="minorHAnsi"/>
          <w:color w:val="000000" w:themeColor="text1"/>
          <w:sz w:val="20"/>
          <w:szCs w:val="20"/>
          <w:lang w:val="es-ES"/>
        </w:rPr>
        <w:br/>
        <w:t>impriman, video graben, fotografíen, describan, reproduzcan, almacenen, vendan y compren, entre otras conductas, este tipo de materiales.</w:t>
      </w:r>
      <w:r w:rsidRPr="00035C86">
        <w:rPr>
          <w:rFonts w:ascii="Bahnschrift Condensed" w:hAnsi="Bahnschrift Condensed" w:cstheme="minorHAnsi"/>
          <w:color w:val="000000" w:themeColor="text1"/>
          <w:sz w:val="20"/>
          <w:szCs w:val="20"/>
          <w:lang w:val="es-ES"/>
        </w:rPr>
        <w:br/>
        <w:t>• Abuso sexual: comete este delito quien someta u obligue a una persona sin su consentimiento, a actos sexuales sin el propósito de llegar al coito.</w:t>
      </w:r>
      <w:r w:rsidRPr="00035C86">
        <w:rPr>
          <w:rFonts w:ascii="Bahnschrift Condensed" w:hAnsi="Bahnschrift Condensed" w:cstheme="minorHAnsi"/>
          <w:color w:val="000000" w:themeColor="text1"/>
          <w:sz w:val="20"/>
          <w:szCs w:val="20"/>
          <w:lang w:val="es-ES"/>
        </w:rPr>
        <w:br/>
        <w:t>También se considera abuso sexual cuando se obliga a la víctima a observar un acto sexual o exhibir su cuerpo.</w:t>
      </w:r>
      <w:r w:rsidRPr="00035C86">
        <w:rPr>
          <w:rFonts w:ascii="Bahnschrift Condensed" w:hAnsi="Bahnschrift Condensed" w:cstheme="minorHAnsi"/>
          <w:color w:val="000000" w:themeColor="text1"/>
          <w:sz w:val="20"/>
          <w:szCs w:val="20"/>
          <w:lang w:val="es-ES"/>
        </w:rPr>
        <w:br/>
        <w:t>• Violación: ocurre este delito cuando una persona, por medio de la violencia física o moral, introduce el miembro viril en el cuerpo de otra persona a</w:t>
      </w:r>
      <w:r w:rsidRPr="00035C86">
        <w:rPr>
          <w:rFonts w:ascii="Bahnschrift Condensed" w:hAnsi="Bahnschrift Condensed" w:cstheme="minorHAnsi"/>
          <w:color w:val="000000" w:themeColor="text1"/>
          <w:sz w:val="20"/>
          <w:szCs w:val="20"/>
          <w:lang w:val="es-ES"/>
        </w:rPr>
        <w:br/>
        <w:t>través de distintas vías, o bien de algún instrumento con fines sexuales.</w:t>
      </w:r>
    </w:p>
    <w:p w14:paraId="5F53579F"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 Corrupción de menores e incapaces: comete este delito quien induzca, procure, facilite u obligue a un menor de edad o a quien no tenga la capacidad</w:t>
      </w:r>
      <w:r w:rsidRPr="00035C86">
        <w:rPr>
          <w:rFonts w:ascii="Bahnschrift Condensed" w:hAnsi="Bahnschrift Condensed" w:cstheme="minorHAnsi"/>
          <w:color w:val="000000" w:themeColor="text1"/>
          <w:sz w:val="20"/>
          <w:szCs w:val="20"/>
          <w:lang w:val="es-ES"/>
        </w:rPr>
        <w:br/>
        <w:t>de comprender el significado del hecho, a realizar actos de exhibicionismo corporal, lascivos o sexuales. También se considera responsable de este delito</w:t>
      </w:r>
      <w:r w:rsidRPr="00035C86">
        <w:rPr>
          <w:rFonts w:ascii="Bahnschrift Condensed" w:hAnsi="Bahnschrift Condensed" w:cstheme="minorHAnsi"/>
          <w:color w:val="000000" w:themeColor="text1"/>
          <w:sz w:val="20"/>
          <w:szCs w:val="20"/>
          <w:lang w:val="es-ES"/>
        </w:rPr>
        <w:br/>
        <w:t>a quien video grabe, fotografíe o exhiba, entre otras conductas, este tipo de materiales.</w:t>
      </w:r>
      <w:r w:rsidRPr="00035C86">
        <w:rPr>
          <w:rFonts w:ascii="Bahnschrift Condensed" w:hAnsi="Bahnschrift Condensed" w:cstheme="minorHAnsi"/>
          <w:color w:val="000000" w:themeColor="text1"/>
          <w:sz w:val="20"/>
          <w:szCs w:val="20"/>
          <w:lang w:val="es-ES"/>
        </w:rPr>
        <w:br/>
        <w:t>• Turismo sexual: implica promover, publicitar, invitar, facilitar o gestionar que una o más personas viajen al interior o exterior del país para realizar actos</w:t>
      </w:r>
      <w:r w:rsidRPr="00035C86">
        <w:rPr>
          <w:rFonts w:ascii="Bahnschrift Condensed" w:hAnsi="Bahnschrift Condensed" w:cstheme="minorHAnsi"/>
          <w:color w:val="000000" w:themeColor="text1"/>
          <w:sz w:val="20"/>
          <w:szCs w:val="20"/>
          <w:lang w:val="es-ES"/>
        </w:rPr>
        <w:br/>
        <w:t>sexuales reales o simulados, con personas menores de 18 años.</w:t>
      </w:r>
      <w:r w:rsidRPr="00035C86">
        <w:rPr>
          <w:rFonts w:ascii="Bahnschrift Condensed" w:hAnsi="Bahnschrift Condensed" w:cstheme="minorHAnsi"/>
          <w:color w:val="000000" w:themeColor="text1"/>
          <w:sz w:val="20"/>
          <w:szCs w:val="20"/>
          <w:lang w:val="es-ES"/>
        </w:rPr>
        <w:br/>
        <w:t>• Lenocinio: es explotar el cuerpo de otra persona, incluyendo niñas, niños y adolescentes, mediante actividades de tipo sexual, para obtener un lucro.</w:t>
      </w:r>
      <w:r w:rsidRPr="00035C86">
        <w:rPr>
          <w:rFonts w:ascii="Bahnschrift Condensed" w:hAnsi="Bahnschrift Condensed" w:cstheme="minorHAnsi"/>
          <w:color w:val="000000" w:themeColor="text1"/>
          <w:sz w:val="20"/>
          <w:szCs w:val="20"/>
          <w:lang w:val="es-ES"/>
        </w:rPr>
        <w:br/>
        <w:t>Conocer acerca de este tipo de delitos, es parte de activar el Efecto Prevención ante cualquiera de sus manifestaciones. Platica el tema en familia y no</w:t>
      </w:r>
      <w:r w:rsidRPr="00035C86">
        <w:rPr>
          <w:rFonts w:ascii="Bahnschrift Condensed" w:hAnsi="Bahnschrift Condensed" w:cstheme="minorHAnsi"/>
          <w:color w:val="000000" w:themeColor="text1"/>
          <w:sz w:val="20"/>
          <w:szCs w:val="20"/>
          <w:lang w:val="es-ES"/>
        </w:rPr>
        <w:br/>
        <w:t>dudes que la denuncia ante las autoridades es la mejor decisión.</w:t>
      </w:r>
    </w:p>
    <w:p w14:paraId="1B555963"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DELITO CONTRA EL LIBRE DESARROLLO DE LA PERSONALIDAD Y LA IDENTIDAD SEXUAL</w:t>
      </w:r>
    </w:p>
    <w:p w14:paraId="3452F0A6"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 xml:space="preserve">Con fecha 29 de julio 2020 se publicó en la Gaceta Oficial de la Ciudad de México, decreto por el cual se adicionó al artículo 190 </w:t>
      </w:r>
      <w:proofErr w:type="spellStart"/>
      <w:r w:rsidRPr="00035C86">
        <w:rPr>
          <w:rFonts w:ascii="Bahnschrift Condensed" w:hAnsi="Bahnschrift Condensed" w:cstheme="minorHAnsi"/>
          <w:color w:val="000000" w:themeColor="text1"/>
          <w:sz w:val="20"/>
          <w:szCs w:val="20"/>
          <w:lang w:val="es-ES"/>
        </w:rPr>
        <w:t>Quater</w:t>
      </w:r>
      <w:proofErr w:type="spellEnd"/>
      <w:r w:rsidRPr="00035C86">
        <w:rPr>
          <w:rFonts w:ascii="Bahnschrift Condensed" w:hAnsi="Bahnschrift Condensed" w:cstheme="minorHAnsi"/>
          <w:color w:val="000000" w:themeColor="text1"/>
          <w:sz w:val="20"/>
          <w:szCs w:val="20"/>
          <w:lang w:val="es-ES"/>
        </w:rPr>
        <w:t xml:space="preserve"> del Código Penal, que tipifica el delito contra el libre desarrollo de la personalidad y la Identidad Sexual y adiciona un nuevo Capítulo que contendrá íntegro el mencionado delito, que establece:</w:t>
      </w:r>
    </w:p>
    <w:p w14:paraId="6CE6E74B"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 xml:space="preserve">“Artículo 190 </w:t>
      </w:r>
      <w:proofErr w:type="spellStart"/>
      <w:r w:rsidRPr="00035C86">
        <w:rPr>
          <w:rFonts w:ascii="Bahnschrift Condensed" w:hAnsi="Bahnschrift Condensed" w:cstheme="minorHAnsi"/>
          <w:color w:val="000000" w:themeColor="text1"/>
          <w:sz w:val="20"/>
          <w:szCs w:val="20"/>
          <w:lang w:val="es-ES"/>
        </w:rPr>
        <w:t>Quater</w:t>
      </w:r>
      <w:proofErr w:type="spellEnd"/>
      <w:r w:rsidRPr="00035C86">
        <w:rPr>
          <w:rFonts w:ascii="Bahnschrift Condensed" w:hAnsi="Bahnschrift Condensed" w:cstheme="minorHAnsi"/>
          <w:color w:val="000000" w:themeColor="text1"/>
          <w:sz w:val="20"/>
          <w:szCs w:val="20"/>
          <w:lang w:val="es-ES"/>
        </w:rPr>
        <w:t xml:space="preserve">: A quien imparta u obligue a otro a recibir una terapia de conversión se le impondrán de dos a cinco años de prisión y de cincuenta a cien horas de trabajo en favor de la comunidad. Este delito se perseguirá por querella. Se entiende por terapias de conversión, aquellas prácticas consistentes en sesiones psicológicas, psiquiátricas, métodos o tratamientos que tenga por objeto anular, obstaculizar, modificar o menoscabar la expresión o identidad de género, así como la orientación sexual de la persona, en las que se emplea violencia física, moral o </w:t>
      </w:r>
      <w:proofErr w:type="spellStart"/>
      <w:r w:rsidRPr="00035C86">
        <w:rPr>
          <w:rFonts w:ascii="Bahnschrift Condensed" w:hAnsi="Bahnschrift Condensed" w:cstheme="minorHAnsi"/>
          <w:color w:val="000000" w:themeColor="text1"/>
          <w:sz w:val="20"/>
          <w:szCs w:val="20"/>
          <w:lang w:val="es-ES"/>
        </w:rPr>
        <w:t>psicoemocional</w:t>
      </w:r>
      <w:proofErr w:type="spellEnd"/>
      <w:r w:rsidRPr="00035C86">
        <w:rPr>
          <w:rFonts w:ascii="Bahnschrift Condensed" w:hAnsi="Bahnschrift Condensed" w:cstheme="minorHAnsi"/>
          <w:color w:val="000000" w:themeColor="text1"/>
          <w:sz w:val="20"/>
          <w:szCs w:val="20"/>
          <w:lang w:val="es-ES"/>
        </w:rPr>
        <w:t>, mediante tratos crueles, inhumanos o degradantes que atenten contra la dignidad humana. Si la terapia de conversión se hiciere en un menor de dieciocho años de edad o persona que no tenga capacidad para comprender el significado del hecho o persona que no tenga la capacidad de resistir la conducta, la pena se aumentará en una mitad y se perseguirá por oficio”.</w:t>
      </w:r>
    </w:p>
    <w:p w14:paraId="71442406"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 xml:space="preserve">Muchas veces los padres, familia y/o amigos, no aceptan que su familiar tenga preferencias sexuales diferentes, violentando su dignidad con pláticas, bromas, comentarios y hasta amenazas para llevarlos al “Doctor” para que los mediquen para así, supuestamente “cambiarlos” y con esto haciendo que no lo expresen, causando en estas personas un gran daño </w:t>
      </w:r>
      <w:proofErr w:type="spellStart"/>
      <w:r w:rsidRPr="00035C86">
        <w:rPr>
          <w:rFonts w:ascii="Bahnschrift Condensed" w:hAnsi="Bahnschrift Condensed" w:cstheme="minorHAnsi"/>
          <w:color w:val="000000" w:themeColor="text1"/>
          <w:sz w:val="20"/>
          <w:szCs w:val="20"/>
          <w:lang w:val="es-ES"/>
        </w:rPr>
        <w:t>psicoemocional</w:t>
      </w:r>
      <w:proofErr w:type="spellEnd"/>
      <w:r w:rsidRPr="00035C86">
        <w:rPr>
          <w:rFonts w:ascii="Bahnschrift Condensed" w:hAnsi="Bahnschrift Condensed" w:cstheme="minorHAnsi"/>
          <w:color w:val="000000" w:themeColor="text1"/>
          <w:sz w:val="20"/>
          <w:szCs w:val="20"/>
          <w:lang w:val="es-ES"/>
        </w:rPr>
        <w:t xml:space="preserve"> al sentirse rechazados y solos.</w:t>
      </w:r>
    </w:p>
    <w:p w14:paraId="5E26FD14"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Al decretarse este nuevo Capítulo, se está avanzando en la ayuda y protección de las minorías hasta de sus familiares y amigos, dando con esto un gran avance en estos temas que no muchas personas están todavía abiertos para tocarlo en pleno siglo 21.</w:t>
      </w:r>
    </w:p>
    <w:p w14:paraId="18C7CEB2"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lastRenderedPageBreak/>
        <w:t>Los delitos contra la libertad e indemnidad sexuales son aquellos que protegen la libertad y la autodeterminación en el ámbito sexual, factores estrechamente relacionados con la intimidad y el libre desarrollo de la personalidad.</w:t>
      </w:r>
    </w:p>
    <w:p w14:paraId="445141C1"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Están regulados en el Título VIII del </w:t>
      </w:r>
      <w:hyperlink r:id="rId32" w:history="1">
        <w:r w:rsidRPr="00035C86">
          <w:rPr>
            <w:rStyle w:val="Hipervnculo"/>
            <w:rFonts w:ascii="Bahnschrift Condensed" w:hAnsi="Bahnschrift Condensed" w:cstheme="minorHAnsi"/>
            <w:color w:val="000000" w:themeColor="text1"/>
            <w:sz w:val="20"/>
            <w:szCs w:val="20"/>
            <w:lang w:val="es-ES"/>
          </w:rPr>
          <w:t>Código Penal</w:t>
        </w:r>
      </w:hyperlink>
      <w:r w:rsidRPr="00035C86">
        <w:rPr>
          <w:rFonts w:ascii="Bahnschrift Condensed" w:hAnsi="Bahnschrift Condensed" w:cstheme="minorHAnsi"/>
          <w:color w:val="000000" w:themeColor="text1"/>
          <w:sz w:val="20"/>
          <w:szCs w:val="20"/>
          <w:lang w:val="es-ES"/>
        </w:rPr>
        <w:t>, recogiendo diferentes tipos penales en los artículos 178 a 194.</w:t>
      </w:r>
    </w:p>
    <w:p w14:paraId="7C5460B3"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bien jurídico protegido de estos delitos es la libertad de autodeterminación sexual. En otras palabras, los delitos contra </w:t>
      </w:r>
      <w:hyperlink r:id="rId33" w:history="1">
        <w:r w:rsidRPr="00035C86">
          <w:rPr>
            <w:rStyle w:val="Hipervnculo"/>
            <w:rFonts w:ascii="Bahnschrift Condensed" w:hAnsi="Bahnschrift Condensed" w:cstheme="minorHAnsi"/>
            <w:color w:val="000000" w:themeColor="text1"/>
            <w:sz w:val="20"/>
            <w:szCs w:val="20"/>
            <w:lang w:val="es-ES"/>
          </w:rPr>
          <w:t>la libertad e indemnidad sexuales</w:t>
        </w:r>
      </w:hyperlink>
      <w:r w:rsidRPr="00035C86">
        <w:rPr>
          <w:rFonts w:ascii="Bahnschrift Condensed" w:hAnsi="Bahnschrift Condensed" w:cstheme="minorHAnsi"/>
          <w:color w:val="000000" w:themeColor="text1"/>
          <w:sz w:val="20"/>
          <w:szCs w:val="20"/>
          <w:lang w:val="es-ES"/>
        </w:rPr>
        <w:t> protegen:</w:t>
      </w:r>
    </w:p>
    <w:p w14:paraId="4C0EC031" w14:textId="77777777" w:rsidR="00147477" w:rsidRPr="00035C86" w:rsidRDefault="00147477" w:rsidP="00553FE2">
      <w:pPr>
        <w:numPr>
          <w:ilvl w:val="0"/>
          <w:numId w:val="6"/>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 capacidad de las personas mayores de edad en plenitud de sus facultades físicas o psíquicas de decidir realizar o no ciertas conductas de índole sexual, así como mantener o negarse a mantener relaciones sexuales con otros.</w:t>
      </w:r>
    </w:p>
    <w:p w14:paraId="6CEFF9BB" w14:textId="77777777" w:rsidR="00147477" w:rsidRPr="00035C86" w:rsidRDefault="00147477" w:rsidP="00553FE2">
      <w:pPr>
        <w:numPr>
          <w:ilvl w:val="0"/>
          <w:numId w:val="6"/>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derecho de toda persona a no sufrir daño (físico o moral) como consecuencia del desarrollo de estas acciones.</w:t>
      </w:r>
    </w:p>
    <w:p w14:paraId="4D4C6448"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Además, indirectamente se protegen los derechos propios de la dignidad de las personas y el derecho al libre desarrollo de la personalidad en la esfera sexual. Asimismo, también se protegen otros bienes jurídicos, como el bienestar psíquico del menor, su integración social, su adecuado desarrollo y la protección de los incapaces en las agresiones sexuales.</w:t>
      </w:r>
    </w:p>
    <w:p w14:paraId="06B006D6"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Estos delitos están tipificados con penas muy severas debido a las consecuencias a largo plazo o secuelas con las que tienen que convivir las víctimas. Para su comisión se requiere un componente de violencia (física o moral, incluyendo la intimidación), puesto que las mismas conductas </w:t>
      </w:r>
      <w:hyperlink r:id="rId34" w:history="1">
        <w:r w:rsidRPr="00035C86">
          <w:rPr>
            <w:rStyle w:val="Hipervnculo"/>
            <w:rFonts w:ascii="Bahnschrift Condensed" w:hAnsi="Bahnschrift Condensed" w:cstheme="minorHAnsi"/>
            <w:color w:val="000000" w:themeColor="text1"/>
            <w:sz w:val="20"/>
            <w:szCs w:val="20"/>
            <w:lang w:val="es-ES"/>
          </w:rPr>
          <w:t>no serían punibles si se realizan voluntariamente</w:t>
        </w:r>
      </w:hyperlink>
      <w:r w:rsidRPr="00035C86">
        <w:rPr>
          <w:rFonts w:ascii="Bahnschrift Condensed" w:hAnsi="Bahnschrift Condensed" w:cstheme="minorHAnsi"/>
          <w:color w:val="000000" w:themeColor="text1"/>
          <w:sz w:val="20"/>
          <w:szCs w:val="20"/>
          <w:lang w:val="es-ES"/>
        </w:rPr>
        <w:t>.</w:t>
      </w:r>
    </w:p>
    <w:p w14:paraId="2A02E9B4"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¿Quién es culpable de un delito contra la libertad e indemnidad sexuales?</w:t>
      </w:r>
    </w:p>
    <w:p w14:paraId="4CCC6D71"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Estos delitos presentan una particularidad en cuanto al sujeto activo, puesto que será autor aquel que realiza el hecho punible directa y materialmente, pero también aquel que ayuda de manera decisiva a su comisión o cuando pudiendo impedirlo no lo hace.</w:t>
      </w:r>
    </w:p>
    <w:p w14:paraId="598F53BA"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Por ejemplo, también será culpable de un delito contra la libertad e indemnidad sexuales aquel que sujeta a la víctima para que el autor material cometa el delito.</w:t>
      </w:r>
    </w:p>
    <w:p w14:paraId="6A8BF1F1"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¿Cuáles son los delitos contra la libertad e indemnidad sexuales?</w:t>
      </w:r>
    </w:p>
    <w:p w14:paraId="15CD8F8F" w14:textId="77777777" w:rsidR="00147477" w:rsidRPr="00035C86" w:rsidRDefault="00147477" w:rsidP="00553FE2">
      <w:pPr>
        <w:jc w:val="center"/>
        <w:rPr>
          <w:rFonts w:ascii="Bahnschrift Condensed" w:hAnsi="Bahnschrift Condensed" w:cstheme="minorHAnsi"/>
          <w:color w:val="000000" w:themeColor="text1"/>
          <w:sz w:val="20"/>
          <w:szCs w:val="20"/>
        </w:rPr>
      </w:pPr>
      <w:r w:rsidRPr="00035C86">
        <w:rPr>
          <w:rFonts w:ascii="Bahnschrift Condensed" w:hAnsi="Bahnschrift Condensed" w:cstheme="minorHAnsi"/>
          <w:color w:val="000000" w:themeColor="text1"/>
          <w:sz w:val="20"/>
          <w:szCs w:val="20"/>
          <w:lang w:val="es-ES"/>
        </w:rPr>
        <w:t xml:space="preserve">El Código Penal recoge en los artículos 178 a 194 los delitos contra la libertad e indemnidad sexuales. </w:t>
      </w:r>
      <w:r w:rsidRPr="00035C86">
        <w:rPr>
          <w:rFonts w:ascii="Bahnschrift Condensed" w:hAnsi="Bahnschrift Condensed" w:cstheme="minorHAnsi"/>
          <w:color w:val="000000" w:themeColor="text1"/>
          <w:sz w:val="20"/>
          <w:szCs w:val="20"/>
        </w:rPr>
        <w:t>Son los siguientes:</w:t>
      </w:r>
    </w:p>
    <w:p w14:paraId="0A090EBC"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rPr>
      </w:pPr>
      <w:hyperlink r:id="rId35" w:history="1">
        <w:r w:rsidRPr="00035C86">
          <w:rPr>
            <w:rStyle w:val="Hipervnculo"/>
            <w:rFonts w:ascii="Bahnschrift Condensed" w:hAnsi="Bahnschrift Condensed" w:cstheme="minorHAnsi"/>
            <w:color w:val="000000" w:themeColor="text1"/>
            <w:sz w:val="20"/>
            <w:szCs w:val="20"/>
          </w:rPr>
          <w:t>Las agresiones sexuales.</w:t>
        </w:r>
      </w:hyperlink>
    </w:p>
    <w:p w14:paraId="1886F51A"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rPr>
      </w:pPr>
      <w:hyperlink r:id="rId36" w:history="1">
        <w:r w:rsidRPr="00035C86">
          <w:rPr>
            <w:rStyle w:val="Hipervnculo"/>
            <w:rFonts w:ascii="Bahnschrift Condensed" w:hAnsi="Bahnschrift Condensed" w:cstheme="minorHAnsi"/>
            <w:color w:val="000000" w:themeColor="text1"/>
            <w:sz w:val="20"/>
            <w:szCs w:val="20"/>
          </w:rPr>
          <w:t>Los abusos sexuales.</w:t>
        </w:r>
      </w:hyperlink>
    </w:p>
    <w:p w14:paraId="0C759FC5"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lang w:val="es-ES"/>
        </w:rPr>
      </w:pPr>
      <w:hyperlink r:id="rId37" w:history="1">
        <w:r w:rsidRPr="00035C86">
          <w:rPr>
            <w:rStyle w:val="Hipervnculo"/>
            <w:rFonts w:ascii="Bahnschrift Condensed" w:hAnsi="Bahnschrift Condensed" w:cstheme="minorHAnsi"/>
            <w:color w:val="000000" w:themeColor="text1"/>
            <w:sz w:val="20"/>
            <w:szCs w:val="20"/>
            <w:lang w:val="es-ES"/>
          </w:rPr>
          <w:t>Los abusos y agresiones sexuales a menores de dieciséis años.</w:t>
        </w:r>
      </w:hyperlink>
    </w:p>
    <w:p w14:paraId="177EFA52"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rPr>
      </w:pPr>
      <w:hyperlink r:id="rId38" w:history="1">
        <w:r w:rsidRPr="00035C86">
          <w:rPr>
            <w:rStyle w:val="Hipervnculo"/>
            <w:rFonts w:ascii="Bahnschrift Condensed" w:hAnsi="Bahnschrift Condensed" w:cstheme="minorHAnsi"/>
            <w:color w:val="000000" w:themeColor="text1"/>
            <w:sz w:val="20"/>
            <w:szCs w:val="20"/>
          </w:rPr>
          <w:t>El acoso sexual</w:t>
        </w:r>
      </w:hyperlink>
      <w:r w:rsidRPr="00035C86">
        <w:rPr>
          <w:rFonts w:ascii="Bahnschrift Condensed" w:hAnsi="Bahnschrift Condensed" w:cstheme="minorHAnsi"/>
          <w:color w:val="000000" w:themeColor="text1"/>
          <w:sz w:val="20"/>
          <w:szCs w:val="20"/>
        </w:rPr>
        <w:t>.</w:t>
      </w:r>
    </w:p>
    <w:p w14:paraId="7D55E6A4"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lang w:val="es-ES"/>
        </w:rPr>
      </w:pPr>
      <w:hyperlink r:id="rId39" w:history="1">
        <w:proofErr w:type="spellStart"/>
        <w:r w:rsidRPr="00035C86">
          <w:rPr>
            <w:rStyle w:val="Hipervnculo"/>
            <w:rFonts w:ascii="Bahnschrift Condensed" w:hAnsi="Bahnschrift Condensed" w:cstheme="minorHAnsi"/>
            <w:color w:val="000000" w:themeColor="text1"/>
            <w:sz w:val="20"/>
            <w:szCs w:val="20"/>
            <w:lang w:val="es-ES"/>
          </w:rPr>
          <w:t>Grooming</w:t>
        </w:r>
        <w:proofErr w:type="spellEnd"/>
        <w:r w:rsidRPr="00035C86">
          <w:rPr>
            <w:rStyle w:val="Hipervnculo"/>
            <w:rFonts w:ascii="Bahnschrift Condensed" w:hAnsi="Bahnschrift Condensed" w:cstheme="minorHAnsi"/>
            <w:color w:val="000000" w:themeColor="text1"/>
            <w:sz w:val="20"/>
            <w:szCs w:val="20"/>
            <w:lang w:val="es-ES"/>
          </w:rPr>
          <w:t xml:space="preserve"> o </w:t>
        </w:r>
        <w:proofErr w:type="spellStart"/>
        <w:r w:rsidRPr="00035C86">
          <w:rPr>
            <w:rStyle w:val="Hipervnculo"/>
            <w:rFonts w:ascii="Bahnschrift Condensed" w:hAnsi="Bahnschrift Condensed" w:cstheme="minorHAnsi"/>
            <w:color w:val="000000" w:themeColor="text1"/>
            <w:sz w:val="20"/>
            <w:szCs w:val="20"/>
            <w:lang w:val="es-ES"/>
          </w:rPr>
          <w:t>ciberacoso</w:t>
        </w:r>
        <w:proofErr w:type="spellEnd"/>
        <w:r w:rsidRPr="00035C86">
          <w:rPr>
            <w:rStyle w:val="Hipervnculo"/>
            <w:rFonts w:ascii="Bahnschrift Condensed" w:hAnsi="Bahnschrift Condensed" w:cstheme="minorHAnsi"/>
            <w:color w:val="000000" w:themeColor="text1"/>
            <w:sz w:val="20"/>
            <w:szCs w:val="20"/>
            <w:lang w:val="es-ES"/>
          </w:rPr>
          <w:t xml:space="preserve"> sexual de menores</w:t>
        </w:r>
      </w:hyperlink>
      <w:r w:rsidRPr="00035C86">
        <w:rPr>
          <w:rFonts w:ascii="Bahnschrift Condensed" w:hAnsi="Bahnschrift Condensed" w:cstheme="minorHAnsi"/>
          <w:color w:val="000000" w:themeColor="text1"/>
          <w:sz w:val="20"/>
          <w:szCs w:val="20"/>
          <w:lang w:val="es-ES"/>
        </w:rPr>
        <w:t>.</w:t>
      </w:r>
    </w:p>
    <w:p w14:paraId="637E0D06"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lang w:val="es-ES"/>
        </w:rPr>
      </w:pPr>
      <w:hyperlink r:id="rId40" w:history="1">
        <w:r w:rsidRPr="00035C86">
          <w:rPr>
            <w:rStyle w:val="Hipervnculo"/>
            <w:rFonts w:ascii="Bahnschrift Condensed" w:hAnsi="Bahnschrift Condensed" w:cstheme="minorHAnsi"/>
            <w:color w:val="000000" w:themeColor="text1"/>
            <w:sz w:val="20"/>
            <w:szCs w:val="20"/>
            <w:lang w:val="es-ES"/>
          </w:rPr>
          <w:t>El exhibicionismo y la provocación sexual</w:t>
        </w:r>
      </w:hyperlink>
      <w:r w:rsidRPr="00035C86">
        <w:rPr>
          <w:rFonts w:ascii="Bahnschrift Condensed" w:hAnsi="Bahnschrift Condensed" w:cstheme="minorHAnsi"/>
          <w:color w:val="000000" w:themeColor="text1"/>
          <w:sz w:val="20"/>
          <w:szCs w:val="20"/>
          <w:lang w:val="es-ES"/>
        </w:rPr>
        <w:t>.</w:t>
      </w:r>
    </w:p>
    <w:p w14:paraId="75C68B26" w14:textId="77777777" w:rsidR="00147477" w:rsidRPr="00035C86" w:rsidRDefault="00147477" w:rsidP="00553FE2">
      <w:pPr>
        <w:numPr>
          <w:ilvl w:val="0"/>
          <w:numId w:val="7"/>
        </w:numPr>
        <w:jc w:val="center"/>
        <w:rPr>
          <w:rFonts w:ascii="Bahnschrift Condensed" w:hAnsi="Bahnschrift Condensed" w:cstheme="minorHAnsi"/>
          <w:color w:val="000000" w:themeColor="text1"/>
          <w:sz w:val="20"/>
          <w:szCs w:val="20"/>
          <w:lang w:val="es-ES"/>
        </w:rPr>
      </w:pPr>
      <w:hyperlink r:id="rId41" w:history="1">
        <w:r w:rsidRPr="00035C86">
          <w:rPr>
            <w:rStyle w:val="Hipervnculo"/>
            <w:rFonts w:ascii="Bahnschrift Condensed" w:hAnsi="Bahnschrift Condensed" w:cstheme="minorHAnsi"/>
            <w:color w:val="000000" w:themeColor="text1"/>
            <w:sz w:val="20"/>
            <w:szCs w:val="20"/>
            <w:lang w:val="es-ES"/>
          </w:rPr>
          <w:t>La prostitución, la explotación sexual y corrupción de menores</w:t>
        </w:r>
      </w:hyperlink>
      <w:r w:rsidRPr="00035C86">
        <w:rPr>
          <w:rFonts w:ascii="Bahnschrift Condensed" w:hAnsi="Bahnschrift Condensed" w:cstheme="minorHAnsi"/>
          <w:color w:val="000000" w:themeColor="text1"/>
          <w:sz w:val="20"/>
          <w:szCs w:val="20"/>
          <w:lang w:val="es-ES"/>
        </w:rPr>
        <w:t>.</w:t>
      </w:r>
    </w:p>
    <w:p w14:paraId="5CD52731"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Las disposiciones especiales los delitos contra la libertad e indemnidad sexuales</w:t>
      </w:r>
    </w:p>
    <w:p w14:paraId="784D5C56"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Los artículos 191 a 194 recogen una serie de disposiciones comunes y especiales aplicables a todos los delitos contra la libertad e indemnidad sexuales.</w:t>
      </w:r>
    </w:p>
    <w:p w14:paraId="4ADC51C4" w14:textId="77777777" w:rsidR="00147477" w:rsidRPr="00035C86" w:rsidRDefault="00147477" w:rsidP="00553FE2">
      <w:pPr>
        <w:jc w:val="center"/>
        <w:rPr>
          <w:rFonts w:ascii="Bahnschrift Condensed" w:hAnsi="Bahnschrift Condensed" w:cstheme="minorHAnsi"/>
          <w:color w:val="000000" w:themeColor="text1"/>
          <w:sz w:val="20"/>
          <w:szCs w:val="20"/>
        </w:rPr>
      </w:pPr>
      <w:r w:rsidRPr="00035C86">
        <w:rPr>
          <w:rFonts w:ascii="Bahnschrift Condensed" w:hAnsi="Bahnschrift Condensed" w:cstheme="minorHAnsi"/>
          <w:color w:val="000000" w:themeColor="text1"/>
          <w:sz w:val="20"/>
          <w:szCs w:val="20"/>
        </w:rPr>
        <w:t>Son las siguientes:</w:t>
      </w:r>
    </w:p>
    <w:p w14:paraId="0139B615" w14:textId="77777777" w:rsidR="00147477" w:rsidRPr="00035C86" w:rsidRDefault="00147477" w:rsidP="00553FE2">
      <w:pPr>
        <w:numPr>
          <w:ilvl w:val="0"/>
          <w:numId w:val="8"/>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Es necesaria la </w:t>
      </w:r>
      <w:hyperlink r:id="rId42" w:history="1">
        <w:r w:rsidRPr="00035C86">
          <w:rPr>
            <w:rStyle w:val="Hipervnculo"/>
            <w:rFonts w:ascii="Bahnschrift Condensed" w:hAnsi="Bahnschrift Condensed" w:cstheme="minorHAnsi"/>
            <w:color w:val="000000" w:themeColor="text1"/>
            <w:sz w:val="20"/>
            <w:szCs w:val="20"/>
            <w:lang w:val="es-ES"/>
          </w:rPr>
          <w:t>denuncia</w:t>
        </w:r>
      </w:hyperlink>
      <w:r w:rsidRPr="00035C86">
        <w:rPr>
          <w:rFonts w:ascii="Bahnschrift Condensed" w:hAnsi="Bahnschrift Condensed" w:cstheme="minorHAnsi"/>
          <w:color w:val="000000" w:themeColor="text1"/>
          <w:sz w:val="20"/>
          <w:szCs w:val="20"/>
          <w:lang w:val="es-ES"/>
        </w:rPr>
        <w:t> de la víctima del delito, su representante legal o el Ministerio Fiscal para perseguir las agresiones, acosos o abusos sexuales. El Ministerio Fiscal actuará siempre cuando la víctima sea menor, incapaz o una persona desvalida.</w:t>
      </w:r>
    </w:p>
    <w:p w14:paraId="1E0AE9FF" w14:textId="77777777" w:rsidR="00147477" w:rsidRPr="00035C86" w:rsidRDefault="00147477" w:rsidP="00553FE2">
      <w:pPr>
        <w:numPr>
          <w:ilvl w:val="0"/>
          <w:numId w:val="8"/>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El perdón del ofendido no extingue la acción penal ni la </w:t>
      </w:r>
      <w:hyperlink r:id="rId43" w:history="1">
        <w:r w:rsidRPr="00035C86">
          <w:rPr>
            <w:rStyle w:val="Hipervnculo"/>
            <w:rFonts w:ascii="Bahnschrift Condensed" w:hAnsi="Bahnschrift Condensed" w:cstheme="minorHAnsi"/>
            <w:color w:val="000000" w:themeColor="text1"/>
            <w:sz w:val="20"/>
            <w:szCs w:val="20"/>
            <w:lang w:val="es-ES"/>
          </w:rPr>
          <w:t>responsabilidad penal</w:t>
        </w:r>
      </w:hyperlink>
      <w:r w:rsidRPr="00035C86">
        <w:rPr>
          <w:rFonts w:ascii="Bahnschrift Condensed" w:hAnsi="Bahnschrift Condensed" w:cstheme="minorHAnsi"/>
          <w:color w:val="000000" w:themeColor="text1"/>
          <w:sz w:val="20"/>
          <w:szCs w:val="20"/>
          <w:lang w:val="es-ES"/>
        </w:rPr>
        <w:t>.</w:t>
      </w:r>
    </w:p>
    <w:p w14:paraId="23BF8F1E" w14:textId="77777777" w:rsidR="00147477" w:rsidRPr="00035C86" w:rsidRDefault="00147477" w:rsidP="00553FE2">
      <w:pPr>
        <w:numPr>
          <w:ilvl w:val="0"/>
          <w:numId w:val="8"/>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lastRenderedPageBreak/>
        <w:t>La pena se aplicará en su mitad superior si los autores son ascendientes, tutores, curadores, guardadores, maestros o cualquier otra persona encargada de hecho o de derecho del menor o persona con discapacidad necesitada de especial protección, que intervengan como autores o cómplices en la perpetración de estos delitos. Además, también se les podrá imponer la pena de privación de la patria potestad o la </w:t>
      </w:r>
      <w:hyperlink r:id="rId44" w:history="1">
        <w:r w:rsidRPr="00035C86">
          <w:rPr>
            <w:rStyle w:val="Hipervnculo"/>
            <w:rFonts w:ascii="Bahnschrift Condensed" w:hAnsi="Bahnschrift Condensed" w:cstheme="minorHAnsi"/>
            <w:color w:val="000000" w:themeColor="text1"/>
            <w:sz w:val="20"/>
            <w:szCs w:val="20"/>
            <w:lang w:val="es-ES"/>
          </w:rPr>
          <w:t>pena de inhabilitación</w:t>
        </w:r>
      </w:hyperlink>
      <w:r w:rsidRPr="00035C86">
        <w:rPr>
          <w:rFonts w:ascii="Bahnschrift Condensed" w:hAnsi="Bahnschrift Condensed" w:cstheme="minorHAnsi"/>
          <w:color w:val="000000" w:themeColor="text1"/>
          <w:sz w:val="20"/>
          <w:szCs w:val="20"/>
          <w:lang w:val="es-ES"/>
        </w:rPr>
        <w:t> especial para el ejercicio de los derechos de la patria potestad, tutela, curatela, guarda o acogimiento y la pena de inhabilitación para empleo o cargo público o ejercicio de la profesión u oficio.</w:t>
      </w:r>
    </w:p>
    <w:p w14:paraId="06E228B6" w14:textId="77777777" w:rsidR="00147477" w:rsidRPr="00035C86" w:rsidRDefault="00147477" w:rsidP="00553FE2">
      <w:pPr>
        <w:numPr>
          <w:ilvl w:val="0"/>
          <w:numId w:val="8"/>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En las sentencias condenatorias, además del pronunciamiento correspondiente a la responsabilidad civil, se harán los que procedan en orden a la filiación y fijación de alimentos.</w:t>
      </w:r>
    </w:p>
    <w:p w14:paraId="2D408FCB" w14:textId="77777777" w:rsidR="00147477" w:rsidRPr="00035C86" w:rsidRDefault="00147477" w:rsidP="00553FE2">
      <w:pPr>
        <w:numPr>
          <w:ilvl w:val="0"/>
          <w:numId w:val="8"/>
        </w:numPr>
        <w:jc w:val="center"/>
        <w:rPr>
          <w:rFonts w:ascii="Bahnschrift Condensed" w:hAnsi="Bahnschrift Condensed" w:cstheme="minorHAnsi"/>
          <w:color w:val="000000" w:themeColor="text1"/>
          <w:sz w:val="20"/>
          <w:szCs w:val="20"/>
          <w:lang w:val="es-ES"/>
        </w:rPr>
      </w:pPr>
      <w:r w:rsidRPr="00035C86">
        <w:rPr>
          <w:rFonts w:ascii="Bahnschrift Condensed" w:hAnsi="Bahnschrift Condensed" w:cstheme="minorHAnsi"/>
          <w:color w:val="000000" w:themeColor="text1"/>
          <w:sz w:val="20"/>
          <w:szCs w:val="20"/>
          <w:lang w:val="es-ES"/>
        </w:rPr>
        <w:t>En los delitos de exhibicionismo, provocación sexual, prostitución y corrupción de menores en los que se utilicen establecimientos o locales podrá decretarse la clausura temporal o definitiva.</w:t>
      </w:r>
    </w:p>
    <w:p w14:paraId="20D92D63" w14:textId="77777777" w:rsidR="00147477" w:rsidRPr="00035C86" w:rsidRDefault="00147477" w:rsidP="00553FE2">
      <w:pPr>
        <w:jc w:val="center"/>
        <w:rPr>
          <w:rFonts w:ascii="Bahnschrift Condensed" w:hAnsi="Bahnschrift Condensed" w:cstheme="minorHAnsi"/>
          <w:color w:val="000000" w:themeColor="text1"/>
          <w:sz w:val="20"/>
          <w:szCs w:val="20"/>
          <w:lang w:val="es-ES"/>
        </w:rPr>
      </w:pPr>
    </w:p>
    <w:p w14:paraId="46AEE780" w14:textId="77777777" w:rsidR="00147477" w:rsidRDefault="00147477" w:rsidP="00553FE2">
      <w:pPr>
        <w:jc w:val="center"/>
      </w:pPr>
    </w:p>
    <w:sectPr w:rsidR="00147477" w:rsidSect="003210F0">
      <w:pgSz w:w="12240" w:h="15840"/>
      <w:pgMar w:top="1417" w:right="1701" w:bottom="1417" w:left="1701" w:header="708" w:footer="708" w:gutter="0"/>
      <w:pgBorders w:offsetFrom="page">
        <w:top w:val="thickThinSmallGap" w:sz="36" w:space="24" w:color="auto"/>
        <w:left w:val="thickThinSmallGap" w:sz="36" w:space="24" w:color="auto"/>
        <w:bottom w:val="thinThickSmallGap" w:sz="36" w:space="24" w:color="auto"/>
        <w:right w:val="thinThick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B687D"/>
    <w:multiLevelType w:val="multilevel"/>
    <w:tmpl w:val="7F0A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4128E"/>
    <w:multiLevelType w:val="multilevel"/>
    <w:tmpl w:val="E4CE4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01E27"/>
    <w:multiLevelType w:val="multilevel"/>
    <w:tmpl w:val="F44A6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F6365"/>
    <w:multiLevelType w:val="multilevel"/>
    <w:tmpl w:val="D23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82BF5"/>
    <w:multiLevelType w:val="multilevel"/>
    <w:tmpl w:val="22D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53659"/>
    <w:multiLevelType w:val="multilevel"/>
    <w:tmpl w:val="7A3E0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52AB7"/>
    <w:multiLevelType w:val="multilevel"/>
    <w:tmpl w:val="C5CE1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E4713"/>
    <w:multiLevelType w:val="multilevel"/>
    <w:tmpl w:val="C7F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22654">
    <w:abstractNumId w:val="5"/>
  </w:num>
  <w:num w:numId="2" w16cid:durableId="1349911071">
    <w:abstractNumId w:val="2"/>
  </w:num>
  <w:num w:numId="3" w16cid:durableId="401871759">
    <w:abstractNumId w:val="6"/>
  </w:num>
  <w:num w:numId="4" w16cid:durableId="250550818">
    <w:abstractNumId w:val="1"/>
  </w:num>
  <w:num w:numId="5" w16cid:durableId="862093013">
    <w:abstractNumId w:val="4"/>
  </w:num>
  <w:num w:numId="6" w16cid:durableId="1921211603">
    <w:abstractNumId w:val="7"/>
  </w:num>
  <w:num w:numId="7" w16cid:durableId="1241982044">
    <w:abstractNumId w:val="0"/>
  </w:num>
  <w:num w:numId="8" w16cid:durableId="43883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77"/>
    <w:rsid w:val="00147477"/>
    <w:rsid w:val="00553FE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DF95FE8"/>
  <w15:chartTrackingRefBased/>
  <w15:docId w15:val="{DAB33420-3CD9-684B-A942-DC8F49D8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xico.justia.com/federales/codigos/codigo-penal-federal/" TargetMode="External" /><Relationship Id="rId13" Type="http://schemas.openxmlformats.org/officeDocument/2006/relationships/hyperlink" Target="http://www.diputados.gob.mx/LeyesBiblio/pdf/CNPP_250618.pdf" TargetMode="External" /><Relationship Id="rId18" Type="http://schemas.openxmlformats.org/officeDocument/2006/relationships/hyperlink" Target="https://www.conceptosjuridicos.com/mx/bien-mueble/" TargetMode="External" /><Relationship Id="rId26" Type="http://schemas.openxmlformats.org/officeDocument/2006/relationships/hyperlink" Target="https://www.conceptosjuridicos.com/mx/bien-inmueble/" TargetMode="External" /><Relationship Id="rId39" Type="http://schemas.openxmlformats.org/officeDocument/2006/relationships/hyperlink" Target="https://www.gersonvidal.com/blog/grooming/" TargetMode="External" /><Relationship Id="rId3" Type="http://schemas.openxmlformats.org/officeDocument/2006/relationships/settings" Target="settings.xml" /><Relationship Id="rId21" Type="http://schemas.openxmlformats.org/officeDocument/2006/relationships/hyperlink" Target="https://www.conceptosjuridicos.com/mx/fraude/" TargetMode="External" /><Relationship Id="rId34" Type="http://schemas.openxmlformats.org/officeDocument/2006/relationships/hyperlink" Target="https://www.gersonvidal.com/blog/consentimiento-delitos-sexuales/" TargetMode="External" /><Relationship Id="rId42" Type="http://schemas.openxmlformats.org/officeDocument/2006/relationships/hyperlink" Target="https://www.gersonvidal.com/blog/diferencia-denuncia-querella/" TargetMode="External" /><Relationship Id="rId7" Type="http://schemas.openxmlformats.org/officeDocument/2006/relationships/hyperlink" Target="https://mexico.justia.com/federales/codigos/codigo-penal-federal/" TargetMode="External" /><Relationship Id="rId12" Type="http://schemas.openxmlformats.org/officeDocument/2006/relationships/hyperlink" Target="https://mexico.justia.com/federales/constitucion-politica-de-los-estados-unidos-mexicanos/" TargetMode="External" /><Relationship Id="rId17" Type="http://schemas.openxmlformats.org/officeDocument/2006/relationships/hyperlink" Target="https://www.conceptosjuridicos.com/mx/robo/" TargetMode="External" /><Relationship Id="rId25" Type="http://schemas.openxmlformats.org/officeDocument/2006/relationships/hyperlink" Target="https://www.conceptosjuridicos.com/mx/codigo-penal-articulo-390/" TargetMode="External" /><Relationship Id="rId33" Type="http://schemas.openxmlformats.org/officeDocument/2006/relationships/hyperlink" Target="https://www.gersonvidal.com/blog/libertad-indemnidad-sexual-diferencias/" TargetMode="External" /><Relationship Id="rId38" Type="http://schemas.openxmlformats.org/officeDocument/2006/relationships/hyperlink" Target="https://www.gersonvidal.com/blog/acoso-sexual/" TargetMode="External"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conceptosjuridicos.com/mx/codigo-penal/" TargetMode="External" /><Relationship Id="rId20" Type="http://schemas.openxmlformats.org/officeDocument/2006/relationships/hyperlink" Target="https://www.conceptosjuridicos.com/mx/codigo-penal-articulo-382/" TargetMode="External" /><Relationship Id="rId29" Type="http://schemas.openxmlformats.org/officeDocument/2006/relationships/hyperlink" Target="https://www.conceptosjuridicos.com/mx/codigo-penal-articulo-399/" TargetMode="External" /><Relationship Id="rId41" Type="http://schemas.openxmlformats.org/officeDocument/2006/relationships/hyperlink" Target="https://www.gersonvidal.com/blog/prostitucion-explotacion-corrupcion-menores/" TargetMode="External" /><Relationship Id="rId1" Type="http://schemas.openxmlformats.org/officeDocument/2006/relationships/numbering" Target="numbering.xml" /><Relationship Id="rId6" Type="http://schemas.openxmlformats.org/officeDocument/2006/relationships/hyperlink" Target="https://mexico.justia.com/estados/" TargetMode="External" /><Relationship Id="rId11" Type="http://schemas.openxmlformats.org/officeDocument/2006/relationships/hyperlink" Target="http://www.diputados.gob.mx/LeyesBiblio/pdf/LNSIJPA.pdf" TargetMode="External" /><Relationship Id="rId24" Type="http://schemas.openxmlformats.org/officeDocument/2006/relationships/hyperlink" Target="https://www.conceptosjuridicos.com/mx/extorsion/" TargetMode="External" /><Relationship Id="rId32" Type="http://schemas.openxmlformats.org/officeDocument/2006/relationships/hyperlink" Target="https://www.boe.es/buscar/act.php?id=BOE-A-1995-25444" TargetMode="External" /><Relationship Id="rId37" Type="http://schemas.openxmlformats.org/officeDocument/2006/relationships/hyperlink" Target="https://www.gersonvidal.com/blog/abusos-sexuales-menores/" TargetMode="External" /><Relationship Id="rId40" Type="http://schemas.openxmlformats.org/officeDocument/2006/relationships/hyperlink" Target="https://www.gersonvidal.com/blog/delitos-exhibicionismo-provocacion-sexual/" TargetMode="External" /><Relationship Id="rId45" Type="http://schemas.openxmlformats.org/officeDocument/2006/relationships/fontTable" Target="fontTable.xml" /><Relationship Id="rId5" Type="http://schemas.openxmlformats.org/officeDocument/2006/relationships/hyperlink" Target="https://mexico.justia.com/federales/codigos/codigo-penal-federal/" TargetMode="External" /><Relationship Id="rId15" Type="http://schemas.openxmlformats.org/officeDocument/2006/relationships/hyperlink" Target="https://www.conceptosjuridicos.com/mx/bien-juridico/" TargetMode="External" /><Relationship Id="rId23" Type="http://schemas.openxmlformats.org/officeDocument/2006/relationships/hyperlink" Target="https://www.conceptosjuridicos.com/mx/codigo-penal-articulo-387/" TargetMode="External" /><Relationship Id="rId28" Type="http://schemas.openxmlformats.org/officeDocument/2006/relationships/hyperlink" Target="https://www.conceptosjuridicos.com/mx/codigo-penal-articulo-397/" TargetMode="External" /><Relationship Id="rId36" Type="http://schemas.openxmlformats.org/officeDocument/2006/relationships/hyperlink" Target="https://www.gersonvidal.com/blog/delito-abuso-sexual/" TargetMode="External" /><Relationship Id="rId10" Type="http://schemas.openxmlformats.org/officeDocument/2006/relationships/hyperlink" Target="http://www.beta.inegi.org.mx/temas/delitos/" TargetMode="External" /><Relationship Id="rId19" Type="http://schemas.openxmlformats.org/officeDocument/2006/relationships/hyperlink" Target="https://www.conceptosjuridicos.com/mx/codigo-penal-articulo-367/" TargetMode="External" /><Relationship Id="rId31" Type="http://schemas.openxmlformats.org/officeDocument/2006/relationships/hyperlink" Target="https://bufeteosuna.es/delitos-societarios-que-son-y-cuales-son-los-mas-frecuentes/" TargetMode="External" /><Relationship Id="rId44" Type="http://schemas.openxmlformats.org/officeDocument/2006/relationships/hyperlink" Target="https://www.gersonvidal.com/blog/penas-inhabilitacion-suspension/" TargetMode="External" /><Relationship Id="rId4" Type="http://schemas.openxmlformats.org/officeDocument/2006/relationships/webSettings" Target="webSettings.xml" /><Relationship Id="rId9" Type="http://schemas.openxmlformats.org/officeDocument/2006/relationships/hyperlink" Target="https://mexico.justia.com/estados/" TargetMode="External" /><Relationship Id="rId14" Type="http://schemas.openxmlformats.org/officeDocument/2006/relationships/hyperlink" Target="https://www.conceptosjuridicos.com/mx/delito/" TargetMode="External" /><Relationship Id="rId22" Type="http://schemas.openxmlformats.org/officeDocument/2006/relationships/hyperlink" Target="https://www.conceptosjuridicos.com/mx/codigo-penal-articulo-386/" TargetMode="External" /><Relationship Id="rId27" Type="http://schemas.openxmlformats.org/officeDocument/2006/relationships/hyperlink" Target="https://www.conceptosjuridicos.com/mx/codigo-penal-articulo-395/" TargetMode="External" /><Relationship Id="rId30" Type="http://schemas.openxmlformats.org/officeDocument/2006/relationships/hyperlink" Target="https://www.boe.es/buscar/act.php?id=BOE-A-1995-25444" TargetMode="External" /><Relationship Id="rId35" Type="http://schemas.openxmlformats.org/officeDocument/2006/relationships/hyperlink" Target="https://www.gersonvidal.com/blog/delito-agresion-sexual/" TargetMode="External" /><Relationship Id="rId43" Type="http://schemas.openxmlformats.org/officeDocument/2006/relationships/hyperlink" Target="https://www.gersonvidal.com/blog/responsabilidad-pena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4848</Words>
  <Characters>26665</Characters>
  <Application>Microsoft Office Word</Application>
  <DocSecurity>0</DocSecurity>
  <Lines>222</Lines>
  <Paragraphs>62</Paragraphs>
  <ScaleCrop>false</ScaleCrop>
  <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3</cp:revision>
  <dcterms:created xsi:type="dcterms:W3CDTF">2023-02-22T16:57:00Z</dcterms:created>
  <dcterms:modified xsi:type="dcterms:W3CDTF">2023-02-22T16:59:00Z</dcterms:modified>
</cp:coreProperties>
</file>