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40226" w14:textId="64379073" w:rsidR="006E4F5A" w:rsidRPr="00EA18A1" w:rsidRDefault="00127EF3">
      <w:pPr>
        <w:pStyle w:val="Ttulo"/>
        <w:rPr>
          <w:sz w:val="72"/>
          <w:szCs w:val="72"/>
        </w:rPr>
      </w:pPr>
      <w:r w:rsidRPr="00EA18A1">
        <w:rPr>
          <w:sz w:val="72"/>
          <w:szCs w:val="72"/>
        </w:rPr>
        <w:t xml:space="preserve">El proceso de </w:t>
      </w:r>
      <w:r w:rsidR="00EA18A1" w:rsidRPr="00EA18A1">
        <w:rPr>
          <w:sz w:val="72"/>
          <w:szCs w:val="72"/>
        </w:rPr>
        <w:t xml:space="preserve">independencia de México </w:t>
      </w:r>
    </w:p>
    <w:p w14:paraId="4E2355C1" w14:textId="77E7374F" w:rsidR="006E4F5A" w:rsidRDefault="003605F1">
      <w:pPr>
        <w:pStyle w:val="Subttulo"/>
      </w:pPr>
      <w:r>
        <w:rPr>
          <w:noProof/>
        </w:rPr>
        <w:drawing>
          <wp:anchor distT="0" distB="0" distL="114300" distR="114300" simplePos="0" relativeHeight="251659264" behindDoc="0" locked="0" layoutInCell="1" allowOverlap="1" wp14:anchorId="4BBD71A2" wp14:editId="3AC5D1F1">
            <wp:simplePos x="0" y="0"/>
            <wp:positionH relativeFrom="column">
              <wp:posOffset>467360</wp:posOffset>
            </wp:positionH>
            <wp:positionV relativeFrom="paragraph">
              <wp:posOffset>290195</wp:posOffset>
            </wp:positionV>
            <wp:extent cx="4086225" cy="2088515"/>
            <wp:effectExtent l="0" t="0" r="9525" b="698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extLst>
                        <a:ext uri="{28A0092B-C50C-407E-A947-70E740481C1C}">
                          <a14:useLocalDpi xmlns:a14="http://schemas.microsoft.com/office/drawing/2010/main" val="0"/>
                        </a:ext>
                      </a:extLst>
                    </a:blip>
                    <a:stretch>
                      <a:fillRect/>
                    </a:stretch>
                  </pic:blipFill>
                  <pic:spPr>
                    <a:xfrm>
                      <a:off x="0" y="0"/>
                      <a:ext cx="4086225" cy="2088515"/>
                    </a:xfrm>
                    <a:prstGeom prst="rect">
                      <a:avLst/>
                    </a:prstGeom>
                  </pic:spPr>
                </pic:pic>
              </a:graphicData>
            </a:graphic>
            <wp14:sizeRelH relativeFrom="margin">
              <wp14:pctWidth>0</wp14:pctWidth>
            </wp14:sizeRelH>
            <wp14:sizeRelV relativeFrom="margin">
              <wp14:pctHeight>0</wp14:pctHeight>
            </wp14:sizeRelV>
          </wp:anchor>
        </w:drawing>
      </w:r>
    </w:p>
    <w:p w14:paraId="3C9DA0CF" w14:textId="5CB070E0" w:rsidR="006E4F5A" w:rsidRDefault="00791887"/>
    <w:p w14:paraId="062EFAEC" w14:textId="77777777" w:rsidR="006E4F5A" w:rsidRPr="00725610" w:rsidRDefault="00791887">
      <w:pPr>
        <w:pStyle w:val="Autor"/>
        <w:rPr>
          <w:b w:val="0"/>
          <w:bCs/>
        </w:rPr>
      </w:pPr>
    </w:p>
    <w:p w14:paraId="535CDB6B" w14:textId="76A7E85F" w:rsidR="006E4F5A" w:rsidRDefault="00C5343C">
      <w:r>
        <w:br w:type="page"/>
      </w:r>
    </w:p>
    <w:sdt>
      <w:sdtPr>
        <w:rPr>
          <w:rFonts w:asciiTheme="minorHAnsi" w:eastAsiaTheme="minorHAnsi" w:hAnsiTheme="minorHAnsi" w:cstheme="minorBidi"/>
          <w:b/>
          <w:caps/>
          <w:color w:val="5F5F5F" w:themeColor="text2" w:themeTint="BF"/>
          <w:lang w:val="es-ES" w:eastAsia="ja-JP"/>
        </w:rPr>
        <w:id w:val="-1568100847"/>
        <w:docPartObj>
          <w:docPartGallery w:val="Table of Contents"/>
          <w:docPartUnique/>
        </w:docPartObj>
      </w:sdtPr>
      <w:sdtEndPr>
        <w:rPr>
          <w:rFonts w:ascii="Cambria" w:hAnsi="Cambria"/>
          <w:b w:val="0"/>
          <w:bCs/>
          <w:caps w:val="0"/>
          <w:noProof/>
        </w:rPr>
      </w:sdtEndPr>
      <w:sdtContent>
        <w:p w14:paraId="02400B5F" w14:textId="77777777" w:rsidR="00666C6D" w:rsidRPr="0043016D" w:rsidRDefault="00666C6D" w:rsidP="00B1245E">
          <w:pPr>
            <w:pStyle w:val="NormalWeb"/>
            <w:shd w:val="clear" w:color="auto" w:fill="FFFFFF"/>
            <w:spacing w:before="240" w:beforeAutospacing="0" w:after="360" w:afterAutospacing="0"/>
            <w:jc w:val="both"/>
            <w:divId w:val="333075190"/>
            <w:rPr>
              <w:rFonts w:ascii="Cambria" w:hAnsi="Cambria"/>
              <w:color w:val="404040"/>
              <w:spacing w:val="3"/>
              <w:sz w:val="22"/>
              <w:szCs w:val="22"/>
            </w:rPr>
          </w:pPr>
          <w:r w:rsidRPr="0043016D">
            <w:rPr>
              <w:rFonts w:ascii="Cambria" w:hAnsi="Cambria"/>
              <w:color w:val="404040"/>
              <w:spacing w:val="3"/>
              <w:sz w:val="22"/>
              <w:szCs w:val="22"/>
            </w:rPr>
            <w:t>La Independencia de México </w:t>
          </w:r>
          <w:r w:rsidRPr="0043016D">
            <w:rPr>
              <w:rStyle w:val="Textoennegrita"/>
              <w:rFonts w:ascii="Cambria" w:hAnsi="Cambria"/>
              <w:color w:val="404040"/>
              <w:spacing w:val="3"/>
              <w:sz w:val="22"/>
              <w:szCs w:val="22"/>
            </w:rPr>
            <w:t>fue un proceso político y social que se desarrolló a lo largo de once años. Inició el 16 de septiembre de 1810 y finalizó el 27 de septiembre 1821</w:t>
          </w:r>
          <w:r w:rsidRPr="0043016D">
            <w:rPr>
              <w:rFonts w:ascii="Cambria" w:hAnsi="Cambria"/>
              <w:color w:val="404040"/>
              <w:spacing w:val="3"/>
              <w:sz w:val="22"/>
              <w:szCs w:val="22"/>
            </w:rPr>
            <w:t> al liberar a México, anteriormente Virreinato de la Nueva España, del dominio español.</w:t>
          </w:r>
        </w:p>
        <w:p w14:paraId="1093C7A2" w14:textId="77777777" w:rsidR="0097536A" w:rsidRPr="0043016D" w:rsidRDefault="00666C6D" w:rsidP="00B1245E">
          <w:pPr>
            <w:pStyle w:val="NormalWeb"/>
            <w:shd w:val="clear" w:color="auto" w:fill="FFFFFF"/>
            <w:spacing w:before="240" w:beforeAutospacing="0" w:after="360" w:afterAutospacing="0"/>
            <w:jc w:val="both"/>
            <w:divId w:val="333075190"/>
            <w:rPr>
              <w:rFonts w:ascii="Cambria" w:hAnsi="Cambria"/>
              <w:color w:val="404040"/>
              <w:spacing w:val="3"/>
              <w:sz w:val="22"/>
              <w:szCs w:val="22"/>
            </w:rPr>
          </w:pPr>
          <w:r w:rsidRPr="0043016D">
            <w:rPr>
              <w:rFonts w:ascii="Cambria" w:hAnsi="Cambria"/>
              <w:color w:val="404040"/>
              <w:spacing w:val="3"/>
              <w:sz w:val="22"/>
              <w:szCs w:val="22"/>
            </w:rPr>
            <w:t>El proceso de independencia mexicano inició con el Grito de Dolores, llamado que hizo el sacerdote Miguel Hidalgo y Costilla a sus feligreses para que se rebelaran en contra del Virreinato de Nueva España, y finalizó con la firma de los Tratados de Córdoba, documento en el cual se reconocía a México como una nación independiente.</w:t>
          </w:r>
          <w:r w:rsidR="0097536A" w:rsidRPr="0043016D">
            <w:rPr>
              <w:rFonts w:ascii="Cambria" w:hAnsi="Cambria"/>
              <w:color w:val="404040"/>
              <w:spacing w:val="3"/>
              <w:sz w:val="22"/>
              <w:szCs w:val="22"/>
            </w:rPr>
            <w:t xml:space="preserve"> </w:t>
          </w:r>
        </w:p>
        <w:p w14:paraId="154B27F5" w14:textId="459F9B10" w:rsidR="00B418D9" w:rsidRPr="00BA12BC" w:rsidRDefault="00B418D9" w:rsidP="00B1245E">
          <w:pPr>
            <w:pStyle w:val="NormalWeb"/>
            <w:shd w:val="clear" w:color="auto" w:fill="FFFFFF"/>
            <w:spacing w:before="240" w:beforeAutospacing="0" w:after="360" w:afterAutospacing="0"/>
            <w:jc w:val="both"/>
            <w:divId w:val="333075190"/>
            <w:rPr>
              <w:rFonts w:ascii="Cambria" w:hAnsi="Cambria"/>
              <w:color w:val="404040"/>
              <w:spacing w:val="3"/>
              <w:sz w:val="22"/>
              <w:szCs w:val="22"/>
            </w:rPr>
          </w:pPr>
          <w:r w:rsidRPr="0043016D">
            <w:rPr>
              <w:rFonts w:ascii="Cambria" w:hAnsi="Cambria"/>
              <w:color w:val="404040"/>
              <w:spacing w:val="3"/>
              <w:sz w:val="22"/>
              <w:szCs w:val="22"/>
            </w:rPr>
            <w:t>México estuvo bajo el dominio de la corona española por cerca de 300 años, tiempo durante el cual se seguían sus leyes y se llevó a cabo un proceso de dominio, explotación y aculturación de los pueblos indígenas. Asimismo, existieron y se delimitaron diferentes estratos sociales según el poder político, económico y cultural que poseían las personas. La corona española privilegiaba y asignaba mayores beneficios a los aristócratas españoles que vivían en Nueva España, esta situación fue generando un gran descontento entre la burguesía criolla, hijos de españoles nacidos en Nueva España, y lentamente fue propiciando un sentido de lucha por la independencia. Los cargos públicos, la distribución y posesión de tierras, las concesiones para la explotación minera, entre otras cosas, también eran otorgadas a los españoles antes que a los criollos. Es decir, la distribución y control de la riqueza la tenían los aristócratas españoles, mientras que los criollos, mestizos e indígenas, eran los más desprotegidos, explotados y desfavorecidos. Otro antecedente de gran importancia fue la invasión que sufrió España por parte del ejército francés, dirigido por el emperador Napoleón Bonaparte en 1808. Esta invasión provocó una gran inestabilidad política, incluso en Nueva España. Tanto el rey Carlos IV como el rey Fernando VII abdicaron a la corona a favor de Napoleón Bonaparte, quien asignó como rey de España a su hermano José Bonaparte, quien mantuvo el poder entre los años 1808 y 1813. Esta situación generó mayor descontento entre los habitantes de Nueva España y sirvió de impulso para iniciar los primeros movimientos de insurgencia que se realizaron y fueron frustrados en el año 1808, tras el intento de realizar un golpe de Estado. No obstante, en otras poblaciones también se organizaron grupos que querían luchar por la independencia. En 1810 el sacerdote Miguel Hidalgo y Costilla convocó a los habitantes de Dolores a rebelarse y a que lucharan por su independencia tras un llamado conocido como Grito de Dolores. Estos movimientos políticos y armados que surgieron en Nueva España también se vieron motivados por la Revolución Francesa (1789) y la Independencia de Estados Unidos (1775), que se</w:t>
          </w:r>
          <w:r w:rsidR="00BA12BC">
            <w:rPr>
              <w:rFonts w:ascii="Cambria" w:hAnsi="Cambria"/>
              <w:color w:val="404040"/>
              <w:spacing w:val="3"/>
              <w:sz w:val="22"/>
              <w:szCs w:val="22"/>
            </w:rPr>
            <w:t xml:space="preserve"> </w:t>
          </w:r>
          <w:r w:rsidRPr="0043016D">
            <w:rPr>
              <w:rFonts w:ascii="Cambria" w:hAnsi="Cambria"/>
              <w:color w:val="404040"/>
              <w:spacing w:val="3"/>
              <w:sz w:val="22"/>
              <w:szCs w:val="22"/>
            </w:rPr>
            <w:t>inspiraron en las ideas de los pensadores de la Ilustración, es decir, en la práctica del razonamiento y el conocimiento</w:t>
          </w:r>
          <w:r>
            <w:rPr>
              <w:rFonts w:ascii="Cambria" w:hAnsi="Cambria"/>
              <w:color w:val="404040"/>
              <w:spacing w:val="3"/>
              <w:sz w:val="28"/>
              <w:szCs w:val="28"/>
            </w:rPr>
            <w:t>.</w:t>
          </w:r>
        </w:p>
        <w:p w14:paraId="2C5A6DBE" w14:textId="77777777" w:rsidR="00666C6D" w:rsidRPr="005338EF" w:rsidRDefault="00666C6D" w:rsidP="00B1245E">
          <w:pPr>
            <w:pStyle w:val="TtuloTDC"/>
            <w:jc w:val="both"/>
            <w:rPr>
              <w:rFonts w:ascii="Cambria" w:hAnsi="Cambria"/>
              <w:sz w:val="24"/>
              <w:szCs w:val="24"/>
            </w:rPr>
          </w:pPr>
        </w:p>
        <w:p w14:paraId="7C5EC7CC" w14:textId="50FFF195" w:rsidR="006E4F5A" w:rsidRPr="005338EF" w:rsidRDefault="00791887">
          <w:pPr>
            <w:rPr>
              <w:rFonts w:ascii="Cambria" w:hAnsi="Cambria"/>
            </w:rPr>
          </w:pPr>
        </w:p>
      </w:sdtContent>
    </w:sdt>
    <w:p w14:paraId="5B23E866" w14:textId="77777777" w:rsidR="006E4F5A" w:rsidRDefault="00791887">
      <w:pPr>
        <w:sectPr w:rsidR="006E4F5A">
          <w:headerReference w:type="even" r:id="rId13"/>
          <w:headerReference w:type="default" r:id="rId14"/>
          <w:footerReference w:type="even" r:id="rId15"/>
          <w:footerReference w:type="default" r:id="rId16"/>
          <w:headerReference w:type="first" r:id="rId17"/>
          <w:footerReference w:type="first" r:id="rId18"/>
          <w:pgSz w:w="11907" w:h="16839"/>
          <w:pgMar w:top="2520" w:right="1800" w:bottom="1728" w:left="1800" w:header="720" w:footer="720" w:gutter="0"/>
          <w:pgNumType w:fmt="lowerRoman" w:start="1"/>
          <w:cols w:space="720"/>
          <w:titlePg/>
          <w:docGrid w:linePitch="360"/>
        </w:sectPr>
      </w:pPr>
    </w:p>
    <w:p w14:paraId="68145BA3" w14:textId="1BB84EA9" w:rsidR="00D241E1" w:rsidRPr="00D241E1" w:rsidRDefault="00E66C6A" w:rsidP="00D241E1">
      <w:pPr>
        <w:pStyle w:val="Ttulo1"/>
        <w:rPr>
          <w:iCs/>
          <w:color w:val="000000" w:themeColor="text1"/>
          <w:sz w:val="72"/>
          <w:szCs w:val="72"/>
        </w:rPr>
      </w:pPr>
      <w:bookmarkStart w:id="0" w:name="_Toc408396851"/>
      <w:r w:rsidRPr="00370CEF">
        <w:rPr>
          <w:rStyle w:val="nfasis"/>
          <w:sz w:val="72"/>
          <w:szCs w:val="72"/>
        </w:rPr>
        <w:lastRenderedPageBreak/>
        <w:t>Personajes</w:t>
      </w:r>
      <w:r w:rsidRPr="00E66C6A">
        <w:rPr>
          <w:rStyle w:val="nfasis"/>
          <w:sz w:val="72"/>
          <w:szCs w:val="72"/>
        </w:rPr>
        <w:t xml:space="preserve"> principales </w:t>
      </w:r>
      <w:r w:rsidRPr="00E66C6A">
        <w:rPr>
          <w:rStyle w:val="nfasis"/>
          <w:color w:val="000000" w:themeColor="text1"/>
          <w:sz w:val="72"/>
          <w:szCs w:val="72"/>
        </w:rPr>
        <w:t>de la Independencia de México</w:t>
      </w:r>
      <w:bookmarkEnd w:id="0"/>
      <w:r w:rsidR="00D932D9">
        <w:rPr>
          <w:rStyle w:val="nfasis"/>
          <w:color w:val="000000" w:themeColor="text1"/>
          <w:sz w:val="72"/>
          <w:szCs w:val="72"/>
        </w:rPr>
        <w:t>.</w:t>
      </w:r>
    </w:p>
    <w:p w14:paraId="28ED91FB" w14:textId="77777777" w:rsidR="00D241E1" w:rsidRDefault="00D241E1" w:rsidP="0084404D">
      <w:pPr>
        <w:pStyle w:val="Ttulo1"/>
        <w:jc w:val="both"/>
        <w:rPr>
          <w:rStyle w:val="nfasis"/>
          <w:rFonts w:ascii="Cambria" w:hAnsi="Cambria"/>
          <w:color w:val="000000" w:themeColor="text1"/>
          <w:sz w:val="24"/>
          <w:szCs w:val="24"/>
        </w:rPr>
      </w:pPr>
    </w:p>
    <w:p w14:paraId="2D08C9BA" w14:textId="77777777" w:rsidR="00D241E1" w:rsidRDefault="00D241E1" w:rsidP="0084404D">
      <w:pPr>
        <w:pStyle w:val="Ttulo1"/>
        <w:jc w:val="both"/>
        <w:rPr>
          <w:rStyle w:val="nfasis"/>
          <w:rFonts w:ascii="Cambria" w:hAnsi="Cambria"/>
          <w:color w:val="000000" w:themeColor="text1"/>
          <w:sz w:val="24"/>
          <w:szCs w:val="24"/>
        </w:rPr>
      </w:pPr>
    </w:p>
    <w:p w14:paraId="528640E1" w14:textId="77777777" w:rsidR="00D241E1" w:rsidRDefault="00D241E1" w:rsidP="0084404D">
      <w:pPr>
        <w:pStyle w:val="Ttulo1"/>
        <w:jc w:val="both"/>
        <w:rPr>
          <w:rStyle w:val="nfasis"/>
          <w:rFonts w:ascii="Cambria" w:hAnsi="Cambria"/>
          <w:color w:val="000000" w:themeColor="text1"/>
          <w:sz w:val="24"/>
          <w:szCs w:val="24"/>
        </w:rPr>
      </w:pPr>
    </w:p>
    <w:p w14:paraId="0C4D572D" w14:textId="77777777" w:rsidR="00D241E1" w:rsidRDefault="00D241E1" w:rsidP="0084404D">
      <w:pPr>
        <w:pStyle w:val="Ttulo1"/>
        <w:jc w:val="both"/>
        <w:rPr>
          <w:rStyle w:val="nfasis"/>
          <w:rFonts w:ascii="Cambria" w:hAnsi="Cambria"/>
          <w:color w:val="000000" w:themeColor="text1"/>
          <w:sz w:val="24"/>
          <w:szCs w:val="24"/>
        </w:rPr>
      </w:pPr>
    </w:p>
    <w:p w14:paraId="7E69F2A8" w14:textId="77777777" w:rsidR="00D241E1" w:rsidRDefault="00D241E1" w:rsidP="0084404D">
      <w:pPr>
        <w:pStyle w:val="Ttulo1"/>
        <w:jc w:val="both"/>
        <w:rPr>
          <w:rStyle w:val="nfasis"/>
          <w:rFonts w:ascii="Cambria" w:hAnsi="Cambria"/>
          <w:color w:val="000000" w:themeColor="text1"/>
          <w:sz w:val="24"/>
          <w:szCs w:val="24"/>
        </w:rPr>
      </w:pPr>
    </w:p>
    <w:p w14:paraId="2AEDF9CA" w14:textId="77777777" w:rsidR="00D241E1" w:rsidRDefault="00D241E1" w:rsidP="0084404D">
      <w:pPr>
        <w:pStyle w:val="Ttulo1"/>
        <w:jc w:val="both"/>
        <w:rPr>
          <w:rStyle w:val="nfasis"/>
          <w:rFonts w:ascii="Cambria" w:hAnsi="Cambria"/>
          <w:color w:val="000000" w:themeColor="text1"/>
          <w:sz w:val="24"/>
          <w:szCs w:val="24"/>
        </w:rPr>
      </w:pPr>
    </w:p>
    <w:p w14:paraId="0807F9EF" w14:textId="77777777" w:rsidR="00D241E1" w:rsidRDefault="00D241E1" w:rsidP="0084404D">
      <w:pPr>
        <w:pStyle w:val="Ttulo1"/>
        <w:jc w:val="both"/>
        <w:rPr>
          <w:rStyle w:val="nfasis"/>
          <w:rFonts w:ascii="Cambria" w:hAnsi="Cambria"/>
          <w:color w:val="000000" w:themeColor="text1"/>
          <w:sz w:val="24"/>
          <w:szCs w:val="24"/>
        </w:rPr>
      </w:pPr>
    </w:p>
    <w:p w14:paraId="26343E7C" w14:textId="77777777" w:rsidR="00D241E1" w:rsidRDefault="00D241E1" w:rsidP="0084404D">
      <w:pPr>
        <w:pStyle w:val="Ttulo1"/>
        <w:jc w:val="both"/>
        <w:rPr>
          <w:rStyle w:val="nfasis"/>
          <w:rFonts w:ascii="Cambria" w:hAnsi="Cambria"/>
          <w:color w:val="000000" w:themeColor="text1"/>
          <w:sz w:val="24"/>
          <w:szCs w:val="24"/>
        </w:rPr>
      </w:pPr>
    </w:p>
    <w:p w14:paraId="08CA5CE5" w14:textId="6FBEBC68" w:rsidR="00D932D9" w:rsidRPr="008A1922" w:rsidRDefault="00C60129" w:rsidP="0084404D">
      <w:pPr>
        <w:pStyle w:val="Ttulo1"/>
        <w:jc w:val="both"/>
        <w:rPr>
          <w:rStyle w:val="nfasis"/>
          <w:rFonts w:ascii="Cambria" w:hAnsi="Cambria"/>
          <w:color w:val="000000" w:themeColor="text1"/>
          <w:sz w:val="72"/>
          <w:szCs w:val="72"/>
        </w:rPr>
      </w:pPr>
      <w:r w:rsidRPr="008A1922">
        <w:rPr>
          <w:rStyle w:val="nfasis"/>
          <w:rFonts w:ascii="Cambria" w:hAnsi="Cambria"/>
          <w:color w:val="000000" w:themeColor="text1"/>
          <w:sz w:val="24"/>
          <w:szCs w:val="24"/>
        </w:rPr>
        <w:t xml:space="preserve"> Hidalgo y Costilla (1745-1811):</w:t>
      </w:r>
      <w:r w:rsidR="00D932D9" w:rsidRPr="008A1922">
        <w:rPr>
          <w:rStyle w:val="nfasis"/>
          <w:rFonts w:ascii="Cambria" w:hAnsi="Cambria"/>
          <w:color w:val="000000" w:themeColor="text1"/>
          <w:sz w:val="72"/>
          <w:szCs w:val="72"/>
        </w:rPr>
        <w:t xml:space="preserve">      </w:t>
      </w:r>
    </w:p>
    <w:p w14:paraId="6575981E" w14:textId="77777777" w:rsidR="00460D61" w:rsidRPr="008A1922" w:rsidRDefault="00460D61" w:rsidP="0084404D">
      <w:pPr>
        <w:pStyle w:val="Ttulo1"/>
        <w:jc w:val="both"/>
        <w:rPr>
          <w:rStyle w:val="nfasis"/>
          <w:rFonts w:ascii="Cambria" w:hAnsi="Cambria"/>
          <w:b w:val="0"/>
          <w:bCs/>
          <w:color w:val="000000" w:themeColor="text1"/>
          <w:sz w:val="24"/>
          <w:szCs w:val="24"/>
        </w:rPr>
      </w:pPr>
      <w:r w:rsidRPr="008A1922">
        <w:rPr>
          <w:rStyle w:val="nfasis"/>
          <w:rFonts w:ascii="Cambria" w:hAnsi="Cambria"/>
          <w:b w:val="0"/>
          <w:bCs/>
          <w:color w:val="000000" w:themeColor="text1"/>
          <w:sz w:val="24"/>
          <w:szCs w:val="24"/>
        </w:rPr>
        <w:t>Fue un sacerdote novohispano que luchó en la primera etapa de los movimientos armados por la independencia de México. Su lucha inició con el reconocido Grito de Dolores. Fue capturado y fusilado el 30 de julio de 1811.</w:t>
      </w:r>
    </w:p>
    <w:p w14:paraId="3B3F2367" w14:textId="77777777" w:rsidR="00311EF6" w:rsidRPr="008A1922" w:rsidRDefault="00311EF6" w:rsidP="0084404D">
      <w:pPr>
        <w:pStyle w:val="Ttulo1"/>
        <w:jc w:val="both"/>
        <w:rPr>
          <w:rFonts w:ascii="Cambria" w:hAnsi="Cambria"/>
          <w:b w:val="0"/>
          <w:bCs/>
          <w:sz w:val="24"/>
          <w:szCs w:val="24"/>
        </w:rPr>
      </w:pPr>
    </w:p>
    <w:p w14:paraId="0211CCA5" w14:textId="77777777" w:rsidR="00294D54" w:rsidRPr="008A1922" w:rsidRDefault="00311EF6" w:rsidP="0084404D">
      <w:pPr>
        <w:pStyle w:val="Ttulo1"/>
        <w:jc w:val="both"/>
        <w:rPr>
          <w:rFonts w:ascii="Cambria" w:hAnsi="Cambria"/>
          <w:sz w:val="24"/>
          <w:szCs w:val="24"/>
        </w:rPr>
      </w:pPr>
      <w:r w:rsidRPr="008A1922">
        <w:rPr>
          <w:rFonts w:ascii="Cambria" w:hAnsi="Cambria"/>
          <w:sz w:val="24"/>
          <w:szCs w:val="24"/>
        </w:rPr>
        <w:t>José María Morelos y Pavón (1765-1815):</w:t>
      </w:r>
    </w:p>
    <w:p w14:paraId="4402B1AC" w14:textId="77777777" w:rsidR="008A1922" w:rsidRPr="008A1922" w:rsidRDefault="00311EF6" w:rsidP="008A1922">
      <w:pPr>
        <w:pStyle w:val="Ttulo1"/>
        <w:jc w:val="both"/>
        <w:rPr>
          <w:rFonts w:ascii="Cambria" w:eastAsia="Times New Roman" w:hAnsi="Cambria"/>
          <w:b w:val="0"/>
          <w:bCs/>
          <w:color w:val="404040"/>
          <w:spacing w:val="3"/>
          <w:sz w:val="24"/>
          <w:szCs w:val="24"/>
          <w:shd w:val="clear" w:color="auto" w:fill="FFFFFF"/>
        </w:rPr>
      </w:pPr>
      <w:r w:rsidRPr="008A1922">
        <w:rPr>
          <w:rFonts w:ascii="Cambria" w:hAnsi="Cambria"/>
          <w:sz w:val="24"/>
          <w:szCs w:val="24"/>
        </w:rPr>
        <w:t xml:space="preserve"> </w:t>
      </w:r>
      <w:r w:rsidR="004F1630" w:rsidRPr="008A1922">
        <w:rPr>
          <w:rFonts w:ascii="Cambria" w:eastAsia="Times New Roman" w:hAnsi="Cambria"/>
          <w:b w:val="0"/>
          <w:bCs/>
          <w:color w:val="404040"/>
          <w:spacing w:val="3"/>
          <w:sz w:val="24"/>
          <w:szCs w:val="24"/>
          <w:shd w:val="clear" w:color="auto" w:fill="FFFFFF"/>
        </w:rPr>
        <w:t>Fue un líder insurgente que luchó por la independencia junto a Miguel Hidalgo y Costilla. Se destacó por tomar el poder en importantes ciudades novohispanas y por establecer el Congreso de Anáhuac.</w:t>
      </w:r>
    </w:p>
    <w:p w14:paraId="27210A03" w14:textId="77777777" w:rsidR="008A1922" w:rsidRPr="008A1922" w:rsidRDefault="008A1922" w:rsidP="008A1922">
      <w:pPr>
        <w:pStyle w:val="Ttulo1"/>
        <w:jc w:val="both"/>
        <w:rPr>
          <w:rFonts w:ascii="Cambria" w:eastAsia="Times New Roman" w:hAnsi="Cambria"/>
          <w:b w:val="0"/>
          <w:bCs/>
          <w:color w:val="404040"/>
          <w:spacing w:val="3"/>
          <w:sz w:val="24"/>
          <w:szCs w:val="24"/>
          <w:shd w:val="clear" w:color="auto" w:fill="FFFFFF"/>
        </w:rPr>
      </w:pPr>
    </w:p>
    <w:p w14:paraId="5383DD23" w14:textId="3666F711" w:rsidR="008A1922" w:rsidRPr="008A1922" w:rsidRDefault="008A1922" w:rsidP="008A1922">
      <w:pPr>
        <w:pStyle w:val="Ttulo1"/>
        <w:jc w:val="both"/>
        <w:rPr>
          <w:rFonts w:ascii="Cambria" w:eastAsia="Times New Roman" w:hAnsi="Cambria"/>
          <w:color w:val="404040"/>
          <w:spacing w:val="3"/>
          <w:sz w:val="24"/>
          <w:szCs w:val="24"/>
          <w:shd w:val="clear" w:color="auto" w:fill="FFFFFF"/>
        </w:rPr>
      </w:pPr>
      <w:r w:rsidRPr="008A1922">
        <w:rPr>
          <w:rFonts w:ascii="Cambria" w:eastAsia="Times New Roman" w:hAnsi="Cambria" w:cs="Arial"/>
          <w:color w:val="404040"/>
          <w:sz w:val="24"/>
          <w:szCs w:val="24"/>
        </w:rPr>
        <w:t>Agustín de Iturbide (1783-1824)</w:t>
      </w:r>
    </w:p>
    <w:p w14:paraId="5639D993" w14:textId="04171004" w:rsidR="0084404D" w:rsidRPr="00D241E1" w:rsidRDefault="00D241E1" w:rsidP="0084404D">
      <w:pPr>
        <w:pStyle w:val="Ttulo1"/>
        <w:jc w:val="both"/>
        <w:rPr>
          <w:rFonts w:ascii="Cambria" w:eastAsia="Times New Roman" w:hAnsi="Cambria"/>
          <w:b w:val="0"/>
          <w:bCs/>
          <w:color w:val="404040"/>
          <w:spacing w:val="3"/>
          <w:sz w:val="24"/>
          <w:szCs w:val="24"/>
          <w:shd w:val="clear" w:color="auto" w:fill="FFFFFF"/>
        </w:rPr>
      </w:pPr>
      <w:r w:rsidRPr="00D241E1">
        <w:rPr>
          <w:rFonts w:ascii="Cambria" w:eastAsia="Times New Roman" w:hAnsi="Cambria"/>
          <w:b w:val="0"/>
          <w:bCs/>
          <w:color w:val="404040"/>
          <w:spacing w:val="3"/>
          <w:sz w:val="24"/>
          <w:szCs w:val="24"/>
          <w:shd w:val="clear" w:color="auto" w:fill="FFFFFF"/>
        </w:rPr>
        <w:t>Fue un militar y político novohispano que guio su ejército en contra de los insurgentes. Iturbide pactó con los grupos insurgentes dirigidos por Vicente Guerrero y proclamó el Plan de Iguala el 24 de febrero de 1821. Más tarde, firmó los Tratados de Córdoba junto a Juan O’Donojú, y el 27 de septiembre de ese año logró la Independencia de México.</w:t>
      </w:r>
    </w:p>
    <w:p w14:paraId="7E57AFD0" w14:textId="6AF91428" w:rsidR="00294D54" w:rsidRDefault="00F5058C" w:rsidP="00294D54">
      <w:pPr>
        <w:rPr>
          <w:rFonts w:asciiTheme="majorHAnsi" w:hAnsiTheme="majorHAnsi"/>
          <w:b/>
          <w:bCs/>
          <w:color w:val="000000" w:themeColor="text1"/>
          <w:sz w:val="72"/>
          <w:szCs w:val="72"/>
        </w:rPr>
      </w:pPr>
      <w:r w:rsidRPr="00370CEF">
        <w:rPr>
          <w:rFonts w:asciiTheme="majorHAnsi" w:hAnsiTheme="majorHAnsi"/>
          <w:b/>
          <w:bCs/>
          <w:color w:val="FF0000"/>
          <w:sz w:val="72"/>
          <w:szCs w:val="72"/>
        </w:rPr>
        <w:lastRenderedPageBreak/>
        <w:t xml:space="preserve">Causas internas y externas </w:t>
      </w:r>
      <w:r w:rsidRPr="00370CEF">
        <w:rPr>
          <w:rFonts w:asciiTheme="majorHAnsi" w:hAnsiTheme="majorHAnsi"/>
          <w:b/>
          <w:bCs/>
          <w:color w:val="000000" w:themeColor="text1"/>
          <w:sz w:val="72"/>
          <w:szCs w:val="72"/>
        </w:rPr>
        <w:t>que dan origen al proceso de independencia</w:t>
      </w:r>
    </w:p>
    <w:p w14:paraId="535D788E" w14:textId="77777777" w:rsidR="00645836" w:rsidRDefault="00645836" w:rsidP="00294D54">
      <w:pPr>
        <w:rPr>
          <w:rFonts w:asciiTheme="majorHAnsi" w:hAnsiTheme="majorHAnsi"/>
          <w:b/>
          <w:bCs/>
          <w:color w:val="000000" w:themeColor="text1"/>
          <w:sz w:val="72"/>
          <w:szCs w:val="72"/>
        </w:rPr>
      </w:pPr>
    </w:p>
    <w:p w14:paraId="122FC4FF" w14:textId="43E6C1E4" w:rsidR="00645836" w:rsidRPr="00645836" w:rsidRDefault="00645836" w:rsidP="00294D54">
      <w:pPr>
        <w:rPr>
          <w:rFonts w:asciiTheme="majorHAnsi" w:hAnsiTheme="majorHAnsi"/>
          <w:b/>
          <w:bCs/>
          <w:color w:val="000000" w:themeColor="text1"/>
        </w:rPr>
      </w:pPr>
      <w:r w:rsidRPr="00645836">
        <w:rPr>
          <w:rFonts w:asciiTheme="majorHAnsi" w:hAnsiTheme="majorHAnsi"/>
          <w:b/>
          <w:bCs/>
          <w:color w:val="000000" w:themeColor="text1"/>
        </w:rPr>
        <w:t>Causas externas</w:t>
      </w:r>
      <w:r>
        <w:rPr>
          <w:rFonts w:asciiTheme="majorHAnsi" w:hAnsiTheme="majorHAnsi"/>
          <w:b/>
          <w:bCs/>
          <w:color w:val="000000" w:themeColor="text1"/>
        </w:rPr>
        <w:t>:</w:t>
      </w:r>
    </w:p>
    <w:p w14:paraId="4DA53770" w14:textId="77777777" w:rsidR="00645836" w:rsidRDefault="00645836" w:rsidP="00294D54">
      <w:pPr>
        <w:rPr>
          <w:rFonts w:asciiTheme="majorHAnsi" w:hAnsiTheme="majorHAnsi"/>
        </w:rPr>
      </w:pPr>
      <w:r>
        <w:rPr>
          <w:rFonts w:asciiTheme="majorHAnsi" w:hAnsiTheme="majorHAnsi"/>
        </w:rPr>
        <w:t>Entre las principales causas externas se destacan:</w:t>
      </w:r>
    </w:p>
    <w:p w14:paraId="554F69B0" w14:textId="77777777" w:rsidR="00645836" w:rsidRPr="00B66130" w:rsidRDefault="00645836" w:rsidP="00B66130">
      <w:pPr>
        <w:pStyle w:val="Prrafodelista"/>
        <w:numPr>
          <w:ilvl w:val="0"/>
          <w:numId w:val="17"/>
        </w:numPr>
        <w:rPr>
          <w:rFonts w:asciiTheme="majorHAnsi" w:hAnsiTheme="majorHAnsi"/>
        </w:rPr>
      </w:pPr>
      <w:r w:rsidRPr="00B66130">
        <w:rPr>
          <w:rFonts w:asciiTheme="majorHAnsi" w:hAnsiTheme="majorHAnsi"/>
        </w:rPr>
        <w:t>La Independencia de los Estados Unidos, que fue un modelo a imitar por los patriotas de Nueva España.</w:t>
      </w:r>
    </w:p>
    <w:p w14:paraId="62965EB3" w14:textId="77777777" w:rsidR="00645836" w:rsidRPr="00AC4615" w:rsidRDefault="00645836" w:rsidP="00AC4615">
      <w:pPr>
        <w:pStyle w:val="Prrafodelista"/>
        <w:numPr>
          <w:ilvl w:val="0"/>
          <w:numId w:val="17"/>
        </w:numPr>
        <w:rPr>
          <w:rFonts w:asciiTheme="majorHAnsi" w:hAnsiTheme="majorHAnsi"/>
        </w:rPr>
      </w:pPr>
      <w:r w:rsidRPr="00AC4615">
        <w:rPr>
          <w:rFonts w:asciiTheme="majorHAnsi" w:hAnsiTheme="majorHAnsi"/>
        </w:rPr>
        <w:t>La influencia de las ideas difundidas por la Revolución francesa, en especial las de libertad, igualdad ante la ley y fraternidad entre los pueblos.</w:t>
      </w:r>
    </w:p>
    <w:p w14:paraId="3DBBEA18" w14:textId="77777777" w:rsidR="00645836" w:rsidRPr="00AC4615" w:rsidRDefault="00645836" w:rsidP="00AC4615">
      <w:pPr>
        <w:pStyle w:val="Prrafodelista"/>
        <w:numPr>
          <w:ilvl w:val="0"/>
          <w:numId w:val="17"/>
        </w:numPr>
        <w:rPr>
          <w:rFonts w:asciiTheme="majorHAnsi" w:hAnsiTheme="majorHAnsi"/>
        </w:rPr>
      </w:pPr>
      <w:r w:rsidRPr="00AC4615">
        <w:rPr>
          <w:rFonts w:asciiTheme="majorHAnsi" w:hAnsiTheme="majorHAnsi"/>
        </w:rPr>
        <w:t>Los problemas de la Corona española para mantener una comunicación fluida con Nueva España luego de la destrucción de gran parte de su flota en la batalla de Trafalgar, en 1805.</w:t>
      </w:r>
    </w:p>
    <w:p w14:paraId="6D10783A" w14:textId="77777777" w:rsidR="00645836" w:rsidRPr="00AC4615" w:rsidRDefault="00645836" w:rsidP="00AC4615">
      <w:pPr>
        <w:pStyle w:val="Prrafodelista"/>
        <w:numPr>
          <w:ilvl w:val="0"/>
          <w:numId w:val="17"/>
        </w:numPr>
        <w:rPr>
          <w:rFonts w:asciiTheme="majorHAnsi" w:hAnsiTheme="majorHAnsi"/>
        </w:rPr>
      </w:pPr>
      <w:r w:rsidRPr="00AC4615">
        <w:rPr>
          <w:rFonts w:asciiTheme="majorHAnsi" w:hAnsiTheme="majorHAnsi"/>
        </w:rPr>
        <w:t>La invasión napoleónica a España durante 1808. Este evento puso en crisis a la monarquía española y que generó un vacío de poder en el Imperio colonial en América.</w:t>
      </w:r>
    </w:p>
    <w:p w14:paraId="2BE13D49" w14:textId="77777777" w:rsidR="00645836" w:rsidRPr="00AC4615" w:rsidRDefault="00645836" w:rsidP="00AC4615">
      <w:pPr>
        <w:pStyle w:val="Prrafodelista"/>
        <w:numPr>
          <w:ilvl w:val="0"/>
          <w:numId w:val="17"/>
        </w:numPr>
        <w:rPr>
          <w:rFonts w:asciiTheme="majorHAnsi" w:hAnsiTheme="majorHAnsi"/>
        </w:rPr>
      </w:pPr>
      <w:r w:rsidRPr="00AC4615">
        <w:rPr>
          <w:rFonts w:asciiTheme="majorHAnsi" w:hAnsiTheme="majorHAnsi"/>
        </w:rPr>
        <w:t>La revolución liberal que en 1820 encabezó el general Rafael de Riego contra la restauración del absolutismo del rey Fernando VII. El temor a depender de un gobierno metropolitano liberal llevó a los realistas mexicanos a pactar la Independencia de México con los patriotas locales.</w:t>
      </w:r>
    </w:p>
    <w:p w14:paraId="2009CBF7" w14:textId="77777777" w:rsidR="00294D54" w:rsidRPr="00294D54" w:rsidRDefault="00294D54" w:rsidP="00294D54"/>
    <w:p w14:paraId="510C2F62" w14:textId="77777777" w:rsidR="00C07A93" w:rsidRPr="00C07A93" w:rsidRDefault="00C07A93" w:rsidP="00460D61">
      <w:pPr>
        <w:rPr>
          <w:b/>
          <w:bCs/>
          <w:color w:val="000000" w:themeColor="text1"/>
        </w:rPr>
      </w:pPr>
      <w:r w:rsidRPr="00C07A93">
        <w:rPr>
          <w:b/>
          <w:bCs/>
          <w:color w:val="000000" w:themeColor="text1"/>
        </w:rPr>
        <w:lastRenderedPageBreak/>
        <w:t>Causas internas</w:t>
      </w:r>
    </w:p>
    <w:p w14:paraId="5B82A5A8" w14:textId="77777777" w:rsidR="00C07A93" w:rsidRDefault="00C07A93" w:rsidP="00460D61">
      <w:r>
        <w:t>Entre las principales causas internas se destacan:</w:t>
      </w:r>
    </w:p>
    <w:p w14:paraId="3E19FCD1" w14:textId="77777777" w:rsidR="00C07A93" w:rsidRDefault="00C07A93" w:rsidP="00460D61"/>
    <w:p w14:paraId="0604AF27" w14:textId="77777777" w:rsidR="00C07A93" w:rsidRDefault="00C07A93" w:rsidP="00C07A93">
      <w:pPr>
        <w:pStyle w:val="Prrafodelista"/>
        <w:numPr>
          <w:ilvl w:val="0"/>
          <w:numId w:val="18"/>
        </w:numPr>
      </w:pPr>
      <w:r>
        <w:t>La preferencia de la Corona española por los peninsulares para ocupar los cargos más importantes de la administración colonial. Esta preferencia, que se acentuó durante las Reformas borbónicas, provocó el resentimiento de los criollos.</w:t>
      </w:r>
    </w:p>
    <w:p w14:paraId="7CC01ABE" w14:textId="77777777" w:rsidR="00C07A93" w:rsidRDefault="00C07A93" w:rsidP="00C07A93">
      <w:pPr>
        <w:pStyle w:val="Prrafodelista"/>
        <w:numPr>
          <w:ilvl w:val="0"/>
          <w:numId w:val="18"/>
        </w:numPr>
      </w:pPr>
      <w:r>
        <w:t>La gran desigualdad social que afectaba a la mayoría de los habitantes de Nueva España, en especial a indígenas y mestizos. Estos sectores fueron los que acompañaron los movimientos encabezados por Hidalgo y Morelos.</w:t>
      </w:r>
    </w:p>
    <w:p w14:paraId="70CEF856" w14:textId="77777777" w:rsidR="00C07A93" w:rsidRPr="00460D61" w:rsidRDefault="00C07A93" w:rsidP="00C07A93">
      <w:pPr>
        <w:pStyle w:val="Prrafodelista"/>
        <w:numPr>
          <w:ilvl w:val="0"/>
          <w:numId w:val="18"/>
        </w:numPr>
      </w:pPr>
      <w:r>
        <w:t>El descubrimiento de la conspiración de Querétaro, de la que participaron el corregidor Miguel Domínguez, Ignacio Allende, Juan Aldama y Miguel Hidalgo. El objetivo de la conspiración era formar una junta gubernativa que reemplazara al virrey español. La detención de varios de los conspiradores impulsó a Hidalgo a iniciar la insurrección contra las autoridades virreinales.</w:t>
      </w:r>
    </w:p>
    <w:p w14:paraId="282A28F3" w14:textId="38404626" w:rsidR="00460D61" w:rsidRDefault="00460D61" w:rsidP="00460D61"/>
    <w:p w14:paraId="14CFE005" w14:textId="05D1ECD9" w:rsidR="00C07A93" w:rsidRDefault="00C07A93" w:rsidP="00460D61"/>
    <w:p w14:paraId="6177E9D1" w14:textId="5051DE7A" w:rsidR="00C07A93" w:rsidRDefault="00C07A93" w:rsidP="00460D61"/>
    <w:p w14:paraId="6FD0C935" w14:textId="37C3DCC2" w:rsidR="00C07A93" w:rsidRDefault="00C07A93" w:rsidP="00460D61"/>
    <w:p w14:paraId="6FF8C488" w14:textId="35988F3E" w:rsidR="00C07A93" w:rsidRDefault="00C07A93" w:rsidP="00460D61"/>
    <w:p w14:paraId="38BBFE7D" w14:textId="1F1EC765" w:rsidR="00C07A93" w:rsidRDefault="00C07A93" w:rsidP="00460D61"/>
    <w:p w14:paraId="7AD43A31" w14:textId="3AC95519" w:rsidR="00C07A93" w:rsidRDefault="00C07A93" w:rsidP="00460D61"/>
    <w:p w14:paraId="58D27E1E" w14:textId="1E3D1D2B" w:rsidR="00C07A93" w:rsidRDefault="00C07A93" w:rsidP="00460D61"/>
    <w:p w14:paraId="2994AD0D" w14:textId="77777777" w:rsidR="00C07A93" w:rsidRPr="00460D61" w:rsidRDefault="00C07A93" w:rsidP="00460D61"/>
    <w:p w14:paraId="510D85CA" w14:textId="77777777" w:rsidR="002E426E" w:rsidRDefault="00D932D9" w:rsidP="002E426E">
      <w:pPr>
        <w:pStyle w:val="Ttulo1"/>
        <w:rPr>
          <w:rStyle w:val="nfasis"/>
          <w:color w:val="000000" w:themeColor="text1"/>
          <w:sz w:val="72"/>
          <w:szCs w:val="72"/>
        </w:rPr>
      </w:pPr>
      <w:r>
        <w:rPr>
          <w:rStyle w:val="nfasis"/>
          <w:color w:val="000000" w:themeColor="text1"/>
          <w:sz w:val="72"/>
          <w:szCs w:val="72"/>
        </w:rPr>
        <w:lastRenderedPageBreak/>
        <w:t xml:space="preserve">                          </w:t>
      </w:r>
      <w:r w:rsidR="008760BC" w:rsidRPr="000B555D">
        <w:rPr>
          <w:rStyle w:val="nfasis"/>
          <w:color w:val="9D0D07" w:themeColor="accent1" w:themeShade="80"/>
          <w:sz w:val="72"/>
          <w:szCs w:val="72"/>
        </w:rPr>
        <w:t xml:space="preserve">Etapas de la Guerra </w:t>
      </w:r>
      <w:r w:rsidR="008760BC">
        <w:rPr>
          <w:rStyle w:val="nfasis"/>
          <w:color w:val="000000" w:themeColor="text1"/>
          <w:sz w:val="72"/>
          <w:szCs w:val="72"/>
        </w:rPr>
        <w:t>de independencia</w:t>
      </w:r>
      <w:r w:rsidR="00404391">
        <w:rPr>
          <w:rStyle w:val="nfasis"/>
          <w:color w:val="000000" w:themeColor="text1"/>
          <w:sz w:val="72"/>
          <w:szCs w:val="72"/>
        </w:rPr>
        <w:t>:</w:t>
      </w:r>
    </w:p>
    <w:p w14:paraId="762D907B" w14:textId="77777777" w:rsidR="002E426E" w:rsidRDefault="002E426E" w:rsidP="002E426E">
      <w:pPr>
        <w:pStyle w:val="Ttulo1"/>
        <w:rPr>
          <w:sz w:val="24"/>
          <w:szCs w:val="24"/>
        </w:rPr>
      </w:pPr>
    </w:p>
    <w:p w14:paraId="7BBC2AF4" w14:textId="77777777" w:rsidR="002E426E" w:rsidRDefault="002E426E" w:rsidP="002E426E">
      <w:pPr>
        <w:pStyle w:val="Ttulo1"/>
        <w:rPr>
          <w:sz w:val="24"/>
          <w:szCs w:val="24"/>
        </w:rPr>
      </w:pPr>
    </w:p>
    <w:p w14:paraId="3BF200CF" w14:textId="77777777" w:rsidR="002E426E" w:rsidRDefault="002E426E" w:rsidP="00B76F14">
      <w:pPr>
        <w:pStyle w:val="Ttulo1"/>
        <w:jc w:val="both"/>
        <w:rPr>
          <w:sz w:val="24"/>
          <w:szCs w:val="24"/>
        </w:rPr>
      </w:pPr>
    </w:p>
    <w:p w14:paraId="01664437" w14:textId="16F146B5" w:rsidR="00A36EFD" w:rsidRPr="00771485" w:rsidRDefault="00BE0357" w:rsidP="00B76F14">
      <w:pPr>
        <w:pStyle w:val="Ttulo1"/>
        <w:jc w:val="both"/>
        <w:rPr>
          <w:rFonts w:ascii="Cambria" w:hAnsi="Cambria"/>
          <w:b w:val="0"/>
          <w:bCs/>
          <w:sz w:val="24"/>
          <w:szCs w:val="24"/>
        </w:rPr>
      </w:pPr>
      <w:r>
        <w:rPr>
          <w:sz w:val="24"/>
          <w:szCs w:val="24"/>
        </w:rPr>
        <w:t xml:space="preserve"> </w:t>
      </w:r>
      <w:r w:rsidRPr="00771485">
        <w:rPr>
          <w:rFonts w:ascii="Cambria" w:hAnsi="Cambria"/>
          <w:sz w:val="24"/>
          <w:szCs w:val="24"/>
        </w:rPr>
        <w:t xml:space="preserve">INICIO: </w:t>
      </w:r>
      <w:r w:rsidRPr="00771485">
        <w:rPr>
          <w:rFonts w:ascii="Cambria" w:hAnsi="Cambria"/>
          <w:b w:val="0"/>
          <w:bCs/>
          <w:sz w:val="24"/>
          <w:szCs w:val="24"/>
        </w:rPr>
        <w:t>Primera Etapa: Inicio de la Guerra (1810-1811). Desde el levantamiento popular encabezado por Miguel Hidalgo y Costilla, conocido como el Grito de Dolores el 16 de septiembre de 1810 hasta la Batalla del puente de Calderón el 17 de enero de 1811.Consistió en una revuelta desorganizada en contra de la corona española con el estandarte de la Virgen de Guadalupe, liderada por Miguel Hidalgo y motivada por un sentimiento de rabia desatado ante las injusticias que vivían especialmente los indígenas y campesinos.</w:t>
      </w:r>
      <w:r w:rsidR="00142777" w:rsidRPr="00771485">
        <w:rPr>
          <w:rFonts w:ascii="Cambria" w:hAnsi="Cambria"/>
          <w:b w:val="0"/>
          <w:bCs/>
          <w:sz w:val="24"/>
          <w:szCs w:val="24"/>
        </w:rPr>
        <w:t xml:space="preserve"> A pesar de ser un movimiento masivo, no contó con una organización militar y política que le permitiera hacer frente al régimen monárquico llegado de España. A la autoridad realista le bastó poco para acabar con el intento revolucionario y como resultado fueron fusilados los dirigentes más importantes, entre ellos Hidalgo. </w:t>
      </w:r>
    </w:p>
    <w:p w14:paraId="747A2CE1" w14:textId="77777777" w:rsidR="003A462E" w:rsidRPr="00771485" w:rsidRDefault="003A462E" w:rsidP="00B76F14">
      <w:pPr>
        <w:pStyle w:val="Ttulo1"/>
        <w:jc w:val="both"/>
        <w:rPr>
          <w:sz w:val="24"/>
          <w:szCs w:val="24"/>
        </w:rPr>
      </w:pPr>
    </w:p>
    <w:p w14:paraId="7DF2E8C3" w14:textId="73745E26" w:rsidR="007907F7" w:rsidRPr="00771485" w:rsidRDefault="007907F7" w:rsidP="00B76F14">
      <w:pPr>
        <w:pStyle w:val="Ttulo1"/>
        <w:jc w:val="both"/>
        <w:rPr>
          <w:b w:val="0"/>
          <w:bCs/>
          <w:sz w:val="24"/>
          <w:szCs w:val="24"/>
        </w:rPr>
      </w:pPr>
      <w:r w:rsidRPr="00771485">
        <w:rPr>
          <w:sz w:val="24"/>
          <w:szCs w:val="24"/>
        </w:rPr>
        <w:t xml:space="preserve">organización: </w:t>
      </w:r>
      <w:r w:rsidRPr="00771485">
        <w:rPr>
          <w:b w:val="0"/>
          <w:bCs/>
          <w:sz w:val="24"/>
          <w:szCs w:val="24"/>
        </w:rPr>
        <w:t xml:space="preserve">Segunda Etapa: Organización y Definición (1811 – 1815). Desde el momento que Ignacio López Rayón fue nombrado Jefe de las Fuerzas Insurgentes en Saltillo el 16 de marzo de 1811 hasta el Fusilamiento de José María Morelos y Pavon en Ecatepec el 22 de diciembre de 1815. Durante este período cobra importancia el posicionamiento ideológico de la causa insurgente, el movimiento independentista no solo realizó acciones bélicas sino que se trató así mismo de una estructura y un cuerpo Jurídico. José María Morelos y Pavon es la figura más significativa en esta etapa, ya que gestionó el primer Congreso de Anáhuac que dotó al movimiento insurgente de un marco legal </w:t>
      </w:r>
      <w:r w:rsidR="00C1130A" w:rsidRPr="00771485">
        <w:rPr>
          <w:b w:val="0"/>
          <w:bCs/>
          <w:sz w:val="24"/>
          <w:szCs w:val="24"/>
        </w:rPr>
        <w:t xml:space="preserve">Propio. </w:t>
      </w:r>
      <w:r w:rsidRPr="00771485">
        <w:rPr>
          <w:b w:val="0"/>
          <w:bCs/>
          <w:sz w:val="24"/>
          <w:szCs w:val="24"/>
        </w:rPr>
        <w:t xml:space="preserve">Felix Calleja del Rey ordenó el fusilamiento de Morelos y aprovecho para desarticular el movimiento de independencia. </w:t>
      </w:r>
    </w:p>
    <w:p w14:paraId="23940945" w14:textId="6ADAA0E2" w:rsidR="00417F22" w:rsidRDefault="00417F22" w:rsidP="00B76F14">
      <w:pPr>
        <w:jc w:val="both"/>
        <w:rPr>
          <w:color w:val="2A2A2A" w:themeColor="text2"/>
        </w:rPr>
      </w:pPr>
      <w:r w:rsidRPr="00B76F14">
        <w:rPr>
          <w:rFonts w:ascii="Cambria" w:hAnsi="Cambria"/>
          <w:b/>
          <w:bCs/>
          <w:color w:val="2A2A2A" w:themeColor="text2"/>
          <w:sz w:val="32"/>
          <w:szCs w:val="32"/>
        </w:rPr>
        <w:lastRenderedPageBreak/>
        <w:t>Tercera Etapa:</w:t>
      </w:r>
      <w:r w:rsidRPr="00B76F14">
        <w:rPr>
          <w:rFonts w:ascii="Cambria" w:hAnsi="Cambria"/>
          <w:color w:val="2A2A2A" w:themeColor="text2"/>
          <w:sz w:val="32"/>
          <w:szCs w:val="32"/>
        </w:rPr>
        <w:t xml:space="preserve"> Resistencia y Guerra de Guerrillas (1815-1820). Después de la muerte de Morelos los grupos insurgentes lucharon de manera aislada sobre todo en la Sierra Madre Sur y en Veracruz. Caracterizado por la resistencia con sus principales promotores: el español Francisco Javier Mina, de la nueva corriente liberal que se extendía en Europa y afín a la independencia mexicana, y el criollo Vicente Guerrero</w:t>
      </w:r>
      <w:r>
        <w:rPr>
          <w:color w:val="2A2A2A" w:themeColor="text2"/>
        </w:rPr>
        <w:t>.</w:t>
      </w:r>
    </w:p>
    <w:p w14:paraId="01345D8F" w14:textId="77777777" w:rsidR="00417F22" w:rsidRPr="009829F8" w:rsidRDefault="00417F22" w:rsidP="002E426E">
      <w:pPr>
        <w:rPr>
          <w:b/>
          <w:bCs/>
          <w:color w:val="2A2A2A" w:themeColor="text2"/>
        </w:rPr>
      </w:pPr>
    </w:p>
    <w:p w14:paraId="60D5C853" w14:textId="608918D1" w:rsidR="00A162F2" w:rsidRPr="00A162F2" w:rsidRDefault="00A162F2" w:rsidP="00A162F2">
      <w:pPr>
        <w:jc w:val="both"/>
        <w:rPr>
          <w:color w:val="2A2A2A" w:themeColor="text2"/>
          <w:sz w:val="32"/>
          <w:szCs w:val="32"/>
        </w:rPr>
      </w:pPr>
      <w:r w:rsidRPr="00A162F2">
        <w:rPr>
          <w:rFonts w:ascii="Cambria" w:hAnsi="Cambria"/>
          <w:b/>
          <w:bCs/>
          <w:color w:val="2A2A2A" w:themeColor="text2"/>
          <w:sz w:val="32"/>
          <w:szCs w:val="32"/>
        </w:rPr>
        <w:t>Cuarta etapa</w:t>
      </w:r>
      <w:r w:rsidRPr="00A162F2">
        <w:rPr>
          <w:rFonts w:ascii="Cambria" w:hAnsi="Cambria"/>
          <w:color w:val="2A2A2A" w:themeColor="text2"/>
          <w:sz w:val="32"/>
          <w:szCs w:val="32"/>
        </w:rPr>
        <w:t>: Consumación (1821). Esta etapa transcurre entre febrero del año 1821 con la firma del Plan de Iguala y el 28 de septiembre de 1821 con la lectura del Acta de Independencia</w:t>
      </w:r>
      <w:r w:rsidRPr="00A162F2">
        <w:rPr>
          <w:color w:val="2A2A2A" w:themeColor="text2"/>
          <w:sz w:val="32"/>
          <w:szCs w:val="32"/>
        </w:rPr>
        <w:t xml:space="preserve">. La fortaleza demostrada por los criollos que resistieron la dura contraofensiva realista unida a la Constitución de Cádiz, de corte liberal, que debió aceptar Fernando VII, obligaron a las autoridades realistas a pactar la independencia de México. Como parte del Tratado de Córdoba fue firmado el Plan de Iguala que definía tres garantías: religión, independencia y unión. La nueva normatividad mantuvo el fuero para militares y eclesiásticos y a cambio entregó el poder de desarrollar su propio régimen constitucional a los mexicanos. Llegado un acuerdo se dio lectura en el año 1821 al Acta de Independencia. </w:t>
      </w:r>
    </w:p>
    <w:p w14:paraId="38BB4D10" w14:textId="2FD19DD4" w:rsidR="002E426E" w:rsidRPr="00A162F2" w:rsidRDefault="002E426E" w:rsidP="00A162F2">
      <w:pPr>
        <w:jc w:val="both"/>
        <w:rPr>
          <w:color w:val="2A2A2A" w:themeColor="text2"/>
          <w:sz w:val="32"/>
          <w:szCs w:val="32"/>
        </w:rPr>
      </w:pPr>
    </w:p>
    <w:p w14:paraId="1269FBCF" w14:textId="77777777" w:rsidR="00404391" w:rsidRPr="00A162F2" w:rsidRDefault="00404391" w:rsidP="00A162F2">
      <w:pPr>
        <w:jc w:val="both"/>
        <w:rPr>
          <w:color w:val="2A2A2A" w:themeColor="text2"/>
          <w:sz w:val="32"/>
          <w:szCs w:val="32"/>
        </w:rPr>
      </w:pPr>
    </w:p>
    <w:p w14:paraId="31DE45E0" w14:textId="77777777" w:rsidR="006E4F5A" w:rsidRPr="00A162F2" w:rsidRDefault="00791887" w:rsidP="00A162F2">
      <w:pPr>
        <w:jc w:val="both"/>
        <w:rPr>
          <w:color w:val="2A2A2A" w:themeColor="text2"/>
          <w:sz w:val="32"/>
          <w:szCs w:val="32"/>
        </w:rPr>
      </w:pPr>
    </w:p>
    <w:sectPr w:rsidR="006E4F5A" w:rsidRPr="00A162F2">
      <w:footerReference w:type="default" r:id="rId19"/>
      <w:pgSz w:w="11907" w:h="1683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3F98" w14:textId="77777777" w:rsidR="00791887" w:rsidRDefault="00791887">
      <w:pPr>
        <w:spacing w:after="0" w:line="240" w:lineRule="auto"/>
      </w:pPr>
      <w:r>
        <w:separator/>
      </w:r>
    </w:p>
  </w:endnote>
  <w:endnote w:type="continuationSeparator" w:id="0">
    <w:p w14:paraId="143EE30F" w14:textId="77777777" w:rsidR="00791887" w:rsidRDefault="0079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eesiaUPC">
    <w:panose1 w:val="020B0604020202020204"/>
    <w:charset w:val="00"/>
    <w:family w:val="swiss"/>
    <w:pitch w:val="variable"/>
    <w:sig w:usb0="81000007" w:usb1="00000002"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863E4" w14:textId="77777777" w:rsidR="00A162F2" w:rsidRDefault="00A162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AF38" w14:textId="77777777" w:rsidR="00A162F2" w:rsidRDefault="00A162F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B2E7" w14:textId="77777777" w:rsidR="00A162F2" w:rsidRDefault="00A162F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AED9" w14:textId="514A118C" w:rsidR="006E4F5A" w:rsidRDefault="007918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C361B" w14:textId="77777777" w:rsidR="00791887" w:rsidRDefault="00791887">
      <w:pPr>
        <w:spacing w:after="0" w:line="240" w:lineRule="auto"/>
      </w:pPr>
      <w:r>
        <w:separator/>
      </w:r>
    </w:p>
  </w:footnote>
  <w:footnote w:type="continuationSeparator" w:id="0">
    <w:p w14:paraId="706F3228" w14:textId="77777777" w:rsidR="00791887" w:rsidRDefault="00791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38CEA" w14:textId="77777777" w:rsidR="00A162F2" w:rsidRDefault="00A162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B96AC" w14:textId="77777777" w:rsidR="00A162F2" w:rsidRDefault="00A162F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4525" w14:textId="77777777" w:rsidR="00A162F2" w:rsidRDefault="00A162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57F81"/>
    <w:multiLevelType w:val="hybridMultilevel"/>
    <w:tmpl w:val="B9A68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54416C3"/>
    <w:multiLevelType w:val="hybridMultilevel"/>
    <w:tmpl w:val="BC468424"/>
    <w:lvl w:ilvl="0" w:tplc="38EAC09C">
      <w:start w:val="1"/>
      <w:numFmt w:val="bullet"/>
      <w:lvlText w:val=""/>
      <w:lvlJc w:val="left"/>
      <w:pPr>
        <w:ind w:left="360" w:hanging="360"/>
      </w:pPr>
      <w:rPr>
        <w:rFonts w:ascii="Symbol" w:hAnsi="Symbol" w:hint="default"/>
        <w:color w:val="F75952" w:themeColor="accent1"/>
        <w:sz w:val="20"/>
      </w:rPr>
    </w:lvl>
    <w:lvl w:ilvl="1" w:tplc="D5ACE8D6" w:tentative="1">
      <w:start w:val="1"/>
      <w:numFmt w:val="bullet"/>
      <w:lvlText w:val="o"/>
      <w:lvlJc w:val="left"/>
      <w:pPr>
        <w:ind w:left="1440" w:hanging="360"/>
      </w:pPr>
      <w:rPr>
        <w:rFonts w:ascii="Courier New" w:hAnsi="Courier New" w:cs="Courier New" w:hint="default"/>
      </w:rPr>
    </w:lvl>
    <w:lvl w:ilvl="2" w:tplc="FA58CDC6" w:tentative="1">
      <w:start w:val="1"/>
      <w:numFmt w:val="bullet"/>
      <w:lvlText w:val=""/>
      <w:lvlJc w:val="left"/>
      <w:pPr>
        <w:ind w:left="2160" w:hanging="360"/>
      </w:pPr>
      <w:rPr>
        <w:rFonts w:ascii="Wingdings" w:hAnsi="Wingdings" w:hint="default"/>
      </w:rPr>
    </w:lvl>
    <w:lvl w:ilvl="3" w:tplc="CC5C6B6C" w:tentative="1">
      <w:start w:val="1"/>
      <w:numFmt w:val="bullet"/>
      <w:lvlText w:val=""/>
      <w:lvlJc w:val="left"/>
      <w:pPr>
        <w:ind w:left="2880" w:hanging="360"/>
      </w:pPr>
      <w:rPr>
        <w:rFonts w:ascii="Symbol" w:hAnsi="Symbol" w:hint="default"/>
      </w:rPr>
    </w:lvl>
    <w:lvl w:ilvl="4" w:tplc="6CCC3036" w:tentative="1">
      <w:start w:val="1"/>
      <w:numFmt w:val="bullet"/>
      <w:lvlText w:val="o"/>
      <w:lvlJc w:val="left"/>
      <w:pPr>
        <w:ind w:left="3600" w:hanging="360"/>
      </w:pPr>
      <w:rPr>
        <w:rFonts w:ascii="Courier New" w:hAnsi="Courier New" w:cs="Courier New" w:hint="default"/>
      </w:rPr>
    </w:lvl>
    <w:lvl w:ilvl="5" w:tplc="DFB838AC" w:tentative="1">
      <w:start w:val="1"/>
      <w:numFmt w:val="bullet"/>
      <w:lvlText w:val=""/>
      <w:lvlJc w:val="left"/>
      <w:pPr>
        <w:ind w:left="4320" w:hanging="360"/>
      </w:pPr>
      <w:rPr>
        <w:rFonts w:ascii="Wingdings" w:hAnsi="Wingdings" w:hint="default"/>
      </w:rPr>
    </w:lvl>
    <w:lvl w:ilvl="6" w:tplc="ABAEBCE0" w:tentative="1">
      <w:start w:val="1"/>
      <w:numFmt w:val="bullet"/>
      <w:lvlText w:val=""/>
      <w:lvlJc w:val="left"/>
      <w:pPr>
        <w:ind w:left="5040" w:hanging="360"/>
      </w:pPr>
      <w:rPr>
        <w:rFonts w:ascii="Symbol" w:hAnsi="Symbol" w:hint="default"/>
      </w:rPr>
    </w:lvl>
    <w:lvl w:ilvl="7" w:tplc="7856EE60" w:tentative="1">
      <w:start w:val="1"/>
      <w:numFmt w:val="bullet"/>
      <w:lvlText w:val="o"/>
      <w:lvlJc w:val="left"/>
      <w:pPr>
        <w:ind w:left="5760" w:hanging="360"/>
      </w:pPr>
      <w:rPr>
        <w:rFonts w:ascii="Courier New" w:hAnsi="Courier New" w:cs="Courier New" w:hint="default"/>
      </w:rPr>
    </w:lvl>
    <w:lvl w:ilvl="8" w:tplc="79A2C758" w:tentative="1">
      <w:start w:val="1"/>
      <w:numFmt w:val="bullet"/>
      <w:lvlText w:val=""/>
      <w:lvlJc w:val="left"/>
      <w:pPr>
        <w:ind w:left="6480" w:hanging="360"/>
      </w:pPr>
      <w:rPr>
        <w:rFonts w:ascii="Wingdings" w:hAnsi="Wingdings" w:hint="default"/>
      </w:rPr>
    </w:lvl>
  </w:abstractNum>
  <w:abstractNum w:abstractNumId="12" w15:restartNumberingAfterBreak="0">
    <w:nsid w:val="4F193062"/>
    <w:multiLevelType w:val="hybridMultilevel"/>
    <w:tmpl w:val="B6E64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F66C56EC">
      <w:start w:val="1"/>
      <w:numFmt w:val="decimal"/>
      <w:pStyle w:val="Listaconnmeros"/>
      <w:lvlText w:val="%1."/>
      <w:lvlJc w:val="left"/>
      <w:pPr>
        <w:ind w:left="360" w:hanging="360"/>
      </w:pPr>
      <w:rPr>
        <w:rFonts w:hint="default"/>
      </w:rPr>
    </w:lvl>
    <w:lvl w:ilvl="1" w:tplc="324CE398">
      <w:start w:val="1"/>
      <w:numFmt w:val="lowerLetter"/>
      <w:lvlText w:val="%2."/>
      <w:lvlJc w:val="left"/>
      <w:pPr>
        <w:ind w:left="1440" w:hanging="360"/>
      </w:pPr>
    </w:lvl>
    <w:lvl w:ilvl="2" w:tplc="D69E13C8">
      <w:start w:val="1"/>
      <w:numFmt w:val="lowerRoman"/>
      <w:lvlText w:val="%3."/>
      <w:lvlJc w:val="right"/>
      <w:pPr>
        <w:ind w:left="2160" w:hanging="180"/>
      </w:pPr>
    </w:lvl>
    <w:lvl w:ilvl="3" w:tplc="416E63DE">
      <w:start w:val="1"/>
      <w:numFmt w:val="decimal"/>
      <w:lvlText w:val="%4."/>
      <w:lvlJc w:val="left"/>
      <w:pPr>
        <w:ind w:left="2880" w:hanging="360"/>
      </w:pPr>
    </w:lvl>
    <w:lvl w:ilvl="4" w:tplc="B17ED648" w:tentative="1">
      <w:start w:val="1"/>
      <w:numFmt w:val="lowerLetter"/>
      <w:lvlText w:val="%5."/>
      <w:lvlJc w:val="left"/>
      <w:pPr>
        <w:ind w:left="3600" w:hanging="360"/>
      </w:pPr>
    </w:lvl>
    <w:lvl w:ilvl="5" w:tplc="2AE055EA" w:tentative="1">
      <w:start w:val="1"/>
      <w:numFmt w:val="lowerRoman"/>
      <w:lvlText w:val="%6."/>
      <w:lvlJc w:val="right"/>
      <w:pPr>
        <w:ind w:left="4320" w:hanging="180"/>
      </w:pPr>
    </w:lvl>
    <w:lvl w:ilvl="6" w:tplc="6BAC24D6" w:tentative="1">
      <w:start w:val="1"/>
      <w:numFmt w:val="decimal"/>
      <w:lvlText w:val="%7."/>
      <w:lvlJc w:val="left"/>
      <w:pPr>
        <w:ind w:left="5040" w:hanging="360"/>
      </w:pPr>
    </w:lvl>
    <w:lvl w:ilvl="7" w:tplc="69D80F2C" w:tentative="1">
      <w:start w:val="1"/>
      <w:numFmt w:val="lowerLetter"/>
      <w:lvlText w:val="%8."/>
      <w:lvlJc w:val="left"/>
      <w:pPr>
        <w:ind w:left="5760" w:hanging="360"/>
      </w:pPr>
    </w:lvl>
    <w:lvl w:ilvl="8" w:tplc="471C92E8"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4524D256">
      <w:start w:val="1"/>
      <w:numFmt w:val="bullet"/>
      <w:pStyle w:val="Listaconvietas"/>
      <w:lvlText w:val=""/>
      <w:lvlJc w:val="left"/>
      <w:pPr>
        <w:tabs>
          <w:tab w:val="num" w:pos="360"/>
        </w:tabs>
        <w:ind w:left="360" w:hanging="360"/>
      </w:pPr>
      <w:rPr>
        <w:rFonts w:ascii="Symbol" w:hAnsi="Symbol" w:hint="default"/>
        <w:color w:val="F75952" w:themeColor="accent1"/>
        <w:sz w:val="20"/>
      </w:rPr>
    </w:lvl>
    <w:lvl w:ilvl="1" w:tplc="A4E0C526">
      <w:start w:val="1"/>
      <w:numFmt w:val="bullet"/>
      <w:lvlText w:val="o"/>
      <w:lvlJc w:val="left"/>
      <w:pPr>
        <w:ind w:left="1440" w:hanging="360"/>
      </w:pPr>
      <w:rPr>
        <w:rFonts w:ascii="Courier New" w:hAnsi="Courier New" w:cs="Courier New" w:hint="default"/>
      </w:rPr>
    </w:lvl>
    <w:lvl w:ilvl="2" w:tplc="D5E09862" w:tentative="1">
      <w:start w:val="1"/>
      <w:numFmt w:val="bullet"/>
      <w:lvlText w:val=""/>
      <w:lvlJc w:val="left"/>
      <w:pPr>
        <w:ind w:left="2160" w:hanging="360"/>
      </w:pPr>
      <w:rPr>
        <w:rFonts w:ascii="Wingdings" w:hAnsi="Wingdings" w:hint="default"/>
      </w:rPr>
    </w:lvl>
    <w:lvl w:ilvl="3" w:tplc="74184084" w:tentative="1">
      <w:start w:val="1"/>
      <w:numFmt w:val="bullet"/>
      <w:lvlText w:val=""/>
      <w:lvlJc w:val="left"/>
      <w:pPr>
        <w:ind w:left="2880" w:hanging="360"/>
      </w:pPr>
      <w:rPr>
        <w:rFonts w:ascii="Symbol" w:hAnsi="Symbol" w:hint="default"/>
      </w:rPr>
    </w:lvl>
    <w:lvl w:ilvl="4" w:tplc="7C1A6658" w:tentative="1">
      <w:start w:val="1"/>
      <w:numFmt w:val="bullet"/>
      <w:lvlText w:val="o"/>
      <w:lvlJc w:val="left"/>
      <w:pPr>
        <w:ind w:left="3600" w:hanging="360"/>
      </w:pPr>
      <w:rPr>
        <w:rFonts w:ascii="Courier New" w:hAnsi="Courier New" w:cs="Courier New" w:hint="default"/>
      </w:rPr>
    </w:lvl>
    <w:lvl w:ilvl="5" w:tplc="C818ED84" w:tentative="1">
      <w:start w:val="1"/>
      <w:numFmt w:val="bullet"/>
      <w:lvlText w:val=""/>
      <w:lvlJc w:val="left"/>
      <w:pPr>
        <w:ind w:left="4320" w:hanging="360"/>
      </w:pPr>
      <w:rPr>
        <w:rFonts w:ascii="Wingdings" w:hAnsi="Wingdings" w:hint="default"/>
      </w:rPr>
    </w:lvl>
    <w:lvl w:ilvl="6" w:tplc="7F9E6D34" w:tentative="1">
      <w:start w:val="1"/>
      <w:numFmt w:val="bullet"/>
      <w:lvlText w:val=""/>
      <w:lvlJc w:val="left"/>
      <w:pPr>
        <w:ind w:left="5040" w:hanging="360"/>
      </w:pPr>
      <w:rPr>
        <w:rFonts w:ascii="Symbol" w:hAnsi="Symbol" w:hint="default"/>
      </w:rPr>
    </w:lvl>
    <w:lvl w:ilvl="7" w:tplc="D9C60342" w:tentative="1">
      <w:start w:val="1"/>
      <w:numFmt w:val="bullet"/>
      <w:lvlText w:val="o"/>
      <w:lvlJc w:val="left"/>
      <w:pPr>
        <w:ind w:left="5760" w:hanging="360"/>
      </w:pPr>
      <w:rPr>
        <w:rFonts w:ascii="Courier New" w:hAnsi="Courier New" w:cs="Courier New" w:hint="default"/>
      </w:rPr>
    </w:lvl>
    <w:lvl w:ilvl="8" w:tplc="440C0EB0"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10"/>
    <w:rsid w:val="000B555D"/>
    <w:rsid w:val="000D2D9C"/>
    <w:rsid w:val="00127EF3"/>
    <w:rsid w:val="00142777"/>
    <w:rsid w:val="00203B51"/>
    <w:rsid w:val="00294D54"/>
    <w:rsid w:val="002E426E"/>
    <w:rsid w:val="00311EF6"/>
    <w:rsid w:val="003605F1"/>
    <w:rsid w:val="00370CEF"/>
    <w:rsid w:val="003A462E"/>
    <w:rsid w:val="00404391"/>
    <w:rsid w:val="00417F22"/>
    <w:rsid w:val="00421DD5"/>
    <w:rsid w:val="0043016D"/>
    <w:rsid w:val="00460D61"/>
    <w:rsid w:val="004E3F00"/>
    <w:rsid w:val="004F1630"/>
    <w:rsid w:val="005338EF"/>
    <w:rsid w:val="00645836"/>
    <w:rsid w:val="00666C6D"/>
    <w:rsid w:val="00680BE2"/>
    <w:rsid w:val="00725610"/>
    <w:rsid w:val="00771485"/>
    <w:rsid w:val="007907F7"/>
    <w:rsid w:val="00791887"/>
    <w:rsid w:val="0084404D"/>
    <w:rsid w:val="008760BC"/>
    <w:rsid w:val="008A1922"/>
    <w:rsid w:val="0092139A"/>
    <w:rsid w:val="00970262"/>
    <w:rsid w:val="0097536A"/>
    <w:rsid w:val="009829F8"/>
    <w:rsid w:val="00A162F2"/>
    <w:rsid w:val="00A36EFD"/>
    <w:rsid w:val="00A80895"/>
    <w:rsid w:val="00A83DC6"/>
    <w:rsid w:val="00A9526C"/>
    <w:rsid w:val="00A96BF0"/>
    <w:rsid w:val="00AC4615"/>
    <w:rsid w:val="00B1245E"/>
    <w:rsid w:val="00B418D9"/>
    <w:rsid w:val="00B66130"/>
    <w:rsid w:val="00B76F14"/>
    <w:rsid w:val="00B801AF"/>
    <w:rsid w:val="00BA12BC"/>
    <w:rsid w:val="00BE0357"/>
    <w:rsid w:val="00C07A93"/>
    <w:rsid w:val="00C1130A"/>
    <w:rsid w:val="00C5343C"/>
    <w:rsid w:val="00C60129"/>
    <w:rsid w:val="00D241E1"/>
    <w:rsid w:val="00D932D9"/>
    <w:rsid w:val="00E66C6A"/>
    <w:rsid w:val="00EA18A1"/>
    <w:rsid w:val="00F14F24"/>
    <w:rsid w:val="00F5058C"/>
    <w:rsid w:val="00FB784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3940"/>
  <w15:docId w15:val="{28AB193B-CA3A-8845-ABCB-D148ECFE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931"/>
    <w:rPr>
      <w:lang w:val="es-ES"/>
    </w:rPr>
  </w:style>
  <w:style w:type="paragraph" w:styleId="Ttulo1">
    <w:name w:val="heading 1"/>
    <w:basedOn w:val="Normal"/>
    <w:next w:val="Normal"/>
    <w:link w:val="Ttulo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tulo2">
    <w:name w:val="heading 2"/>
    <w:basedOn w:val="Normal"/>
    <w:next w:val="Normal"/>
    <w:link w:val="Ttulo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tulo3">
    <w:name w:val="heading 3"/>
    <w:basedOn w:val="Normal"/>
    <w:next w:val="Normal"/>
    <w:link w:val="Ttulo3C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tulo4">
    <w:name w:val="heading 4"/>
    <w:basedOn w:val="Normal"/>
    <w:next w:val="Normal"/>
    <w:link w:val="Ttulo4C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tulo5">
    <w:name w:val="heading 5"/>
    <w:basedOn w:val="Normal"/>
    <w:next w:val="Normal"/>
    <w:link w:val="Ttulo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tulo6">
    <w:name w:val="heading 6"/>
    <w:basedOn w:val="Normal"/>
    <w:next w:val="Normal"/>
    <w:link w:val="Ttulo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tulo7">
    <w:name w:val="heading 7"/>
    <w:basedOn w:val="Normal"/>
    <w:next w:val="Normal"/>
    <w:link w:val="Ttulo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tulo8">
    <w:name w:val="heading 8"/>
    <w:basedOn w:val="Normal"/>
    <w:next w:val="Normal"/>
    <w:link w:val="Ttulo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tulo9">
    <w:name w:val="heading 9"/>
    <w:basedOn w:val="Normal"/>
    <w:next w:val="Normal"/>
    <w:link w:val="Ttulo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caps/>
      <w:color w:val="2A2A2A" w:themeColor="text2"/>
      <w:sz w:val="90"/>
      <w:szCs w:val="32"/>
    </w:rPr>
  </w:style>
  <w:style w:type="character" w:customStyle="1" w:styleId="Ttulo2Car">
    <w:name w:val="Título 2 Car"/>
    <w:basedOn w:val="Fuentedeprrafopredeter"/>
    <w:link w:val="Ttulo2"/>
    <w:uiPriority w:val="9"/>
    <w:rPr>
      <w:rFonts w:asciiTheme="majorHAnsi" w:hAnsiTheme="majorHAnsi" w:cstheme="majorBidi"/>
      <w:b/>
      <w:caps/>
      <w:color w:val="2A2A2A" w:themeColor="text2"/>
      <w:sz w:val="28"/>
      <w:szCs w:val="26"/>
    </w:rPr>
  </w:style>
  <w:style w:type="paragraph" w:styleId="Listaconvietas">
    <w:name w:val="List Bullet"/>
    <w:basedOn w:val="Normal"/>
    <w:uiPriority w:val="12"/>
    <w:qFormat/>
    <w:pPr>
      <w:numPr>
        <w:numId w:val="7"/>
      </w:numPr>
      <w:spacing w:after="160"/>
    </w:pPr>
    <w:rPr>
      <w:i/>
      <w:szCs w:val="20"/>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10"/>
    <w:qFormat/>
    <w:pPr>
      <w:spacing w:before="320" w:after="320" w:line="264" w:lineRule="auto"/>
      <w:contextualSpacing/>
    </w:pPr>
    <w:rPr>
      <w:b/>
      <w:iCs/>
      <w:color w:val="F75952" w:themeColor="accent1"/>
      <w:sz w:val="54"/>
    </w:rPr>
  </w:style>
  <w:style w:type="character" w:customStyle="1" w:styleId="CitaCar">
    <w:name w:val="Cita Car"/>
    <w:basedOn w:val="Fuentedeprrafopredeter"/>
    <w:link w:val="Cita"/>
    <w:uiPriority w:val="10"/>
    <w:rPr>
      <w:b/>
      <w:iCs/>
      <w:color w:val="F75952" w:themeColor="accent1"/>
      <w:sz w:val="54"/>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Pr>
      <w:rFonts w:asciiTheme="majorHAnsi" w:eastAsiaTheme="majorEastAsia" w:hAnsiTheme="majorHAnsi" w:cstheme="majorBidi"/>
      <w:b/>
      <w:color w:val="F75952" w:themeColor="accen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color w:val="2A2A2A" w:themeColor="text2"/>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aps/>
      <w:color w:val="2A2A2A" w:themeColor="text2"/>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color w:val="F75952" w:themeColor="accent1"/>
      <w:sz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color w:val="2A2A2A" w:themeColor="text2"/>
      <w:sz w:val="20"/>
      <w:szCs w:val="21"/>
    </w:rPr>
  </w:style>
  <w:style w:type="paragraph" w:styleId="ndice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
      <w:iCs/>
      <w:sz w:val="20"/>
      <w:szCs w:val="21"/>
    </w:rPr>
  </w:style>
  <w:style w:type="character" w:styleId="nfasis">
    <w:name w:val="Emphasis"/>
    <w:basedOn w:val="Fuentedeprrafopredeter"/>
    <w:uiPriority w:val="10"/>
    <w:qFormat/>
    <w:rsid w:val="009B6CC6"/>
    <w:rPr>
      <w:b w:val="0"/>
      <w:i w:val="0"/>
      <w:iCs/>
      <w:color w:val="F75952" w:themeColor="accent1"/>
      <w:lang w:val="es-ES"/>
    </w:rPr>
  </w:style>
  <w:style w:type="paragraph" w:styleId="Citadestacada">
    <w:name w:val="Intense Quote"/>
    <w:basedOn w:val="Normal"/>
    <w:next w:val="Normal"/>
    <w:link w:val="CitadestacadaCar"/>
    <w:uiPriority w:val="30"/>
    <w:semiHidden/>
    <w:unhideWhenUsed/>
    <w:qFormat/>
    <w:pPr>
      <w:spacing w:before="320" w:after="320" w:line="264" w:lineRule="auto"/>
      <w:contextualSpacing/>
    </w:pPr>
    <w:rPr>
      <w:b/>
      <w:i/>
      <w:iCs/>
      <w:color w:val="F75952" w:themeColor="accent1"/>
      <w:sz w:val="54"/>
    </w:rPr>
  </w:style>
  <w:style w:type="character" w:customStyle="1" w:styleId="CitadestacadaCar">
    <w:name w:val="Cita destacada Car"/>
    <w:basedOn w:val="Fuentedeprrafopredeter"/>
    <w:link w:val="Citadestacada"/>
    <w:uiPriority w:val="30"/>
    <w:semiHidden/>
    <w:rPr>
      <w:b/>
      <w:i/>
      <w:iCs/>
      <w:color w:val="F75952" w:themeColor="accent1"/>
      <w:sz w:val="54"/>
    </w:rPr>
  </w:style>
  <w:style w:type="paragraph" w:styleId="Prrafodelista">
    <w:name w:val="List Paragraph"/>
    <w:basedOn w:val="Normal"/>
    <w:uiPriority w:val="34"/>
    <w:unhideWhenUsed/>
    <w:qFormat/>
    <w:pPr>
      <w:contextualSpacing/>
    </w:pPr>
    <w:rPr>
      <w:i/>
    </w:rPr>
  </w:style>
  <w:style w:type="paragraph" w:styleId="Descripcin">
    <w:name w:val="caption"/>
    <w:basedOn w:val="Normal"/>
    <w:next w:val="Normal"/>
    <w:uiPriority w:val="35"/>
    <w:semiHidden/>
    <w:unhideWhenUsed/>
    <w:qFormat/>
    <w:pPr>
      <w:spacing w:line="240" w:lineRule="auto"/>
    </w:pPr>
    <w:rPr>
      <w:i/>
      <w:iCs/>
      <w:sz w:val="20"/>
      <w:szCs w:val="18"/>
    </w:rPr>
  </w:style>
  <w:style w:type="paragraph" w:styleId="TtuloTDC">
    <w:name w:val="TOC Heading"/>
    <w:basedOn w:val="Ttulo1"/>
    <w:next w:val="Normal"/>
    <w:uiPriority w:val="38"/>
    <w:qFormat/>
    <w:pPr>
      <w:spacing w:after="1320"/>
      <w:outlineLvl w:val="9"/>
    </w:pPr>
  </w:style>
  <w:style w:type="paragraph" w:styleId="Piedepgina">
    <w:name w:val="footer"/>
    <w:basedOn w:val="Normal"/>
    <w:link w:val="PiedepginaCar"/>
    <w:uiPriority w:val="99"/>
    <w:unhideWhenUsed/>
    <w:qFormat/>
    <w:pPr>
      <w:spacing w:after="0" w:line="240" w:lineRule="auto"/>
    </w:pPr>
    <w:rPr>
      <w:b/>
      <w:color w:val="F75952" w:themeColor="accent1"/>
      <w:sz w:val="38"/>
      <w:szCs w:val="38"/>
    </w:rPr>
  </w:style>
  <w:style w:type="character" w:customStyle="1" w:styleId="PiedepginaCar">
    <w:name w:val="Pie de página Car"/>
    <w:basedOn w:val="Fuentedeprrafopredeter"/>
    <w:link w:val="Piedepgina"/>
    <w:uiPriority w:val="99"/>
    <w:rPr>
      <w:b/>
      <w:color w:val="F75952" w:themeColor="accent1"/>
      <w:sz w:val="38"/>
      <w:szCs w:val="38"/>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sz w:val="18"/>
      <w:szCs w:val="18"/>
    </w:rPr>
  </w:style>
  <w:style w:type="character" w:styleId="nfasisintenso">
    <w:name w:val="Intense Emphasis"/>
    <w:basedOn w:val="Fuentedeprrafopredeter"/>
    <w:uiPriority w:val="21"/>
    <w:semiHidden/>
    <w:unhideWhenUsed/>
    <w:qFormat/>
    <w:rPr>
      <w:b/>
      <w:i/>
      <w:iCs/>
      <w:caps/>
      <w:smallCaps w:val="0"/>
      <w:color w:val="F75952" w:themeColor="accent1"/>
    </w:rPr>
  </w:style>
  <w:style w:type="character" w:styleId="Referenciaintensa">
    <w:name w:val="Intense Reference"/>
    <w:basedOn w:val="Fuentedeprrafopredeter"/>
    <w:uiPriority w:val="32"/>
    <w:semiHidden/>
    <w:unhideWhenUsed/>
    <w:qFormat/>
    <w:rPr>
      <w:b/>
      <w:bCs/>
      <w:caps/>
      <w:smallCaps w:val="0"/>
      <w:color w:val="3E3E3E" w:themeColor="text2" w:themeTint="E6"/>
      <w:spacing w:val="0"/>
    </w:rPr>
  </w:style>
  <w:style w:type="character" w:styleId="Textoennegrita">
    <w:name w:val="Strong"/>
    <w:basedOn w:val="Fuentedeprrafopredeter"/>
    <w:uiPriority w:val="22"/>
    <w:unhideWhenUsed/>
    <w:qFormat/>
    <w:rPr>
      <w:b/>
      <w:bCs/>
      <w:color w:val="3E3E3E" w:themeColor="text2" w:themeTint="E6"/>
    </w:rPr>
  </w:style>
  <w:style w:type="character" w:styleId="nfasissutil">
    <w:name w:val="Subtle Emphasis"/>
    <w:basedOn w:val="Fuentedeprrafopredeter"/>
    <w:uiPriority w:val="19"/>
    <w:semiHidden/>
    <w:unhideWhenUsed/>
    <w:qFormat/>
    <w:rPr>
      <w:i/>
      <w:iCs/>
      <w:color w:val="5F5F5F" w:themeColor="text2" w:themeTint="BF"/>
    </w:rPr>
  </w:style>
  <w:style w:type="character" w:styleId="Referenciasutil">
    <w:name w:val="Subtle Reference"/>
    <w:basedOn w:val="Fuentedeprrafopredeter"/>
    <w:uiPriority w:val="31"/>
    <w:semiHidden/>
    <w:unhideWhenUsed/>
    <w:qFormat/>
    <w:rPr>
      <w:caps/>
      <w:smallCaps w:val="0"/>
      <w:color w:val="5F5F5F" w:themeColor="text2" w:themeTint="BF"/>
    </w:rPr>
  </w:style>
  <w:style w:type="character" w:styleId="Ttulodellibro">
    <w:name w:val="Book Title"/>
    <w:basedOn w:val="Fuentedeprrafopredeter"/>
    <w:uiPriority w:val="33"/>
    <w:semiHidden/>
    <w:unhideWhenUsed/>
    <w:qFormat/>
    <w:rPr>
      <w:b w:val="0"/>
      <w:bCs/>
      <w:i/>
      <w:iCs/>
      <w:color w:val="3E3E3E" w:themeColor="text2" w:themeTint="E6"/>
      <w:spacing w:val="0"/>
    </w:rPr>
  </w:style>
  <w:style w:type="paragraph" w:styleId="Ttulo">
    <w:name w:val="Title"/>
    <w:basedOn w:val="Normal"/>
    <w:next w:val="Subttulo"/>
    <w:link w:val="TtuloC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tuloCar">
    <w:name w:val="Título Car"/>
    <w:basedOn w:val="Fuentedeprrafopredeter"/>
    <w:link w:val="Ttulo"/>
    <w:uiPriority w:val="1"/>
    <w:rPr>
      <w:rFonts w:asciiTheme="majorHAnsi" w:eastAsiaTheme="majorEastAsia" w:hAnsiTheme="majorHAnsi" w:cstheme="majorBidi"/>
      <w:b/>
      <w:caps/>
      <w:color w:val="2A2A2A" w:themeColor="text2"/>
      <w:kern w:val="28"/>
      <w:sz w:val="100"/>
      <w:szCs w:val="56"/>
    </w:rPr>
  </w:style>
  <w:style w:type="paragraph" w:styleId="Subttulo">
    <w:name w:val="Subtitle"/>
    <w:basedOn w:val="Normal"/>
    <w:next w:val="Autor"/>
    <w:link w:val="Subttulo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tuloCar">
    <w:name w:val="Subtítulo Car"/>
    <w:basedOn w:val="Fuentedeprrafopredeter"/>
    <w:link w:val="Subttulo"/>
    <w:uiPriority w:val="2"/>
    <w:rPr>
      <w:rFonts w:asciiTheme="majorHAnsi" w:eastAsiaTheme="minorEastAsia" w:hAnsiTheme="majorHAnsi"/>
      <w:b/>
      <w:color w:val="F75952" w:themeColor="accent1"/>
      <w:sz w:val="50"/>
      <w:szCs w:val="22"/>
    </w:rPr>
  </w:style>
  <w:style w:type="paragraph" w:styleId="TD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D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a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or">
    <w:name w:val="Autor"/>
    <w:basedOn w:val="Normal"/>
    <w:uiPriority w:val="3"/>
    <w:qFormat/>
    <w:pPr>
      <w:spacing w:after="0"/>
    </w:pPr>
    <w:rPr>
      <w:b/>
      <w:color w:val="2A2A2A" w:themeColor="text2"/>
      <w:sz w:val="3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3"/>
    <w:qFormat/>
    <w:pPr>
      <w:numPr>
        <w:numId w:val="16"/>
      </w:numPr>
    </w:pPr>
    <w:rPr>
      <w:i/>
    </w:rPr>
  </w:style>
  <w:style w:type="paragraph" w:styleId="NormalWeb">
    <w:name w:val="Normal (Web)"/>
    <w:basedOn w:val="Normal"/>
    <w:uiPriority w:val="99"/>
    <w:semiHidden/>
    <w:unhideWhenUsed/>
    <w:rsid w:val="00666C6D"/>
    <w:pPr>
      <w:spacing w:before="100" w:beforeAutospacing="1" w:after="100" w:afterAutospacing="1" w:line="240" w:lineRule="auto"/>
    </w:pPr>
    <w:rPr>
      <w:rFonts w:ascii="Times New Roman" w:eastAsiaTheme="minorEastAsia" w:hAnsi="Times New Roman" w:cs="Times New Roman"/>
      <w:color w:val="auto"/>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5190">
      <w:bodyDiv w:val="1"/>
      <w:marLeft w:val="0"/>
      <w:marRight w:val="0"/>
      <w:marTop w:val="0"/>
      <w:marBottom w:val="0"/>
      <w:divBdr>
        <w:top w:val="none" w:sz="0" w:space="0" w:color="auto"/>
        <w:left w:val="none" w:sz="0" w:space="0" w:color="auto"/>
        <w:bottom w:val="none" w:sz="0" w:space="0" w:color="auto"/>
        <w:right w:val="none" w:sz="0" w:space="0" w:color="auto"/>
      </w:divBdr>
    </w:div>
    <w:div w:id="15250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header" Target="header1.xml" /><Relationship Id="rId18" Type="http://schemas.openxmlformats.org/officeDocument/2006/relationships/footer" Target="footer3.xml" /><Relationship Id="rId3" Type="http://schemas.openxmlformats.org/officeDocument/2006/relationships/customXml" Target="../customXml/item3.xml" /><Relationship Id="rId21" Type="http://schemas.openxmlformats.org/officeDocument/2006/relationships/theme" Target="theme/theme1.xml" /><Relationship Id="rId7" Type="http://schemas.openxmlformats.org/officeDocument/2006/relationships/styles" Target="styles.xml" /><Relationship Id="rId12" Type="http://schemas.openxmlformats.org/officeDocument/2006/relationships/image" Target="media/image1.jpeg" /><Relationship Id="rId17" Type="http://schemas.openxmlformats.org/officeDocument/2006/relationships/header" Target="header3.xml" /><Relationship Id="rId2" Type="http://schemas.openxmlformats.org/officeDocument/2006/relationships/customXml" Target="../customXml/item2.xml" /><Relationship Id="rId16" Type="http://schemas.openxmlformats.org/officeDocument/2006/relationships/footer" Target="footer2.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footer" Target="footer1.xml" /><Relationship Id="rId10" Type="http://schemas.openxmlformats.org/officeDocument/2006/relationships/footnotes" Target="footnotes.xml" /><Relationship Id="rId19" Type="http://schemas.openxmlformats.org/officeDocument/2006/relationships/footer" Target="footer4.xm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header" Target="header2.xml" /></Relationships>
</file>

<file path=word/_rels/settings.xml.rels><?xml version="1.0" encoding="UTF-8" standalone="yes"?>
<Relationships xmlns="http://schemas.openxmlformats.org/package/2006/relationships"><Relationship Id="rId1" Type="http://schemas.openxmlformats.org/officeDocument/2006/relationships/attachedTemplate" Target="%7bC9A6BCC4-0001-A44A-AC37-774C36E6F903%7dtf50002005.dotx" TargetMode="External" /></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FA49B8-B6EE-4B3F-B22F-E9F8C6A00940}">
  <ds:schemaRefs>
    <ds:schemaRef ds:uri="http://schemas.microsoft.com/sharepoint/events"/>
    <ds:schemaRef ds:uri="http://www.w3.org/2000/xmln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DE96885B-1454-4DB1-8DBF-60DECF802227}">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www.w3.org/2000/xmlns/"/>
    <ds:schemaRef ds:uri="498267d4-2a5a-4c72-99d3-cf7236a95ce8"/>
    <ds:schemaRef ds:uri="http://www.w3.org/2001/XMLSchema-instance"/>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0/xmlns/"/>
    <ds:schemaRef ds:uri="http://www.w3.org/2001/XMLSchema"/>
    <ds:schemaRef ds:uri="498267d4-2a5a-4c72-99d3-cf7236a95ce8"/>
  </ds:schemaRefs>
</ds:datastoreItem>
</file>

<file path=docProps/app.xml><?xml version="1.0" encoding="utf-8"?>
<Properties xmlns="http://schemas.openxmlformats.org/officeDocument/2006/extended-properties" xmlns:vt="http://schemas.openxmlformats.org/officeDocument/2006/docPropsVTypes">
  <Template>%7bC9A6BCC4-0001-A44A-AC37-774C36E6F903%7dtf50002005.dotx</Template>
  <TotalTime>39</TotalTime>
  <Pages>8</Pages>
  <Words>1351</Words>
  <Characters>7433</Characters>
  <Application>Microsoft Office Word</Application>
  <DocSecurity>0</DocSecurity>
  <Lines>61</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Chavez</dc:creator>
  <cp:keywords/>
  <dc:description/>
  <cp:lastModifiedBy>Alejandro Chavez</cp:lastModifiedBy>
  <cp:revision>52</cp:revision>
  <dcterms:created xsi:type="dcterms:W3CDTF">2021-12-16T23:29:00Z</dcterms:created>
  <dcterms:modified xsi:type="dcterms:W3CDTF">2021-12-17T00:36:00Z</dcterms:modified>
</cp:coreProperties>
</file>