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png" ContentType="image/png"/>
  <Default Extension="bin" ContentType="application/vnd.openxmlformats-officedocument.oleObject"/>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theme/theme1.xml" ContentType="application/vnd.openxmlformats-officedocument.theme+xml"/>
  <Override PartName="/word/numbering.xml" ContentType="application/vnd.openxmlformats-officedocument.wordprocessingml.numbering+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body>
    <w:p>
      <w:pPr>
        <w:autoSpaceDE/>
        <w:autoSpaceDN/>
        <w:widowControl/>
        <w:wordWrap/>
        <w:outlineLvl w:val="0"/>
        <w:jc w:val="left"/>
        <w:pBdr>
          <w:bottom w:val="single" w:sz="6" w:space="0" w:color="A2A9B1"/>
        </w:pBdr>
        <w:shd w:val="clear" w:color="auto" w:fill="FFFFFF"/>
        <w:spacing w:after="0" w:line="240" w:lineRule="atLeast"/>
        <w:rPr>
          <w:rFonts w:ascii="돋움체" w:eastAsia="돋움체" w:hAnsi="돋움체" w:cs="Arial"/>
          <w:color w:val="000000"/>
          <w:w w:val="90"/>
          <w:sz w:val="40"/>
          <w:szCs w:val="40"/>
          <w:kern w:val="36"/>
        </w:rPr>
      </w:pPr>
      <w:r>
        <w:rPr>
          <w:noProof/>
          <w:w w:val="90"/>
        </w:rPr>
        <w:drawing>
          <wp:anchor distT="0" distB="0" distL="114300" distR="114300" behindDoc="0" locked="0" layoutInCell="1" simplePos="0" relativeHeight="251658240" allowOverlap="1" hidden="0">
            <wp:simplePos x="0" y="0"/>
            <wp:positionH relativeFrom="column">
              <wp:posOffset>3596976</wp:posOffset>
            </wp:positionH>
            <wp:positionV relativeFrom="paragraph">
              <wp:posOffset>29509</wp:posOffset>
            </wp:positionV>
            <wp:extent cx="2098800" cy="532800"/>
            <wp:effectExtent l="0" t="0" r="0" b="0"/>
            <wp:wrapSquare wrapText="bothSides"/>
            <wp:docPr id="1025" name="shape1025" hidden="0"/>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pic:nvPicPr>
                  <pic:blipFill>
                    <a:blip r:embed="rId1">
                      <a:extLst>
                        <a:ext uri="{28A0092B-C50C-407E-A947-70E740481C1C}">
                          <a14:useLocalDpi xmlns:a14="http://schemas.microsoft.com/office/drawing/2010/main" val="0"/>
                        </a:ext>
                      </a:extLst>
                    </a:blip>
                    <a:srcRect/>
                    <a:stretch>
                      <a:fillRect/>
                    </a:stretch>
                  </pic:blipFill>
                  <pic:spPr>
                    <a:xfrm>
                      <a:off x="0" y="0"/>
                      <a:ext cx="2098800" cy="532800"/>
                    </a:xfrm>
                    <a:prstGeom prst="rect"/>
                    <a:noFill/>
                    <a:ln>
                      <a:noFill/>
                    </a:ln>
                  </pic:spPr>
                </pic:pic>
              </a:graphicData>
            </a:graphic>
          </wp:anchor>
        </w:drawing>
      </w:r>
      <w:r>
        <w:rPr>
          <w:rFonts w:ascii="돋움체" w:eastAsia="돋움체" w:hAnsi="돋움체" w:cs="Arial"/>
          <w:color w:val="000000"/>
          <w:w w:val="90"/>
          <w:sz w:val="40"/>
          <w:szCs w:val="40"/>
          <w:kern w:val="36"/>
        </w:rPr>
        <w:t>MQTT</w:t>
      </w:r>
    </w:p>
    <w:p>
      <w:pPr>
        <w:wordWrap/>
        <w:spacing w:after="0" w:line="240" w:lineRule="atLeast"/>
        <w:rPr>
          <w:rFonts w:ascii="돋움체" w:eastAsia="돋움체" w:hAnsi="돋움체"/>
          <w:w w:val="90"/>
          <w:szCs w:val="20"/>
        </w:rPr>
      </w:pPr>
    </w:p>
    <w:p>
      <w:pPr>
        <w:pStyle w:val="afff2"/>
        <w:shd w:val="clear" w:color="auto" w:fill="FFFFFF"/>
        <w:spacing w:after="0" w:afterAutospacing="0" w:before="0" w:beforeAutospacing="0" w:line="240" w:lineRule="atLeast"/>
        <w:rPr>
          <w:rFonts w:ascii="돋움체" w:eastAsia="돋움체" w:hAnsi="돋움체" w:cs="Arial"/>
          <w:color w:val="202122"/>
          <w:w w:val="90"/>
          <w:sz w:val="20"/>
          <w:szCs w:val="20"/>
        </w:rPr>
      </w:pPr>
      <w:r>
        <w:rPr>
          <w:rFonts w:ascii="돋움체" w:eastAsia="돋움체" w:hAnsi="돋움체" w:cs="Arial"/>
          <w:b/>
          <w:bCs/>
          <w:color w:val="202122"/>
          <w:w w:val="90"/>
          <w:sz w:val="20"/>
          <w:szCs w:val="20"/>
        </w:rPr>
        <w:t>MQTT</w:t>
      </w:r>
      <w:r>
        <w:rPr>
          <w:rFonts w:ascii="돋움체" w:eastAsia="돋움체" w:hAnsi="돋움체" w:cs="Arial"/>
          <w:color w:val="202122"/>
          <w:w w:val="90"/>
          <w:sz w:val="20"/>
          <w:szCs w:val="20"/>
        </w:rPr>
        <w:t>(메시지 큐잉 텔레메트리 트랜스포트, Message Queuing Telemetry Transport)는 </w:t>
      </w:r>
      <w:r>
        <w:rPr>
          <w:rFonts w:ascii="돋움체" w:eastAsia="돋움체" w:hAnsi="돋움체" w:cs="Arial"/>
          <w:color w:val="202122"/>
          <w:w w:val="90"/>
          <w:sz w:val="20"/>
          <w:szCs w:val="20"/>
        </w:rPr>
        <w:fldChar w:fldCharType="begin"/>
      </w:r>
      <w:r>
        <w:rPr>
          <w:rFonts w:ascii="돋움체" w:eastAsia="돋움체" w:hAnsi="돋움체" w:cs="Arial"/>
          <w:color w:val="202122"/>
          <w:w w:val="90"/>
          <w:sz w:val="20"/>
          <w:szCs w:val="20"/>
        </w:rPr>
        <w:instrText xml:space="preserve"> HYPERLINK "https://ko.wikipedia.org/wiki/êµ­ì _íì¤í_ê¸°êµ¬" \o "국제 표준화 기구" </w:instrText>
      </w:r>
      <w:r>
        <w:rPr>
          <w:rFonts w:ascii="돋움체" w:eastAsia="돋움체" w:hAnsi="돋움체" w:cs="Arial"/>
          <w:color w:val="202122"/>
          <w:w w:val="90"/>
          <w:sz w:val="20"/>
          <w:szCs w:val="20"/>
        </w:rPr>
        <w:fldChar w:fldCharType="separate"/>
      </w:r>
      <w:r>
        <w:rPr>
          <w:rStyle w:val="afffa"/>
          <w:rFonts w:ascii="돋움체" w:eastAsia="돋움체" w:hAnsi="돋움체" w:cs="Arial"/>
          <w:color w:val="0645AD"/>
          <w:w w:val="90"/>
          <w:sz w:val="20"/>
          <w:szCs w:val="20"/>
          <w:u w:val="none" w:color="auto"/>
        </w:rPr>
        <w:t>ISO 표준</w:t>
      </w:r>
      <w:r>
        <w:rPr>
          <w:rStyle w:val="afffa"/>
          <w:rFonts w:ascii="돋움체" w:eastAsia="돋움체" w:hAnsi="돋움체" w:cs="Arial"/>
          <w:color w:val="0645AD"/>
          <w:w w:val="90"/>
          <w:sz w:val="20"/>
          <w:szCs w:val="20"/>
          <w:u w:val="none" w:color="auto"/>
        </w:rPr>
        <w:fldChar w:fldCharType="end"/>
      </w:r>
      <w:r>
        <w:rPr>
          <w:rFonts w:ascii="돋움체" w:eastAsia="돋움체" w:hAnsi="돋움체" w:cs="Arial"/>
          <w:color w:val="202122"/>
          <w:w w:val="90"/>
          <w:sz w:val="20"/>
          <w:szCs w:val="20"/>
        </w:rPr>
        <w:t>(ISO/IEC PRF 20922) </w:t>
      </w:r>
      <w:r>
        <w:rPr>
          <w:rFonts w:ascii="돋움체" w:eastAsia="돋움체" w:hAnsi="돋움체" w:cs="Arial"/>
          <w:color w:val="202122"/>
          <w:w w:val="90"/>
          <w:sz w:val="20"/>
          <w:szCs w:val="20"/>
        </w:rPr>
        <w:fldChar w:fldCharType="begin"/>
      </w:r>
      <w:r>
        <w:rPr>
          <w:rFonts w:ascii="돋움체" w:eastAsia="돋움체" w:hAnsi="돋움체" w:cs="Arial"/>
          <w:color w:val="202122"/>
          <w:w w:val="90"/>
          <w:sz w:val="20"/>
          <w:szCs w:val="20"/>
        </w:rPr>
        <w:instrText xml:space="preserve"> HYPERLINK "https://ko.wikipedia.org/wiki/ë°í-êµ¬ë_ëª¨ë¸" \o "발행-구독 모델" </w:instrText>
      </w:r>
      <w:r>
        <w:rPr>
          <w:rFonts w:ascii="돋움체" w:eastAsia="돋움체" w:hAnsi="돋움체" w:cs="Arial"/>
          <w:color w:val="202122"/>
          <w:w w:val="90"/>
          <w:sz w:val="20"/>
          <w:szCs w:val="20"/>
        </w:rPr>
        <w:fldChar w:fldCharType="separate"/>
      </w:r>
      <w:r>
        <w:rPr>
          <w:rStyle w:val="afffa"/>
          <w:rFonts w:ascii="돋움체" w:eastAsia="돋움체" w:hAnsi="돋움체" w:cs="Arial"/>
          <w:color w:val="0645AD"/>
          <w:w w:val="90"/>
          <w:sz w:val="20"/>
          <w:szCs w:val="20"/>
          <w:u w:val="none" w:color="auto"/>
        </w:rPr>
        <w:t>게시-구독</w:t>
      </w:r>
      <w:r>
        <w:rPr>
          <w:rStyle w:val="afffa"/>
          <w:rFonts w:ascii="돋움체" w:eastAsia="돋움체" w:hAnsi="돋움체" w:cs="Arial"/>
          <w:color w:val="0645AD"/>
          <w:w w:val="90"/>
          <w:sz w:val="20"/>
          <w:szCs w:val="20"/>
          <w:u w:val="none" w:color="auto"/>
        </w:rPr>
        <w:fldChar w:fldCharType="end"/>
      </w:r>
      <w:r>
        <w:rPr>
          <w:rFonts w:ascii="돋움체" w:eastAsia="돋움체" w:hAnsi="돋움체" w:cs="Arial"/>
          <w:color w:val="202122"/>
          <w:w w:val="90"/>
          <w:sz w:val="20"/>
          <w:szCs w:val="20"/>
        </w:rPr>
        <w:t xml:space="preserve"> 기반의 </w:t>
      </w:r>
      <w:r>
        <w:rPr>
          <w:rFonts w:ascii="돋움체" w:eastAsia="돋움체" w:hAnsi="돋움체" w:cs="Arial" w:hint="eastAsia"/>
          <w:color w:val="202122"/>
          <w:w w:val="90"/>
          <w:sz w:val="20"/>
          <w:szCs w:val="20"/>
        </w:rPr>
        <w:t>사물 인터넷(</w:t>
      </w:r>
      <w:r>
        <w:rPr>
          <w:rFonts w:ascii="돋움체" w:eastAsia="돋움체" w:hAnsi="돋움체" w:cs="Arial"/>
          <w:color w:val="202122"/>
          <w:w w:val="90"/>
          <w:sz w:val="20"/>
          <w:szCs w:val="20"/>
        </w:rPr>
        <w:t>IoT)</w:t>
      </w:r>
      <w:r>
        <w:rPr>
          <w:rFonts w:ascii="돋움체" w:eastAsia="돋움체" w:hAnsi="돋움체" w:cs="Arial" w:hint="eastAsia"/>
          <w:color w:val="202122"/>
          <w:w w:val="90"/>
          <w:sz w:val="20"/>
          <w:szCs w:val="20"/>
        </w:rPr>
        <w:t xml:space="preserve">을 위한 </w:t>
      </w:r>
      <w:r>
        <w:rPr>
          <w:rFonts w:ascii="돋움체" w:eastAsia="돋움체" w:hAnsi="돋움체" w:cs="Arial"/>
          <w:color w:val="202122"/>
          <w:w w:val="90"/>
          <w:sz w:val="20"/>
          <w:szCs w:val="20"/>
        </w:rPr>
        <w:t xml:space="preserve">OASIS </w:t>
      </w:r>
      <w:r>
        <w:rPr>
          <w:rFonts w:ascii="돋움체" w:eastAsia="돋움체" w:hAnsi="돋움체" w:cs="Arial" w:hint="eastAsia"/>
          <w:color w:val="202122"/>
          <w:w w:val="90"/>
          <w:sz w:val="20"/>
          <w:szCs w:val="20"/>
        </w:rPr>
        <w:t xml:space="preserve">표준 </w:t>
      </w:r>
      <w:r>
        <w:rPr>
          <w:rFonts w:ascii="돋움체" w:eastAsia="돋움체" w:hAnsi="돋움체" w:cs="Arial"/>
          <w:color w:val="202122"/>
          <w:w w:val="90"/>
          <w:sz w:val="20"/>
          <w:szCs w:val="20"/>
        </w:rPr>
        <w:t>메시징 프로토콜</w:t>
      </w:r>
      <w:r>
        <w:rPr>
          <w:rFonts w:ascii="돋움체" w:eastAsia="돋움체" w:hAnsi="돋움체" w:cs="Arial" w:hint="eastAsia"/>
          <w:color w:val="202122"/>
          <w:w w:val="90"/>
          <w:sz w:val="20"/>
          <w:szCs w:val="20"/>
        </w:rPr>
        <w:t>입니</w:t>
      </w:r>
      <w:r>
        <w:rPr>
          <w:rFonts w:ascii="돋움체" w:eastAsia="돋움체" w:hAnsi="돋움체" w:cs="Arial"/>
          <w:color w:val="202122"/>
          <w:w w:val="90"/>
          <w:sz w:val="20"/>
          <w:szCs w:val="20"/>
        </w:rPr>
        <w:t>다. </w:t>
      </w:r>
      <w:r>
        <w:rPr>
          <w:rFonts w:ascii="돋움체" w:eastAsia="돋움체" w:hAnsi="돋움체" w:cs="Arial"/>
          <w:b/>
          <w:bCs/>
          <w:color w:val="202122"/>
          <w:w w:val="90"/>
          <w:sz w:val="20"/>
          <w:szCs w:val="20"/>
          <w:shd w:val="clear" w:color="auto" w:fill="FFFFFF"/>
        </w:rPr>
        <w:t>OASIS</w:t>
      </w:r>
      <w:r>
        <w:rPr>
          <w:rFonts w:ascii="돋움체" w:eastAsia="돋움체" w:hAnsi="돋움체" w:cs="Arial"/>
          <w:color w:val="202122"/>
          <w:w w:val="90"/>
          <w:sz w:val="20"/>
          <w:szCs w:val="20"/>
          <w:shd w:val="clear" w:color="auto" w:fill="FFFFFF"/>
        </w:rPr>
        <w:t>(Organization for the Advancement of Structured Information Standards)는 보안, </w:t>
      </w:r>
      <w:r>
        <w:rPr>
          <w:rFonts w:ascii="돋움체" w:eastAsia="돋움체" w:hAnsi="돋움체" w:cs="Arial"/>
          <w:color w:val="202122"/>
          <w:w w:val="90"/>
          <w:sz w:val="20"/>
          <w:szCs w:val="20"/>
          <w:shd w:val="clear" w:color="auto" w:fill="FFFFFF"/>
        </w:rPr>
        <w:fldChar w:fldCharType="begin"/>
      </w:r>
      <w:r>
        <w:rPr>
          <w:rFonts w:ascii="돋움체" w:eastAsia="돋움체" w:hAnsi="돋움체" w:cs="Arial"/>
          <w:color w:val="202122"/>
          <w:w w:val="90"/>
          <w:sz w:val="20"/>
          <w:szCs w:val="20"/>
          <w:shd w:val="clear" w:color="auto" w:fill="FFFFFF"/>
        </w:rPr>
        <w:instrText xml:space="preserve"> HYPERLINK "https://ko.wikipedia.org/wiki/ì¬ë¬¼ì¸í°ë·" \o "사물인터넷" </w:instrText>
      </w:r>
      <w:r>
        <w:rPr>
          <w:rFonts w:ascii="돋움체" w:eastAsia="돋움체" w:hAnsi="돋움체" w:cs="Arial"/>
          <w:color w:val="202122"/>
          <w:w w:val="90"/>
          <w:sz w:val="20"/>
          <w:szCs w:val="20"/>
          <w:shd w:val="clear" w:color="auto" w:fill="FFFFFF"/>
        </w:rPr>
        <w:fldChar w:fldCharType="separate"/>
      </w:r>
      <w:r>
        <w:rPr>
          <w:rStyle w:val="afffa"/>
          <w:rFonts w:ascii="돋움체" w:eastAsia="돋움체" w:hAnsi="돋움체" w:cs="Arial"/>
          <w:color w:val="0645AD"/>
          <w:w w:val="90"/>
          <w:sz w:val="20"/>
          <w:szCs w:val="20"/>
          <w:shd w:val="clear" w:color="auto" w:fill="FFFFFF"/>
        </w:rPr>
        <w:t>사물인터넷</w:t>
      </w:r>
      <w:r>
        <w:rPr>
          <w:rStyle w:val="afffa"/>
          <w:rFonts w:ascii="돋움체" w:eastAsia="돋움체" w:hAnsi="돋움체" w:cs="Arial"/>
          <w:color w:val="0645AD"/>
          <w:w w:val="90"/>
          <w:sz w:val="20"/>
          <w:szCs w:val="20"/>
          <w:shd w:val="clear" w:color="auto" w:fill="FFFFFF"/>
        </w:rPr>
        <w:fldChar w:fldCharType="end"/>
      </w:r>
      <w:r>
        <w:rPr>
          <w:rFonts w:ascii="돋움체" w:eastAsia="돋움체" w:hAnsi="돋움체" w:cs="Arial"/>
          <w:color w:val="202122"/>
          <w:w w:val="90"/>
          <w:sz w:val="20"/>
          <w:szCs w:val="20"/>
          <w:shd w:val="clear" w:color="auto" w:fill="FFFFFF"/>
        </w:rPr>
        <w:t>, 에너지, 콘텐츠 기술, 긴급 관리 등의 기타 분야를 위한 표준의 개발, 컨버전스, 채택을 담당하는 비영리 기관</w:t>
      </w:r>
      <w:r>
        <w:rPr>
          <w:rFonts w:ascii="돋움체" w:eastAsia="돋움체" w:hAnsi="돋움체" w:cs="Arial" w:hint="eastAsia"/>
          <w:color w:val="202122"/>
          <w:w w:val="90"/>
          <w:sz w:val="20"/>
          <w:szCs w:val="20"/>
          <w:shd w:val="clear" w:color="auto" w:fill="FFFFFF"/>
        </w:rPr>
        <w:t>입니</w:t>
      </w:r>
      <w:r>
        <w:rPr>
          <w:rFonts w:ascii="돋움체" w:eastAsia="돋움체" w:hAnsi="돋움체" w:cs="Arial"/>
          <w:color w:val="202122"/>
          <w:w w:val="90"/>
          <w:sz w:val="20"/>
          <w:szCs w:val="20"/>
          <w:shd w:val="clear" w:color="auto" w:fill="FFFFFF"/>
        </w:rPr>
        <w:t>다.</w:t>
      </w:r>
    </w:p>
    <w:p>
      <w:pPr>
        <w:pStyle w:val="afff2"/>
        <w:shd w:val="clear" w:color="auto" w:fill="FFFFFF"/>
        <w:spacing w:after="0" w:afterAutospacing="0" w:before="0" w:beforeAutospacing="0" w:line="240" w:lineRule="atLeast"/>
        <w:rPr>
          <w:rFonts w:ascii="돋움체" w:eastAsia="돋움체" w:hAnsi="돋움체" w:cs="Arial"/>
          <w:color w:val="202122"/>
          <w:w w:val="90"/>
          <w:sz w:val="20"/>
          <w:szCs w:val="20"/>
        </w:rPr>
      </w:pPr>
      <w:r>
        <w:rPr>
          <w:rFonts w:ascii="돋움체" w:eastAsia="돋움체" w:hAnsi="돋움체" w:cs="Arial"/>
          <w:color w:val="202122"/>
          <w:w w:val="90"/>
          <w:sz w:val="20"/>
          <w:szCs w:val="20"/>
        </w:rPr>
        <w:t>MQTT</w:t>
      </w:r>
      <w:r>
        <w:rPr>
          <w:rFonts w:ascii="돋움체" w:eastAsia="돋움체" w:hAnsi="돋움체" w:cs="Arial" w:hint="eastAsia"/>
          <w:color w:val="202122"/>
          <w:w w:val="90"/>
          <w:sz w:val="20"/>
          <w:szCs w:val="20"/>
        </w:rPr>
        <w:t xml:space="preserve">는 </w:t>
      </w:r>
      <w:r>
        <w:rPr>
          <w:rFonts w:ascii="돋움체" w:eastAsia="돋움체" w:hAnsi="돋움체" w:cs="Arial" w:hint="eastAsia"/>
          <w:color w:val="202122"/>
          <w:w w:val="90"/>
          <w:sz w:val="20"/>
          <w:szCs w:val="20"/>
        </w:rPr>
        <w:fldChar w:fldCharType="begin"/>
      </w:r>
      <w:r>
        <w:rPr>
          <w:rFonts w:ascii="돋움체" w:eastAsia="돋움체" w:hAnsi="돋움체" w:cs="Arial" w:hint="eastAsia"/>
          <w:color w:val="202122"/>
          <w:w w:val="90"/>
          <w:sz w:val="20"/>
          <w:szCs w:val="20"/>
        </w:rPr>
        <w:instrText xml:space="preserve"> HYPERLINK "https://ko.wikipedia.org/wiki/ì¸í°ë·_íë¡í ì½_ì¤ìí¸" \o "인터넷 프로토콜 스위트" </w:instrText>
      </w:r>
      <w:r>
        <w:rPr>
          <w:rFonts w:ascii="돋움체" w:eastAsia="돋움체" w:hAnsi="돋움체" w:cs="Arial" w:hint="eastAsia"/>
          <w:color w:val="202122"/>
          <w:w w:val="90"/>
          <w:sz w:val="20"/>
          <w:szCs w:val="20"/>
        </w:rPr>
        <w:fldChar w:fldCharType="separate"/>
      </w:r>
      <w:r>
        <w:rPr>
          <w:rStyle w:val="afffa"/>
          <w:rFonts w:ascii="돋움체" w:eastAsia="돋움체" w:hAnsi="돋움체" w:cs="Arial"/>
          <w:color w:val="0645AD"/>
          <w:w w:val="90"/>
          <w:sz w:val="20"/>
          <w:szCs w:val="20"/>
          <w:u w:val="none" w:color="auto"/>
        </w:rPr>
        <w:t>TCP/IP 프로토콜</w:t>
      </w:r>
      <w:r>
        <w:rPr>
          <w:rStyle w:val="afffa"/>
          <w:rFonts w:ascii="돋움체" w:eastAsia="돋움체" w:hAnsi="돋움체" w:cs="Arial"/>
          <w:color w:val="0645AD"/>
          <w:w w:val="90"/>
          <w:sz w:val="20"/>
          <w:szCs w:val="20"/>
          <w:u w:val="none" w:color="auto"/>
        </w:rPr>
        <w:fldChar w:fldCharType="end"/>
      </w:r>
      <w:r>
        <w:rPr>
          <w:rFonts w:ascii="돋움체" w:eastAsia="돋움체" w:hAnsi="돋움체" w:cs="Arial"/>
          <w:color w:val="202122"/>
          <w:w w:val="90"/>
          <w:sz w:val="20"/>
          <w:szCs w:val="20"/>
        </w:rPr>
        <w:t> 위에서 동작</w:t>
      </w:r>
      <w:r>
        <w:rPr>
          <w:rFonts w:ascii="돋움체" w:eastAsia="돋움체" w:hAnsi="돋움체" w:cs="Arial" w:hint="eastAsia"/>
          <w:color w:val="202122"/>
          <w:w w:val="90"/>
          <w:sz w:val="20"/>
          <w:szCs w:val="20"/>
        </w:rPr>
        <w:t>합니</w:t>
      </w:r>
      <w:r>
        <w:rPr>
          <w:rFonts w:ascii="돋움체" w:eastAsia="돋움체" w:hAnsi="돋움체" w:cs="Arial"/>
          <w:color w:val="202122"/>
          <w:w w:val="90"/>
          <w:sz w:val="20"/>
          <w:szCs w:val="20"/>
        </w:rPr>
        <w:t>다. "작은 코드 공간"(small code footprint)이 필요하거나 네트워크 대역폭이 제한되는 원격 위치와의 연결을 위해 설계되어 있</w:t>
      </w:r>
      <w:r>
        <w:rPr>
          <w:rFonts w:ascii="돋움체" w:eastAsia="돋움체" w:hAnsi="돋움체" w:cs="Arial" w:hint="eastAsia"/>
          <w:color w:val="202122"/>
          <w:w w:val="90"/>
          <w:sz w:val="20"/>
          <w:szCs w:val="20"/>
        </w:rPr>
        <w:t>습니</w:t>
      </w:r>
      <w:r>
        <w:rPr>
          <w:rFonts w:ascii="돋움체" w:eastAsia="돋움체" w:hAnsi="돋움체" w:cs="Arial"/>
          <w:color w:val="202122"/>
          <w:w w:val="90"/>
          <w:sz w:val="20"/>
          <w:szCs w:val="20"/>
        </w:rPr>
        <w:t>다. </w:t>
      </w:r>
      <w:r>
        <w:rPr>
          <w:rFonts w:ascii="돋움체" w:eastAsia="돋움체" w:hAnsi="돋움체" w:cs="Arial"/>
          <w:color w:val="202122"/>
          <w:w w:val="90"/>
          <w:sz w:val="20"/>
          <w:szCs w:val="20"/>
        </w:rPr>
        <w:fldChar w:fldCharType="begin"/>
      </w:r>
      <w:r>
        <w:rPr>
          <w:rFonts w:ascii="돋움체" w:eastAsia="돋움체" w:hAnsi="돋움체" w:cs="Arial"/>
          <w:color w:val="202122"/>
          <w:w w:val="90"/>
          <w:sz w:val="20"/>
          <w:szCs w:val="20"/>
        </w:rPr>
        <w:instrText xml:space="preserve"> HYPERLINK "https://ko.wikipedia.org/wiki/ë°í-êµ¬ë_ëª¨ë¸" \o "발행-구독 모델" </w:instrText>
      </w:r>
      <w:r>
        <w:rPr>
          <w:rFonts w:ascii="돋움체" w:eastAsia="돋움체" w:hAnsi="돋움체" w:cs="Arial"/>
          <w:color w:val="202122"/>
          <w:w w:val="90"/>
          <w:sz w:val="20"/>
          <w:szCs w:val="20"/>
        </w:rPr>
        <w:fldChar w:fldCharType="separate"/>
      </w:r>
      <w:r>
        <w:rPr>
          <w:rStyle w:val="afffa"/>
          <w:rFonts w:ascii="돋움체" w:eastAsia="돋움체" w:hAnsi="돋움체" w:cs="Arial"/>
          <w:color w:val="0645AD"/>
          <w:w w:val="90"/>
          <w:sz w:val="20"/>
          <w:szCs w:val="20"/>
          <w:u w:val="none" w:color="auto"/>
        </w:rPr>
        <w:t>게시-구독 메시징 패턴</w:t>
      </w:r>
      <w:r>
        <w:rPr>
          <w:rStyle w:val="afffa"/>
          <w:rFonts w:ascii="돋움체" w:eastAsia="돋움체" w:hAnsi="돋움체" w:cs="Arial"/>
          <w:color w:val="0645AD"/>
          <w:w w:val="90"/>
          <w:sz w:val="20"/>
          <w:szCs w:val="20"/>
          <w:u w:val="none" w:color="auto"/>
        </w:rPr>
        <w:fldChar w:fldCharType="end"/>
      </w:r>
      <w:r>
        <w:rPr>
          <w:rFonts w:ascii="돋움체" w:eastAsia="돋움체" w:hAnsi="돋움체" w:cs="Arial"/>
          <w:color w:val="202122"/>
          <w:w w:val="90"/>
          <w:sz w:val="20"/>
          <w:szCs w:val="20"/>
        </w:rPr>
        <w:t>은 </w:t>
      </w:r>
      <w:r>
        <w:rPr>
          <w:rFonts w:ascii="돋움체" w:eastAsia="돋움체" w:hAnsi="돋움체" w:cs="Arial"/>
          <w:color w:val="202122"/>
          <w:w w:val="90"/>
          <w:sz w:val="20"/>
          <w:szCs w:val="20"/>
        </w:rPr>
        <w:fldChar w:fldCharType="begin"/>
      </w:r>
      <w:r>
        <w:rPr>
          <w:rFonts w:ascii="돋움체" w:eastAsia="돋움체" w:hAnsi="돋움체" w:cs="Arial"/>
          <w:color w:val="202122"/>
          <w:w w:val="90"/>
          <w:sz w:val="20"/>
          <w:szCs w:val="20"/>
        </w:rPr>
        <w:instrText xml:space="preserve"> HYPERLINK "https://ko.wikipedia.org/wiki/ë©ìì§_ë¸ë¡ì»¤" \o "메시지 브로커" </w:instrText>
      </w:r>
      <w:r>
        <w:rPr>
          <w:rFonts w:ascii="돋움체" w:eastAsia="돋움체" w:hAnsi="돋움체" w:cs="Arial"/>
          <w:color w:val="202122"/>
          <w:w w:val="90"/>
          <w:sz w:val="20"/>
          <w:szCs w:val="20"/>
        </w:rPr>
        <w:fldChar w:fldCharType="separate"/>
      </w:r>
      <w:r>
        <w:rPr>
          <w:rStyle w:val="afffa"/>
          <w:rFonts w:ascii="돋움체" w:eastAsia="돋움체" w:hAnsi="돋움체" w:cs="Arial"/>
          <w:color w:val="0645AD"/>
          <w:w w:val="90"/>
          <w:sz w:val="20"/>
          <w:szCs w:val="20"/>
          <w:u w:val="none" w:color="auto"/>
        </w:rPr>
        <w:t>메시지 브로커</w:t>
      </w:r>
      <w:r>
        <w:rPr>
          <w:rStyle w:val="afffa"/>
          <w:rFonts w:ascii="돋움체" w:eastAsia="돋움체" w:hAnsi="돋움체" w:cs="Arial"/>
          <w:color w:val="0645AD"/>
          <w:w w:val="90"/>
          <w:sz w:val="20"/>
          <w:szCs w:val="20"/>
          <w:u w:val="none" w:color="auto"/>
        </w:rPr>
        <w:fldChar w:fldCharType="end"/>
      </w:r>
      <w:r>
        <w:rPr>
          <w:rFonts w:ascii="돋움체" w:eastAsia="돋움체" w:hAnsi="돋움체" w:cs="Arial"/>
          <w:color w:val="202122"/>
          <w:w w:val="90"/>
          <w:sz w:val="20"/>
          <w:szCs w:val="20"/>
        </w:rPr>
        <w:t>가 필요</w:t>
      </w:r>
      <w:r>
        <w:rPr>
          <w:rFonts w:ascii="돋움체" w:eastAsia="돋움체" w:hAnsi="돋움체" w:cs="Arial" w:hint="eastAsia"/>
          <w:color w:val="202122"/>
          <w:w w:val="90"/>
          <w:sz w:val="20"/>
          <w:szCs w:val="20"/>
        </w:rPr>
        <w:t>합니</w:t>
      </w:r>
      <w:r>
        <w:rPr>
          <w:rFonts w:ascii="돋움체" w:eastAsia="돋움체" w:hAnsi="돋움체" w:cs="Arial"/>
          <w:color w:val="202122"/>
          <w:w w:val="90"/>
          <w:sz w:val="20"/>
          <w:szCs w:val="20"/>
        </w:rPr>
        <w:t>다.</w:t>
      </w:r>
    </w:p>
    <w:p>
      <w:pPr>
        <w:pStyle w:val="afff2"/>
        <w:shd w:val="clear" w:color="auto" w:fill="FFFFFF"/>
        <w:spacing w:after="0" w:afterAutospacing="0" w:before="0" w:beforeAutospacing="0" w:line="240" w:lineRule="atLeast"/>
        <w:rPr>
          <w:rFonts w:ascii="돋움체" w:eastAsia="돋움체" w:hAnsi="돋움체" w:cs="Arial"/>
          <w:color w:val="202122"/>
          <w:w w:val="90"/>
          <w:sz w:val="20"/>
          <w:szCs w:val="20"/>
        </w:rPr>
      </w:pPr>
    </w:p>
    <w:p>
      <w:pPr>
        <w:pStyle w:val="afff2"/>
        <w:shd w:val="clear" w:color="auto" w:fill="FFFFFF"/>
        <w:spacing w:after="0" w:afterAutospacing="0" w:before="0" w:beforeAutospacing="0" w:line="240" w:lineRule="atLeast"/>
        <w:rPr>
          <w:rFonts w:ascii="돋움체" w:eastAsia="돋움체" w:hAnsi="돋움체" w:cs="Arial"/>
          <w:b/>
          <w:bCs/>
          <w:color w:val="202122"/>
          <w:w w:val="90"/>
        </w:rPr>
      </w:pPr>
      <w:r>
        <w:rPr>
          <w:rFonts w:ascii="돋움체" w:eastAsia="돋움체" w:hAnsi="돋움체" w:cs="Arial" w:hint="eastAsia"/>
          <w:b/>
          <w:bCs/>
          <w:color w:val="202122"/>
          <w:w w:val="90"/>
        </w:rPr>
        <w:t>역사</w:t>
      </w:r>
    </w:p>
    <w:p>
      <w:pPr>
        <w:pStyle w:val="afff2"/>
        <w:shd w:val="clear" w:color="auto" w:fill="FFFFFF"/>
        <w:spacing w:after="0" w:afterAutospacing="0" w:before="0" w:beforeAutospacing="0" w:line="240" w:lineRule="atLeast"/>
        <w:rPr>
          <w:rFonts w:ascii="돋움체" w:eastAsia="돋움체" w:hAnsi="돋움체" w:cs="Arial"/>
          <w:color w:val="202122"/>
          <w:w w:val="90"/>
          <w:sz w:val="20"/>
          <w:szCs w:val="20"/>
        </w:rPr>
      </w:pPr>
      <w:r>
        <w:fldChar w:fldCharType="begin"/>
      </w:r>
      <w:r>
        <w:instrText xml:space="preserve"> HYPERLINK "https://ko.wikipedia.org/wiki/IBM" \o "IBM" </w:instrText>
      </w:r>
      <w:r>
        <w:fldChar w:fldCharType="separate"/>
      </w:r>
      <w:r>
        <w:rPr>
          <w:rStyle w:val="afffa"/>
          <w:rFonts w:ascii="돋움체" w:eastAsia="돋움체" w:hAnsi="돋움체" w:cs="Arial"/>
          <w:color w:val="0645AD"/>
          <w:w w:val="90"/>
          <w:sz w:val="20"/>
          <w:szCs w:val="20"/>
          <w:u w:val="none" w:color="auto"/>
        </w:rPr>
        <w:t>IBM</w:t>
      </w:r>
      <w:r>
        <w:rPr>
          <w:rStyle w:val="afffa"/>
          <w:rFonts w:ascii="돋움체" w:eastAsia="돋움체" w:hAnsi="돋움체" w:cs="Arial"/>
          <w:color w:val="0645AD"/>
          <w:w w:val="90"/>
          <w:sz w:val="20"/>
          <w:szCs w:val="20"/>
          <w:u w:val="none" w:color="auto"/>
        </w:rPr>
        <w:fldChar w:fldCharType="end"/>
      </w:r>
      <w:r>
        <w:rPr>
          <w:rFonts w:ascii="돋움체" w:eastAsia="돋움체" w:hAnsi="돋움체" w:cs="Arial"/>
          <w:color w:val="202122"/>
          <w:w w:val="90"/>
          <w:sz w:val="20"/>
          <w:szCs w:val="20"/>
        </w:rPr>
        <w:t>의 </w:t>
      </w:r>
      <w:r>
        <w:rPr>
          <w:rFonts w:ascii="돋움체" w:eastAsia="돋움체" w:hAnsi="돋움체"/>
          <w:w w:val="90"/>
          <w:sz w:val="20"/>
          <w:szCs w:val="20"/>
        </w:rPr>
        <w:t>Andy Stanford-Clark(IBM)</w:t>
      </w:r>
      <w:r>
        <w:rPr>
          <w:rFonts w:ascii="돋움체" w:eastAsia="돋움체" w:hAnsi="돋움체" w:hint="eastAsia"/>
          <w:w w:val="90"/>
          <w:sz w:val="20"/>
          <w:szCs w:val="20"/>
        </w:rPr>
        <w:t>과</w:t>
      </w:r>
      <w:r>
        <w:rPr>
          <w:rFonts w:ascii="돋움체" w:eastAsia="돋움체" w:hAnsi="돋움체"/>
          <w:w w:val="90"/>
          <w:sz w:val="20"/>
          <w:szCs w:val="20"/>
        </w:rPr>
        <w:t xml:space="preserve"> Arlen Nipper(Arcom, 현재 Cirrus Link)</w:t>
      </w:r>
      <w:r>
        <w:rPr>
          <w:rFonts w:ascii="돋움체" w:eastAsia="돋움체" w:hAnsi="돋움체" w:cs="Arial"/>
          <w:color w:val="202122"/>
          <w:w w:val="90"/>
          <w:sz w:val="20"/>
          <w:szCs w:val="20"/>
        </w:rPr>
        <w:t xml:space="preserve"> 가 1999년 이 프로토콜의 최초 버전을 만들었</w:t>
      </w:r>
      <w:r>
        <w:rPr>
          <w:rFonts w:ascii="돋움체" w:eastAsia="돋움체" w:hAnsi="돋움체" w:cs="Arial" w:hint="eastAsia"/>
          <w:color w:val="202122"/>
          <w:w w:val="90"/>
          <w:sz w:val="20"/>
          <w:szCs w:val="20"/>
        </w:rPr>
        <w:t>습니</w:t>
      </w:r>
      <w:r>
        <w:rPr>
          <w:rFonts w:ascii="돋움체" w:eastAsia="돋움체" w:hAnsi="돋움체" w:cs="Arial"/>
          <w:color w:val="202122"/>
          <w:w w:val="90"/>
          <w:sz w:val="20"/>
          <w:szCs w:val="20"/>
        </w:rPr>
        <w:t xml:space="preserve">다. </w:t>
      </w:r>
      <w:r>
        <w:rPr>
          <w:rFonts w:ascii="돋움체" w:eastAsia="돋움체" w:hAnsi="돋움체" w:cs="Arial" w:hint="eastAsia"/>
          <w:color w:val="202122"/>
          <w:w w:val="90"/>
          <w:sz w:val="20"/>
          <w:szCs w:val="20"/>
        </w:rPr>
        <w:t>그들은</w:t>
      </w:r>
      <w:r>
        <w:rPr>
          <w:rFonts w:ascii="돋움체" w:eastAsia="돋움체" w:hAnsi="돋움체" w:cs="Arial"/>
          <w:color w:val="202122"/>
          <w:w w:val="90"/>
          <w:sz w:val="20"/>
          <w:szCs w:val="20"/>
        </w:rPr>
        <w:t xml:space="preserve"> 위성을 통해 송유관과 연결 하기 위해 최소한의 배터리 손실과 최소한의 대역폭을 위한 프로토콜이 필요했습니다 . 두 발명가는 미래 프로토콜에 대한 몇 가지 요구 사항을 지정했습니다.</w:t>
      </w:r>
    </w:p>
    <w:p>
      <w:pPr>
        <w:pStyle w:val="afff2"/>
        <w:ind w:leftChars="213" w:left="426"/>
        <w:shd w:val="clear" w:color="auto" w:fill="FFFFFF"/>
        <w:spacing w:after="0" w:afterAutospacing="0" w:before="0" w:beforeAutospacing="0" w:line="240" w:lineRule="atLeast"/>
        <w:rPr>
          <w:rFonts w:ascii="돋움체" w:eastAsia="돋움체" w:hAnsi="돋움체" w:cs="Arial"/>
          <w:b/>
          <w:bCs/>
          <w:color w:val="202122"/>
          <w:w w:val="90"/>
          <w:sz w:val="20"/>
          <w:szCs w:val="20"/>
        </w:rPr>
      </w:pPr>
      <w:r>
        <w:rPr>
          <w:rFonts w:ascii="돋움체" w:eastAsia="돋움체" w:hAnsi="돋움체" w:cs="Arial" w:hint="eastAsia"/>
          <w:b/>
          <w:bCs/>
          <w:color w:val="202122"/>
          <w:w w:val="90"/>
          <w:sz w:val="20"/>
          <w:szCs w:val="20"/>
        </w:rPr>
        <w:t>간단한</w:t>
      </w:r>
      <w:r>
        <w:rPr>
          <w:rFonts w:ascii="돋움체" w:eastAsia="돋움체" w:hAnsi="돋움체" w:cs="Arial"/>
          <w:b/>
          <w:bCs/>
          <w:color w:val="202122"/>
          <w:w w:val="90"/>
          <w:sz w:val="20"/>
          <w:szCs w:val="20"/>
        </w:rPr>
        <w:t xml:space="preserve"> 구현</w:t>
      </w:r>
    </w:p>
    <w:p>
      <w:pPr>
        <w:pStyle w:val="afff2"/>
        <w:ind w:leftChars="213" w:left="426"/>
        <w:shd w:val="clear" w:color="auto" w:fill="FFFFFF"/>
        <w:spacing w:after="0" w:afterAutospacing="0" w:before="0" w:beforeAutospacing="0" w:line="240" w:lineRule="atLeast"/>
        <w:rPr>
          <w:rFonts w:ascii="돋움체" w:eastAsia="돋움체" w:hAnsi="돋움체" w:cs="Arial"/>
          <w:b/>
          <w:bCs/>
          <w:color w:val="202122"/>
          <w:w w:val="90"/>
          <w:sz w:val="20"/>
          <w:szCs w:val="20"/>
        </w:rPr>
      </w:pPr>
      <w:r>
        <w:rPr>
          <w:rFonts w:ascii="돋움체" w:eastAsia="돋움체" w:hAnsi="돋움체" w:cs="Arial" w:hint="eastAsia"/>
          <w:b/>
          <w:bCs/>
          <w:color w:val="202122"/>
          <w:w w:val="90"/>
          <w:sz w:val="20"/>
          <w:szCs w:val="20"/>
        </w:rPr>
        <w:t>서비스</w:t>
      </w:r>
      <w:r>
        <w:rPr>
          <w:rFonts w:ascii="돋움체" w:eastAsia="돋움체" w:hAnsi="돋움체" w:cs="Arial"/>
          <w:b/>
          <w:bCs/>
          <w:color w:val="202122"/>
          <w:w w:val="90"/>
          <w:sz w:val="20"/>
          <w:szCs w:val="20"/>
        </w:rPr>
        <w:t xml:space="preserve"> 품질 데이터 전달</w:t>
      </w:r>
    </w:p>
    <w:p>
      <w:pPr>
        <w:pStyle w:val="afff2"/>
        <w:ind w:leftChars="213" w:left="426"/>
        <w:shd w:val="clear" w:color="auto" w:fill="FFFFFF"/>
        <w:spacing w:after="0" w:afterAutospacing="0" w:before="0" w:beforeAutospacing="0" w:line="240" w:lineRule="atLeast"/>
        <w:rPr>
          <w:rFonts w:ascii="돋움체" w:eastAsia="돋움체" w:hAnsi="돋움체" w:cs="Arial"/>
          <w:b/>
          <w:bCs/>
          <w:color w:val="202122"/>
          <w:w w:val="90"/>
          <w:sz w:val="20"/>
          <w:szCs w:val="20"/>
        </w:rPr>
      </w:pPr>
      <w:r>
        <w:rPr>
          <w:rFonts w:ascii="돋움체" w:eastAsia="돋움체" w:hAnsi="돋움체" w:cs="Arial" w:hint="eastAsia"/>
          <w:b/>
          <w:bCs/>
          <w:color w:val="202122"/>
          <w:w w:val="90"/>
          <w:sz w:val="20"/>
          <w:szCs w:val="20"/>
        </w:rPr>
        <w:t>가볍고</w:t>
      </w:r>
      <w:r>
        <w:rPr>
          <w:rFonts w:ascii="돋움체" w:eastAsia="돋움체" w:hAnsi="돋움체" w:cs="Arial"/>
          <w:b/>
          <w:bCs/>
          <w:color w:val="202122"/>
          <w:w w:val="90"/>
          <w:sz w:val="20"/>
          <w:szCs w:val="20"/>
        </w:rPr>
        <w:t xml:space="preserve"> 효율적인 대역폭</w:t>
      </w:r>
    </w:p>
    <w:p>
      <w:pPr>
        <w:pStyle w:val="afff2"/>
        <w:ind w:leftChars="213" w:left="426"/>
        <w:shd w:val="clear" w:color="auto" w:fill="FFFFFF"/>
        <w:spacing w:after="0" w:afterAutospacing="0" w:before="0" w:beforeAutospacing="0" w:line="240" w:lineRule="atLeast"/>
        <w:rPr>
          <w:rFonts w:ascii="돋움체" w:eastAsia="돋움체" w:hAnsi="돋움체" w:cs="Arial"/>
          <w:b/>
          <w:bCs/>
          <w:color w:val="202122"/>
          <w:w w:val="90"/>
          <w:sz w:val="20"/>
          <w:szCs w:val="20"/>
        </w:rPr>
      </w:pPr>
      <w:r>
        <w:rPr>
          <w:rFonts w:ascii="돋움체" w:eastAsia="돋움체" w:hAnsi="돋움체" w:cs="Arial" w:hint="eastAsia"/>
          <w:b/>
          <w:bCs/>
          <w:color w:val="202122"/>
          <w:w w:val="90"/>
          <w:sz w:val="20"/>
          <w:szCs w:val="20"/>
        </w:rPr>
        <w:t>데이터</w:t>
      </w:r>
      <w:r>
        <w:rPr>
          <w:rFonts w:ascii="돋움체" w:eastAsia="돋움체" w:hAnsi="돋움체" w:cs="Arial"/>
          <w:b/>
          <w:bCs/>
          <w:color w:val="202122"/>
          <w:w w:val="90"/>
          <w:sz w:val="20"/>
          <w:szCs w:val="20"/>
        </w:rPr>
        <w:t xml:space="preserve"> 불가지론</w:t>
      </w:r>
    </w:p>
    <w:p>
      <w:pPr>
        <w:pStyle w:val="afff2"/>
        <w:ind w:leftChars="213" w:left="426"/>
        <w:shd w:val="clear" w:color="auto" w:fill="FFFFFF"/>
        <w:spacing w:after="0" w:afterAutospacing="0" w:before="0" w:beforeAutospacing="0" w:line="240" w:lineRule="atLeast"/>
        <w:rPr>
          <w:rFonts w:ascii="돋움체" w:eastAsia="돋움체" w:hAnsi="돋움체" w:cs="Arial"/>
          <w:b/>
          <w:bCs/>
          <w:color w:val="202122"/>
          <w:w w:val="90"/>
          <w:sz w:val="20"/>
          <w:szCs w:val="20"/>
        </w:rPr>
      </w:pPr>
      <w:r>
        <w:rPr>
          <w:rFonts w:ascii="돋움체" w:eastAsia="돋움체" w:hAnsi="돋움체" w:cs="Arial" w:hint="eastAsia"/>
          <w:b/>
          <w:bCs/>
          <w:color w:val="202122"/>
          <w:w w:val="90"/>
          <w:sz w:val="20"/>
          <w:szCs w:val="20"/>
        </w:rPr>
        <w:t>지속적인</w:t>
      </w:r>
      <w:r>
        <w:rPr>
          <w:rFonts w:ascii="돋움체" w:eastAsia="돋움체" w:hAnsi="돋움체" w:cs="Arial"/>
          <w:b/>
          <w:bCs/>
          <w:color w:val="202122"/>
          <w:w w:val="90"/>
          <w:sz w:val="20"/>
          <w:szCs w:val="20"/>
        </w:rPr>
        <w:t xml:space="preserve"> 세션 인식</w:t>
      </w:r>
    </w:p>
    <w:p>
      <w:pPr>
        <w:pStyle w:val="afff2"/>
        <w:shd w:val="clear" w:color="auto" w:fill="FFFFFF"/>
        <w:spacing w:after="0" w:afterAutospacing="0" w:before="0" w:beforeAutospacing="0" w:line="240" w:lineRule="atLeast"/>
        <w:rPr>
          <w:rFonts w:ascii="돋움체" w:eastAsia="돋움체" w:hAnsi="돋움체" w:cs="Arial"/>
          <w:color w:val="202122"/>
          <w:w w:val="90"/>
          <w:sz w:val="20"/>
          <w:szCs w:val="20"/>
        </w:rPr>
      </w:pPr>
    </w:p>
    <w:p>
      <w:pPr>
        <w:pStyle w:val="afff2"/>
        <w:shd w:val="clear" w:color="auto" w:fill="FFFFFF"/>
        <w:spacing w:after="0" w:afterAutospacing="0" w:before="0" w:beforeAutospacing="0" w:line="240" w:lineRule="atLeast"/>
        <w:rPr>
          <w:rFonts w:ascii="돋움체" w:eastAsia="돋움체" w:hAnsi="돋움체" w:cs="Arial"/>
          <w:color w:val="202122"/>
          <w:w w:val="90"/>
          <w:sz w:val="20"/>
          <w:szCs w:val="20"/>
        </w:rPr>
      </w:pPr>
      <w:r>
        <w:rPr>
          <w:rFonts w:ascii="돋움체" w:eastAsia="돋움체" w:hAnsi="돋움체" w:cs="Arial" w:hint="eastAsia"/>
          <w:color w:val="202122"/>
          <w:w w:val="90"/>
          <w:sz w:val="20"/>
          <w:szCs w:val="20"/>
        </w:rPr>
        <w:t>이러한</w:t>
      </w:r>
      <w:r>
        <w:rPr>
          <w:rFonts w:ascii="돋움체" w:eastAsia="돋움체" w:hAnsi="돋움체" w:cs="Arial"/>
          <w:color w:val="202122"/>
          <w:w w:val="90"/>
          <w:sz w:val="20"/>
          <w:szCs w:val="20"/>
        </w:rPr>
        <w:t xml:space="preserve"> 목표는 여전히 MQTT의 핵심입니다. 그러나 프로토콜의 주요 초점은 독점 임베디드 시스템에서 개방형 사물 인터넷(IoT) 사용 사례로 변경되었습니다 . 이러한 초점의 이동은 MQTT의 약어에 대해 많은 혼란을 야기했습니다. 짧은 대답 은 MQTT가 더 이상 약어로 간주되지 않는다는 것입니다 . MQTT는 단순히 프로토콜의 이름입니다.</w:t>
      </w:r>
    </w:p>
    <w:p>
      <w:pPr>
        <w:pStyle w:val="afff2"/>
        <w:shd w:val="clear" w:color="auto" w:fill="FFFFFF"/>
        <w:spacing w:after="0" w:afterAutospacing="0" w:before="0" w:beforeAutospacing="0" w:line="240" w:lineRule="atLeast"/>
        <w:rPr>
          <w:rFonts w:ascii="돋움체" w:eastAsia="돋움체" w:hAnsi="돋움체" w:cs="Arial"/>
          <w:color w:val="202122"/>
          <w:w w:val="90"/>
          <w:sz w:val="20"/>
          <w:szCs w:val="20"/>
        </w:rPr>
      </w:pPr>
    </w:p>
    <w:p>
      <w:pPr>
        <w:pStyle w:val="afff2"/>
        <w:shd w:val="clear" w:color="auto" w:fill="FFFFFF"/>
        <w:spacing w:after="0" w:afterAutospacing="0" w:before="0" w:beforeAutospacing="0" w:line="240" w:lineRule="atLeast"/>
        <w:rPr>
          <w:rFonts w:ascii="돋움체" w:eastAsia="돋움체" w:hAnsi="돋움체" w:cs="Arial" w:hint="eastAsia"/>
          <w:color w:val="202122"/>
          <w:w w:val="90"/>
          <w:sz w:val="20"/>
          <w:szCs w:val="20"/>
        </w:rPr>
      </w:pPr>
      <w:r>
        <w:rPr>
          <w:rFonts w:ascii="돋움체" w:eastAsia="돋움체" w:hAnsi="돋움체" w:cs="Arial"/>
          <w:color w:val="202122"/>
          <w:w w:val="90"/>
          <w:sz w:val="20"/>
          <w:szCs w:val="20"/>
        </w:rPr>
        <w:t>"MQ"는 MQ 텔레메트리 전송을 지원하기 위해 IBM이 개발한 제품인 MQ 시리즈를 나타냅니다. Andy와 Arlen이 1999년에 프로토콜을 만들 때 MQTT의 MQ는 </w:t>
      </w:r>
      <w:r>
        <w:rPr>
          <w:rFonts w:ascii="돋움체" w:eastAsia="돋움체" w:hAnsi="돋움체" w:cs="Arial"/>
          <w:color w:val="202122"/>
          <w:w w:val="90"/>
          <w:sz w:val="20"/>
          <w:szCs w:val="20"/>
        </w:rPr>
        <w:fldChar w:fldCharType="begin"/>
      </w:r>
      <w:r>
        <w:rPr>
          <w:rFonts w:ascii="돋움체" w:eastAsia="돋움체" w:hAnsi="돋움체" w:cs="Arial"/>
          <w:color w:val="202122"/>
          <w:w w:val="90"/>
          <w:sz w:val="20"/>
          <w:szCs w:val="20"/>
        </w:rPr>
        <w:instrText xml:space="preserve"> HYPERLINK "https://ko.wikipedia.org/wiki/IBM_ì¹ì¤í¼ì´_MQ" \o "IBM 웹스피어 MQ" </w:instrText>
      </w:r>
      <w:r>
        <w:rPr>
          <w:rFonts w:ascii="돋움체" w:eastAsia="돋움체" w:hAnsi="돋움체" w:cs="Arial"/>
          <w:color w:val="202122"/>
          <w:w w:val="90"/>
          <w:sz w:val="20"/>
          <w:szCs w:val="20"/>
        </w:rPr>
        <w:fldChar w:fldCharType="separate"/>
      </w:r>
      <w:r>
        <w:rPr>
          <w:rStyle w:val="afffa"/>
          <w:rFonts w:ascii="돋움체" w:eastAsia="돋움체" w:hAnsi="돋움체" w:cs="Arial"/>
          <w:color w:val="0645AD"/>
          <w:w w:val="90"/>
          <w:sz w:val="20"/>
          <w:szCs w:val="20"/>
          <w:u w:val="none" w:color="auto"/>
        </w:rPr>
        <w:t>IBM 웹스피어 MQ</w:t>
      </w:r>
      <w:r>
        <w:rPr>
          <w:rStyle w:val="afffa"/>
          <w:rFonts w:ascii="돋움체" w:eastAsia="돋움체" w:hAnsi="돋움체" w:cs="Arial"/>
          <w:color w:val="0645AD"/>
          <w:w w:val="90"/>
          <w:sz w:val="20"/>
          <w:szCs w:val="20"/>
          <w:u w:val="none" w:color="auto"/>
        </w:rPr>
        <w:fldChar w:fldCharType="end"/>
      </w:r>
      <w:r>
        <w:rPr>
          <w:rFonts w:ascii="돋움체" w:eastAsia="돋움체" w:hAnsi="돋움체" w:cs="Arial"/>
          <w:color w:val="202122"/>
          <w:w w:val="90"/>
          <w:sz w:val="20"/>
          <w:szCs w:val="20"/>
        </w:rPr>
        <w:t>(당시 'MQSeries') </w:t>
      </w:r>
      <w:r>
        <w:rPr>
          <w:rFonts w:ascii="돋움체" w:eastAsia="돋움체" w:hAnsi="돋움체" w:cs="Arial"/>
          <w:color w:val="202122"/>
          <w:w w:val="90"/>
          <w:sz w:val="20"/>
          <w:szCs w:val="20"/>
        </w:rPr>
        <w:fldChar w:fldCharType="begin"/>
      </w:r>
      <w:r>
        <w:rPr>
          <w:rFonts w:ascii="돋움체" w:eastAsia="돋움체" w:hAnsi="돋움체" w:cs="Arial"/>
          <w:color w:val="202122"/>
          <w:w w:val="90"/>
          <w:sz w:val="20"/>
          <w:szCs w:val="20"/>
        </w:rPr>
        <w:instrText xml:space="preserve"> HYPERLINK "https://ko.wikipedia.org/wiki/ë©ìì§_í" \o "메시지 큐" </w:instrText>
      </w:r>
      <w:r>
        <w:rPr>
          <w:rFonts w:ascii="돋움체" w:eastAsia="돋움체" w:hAnsi="돋움체" w:cs="Arial"/>
          <w:color w:val="202122"/>
          <w:w w:val="90"/>
          <w:sz w:val="20"/>
          <w:szCs w:val="20"/>
        </w:rPr>
        <w:fldChar w:fldCharType="separate"/>
      </w:r>
      <w:r>
        <w:rPr>
          <w:rStyle w:val="afffa"/>
          <w:rFonts w:ascii="돋움체" w:eastAsia="돋움체" w:hAnsi="돋움체" w:cs="Arial"/>
          <w:color w:val="0645AD"/>
          <w:w w:val="90"/>
          <w:sz w:val="20"/>
          <w:szCs w:val="20"/>
          <w:u w:val="none" w:color="auto"/>
        </w:rPr>
        <w:t>메시지 큐</w:t>
      </w:r>
      <w:r>
        <w:rPr>
          <w:rStyle w:val="afffa"/>
          <w:rFonts w:ascii="돋움체" w:eastAsia="돋움체" w:hAnsi="돋움체" w:cs="Arial"/>
          <w:color w:val="0645AD"/>
          <w:w w:val="90"/>
          <w:sz w:val="20"/>
          <w:szCs w:val="20"/>
          <w:u w:val="none" w:color="auto"/>
        </w:rPr>
        <w:fldChar w:fldCharType="end"/>
      </w:r>
      <w:r>
        <w:rPr>
          <w:rFonts w:ascii="돋움체" w:eastAsia="돋움체" w:hAnsi="돋움체" w:cs="Arial"/>
          <w:color w:val="202122"/>
          <w:w w:val="90"/>
          <w:sz w:val="20"/>
          <w:szCs w:val="20"/>
        </w:rPr>
        <w:t> 제품</w:t>
      </w:r>
      <w:r>
        <w:rPr>
          <w:rFonts w:ascii="돋움체" w:eastAsia="돋움체" w:hAnsi="돋움체" w:cs="Arial" w:hint="eastAsia"/>
          <w:color w:val="202122"/>
          <w:w w:val="90"/>
          <w:sz w:val="20"/>
          <w:szCs w:val="20"/>
        </w:rPr>
        <w:t>의 이름</w:t>
      </w:r>
      <w:r>
        <w:rPr>
          <w:rFonts w:ascii="돋움체" w:eastAsia="돋움체" w:hAnsi="돋움체" w:cs="Arial"/>
          <w:color w:val="202122"/>
          <w:w w:val="90"/>
          <w:sz w:val="20"/>
          <w:szCs w:val="20"/>
        </w:rPr>
        <w:t xml:space="preserve">을 따서 명명했습니다. </w:t>
      </w:r>
      <w:r>
        <w:rPr>
          <w:rFonts w:ascii="돋움체" w:eastAsia="돋움체" w:hAnsi="돋움체" w:cs="Arial" w:hint="eastAsia"/>
          <w:color w:val="202122"/>
          <w:w w:val="90"/>
          <w:sz w:val="20"/>
          <w:szCs w:val="20"/>
        </w:rPr>
        <w:t xml:space="preserve">이로 인해 </w:t>
      </w:r>
      <w:r>
        <w:rPr>
          <w:rFonts w:ascii="돋움체" w:eastAsia="돋움체" w:hAnsi="돋움체" w:cs="Arial"/>
          <w:color w:val="202122"/>
          <w:w w:val="90"/>
          <w:sz w:val="20"/>
          <w:szCs w:val="20"/>
        </w:rPr>
        <w:t>많은 소스에서 MQTT 레이블을 메시지 큐 프로토콜로 잘못 지정합니다. 그러나 모든 상황에서 표준 기능으로서 큐잉 그 자체를 지원하는 것은 필수가 아</w:t>
      </w:r>
      <w:r>
        <w:rPr>
          <w:rFonts w:ascii="돋움체" w:eastAsia="돋움체" w:hAnsi="돋움체" w:cs="Arial" w:hint="eastAsia"/>
          <w:color w:val="202122"/>
          <w:w w:val="90"/>
          <w:sz w:val="20"/>
          <w:szCs w:val="20"/>
        </w:rPr>
        <w:t>닙니</w:t>
      </w:r>
      <w:r>
        <w:rPr>
          <w:rFonts w:ascii="돋움체" w:eastAsia="돋움체" w:hAnsi="돋움체" w:cs="Arial"/>
          <w:color w:val="202122"/>
          <w:w w:val="90"/>
          <w:sz w:val="20"/>
          <w:szCs w:val="20"/>
        </w:rPr>
        <w:t>다. MQTT는 전통적인 메시지 큐잉 솔루션이 아닙니다(특정 경우에 메시지 큐잉이 가능하지만). 이후 10년 동안 IBM은 2010년 로열티 프리 버전으로 MQTT 3.1을 출시할 때까지 내부적으로 프로토콜을 사용했습니다. 그 이후로 모든 사람이 프로토콜을 구현하고 사용할 수 있습니다.</w:t>
      </w:r>
    </w:p>
    <w:p>
      <w:pPr>
        <w:pStyle w:val="afff2"/>
        <w:shd w:val="clear" w:color="auto" w:fill="FFFFFF"/>
        <w:spacing w:after="0" w:afterAutospacing="0" w:before="0" w:beforeAutospacing="0" w:line="240" w:lineRule="atLeast"/>
        <w:rPr>
          <w:rFonts w:ascii="돋움체" w:eastAsia="돋움체" w:hAnsi="돋움체" w:cs="Arial" w:hint="eastAsia"/>
          <w:color w:val="202122"/>
          <w:w w:val="90"/>
          <w:sz w:val="20"/>
          <w:szCs w:val="20"/>
        </w:rPr>
      </w:pPr>
    </w:p>
    <w:p>
      <w:pPr>
        <w:pStyle w:val="afff2"/>
        <w:shd w:val="clear" w:color="auto" w:fill="FFFFFF"/>
        <w:spacing w:after="0" w:afterAutospacing="0" w:before="0" w:beforeAutospacing="0" w:line="240" w:lineRule="atLeast"/>
        <w:rPr>
          <w:rFonts w:ascii="돋움체" w:eastAsia="돋움체" w:hAnsi="돋움체" w:cs="Arial"/>
          <w:color w:val="202122"/>
          <w:w w:val="90"/>
          <w:sz w:val="20"/>
          <w:szCs w:val="20"/>
        </w:rPr>
      </w:pPr>
      <w:r>
        <w:rPr>
          <w:rFonts w:ascii="돋움체" w:eastAsia="돋움체" w:hAnsi="돋움체" w:cs="Arial"/>
          <w:color w:val="202122"/>
          <w:w w:val="90"/>
          <w:sz w:val="20"/>
          <w:szCs w:val="20"/>
        </w:rPr>
        <w:t>2013년, IBM은 MQTT v3.1을 </w:t>
      </w:r>
      <w:r>
        <w:rPr>
          <w:rFonts w:ascii="돋움체" w:eastAsia="돋움체" w:hAnsi="돋움체" w:cs="Arial"/>
          <w:color w:val="202122"/>
          <w:w w:val="90"/>
          <w:sz w:val="20"/>
          <w:szCs w:val="20"/>
        </w:rPr>
        <w:fldChar w:fldCharType="begin"/>
      </w:r>
      <w:r>
        <w:rPr>
          <w:rFonts w:ascii="돋움체" w:eastAsia="돋움체" w:hAnsi="돋움체" w:cs="Arial"/>
          <w:color w:val="202122"/>
          <w:w w:val="90"/>
          <w:sz w:val="20"/>
          <w:szCs w:val="20"/>
        </w:rPr>
        <w:instrText xml:space="preserve"> HYPERLINK "https://ko.wikipedia.org/wiki/OASIS_(ê¸°ê´)" \o "OASIS (기관)" </w:instrText>
      </w:r>
      <w:r>
        <w:rPr>
          <w:rFonts w:ascii="돋움체" w:eastAsia="돋움체" w:hAnsi="돋움체" w:cs="Arial"/>
          <w:color w:val="202122"/>
          <w:w w:val="90"/>
          <w:sz w:val="20"/>
          <w:szCs w:val="20"/>
        </w:rPr>
        <w:fldChar w:fldCharType="separate"/>
      </w:r>
      <w:r>
        <w:rPr>
          <w:rStyle w:val="afffa"/>
          <w:rFonts w:ascii="돋움체" w:eastAsia="돋움체" w:hAnsi="돋움체" w:cs="Arial"/>
          <w:color w:val="0645AD"/>
          <w:w w:val="90"/>
          <w:sz w:val="20"/>
          <w:szCs w:val="20"/>
          <w:u w:val="none" w:color="auto"/>
        </w:rPr>
        <w:t>OASIS</w:t>
      </w:r>
      <w:r>
        <w:rPr>
          <w:rStyle w:val="afffa"/>
          <w:rFonts w:ascii="돋움체" w:eastAsia="돋움체" w:hAnsi="돋움체" w:cs="Arial"/>
          <w:color w:val="0645AD"/>
          <w:w w:val="90"/>
          <w:sz w:val="20"/>
          <w:szCs w:val="20"/>
          <w:u w:val="none" w:color="auto"/>
        </w:rPr>
        <w:fldChar w:fldCharType="end"/>
      </w:r>
      <w:r>
        <w:rPr>
          <w:rFonts w:ascii="돋움체" w:eastAsia="돋움체" w:hAnsi="돋움체" w:cs="Arial"/>
          <w:color w:val="202122"/>
          <w:w w:val="90"/>
          <w:sz w:val="20"/>
          <w:szCs w:val="20"/>
        </w:rPr>
        <w:t> 표준화 단체에 제출하였</w:t>
      </w:r>
      <w:r>
        <w:rPr>
          <w:rFonts w:ascii="돋움체" w:eastAsia="돋움체" w:hAnsi="돋움체" w:cs="Arial" w:hint="eastAsia"/>
          <w:color w:val="202122"/>
          <w:w w:val="90"/>
          <w:sz w:val="20"/>
          <w:szCs w:val="20"/>
        </w:rPr>
        <w:t>습니</w:t>
      </w:r>
      <w:r>
        <w:rPr>
          <w:rFonts w:ascii="돋움체" w:eastAsia="돋움체" w:hAnsi="돋움체" w:cs="Arial"/>
          <w:color w:val="202122"/>
          <w:w w:val="90"/>
          <w:sz w:val="20"/>
          <w:szCs w:val="20"/>
        </w:rPr>
        <w:t>다. MQTT-SN은 </w:t>
      </w:r>
      <w:r>
        <w:rPr>
          <w:rFonts w:ascii="돋움체" w:eastAsia="돋움체" w:hAnsi="돋움체" w:cs="Arial"/>
          <w:color w:val="202122"/>
          <w:w w:val="90"/>
          <w:sz w:val="20"/>
          <w:szCs w:val="20"/>
        </w:rPr>
        <w:fldChar w:fldCharType="begin"/>
      </w:r>
      <w:r>
        <w:rPr>
          <w:rFonts w:ascii="돋움체" w:eastAsia="돋움체" w:hAnsi="돋움체" w:cs="Arial"/>
          <w:color w:val="202122"/>
          <w:w w:val="90"/>
          <w:sz w:val="20"/>
          <w:szCs w:val="20"/>
        </w:rPr>
        <w:instrText xml:space="preserve"> HYPERLINK "https://ko.wikipedia.org/wiki/ì§ë¹" \o "직비" </w:instrText>
      </w:r>
      <w:r>
        <w:rPr>
          <w:rFonts w:ascii="돋움체" w:eastAsia="돋움체" w:hAnsi="돋움체" w:cs="Arial"/>
          <w:color w:val="202122"/>
          <w:w w:val="90"/>
          <w:sz w:val="20"/>
          <w:szCs w:val="20"/>
        </w:rPr>
        <w:fldChar w:fldCharType="separate"/>
      </w:r>
      <w:r>
        <w:rPr>
          <w:rStyle w:val="afffa"/>
          <w:rFonts w:ascii="돋움체" w:eastAsia="돋움체" w:hAnsi="돋움체" w:cs="Arial" w:hint="eastAsia"/>
          <w:color w:val="0645AD"/>
          <w:w w:val="90"/>
          <w:sz w:val="20"/>
          <w:szCs w:val="20"/>
          <w:u w:val="none" w:color="auto"/>
        </w:rPr>
        <w:t>Z</w:t>
      </w:r>
      <w:r>
        <w:rPr>
          <w:rStyle w:val="afffa"/>
          <w:rFonts w:ascii="돋움체" w:eastAsia="돋움체" w:hAnsi="돋움체" w:cs="Arial"/>
          <w:color w:val="0645AD"/>
          <w:w w:val="90"/>
          <w:sz w:val="20"/>
          <w:szCs w:val="20"/>
          <w:u w:val="none" w:color="auto"/>
        </w:rPr>
        <w:t>IGBEE</w:t>
      </w:r>
      <w:r>
        <w:rPr>
          <w:rStyle w:val="afffa"/>
          <w:rFonts w:ascii="돋움체" w:eastAsia="돋움체" w:hAnsi="돋움체" w:cs="Arial"/>
          <w:color w:val="0645AD"/>
          <w:w w:val="90"/>
          <w:sz w:val="20"/>
          <w:szCs w:val="20"/>
          <w:u w:val="none" w:color="auto"/>
        </w:rPr>
        <w:fldChar w:fldCharType="end"/>
      </w:r>
      <w:r>
        <w:rPr>
          <w:rFonts w:ascii="돋움체" w:eastAsia="돋움체" w:hAnsi="돋움체" w:cs="Arial"/>
          <w:color w:val="202122"/>
          <w:w w:val="90"/>
          <w:sz w:val="20"/>
          <w:szCs w:val="20"/>
        </w:rPr>
        <w:t>와 같은 비 TCP/IP 네트워크의 임베디드 장치에 초점을 둔 메인 프로토콜의 일종</w:t>
      </w:r>
      <w:r>
        <w:rPr>
          <w:rFonts w:ascii="돋움체" w:eastAsia="돋움체" w:hAnsi="돋움체" w:cs="Arial" w:hint="eastAsia"/>
          <w:color w:val="202122"/>
          <w:w w:val="90"/>
          <w:sz w:val="20"/>
          <w:szCs w:val="20"/>
        </w:rPr>
        <w:t>입니</w:t>
      </w:r>
      <w:r>
        <w:rPr>
          <w:rFonts w:ascii="돋움체" w:eastAsia="돋움체" w:hAnsi="돋움체" w:cs="Arial"/>
          <w:color w:val="202122"/>
          <w:w w:val="90"/>
          <w:sz w:val="20"/>
          <w:szCs w:val="20"/>
        </w:rPr>
        <w:t>다.</w:t>
      </w:r>
    </w:p>
    <w:p>
      <w:pPr>
        <w:pStyle w:val="afff2"/>
        <w:shd w:val="clear" w:color="auto" w:fill="FFFFFF"/>
        <w:spacing w:after="0" w:afterAutospacing="0" w:before="0" w:beforeAutospacing="0" w:line="240" w:lineRule="atLeast"/>
        <w:rPr>
          <w:rFonts w:ascii="돋움체" w:eastAsia="돋움체" w:hAnsi="돋움체" w:cs="Arial"/>
          <w:color w:val="202122"/>
          <w:w w:val="90"/>
          <w:sz w:val="20"/>
          <w:szCs w:val="20"/>
        </w:rPr>
      </w:pPr>
      <w:r>
        <w:rPr>
          <w:rFonts w:ascii="돋움체" w:eastAsia="돋움체" w:hAnsi="돋움체" w:cs="Arial" w:hint="eastAsia"/>
          <w:color w:val="202122"/>
          <w:w w:val="90"/>
          <w:sz w:val="20"/>
          <w:szCs w:val="20"/>
        </w:rPr>
        <w:t>최초</w:t>
      </w:r>
      <w:r>
        <w:rPr>
          <w:rFonts w:ascii="돋움체" w:eastAsia="돋움체" w:hAnsi="돋움체" w:cs="Arial"/>
          <w:color w:val="202122"/>
          <w:w w:val="90"/>
          <w:sz w:val="20"/>
          <w:szCs w:val="20"/>
        </w:rPr>
        <w:t xml:space="preserve"> 게시 후 약 3년 후, 표준 발전을 목적으로 하는 개방형 조직인 OASIS 산하 MQTT가 표준화될 것이라고 발표되었습니다. AMQP, SAML 및 DocBook은 이전에 출시된 OASIS 표준의 일부일 뿐입니다. 표준화 과정은 약 1년이 걸렸다. 2014년 10월 29일 MQTT는 공식적으로 승인된 OASIS 표준이 되었습니다 . 3.1에서 3.1.1로의 마이너 버전 변경은 이전 버전에서 변경된 사항이 거의 없음을 보여줍니다.</w:t>
      </w:r>
    </w:p>
    <w:p>
      <w:pPr>
        <w:pStyle w:val="afff2"/>
        <w:shd w:val="clear" w:color="auto" w:fill="FFFFFF"/>
        <w:spacing w:after="0" w:afterAutospacing="0" w:before="0" w:beforeAutospacing="0" w:line="240" w:lineRule="atLeast"/>
        <w:rPr>
          <w:rFonts w:ascii="돋움체" w:eastAsia="돋움체" w:hAnsi="돋움체" w:cs="Arial"/>
          <w:color w:val="202122"/>
          <w:w w:val="90"/>
          <w:sz w:val="20"/>
          <w:szCs w:val="20"/>
        </w:rPr>
      </w:pPr>
    </w:p>
    <w:p>
      <w:pPr>
        <w:pStyle w:val="afff2"/>
        <w:shd w:val="clear" w:color="auto" w:fill="FFFFFF"/>
        <w:spacing w:after="0" w:afterAutospacing="0" w:before="0" w:beforeAutospacing="0" w:line="240" w:lineRule="atLeast"/>
        <w:rPr>
          <w:rFonts w:ascii="돋움체" w:eastAsia="돋움체" w:hAnsi="돋움체" w:cs="Arial" w:hint="eastAsia"/>
          <w:color w:val="202122"/>
          <w:w w:val="90"/>
          <w:sz w:val="20"/>
          <w:szCs w:val="20"/>
        </w:rPr>
      </w:pPr>
      <w:r>
        <w:rPr>
          <w:rFonts w:ascii="돋움체" w:eastAsia="돋움체" w:hAnsi="돋움체" w:cs="Arial"/>
          <w:color w:val="202122"/>
          <w:w w:val="90"/>
          <w:sz w:val="20"/>
          <w:szCs w:val="20"/>
        </w:rPr>
        <w:t>2019년 3월 OASIS는 새로운 MQTT 5 사양을 비준했습니다. 이 새로운 MQTT 버전은 클라우드 플랫폼에 배포된 IoT 애플리케이션에 필요한 새로운 기능과 미션 크리티컬 메시징을 구현하기 위해 더 많은 안정성과 오류 처리가 필요한 기능을 MQTT에 도입했습니다.</w:t>
      </w:r>
    </w:p>
    <w:p>
      <w:pPr>
        <w:pStyle w:val="afff2"/>
        <w:shd w:val="clear" w:color="auto" w:fill="FFFFFF"/>
        <w:spacing w:after="0" w:afterAutospacing="0" w:before="0" w:beforeAutospacing="0" w:line="240" w:lineRule="atLeast"/>
        <w:rPr>
          <w:rFonts w:ascii="돋움체" w:eastAsia="돋움체" w:hAnsi="돋움체" w:cs="Arial"/>
          <w:color w:val="202122"/>
          <w:w w:val="90"/>
          <w:sz w:val="20"/>
          <w:szCs w:val="20"/>
        </w:rPr>
      </w:pPr>
    </w:p>
    <w:p>
      <w:pPr>
        <w:wordWrap/>
        <w:spacing w:after="0" w:line="240" w:lineRule="atLeast"/>
        <w:rPr>
          <w:rFonts w:ascii="돋움체" w:eastAsia="돋움체" w:hAnsi="돋움체"/>
          <w:w w:val="90"/>
          <w:szCs w:val="20"/>
        </w:rPr>
      </w:pPr>
    </w:p>
    <w:p>
      <w:pPr>
        <w:wordWrap/>
        <w:spacing w:after="0" w:line="240" w:lineRule="atLeast"/>
        <w:rPr>
          <w:rFonts w:ascii="돋움체" w:eastAsia="돋움체" w:hAnsi="돋움체"/>
          <w:b/>
          <w:bCs/>
          <w:color w:val="333333"/>
          <w:w w:val="90"/>
          <w:sz w:val="22"/>
          <w:shd w:val="clear" w:color="auto" w:fill="FFFFFF"/>
        </w:rPr>
      </w:pPr>
      <w:r>
        <w:rPr>
          <w:rFonts w:ascii="돋움체" w:eastAsia="돋움체" w:hAnsi="돋움체"/>
          <w:b/>
          <w:bCs/>
          <w:color w:val="333333"/>
          <w:w w:val="90"/>
          <w:sz w:val="22"/>
          <w:shd w:val="clear" w:color="auto" w:fill="FFFFFF"/>
        </w:rPr>
        <w:t>게시-구독 기반 메시징 프로토콜로, 보통 TCP/IP 기반으로 구현</w:t>
      </w:r>
    </w:p>
    <w:p>
      <w:pPr>
        <w:wordWrap/>
        <w:spacing w:after="0" w:line="240" w:lineRule="atLeast"/>
        <w:rPr>
          <w:rFonts w:ascii="돋움체" w:eastAsia="돋움체" w:hAnsi="돋움체" w:hint="eastAsia"/>
          <w:b/>
          <w:bCs/>
          <w:color w:val="333333"/>
          <w:w w:val="90"/>
          <w:sz w:val="22"/>
          <w:shd w:val="clear" w:color="auto" w:fill="FFFFFF"/>
        </w:rPr>
      </w:pPr>
    </w:p>
    <w:p>
      <w:pPr>
        <w:wordWrap/>
        <w:spacing w:after="0" w:line="240" w:lineRule="atLeast"/>
        <w:rPr>
          <w:rFonts w:ascii="돋움체" w:eastAsia="돋움체" w:hAnsi="돋움체"/>
          <w:w w:val="90"/>
          <w:szCs w:val="20"/>
        </w:rPr>
      </w:pPr>
      <w:r>
        <w:rPr>
          <w:rFonts w:ascii="돋움체" w:eastAsia="돋움체" w:hAnsi="돋움체"/>
          <w:w w:val="90"/>
          <w:szCs w:val="20"/>
        </w:rPr>
        <w:t>MQTT는 클라이언트 서버 게시/구독 메시징 전송 프로토콜입니다. 가볍고 개방적이며 단순하며 구현하기 쉽도록 설계되었습니다. 이러한 특성으로 인해 M2M(Machine to Machine) 통신 및 IoT(사물 인터넷) 컨텍스트와 같은 제한된 환경을 비롯한 많은 상황에서 사용하기에 이상적입니다.</w:t>
      </w:r>
    </w:p>
    <w:p>
      <w:pPr>
        <w:wordWrap/>
        <w:spacing w:after="0" w:line="240" w:lineRule="atLeast"/>
        <w:rPr>
          <w:rFonts w:ascii="돋움체" w:eastAsia="돋움체" w:hAnsi="돋움체"/>
          <w:w w:val="90"/>
          <w:szCs w:val="20"/>
        </w:rPr>
      </w:pPr>
    </w:p>
    <w:p>
      <w:pPr>
        <w:wordWrap/>
        <w:spacing w:after="0" w:line="240" w:lineRule="atLeast"/>
        <w:rPr>
          <w:rFonts w:ascii="돋움체" w:eastAsia="돋움체" w:hAnsi="돋움체"/>
          <w:w w:val="90"/>
          <w:szCs w:val="20"/>
        </w:rPr>
      </w:pPr>
      <w:r>
        <w:rPr>
          <w:noProof/>
          <w:w w:val="90"/>
        </w:rPr>
        <w:drawing>
          <wp:inline distT="0" distB="0" distL="0" distR="0">
            <wp:extent cx="5165243" cy="1614352"/>
            <wp:effectExtent l="0" t="0" r="0" b="0"/>
            <wp:docPr id="1026" name="shape1026" hidden="0"/>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pic:nvPicPr>
                  <pic:blipFill>
                    <a:blip r:embed="rId2">
                      <a:extLst>
                        <a:ext uri="{28A0092B-C50C-407E-A947-70E740481C1C}">
                          <a14:useLocalDpi xmlns:a14="http://schemas.microsoft.com/office/drawing/2010/main" val="0"/>
                        </a:ext>
                      </a:extLst>
                    </a:blip>
                    <a:srcRect/>
                    <a:stretch>
                      <a:fillRect/>
                    </a:stretch>
                  </pic:blipFill>
                  <pic:spPr>
                    <a:xfrm>
                      <a:off x="0" y="0"/>
                      <a:ext cx="5165243" cy="1614352"/>
                    </a:xfrm>
                    <a:prstGeom prst="rect"/>
                    <a:noFill/>
                    <a:ln>
                      <a:noFill/>
                    </a:ln>
                  </pic:spPr>
                </pic:pic>
              </a:graphicData>
            </a:graphic>
          </wp:inline>
        </w:drawing>
      </w:r>
    </w:p>
    <w:p>
      <w:pPr>
        <w:wordWrap/>
        <w:jc w:val="center"/>
        <w:spacing w:after="0" w:line="240" w:lineRule="atLeast"/>
        <w:rPr>
          <w:rFonts w:ascii="Arial" w:hAnsi="Arial" w:cs="Arial"/>
          <w:color w:val="202122"/>
          <w:w w:val="90"/>
          <w:sz w:val="19"/>
          <w:szCs w:val="19"/>
          <w:shd w:val="clear" w:color="auto" w:fill="F8F9FA"/>
        </w:rPr>
      </w:pPr>
      <w:r>
        <w:rPr>
          <w:noProof/>
          <w:w w:val="90"/>
        </w:rPr>
        <w:drawing>
          <wp:inline distT="0" distB="0" distL="0" distR="0">
            <wp:extent cx="2483410" cy="2701447"/>
            <wp:effectExtent l="0" t="0" r="0" b="0"/>
            <wp:docPr id="1027" name="shape1027" hidden="0"/>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pic:nvPicPr>
                  <pic:blipFill>
                    <a:blip r:embed="rId3">
                      <a:extLst>
                        <a:ext uri="{28A0092B-C50C-407E-A947-70E740481C1C}">
                          <a14:useLocalDpi xmlns:a14="http://schemas.microsoft.com/office/drawing/2010/main" val="0"/>
                        </a:ext>
                      </a:extLst>
                    </a:blip>
                    <a:srcRect/>
                    <a:stretch>
                      <a:fillRect/>
                    </a:stretch>
                  </pic:blipFill>
                  <pic:spPr>
                    <a:xfrm>
                      <a:off x="0" y="0"/>
                      <a:ext cx="2483410" cy="2701447"/>
                    </a:xfrm>
                    <a:prstGeom prst="rect"/>
                    <a:noFill/>
                    <a:ln>
                      <a:noFill/>
                    </a:ln>
                  </pic:spPr>
                </pic:pic>
              </a:graphicData>
            </a:graphic>
          </wp:inline>
        </w:drawing>
      </w:r>
    </w:p>
    <w:p>
      <w:pPr>
        <w:wordWrap/>
        <w:jc w:val="center"/>
        <w:spacing w:after="0" w:line="240" w:lineRule="atLeast"/>
        <w:rPr>
          <w:rFonts w:ascii="Arial" w:hAnsi="Arial" w:cs="Arial"/>
          <w:color w:val="202122"/>
          <w:w w:val="90"/>
          <w:sz w:val="19"/>
          <w:szCs w:val="19"/>
          <w:shd w:val="clear" w:color="auto" w:fill="F8F9FA"/>
        </w:rPr>
      </w:pPr>
      <w:r>
        <w:rPr>
          <w:rFonts w:ascii="Arial" w:hAnsi="Arial" w:cs="Arial"/>
          <w:color w:val="202122"/>
          <w:w w:val="90"/>
          <w:sz w:val="19"/>
          <w:szCs w:val="19"/>
          <w:shd w:val="clear" w:color="auto" w:fill="F8F9FA"/>
        </w:rPr>
        <w:t xml:space="preserve">MQTT 연결의 예 (QoS 0). </w:t>
      </w:r>
    </w:p>
    <w:p>
      <w:pPr>
        <w:wordWrap/>
        <w:jc w:val="center"/>
        <w:spacing w:after="0" w:line="240" w:lineRule="atLeast"/>
        <w:rPr>
          <w:rFonts w:ascii="돋움체" w:eastAsia="돋움체" w:hAnsi="돋움체"/>
          <w:w w:val="90"/>
          <w:szCs w:val="20"/>
        </w:rPr>
      </w:pPr>
      <w:r>
        <w:rPr>
          <w:rFonts w:ascii="Arial" w:hAnsi="Arial" w:cs="Arial"/>
          <w:color w:val="202122"/>
          <w:w w:val="90"/>
          <w:sz w:val="19"/>
          <w:szCs w:val="19"/>
          <w:shd w:val="clear" w:color="auto" w:fill="F8F9FA"/>
        </w:rPr>
        <w:t>retain 플래그로 인해 클라이언트 B로부터의 최초 메시지가 저장</w:t>
      </w:r>
      <w:r>
        <w:rPr>
          <w:rFonts w:ascii="Arial" w:hAnsi="Arial" w:cs="Arial" w:hint="eastAsia"/>
          <w:color w:val="202122"/>
          <w:w w:val="90"/>
          <w:sz w:val="19"/>
          <w:szCs w:val="19"/>
          <w:shd w:val="clear" w:color="auto" w:fill="F8F9FA"/>
        </w:rPr>
        <w:t>됩니</w:t>
      </w:r>
      <w:r>
        <w:rPr>
          <w:rFonts w:ascii="Arial" w:hAnsi="Arial" w:cs="Arial"/>
          <w:color w:val="202122"/>
          <w:w w:val="90"/>
          <w:sz w:val="19"/>
          <w:szCs w:val="19"/>
          <w:shd w:val="clear" w:color="auto" w:fill="F8F9FA"/>
        </w:rPr>
        <w:t>다.</w:t>
      </w:r>
    </w:p>
    <w:p>
      <w:pPr>
        <w:wordWrap/>
        <w:spacing w:after="0" w:line="240" w:lineRule="atLeast"/>
        <w:rPr>
          <w:rFonts w:ascii="돋움체" w:eastAsia="돋움체" w:hAnsi="돋움체"/>
          <w:w w:val="90"/>
          <w:szCs w:val="20"/>
        </w:rPr>
      </w:pPr>
    </w:p>
    <w:p>
      <w:pPr>
        <w:wordWrap/>
        <w:jc w:val="center"/>
        <w:spacing w:after="0" w:line="240" w:lineRule="atLeast"/>
        <w:rPr>
          <w:rFonts w:ascii="돋움체" w:eastAsia="돋움체" w:hAnsi="돋움체"/>
          <w:w w:val="90"/>
          <w:szCs w:val="20"/>
        </w:rPr>
      </w:pPr>
      <w:r>
        <w:rPr>
          <w:rFonts w:ascii="돋움체" w:eastAsia="돋움체" w:hAnsi="돋움체"/>
          <w:noProof/>
          <w:w w:val="90"/>
          <w:szCs w:val="20"/>
        </w:rPr>
        <w:drawing>
          <wp:inline distT="0" distB="0" distL="0" distR="0">
            <wp:extent cx="3072396" cy="1703929"/>
            <wp:effectExtent l="0" t="0" r="0" b="0"/>
            <wp:docPr id="1028" name="shape1028" hidden="0"/>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pic:nvPicPr>
                  <pic:blipFill>
                    <a:blip r:embed="rId4">
                      <a:extLst>
                        <a:ext uri="{28A0092B-C50C-407E-A947-70E740481C1C}">
                          <a14:useLocalDpi xmlns:a14="http://schemas.microsoft.com/office/drawing/2010/main" val="0"/>
                        </a:ext>
                      </a:extLst>
                    </a:blip>
                    <a:srcRect/>
                    <a:stretch>
                      <a:fillRect/>
                    </a:stretch>
                  </pic:blipFill>
                  <pic:spPr>
                    <a:xfrm>
                      <a:off x="0" y="0"/>
                      <a:ext cx="3072396" cy="1703929"/>
                    </a:xfrm>
                    <a:prstGeom prst="rect"/>
                    <a:noFill/>
                    <a:ln>
                      <a:noFill/>
                    </a:ln>
                  </pic:spPr>
                </pic:pic>
              </a:graphicData>
            </a:graphic>
          </wp:inline>
        </w:drawing>
      </w:r>
    </w:p>
    <w:p>
      <w:pPr>
        <w:autoSpaceDE/>
        <w:autoSpaceDN/>
        <w:widowControl/>
        <w:wordWrap/>
        <w:shd w:val="clear" w:color="auto" w:fill="FFFFFF"/>
        <w:spacing w:after="0" w:line="240" w:lineRule="atLeast"/>
        <w:rPr>
          <w:rFonts w:ascii="돋움체" w:eastAsia="돋움체" w:hAnsi="돋움체" w:cs="굴림"/>
          <w:color w:val="333333"/>
          <w:w w:val="90"/>
          <w:szCs w:val="20"/>
          <w:kern w:val="0"/>
        </w:rPr>
      </w:pPr>
      <w:r>
        <w:rPr>
          <w:rFonts w:ascii="돋움체" w:eastAsia="돋움체" w:hAnsi="돋움체" w:cs="굴림"/>
          <w:color w:val="333333"/>
          <w:w w:val="90"/>
          <w:szCs w:val="20"/>
          <w:kern w:val="0"/>
        </w:rPr>
        <w:t>Mqtt는 하나의 브로커 서버와 다수의 클라이언트로 구성</w:t>
      </w:r>
      <w:r>
        <w:rPr>
          <w:rFonts w:ascii="돋움체" w:eastAsia="돋움체" w:hAnsi="돋움체" w:cs="굴림" w:hint="eastAsia"/>
          <w:color w:val="333333"/>
          <w:w w:val="90"/>
          <w:szCs w:val="20"/>
          <w:kern w:val="0"/>
        </w:rPr>
        <w:t>됩니</w:t>
      </w:r>
      <w:r>
        <w:rPr>
          <w:rFonts w:ascii="돋움체" w:eastAsia="돋움체" w:hAnsi="돋움체" w:cs="굴림"/>
          <w:color w:val="333333"/>
          <w:w w:val="90"/>
          <w:szCs w:val="20"/>
          <w:kern w:val="0"/>
        </w:rPr>
        <w:t>다.</w:t>
      </w:r>
    </w:p>
    <w:p>
      <w:pPr>
        <w:autoSpaceDE/>
        <w:autoSpaceDN/>
        <w:widowControl/>
        <w:wordWrap/>
        <w:shd w:val="clear" w:color="auto" w:fill="FFFFFF"/>
        <w:spacing w:after="0" w:line="240" w:lineRule="atLeast"/>
        <w:rPr>
          <w:rFonts w:ascii="돋움체" w:eastAsia="돋움체" w:hAnsi="돋움체" w:cs="굴림"/>
          <w:color w:val="333333"/>
          <w:w w:val="90"/>
          <w:szCs w:val="20"/>
          <w:kern w:val="0"/>
        </w:rPr>
      </w:pPr>
      <w:r>
        <w:rPr>
          <w:rFonts w:ascii="돋움체" w:eastAsia="돋움체" w:hAnsi="돋움체" w:cs="굴림" w:hint="eastAsia"/>
          <w:color w:val="333333"/>
          <w:w w:val="90"/>
          <w:szCs w:val="20"/>
          <w:kern w:val="0"/>
        </w:rPr>
        <w:t>위</w:t>
      </w:r>
      <w:r>
        <w:rPr>
          <w:rFonts w:ascii="돋움체" w:eastAsia="돋움체" w:hAnsi="돋움체" w:cs="굴림"/>
          <w:color w:val="333333"/>
          <w:w w:val="90"/>
          <w:szCs w:val="20"/>
          <w:kern w:val="0"/>
        </w:rPr>
        <w:t xml:space="preserve"> 그림에서</w:t>
      </w:r>
      <w:r>
        <w:rPr>
          <w:rFonts w:ascii="돋움체" w:eastAsia="돋움체" w:hAnsi="돋움체" w:cs="굴림" w:hint="eastAsia"/>
          <w:color w:val="333333"/>
          <w:w w:val="90"/>
          <w:szCs w:val="20"/>
          <w:kern w:val="0"/>
        </w:rPr>
        <w:t xml:space="preserve"> </w:t>
      </w:r>
      <w:r>
        <w:rPr>
          <w:rFonts w:ascii="돋움체" w:eastAsia="돋움체" w:hAnsi="돋움체" w:cs="굴림"/>
          <w:color w:val="333333"/>
          <w:w w:val="90"/>
          <w:szCs w:val="20"/>
          <w:kern w:val="0"/>
        </w:rPr>
        <w:t>처럼 냉장고, 스마트폰, PC 등이 클라이언트로 브로커 서버와 연결하고, 브로커 서버는 클라이언트들과 데이터를 주고 받</w:t>
      </w:r>
      <w:r>
        <w:rPr>
          <w:rFonts w:ascii="돋움체" w:eastAsia="돋움체" w:hAnsi="돋움체" w:cs="굴림" w:hint="eastAsia"/>
          <w:color w:val="333333"/>
          <w:w w:val="90"/>
          <w:szCs w:val="20"/>
          <w:kern w:val="0"/>
        </w:rPr>
        <w:t>습니</w:t>
      </w:r>
      <w:r>
        <w:rPr>
          <w:rFonts w:ascii="돋움체" w:eastAsia="돋움체" w:hAnsi="돋움체" w:cs="굴림"/>
          <w:color w:val="333333"/>
          <w:w w:val="90"/>
          <w:szCs w:val="20"/>
          <w:kern w:val="0"/>
        </w:rPr>
        <w:t>다.</w:t>
      </w:r>
    </w:p>
    <w:p>
      <w:pPr>
        <w:autoSpaceDE/>
        <w:autoSpaceDN/>
        <w:widowControl/>
        <w:wordWrap/>
        <w:shd w:val="clear" w:color="auto" w:fill="FFFFFF"/>
        <w:spacing w:after="0" w:line="240" w:lineRule="atLeast"/>
        <w:rPr>
          <w:rFonts w:ascii="돋움체" w:eastAsia="돋움체" w:hAnsi="돋움체" w:cs="굴림"/>
          <w:color w:val="333333"/>
          <w:w w:val="90"/>
          <w:szCs w:val="20"/>
          <w:kern w:val="0"/>
        </w:rPr>
      </w:pPr>
      <w:r>
        <w:rPr>
          <w:rFonts w:ascii="돋움체" w:eastAsia="돋움체" w:hAnsi="돋움체" w:cs="굴림"/>
          <w:color w:val="333333"/>
          <w:w w:val="90"/>
          <w:szCs w:val="20"/>
          <w:kern w:val="0"/>
        </w:rPr>
        <w:t>한 클라이언트가 메시지를 Publish하면 해당 메시지의 Topic을 Subscribe해둔 클라이언트들에게 메시지가 전달</w:t>
      </w:r>
      <w:r>
        <w:rPr>
          <w:rFonts w:ascii="돋움체" w:eastAsia="돋움체" w:hAnsi="돋움체" w:cs="굴림" w:hint="eastAsia"/>
          <w:color w:val="333333"/>
          <w:w w:val="90"/>
          <w:szCs w:val="20"/>
          <w:kern w:val="0"/>
        </w:rPr>
        <w:t>됩니</w:t>
      </w:r>
      <w:r>
        <w:rPr>
          <w:rFonts w:ascii="돋움체" w:eastAsia="돋움체" w:hAnsi="돋움체" w:cs="굴림"/>
          <w:color w:val="333333"/>
          <w:w w:val="90"/>
          <w:szCs w:val="20"/>
          <w:kern w:val="0"/>
        </w:rPr>
        <w:t>다.</w:t>
      </w:r>
    </w:p>
    <w:p>
      <w:pPr>
        <w:autoSpaceDE/>
        <w:autoSpaceDN/>
        <w:widowControl/>
        <w:wordWrap/>
        <w:shd w:val="clear" w:color="auto" w:fill="FFFFFF"/>
        <w:spacing w:after="0" w:line="240" w:lineRule="atLeast"/>
        <w:rPr>
          <w:rFonts w:ascii="돋움체" w:eastAsia="돋움체" w:hAnsi="돋움체" w:cs="굴림"/>
          <w:color w:val="333333"/>
          <w:w w:val="90"/>
          <w:szCs w:val="20"/>
          <w:kern w:val="0"/>
        </w:rPr>
      </w:pPr>
      <w:r>
        <w:rPr>
          <w:rFonts w:ascii="돋움체" w:eastAsia="돋움체" w:hAnsi="돋움체" w:cs="굴림"/>
          <w:color w:val="333333"/>
          <w:w w:val="90"/>
          <w:szCs w:val="20"/>
          <w:kern w:val="0"/>
        </w:rPr>
        <w:t>클라이언트는 브로커 서버에게 어떤 Topic을 Subscribe하여 관심있는 메시지를 받아 볼 수 있</w:t>
      </w:r>
      <w:r>
        <w:rPr>
          <w:rFonts w:ascii="돋움체" w:eastAsia="돋움체" w:hAnsi="돋움체" w:cs="굴림" w:hint="eastAsia"/>
          <w:color w:val="333333"/>
          <w:w w:val="90"/>
          <w:szCs w:val="20"/>
          <w:kern w:val="0"/>
        </w:rPr>
        <w:t>습니</w:t>
      </w:r>
      <w:r>
        <w:rPr>
          <w:rFonts w:ascii="돋움체" w:eastAsia="돋움체" w:hAnsi="돋움체" w:cs="굴림"/>
          <w:color w:val="333333"/>
          <w:w w:val="90"/>
          <w:szCs w:val="20"/>
          <w:kern w:val="0"/>
        </w:rPr>
        <w:t>다.</w:t>
      </w:r>
    </w:p>
    <w:p>
      <w:pPr>
        <w:wordWrap/>
        <w:spacing w:after="0" w:line="240" w:lineRule="atLeast"/>
        <w:rPr>
          <w:rFonts w:ascii="돋움체" w:eastAsia="돋움체" w:hAnsi="돋움체"/>
          <w:w w:val="90"/>
          <w:szCs w:val="20"/>
        </w:rPr>
      </w:pPr>
    </w:p>
    <w:p>
      <w:pPr>
        <w:wordWrap/>
        <w:spacing w:after="0" w:line="240" w:lineRule="atLeast"/>
        <w:rPr>
          <w:rFonts w:ascii="돋움체" w:eastAsia="돋움체" w:hAnsi="돋움체"/>
          <w:w w:val="90"/>
          <w:szCs w:val="20"/>
        </w:rPr>
      </w:pPr>
    </w:p>
    <w:p>
      <w:pPr>
        <w:wordWrap/>
        <w:spacing w:after="0" w:line="240" w:lineRule="atLeast"/>
        <w:rPr>
          <w:rFonts w:ascii="돋움체" w:eastAsia="돋움체" w:hAnsi="돋움체"/>
          <w:w w:val="90"/>
          <w:szCs w:val="20"/>
        </w:rPr>
      </w:pPr>
      <w:r>
        <w:rPr>
          <w:rFonts w:ascii="돋움체" w:eastAsia="돋움체" w:hAnsi="돋움체"/>
          <w:b/>
          <w:bCs/>
          <w:color w:val="333333"/>
          <w:w w:val="90"/>
          <w:sz w:val="32"/>
          <w:szCs w:val="32"/>
          <w:shd w:val="clear" w:color="auto" w:fill="FFFFFF"/>
        </w:rPr>
        <w:t>특징</w:t>
      </w:r>
    </w:p>
    <w:p>
      <w:pPr>
        <w:autoSpaceDE/>
        <w:autoSpaceDN/>
        <w:widowControl/>
        <w:wordWrap/>
        <w:shd w:val="clear" w:color="auto" w:fill="FFFFFF"/>
        <w:spacing w:after="0" w:line="240" w:lineRule="atLeast"/>
        <w:rPr>
          <w:rFonts w:ascii="돋움체" w:eastAsia="돋움체" w:hAnsi="돋움체" w:cs="굴림"/>
          <w:b/>
          <w:bCs/>
          <w:color w:val="333333"/>
          <w:w w:val="90"/>
          <w:szCs w:val="20"/>
          <w:kern w:val="0"/>
        </w:rPr>
      </w:pPr>
    </w:p>
    <w:p>
      <w:pPr>
        <w:autoSpaceDE/>
        <w:autoSpaceDN/>
        <w:widowControl/>
        <w:wordWrap/>
        <w:shd w:val="clear" w:color="auto" w:fill="FFFFFF"/>
        <w:spacing w:after="0" w:line="240" w:lineRule="atLeast"/>
        <w:rPr>
          <w:rFonts w:ascii="돋움체" w:eastAsia="돋움체" w:hAnsi="돋움체" w:cs="굴림"/>
          <w:color w:val="333333"/>
          <w:w w:val="90"/>
          <w:szCs w:val="20"/>
          <w:kern w:val="0"/>
        </w:rPr>
      </w:pPr>
      <w:r>
        <w:rPr>
          <w:rFonts w:ascii="돋움체" w:eastAsia="돋움체" w:hAnsi="돋움체" w:cs="굴림"/>
          <w:b/>
          <w:bCs/>
          <w:color w:val="333333"/>
          <w:w w:val="90"/>
          <w:szCs w:val="20"/>
          <w:kern w:val="0"/>
        </w:rPr>
        <w:t>1) 게시(Publish) - 구독(Subscribe) 기반</w:t>
      </w:r>
      <w:r>
        <w:rPr>
          <w:rFonts w:ascii="돋움체" w:eastAsia="돋움체" w:hAnsi="돋움체" w:cs="굴림" w:hint="eastAsia"/>
          <w:b/>
          <w:bCs/>
          <w:color w:val="333333"/>
          <w:w w:val="90"/>
          <w:szCs w:val="20"/>
          <w:kern w:val="0"/>
        </w:rPr>
        <w:t xml:space="preserve"> </w:t>
      </w:r>
      <w:r>
        <w:rPr>
          <w:rFonts w:ascii="돋움체" w:eastAsia="돋움체" w:hAnsi="돋움체" w:cs="굴림"/>
          <w:b/>
          <w:bCs/>
          <w:color w:val="333333"/>
          <w:w w:val="90"/>
          <w:szCs w:val="20"/>
          <w:kern w:val="0"/>
        </w:rPr>
        <w:t xml:space="preserve">: </w:t>
      </w:r>
      <w:r>
        <w:rPr>
          <w:rFonts w:ascii="돋움체" w:eastAsia="돋움체" w:hAnsi="돋움체" w:cs="굴림" w:hint="eastAsia"/>
          <w:b/>
          <w:bCs/>
          <w:color w:val="333333"/>
          <w:w w:val="90"/>
          <w:szCs w:val="20"/>
          <w:kern w:val="0"/>
        </w:rPr>
        <w:t>(발행-구독 기반)</w:t>
      </w:r>
    </w:p>
    <w:p>
      <w:pPr>
        <w:autoSpaceDE/>
        <w:autoSpaceDN/>
        <w:widowControl/>
        <w:wordWrap/>
        <w:shd w:val="clear" w:color="auto" w:fill="FFFFFF"/>
        <w:spacing w:after="0" w:line="240" w:lineRule="atLeast"/>
        <w:rPr>
          <w:rFonts w:ascii="돋움체" w:eastAsia="돋움체" w:hAnsi="돋움체" w:cs="굴림"/>
          <w:color w:val="333333"/>
          <w:w w:val="90"/>
          <w:szCs w:val="20"/>
          <w:kern w:val="0"/>
        </w:rPr>
      </w:pPr>
      <w:r>
        <w:rPr>
          <w:rFonts w:ascii="돋움체" w:eastAsia="돋움체" w:hAnsi="돋움체" w:cs="굴림"/>
          <w:color w:val="333333"/>
          <w:w w:val="90"/>
          <w:szCs w:val="20"/>
          <w:kern w:val="0"/>
        </w:rPr>
        <w:t> Mqtt 프로토콜에서 주고받는 메시지는 </w:t>
      </w:r>
      <w:r>
        <w:rPr>
          <w:rFonts w:ascii="돋움체" w:eastAsia="돋움체" w:hAnsi="돋움체" w:cs="굴림"/>
          <w:b/>
          <w:bCs/>
          <w:color w:val="333333"/>
          <w:w w:val="90"/>
          <w:szCs w:val="20"/>
          <w:kern w:val="0"/>
        </w:rPr>
        <w:t>(Topic + 메시지)</w:t>
      </w:r>
      <w:r>
        <w:rPr>
          <w:rFonts w:ascii="돋움체" w:eastAsia="돋움체" w:hAnsi="돋움체" w:cs="굴림"/>
          <w:color w:val="333333"/>
          <w:w w:val="90"/>
          <w:szCs w:val="20"/>
          <w:kern w:val="0"/>
        </w:rPr>
        <w:t>로 구성되고, 각 클라이언트들은 특정 토픽들을 </w:t>
      </w:r>
      <w:r>
        <w:rPr>
          <w:rFonts w:ascii="돋움체" w:eastAsia="돋움체" w:hAnsi="돋움체" w:cs="굴림"/>
          <w:b/>
          <w:bCs/>
          <w:color w:val="333333"/>
          <w:w w:val="90"/>
          <w:szCs w:val="20"/>
          <w:kern w:val="0"/>
        </w:rPr>
        <w:t>구독(Subscribe)</w:t>
      </w:r>
      <w:r>
        <w:rPr>
          <w:rFonts w:ascii="돋움체" w:eastAsia="돋움체" w:hAnsi="돋움체" w:cs="굴림"/>
          <w:color w:val="333333"/>
          <w:w w:val="90"/>
          <w:szCs w:val="20"/>
          <w:kern w:val="0"/>
        </w:rPr>
        <w:t> 할 수 있</w:t>
      </w:r>
      <w:r>
        <w:rPr>
          <w:rFonts w:ascii="돋움체" w:eastAsia="돋움체" w:hAnsi="돋움체" w:cs="굴림" w:hint="eastAsia"/>
          <w:color w:val="333333"/>
          <w:w w:val="90"/>
          <w:szCs w:val="20"/>
          <w:kern w:val="0"/>
        </w:rPr>
        <w:t>습니</w:t>
      </w:r>
      <w:r>
        <w:rPr>
          <w:rFonts w:ascii="돋움체" w:eastAsia="돋움체" w:hAnsi="돋움체" w:cs="굴림"/>
          <w:color w:val="333333"/>
          <w:w w:val="90"/>
          <w:szCs w:val="20"/>
          <w:kern w:val="0"/>
        </w:rPr>
        <w:t>다.</w:t>
      </w:r>
    </w:p>
    <w:p>
      <w:pPr>
        <w:autoSpaceDE/>
        <w:autoSpaceDN/>
        <w:widowControl/>
        <w:wordWrap/>
        <w:shd w:val="clear" w:color="auto" w:fill="FFFFFF"/>
        <w:spacing w:after="0" w:line="240" w:lineRule="atLeast"/>
        <w:rPr>
          <w:rFonts w:ascii="돋움체" w:eastAsia="돋움체" w:hAnsi="돋움체" w:cs="굴림"/>
          <w:color w:val="333333"/>
          <w:w w:val="90"/>
          <w:szCs w:val="20"/>
          <w:kern w:val="0"/>
        </w:rPr>
      </w:pPr>
      <w:r>
        <w:rPr>
          <w:rFonts w:ascii="돋움체" w:eastAsia="돋움체" w:hAnsi="돋움체" w:cs="굴림"/>
          <w:color w:val="333333"/>
          <w:w w:val="90"/>
          <w:szCs w:val="20"/>
          <w:kern w:val="0"/>
        </w:rPr>
        <w:t> 한 클라이언트가 메시지를 게시(publish)하면 메시지의 Topic을 구독한 클라이언트들은 모두 그 메시지를 받고, 구독하지 않은 클라이언트들은 메시지를 받지 못</w:t>
      </w:r>
      <w:r>
        <w:rPr>
          <w:rFonts w:ascii="돋움체" w:eastAsia="돋움체" w:hAnsi="돋움체" w:cs="굴림" w:hint="eastAsia"/>
          <w:color w:val="333333"/>
          <w:w w:val="90"/>
          <w:szCs w:val="20"/>
          <w:kern w:val="0"/>
        </w:rPr>
        <w:t>합니</w:t>
      </w:r>
      <w:r>
        <w:rPr>
          <w:rFonts w:ascii="돋움체" w:eastAsia="돋움체" w:hAnsi="돋움체" w:cs="굴림"/>
          <w:color w:val="333333"/>
          <w:w w:val="90"/>
          <w:szCs w:val="20"/>
          <w:kern w:val="0"/>
        </w:rPr>
        <w:t>다.</w:t>
      </w:r>
    </w:p>
    <w:p>
      <w:pPr>
        <w:autoSpaceDE/>
        <w:autoSpaceDN/>
        <w:widowControl/>
        <w:wordWrap/>
        <w:shd w:val="clear" w:color="auto" w:fill="FFFFFF"/>
        <w:spacing w:after="0" w:line="240" w:lineRule="atLeast"/>
        <w:rPr>
          <w:rFonts w:ascii="돋움체" w:eastAsia="돋움체" w:hAnsi="돋움체" w:cs="굴림"/>
          <w:color w:val="333333"/>
          <w:w w:val="90"/>
          <w:szCs w:val="20"/>
          <w:kern w:val="0"/>
        </w:rPr>
      </w:pPr>
    </w:p>
    <w:p>
      <w:pPr>
        <w:autoSpaceDE/>
        <w:autoSpaceDN/>
        <w:widowControl/>
        <w:wordWrap/>
        <w:shd w:val="clear" w:color="auto" w:fill="FFFFFF"/>
        <w:spacing w:after="0" w:line="240" w:lineRule="atLeast"/>
        <w:rPr>
          <w:rFonts w:ascii="돋움체" w:eastAsia="돋움체" w:hAnsi="돋움체" w:cs="굴림" w:hint="eastAsia"/>
          <w:color w:val="333333"/>
          <w:w w:val="90"/>
          <w:szCs w:val="20"/>
          <w:kern w:val="0"/>
        </w:rPr>
      </w:pPr>
      <w:r>
        <w:rPr>
          <w:rFonts w:ascii="돋움체" w:eastAsia="돋움체" w:hAnsi="돋움체" w:cs="굴림"/>
          <w:b/>
          <w:bCs/>
          <w:color w:val="333333"/>
          <w:w w:val="90"/>
          <w:szCs w:val="20"/>
          <w:kern w:val="0"/>
        </w:rPr>
        <w:t>2) 가볍</w:t>
      </w:r>
      <w:r>
        <w:rPr>
          <w:rFonts w:ascii="돋움체" w:eastAsia="돋움체" w:hAnsi="돋움체" w:cs="굴림" w:hint="eastAsia"/>
          <w:b/>
          <w:bCs/>
          <w:color w:val="333333"/>
          <w:w w:val="90"/>
          <w:szCs w:val="20"/>
          <w:kern w:val="0"/>
        </w:rPr>
        <w:t>고 효율적</w:t>
      </w:r>
    </w:p>
    <w:p>
      <w:pPr>
        <w:autoSpaceDE/>
        <w:autoSpaceDN/>
        <w:widowControl/>
        <w:wordWrap/>
        <w:shd w:val="clear" w:color="auto" w:fill="FFFFFF"/>
        <w:spacing w:after="0" w:line="240" w:lineRule="atLeast"/>
        <w:rPr>
          <w:rFonts w:ascii="돋움체" w:eastAsia="돋움체" w:hAnsi="돋움체" w:cs="굴림"/>
          <w:color w:val="333333"/>
          <w:w w:val="90"/>
          <w:szCs w:val="20"/>
          <w:kern w:val="0"/>
        </w:rPr>
      </w:pPr>
      <w:r>
        <w:rPr>
          <w:rFonts w:ascii="돋움체" w:eastAsia="돋움체" w:hAnsi="돋움체" w:cs="굴림"/>
          <w:color w:val="333333"/>
          <w:w w:val="90"/>
          <w:szCs w:val="20"/>
          <w:kern w:val="0"/>
        </w:rPr>
        <w:t> Mqtt 프로토콜은 주고받는 메시지의 크기가 작기 때문에 IoT 디바이스 등 대역폭이 제한되는 디바이스에서 사용하기 좋</w:t>
      </w:r>
      <w:r>
        <w:rPr>
          <w:rFonts w:ascii="돋움체" w:eastAsia="돋움체" w:hAnsi="돋움체" w:cs="굴림" w:hint="eastAsia"/>
          <w:color w:val="333333"/>
          <w:w w:val="90"/>
          <w:szCs w:val="20"/>
          <w:kern w:val="0"/>
        </w:rPr>
        <w:t>습니</w:t>
      </w:r>
      <w:r>
        <w:rPr>
          <w:rFonts w:ascii="돋움체" w:eastAsia="돋움체" w:hAnsi="돋움체" w:cs="굴림"/>
          <w:color w:val="333333"/>
          <w:w w:val="90"/>
          <w:szCs w:val="20"/>
          <w:kern w:val="0"/>
        </w:rPr>
        <w:t>다.</w:t>
      </w:r>
    </w:p>
    <w:p>
      <w:pPr>
        <w:autoSpaceDE/>
        <w:autoSpaceDN/>
        <w:widowControl/>
        <w:wordWrap/>
        <w:shd w:val="clear" w:color="auto" w:fill="FFFFFF"/>
        <w:spacing w:after="0" w:line="240" w:lineRule="atLeast"/>
        <w:rPr>
          <w:rFonts w:ascii="돋움체" w:eastAsia="돋움체" w:hAnsi="돋움체"/>
          <w:color w:val="000000"/>
          <w:w w:val="90"/>
          <w:szCs w:val="20"/>
          <w:shd w:val="clear" w:color="auto" w:fill="FFFFFF"/>
        </w:rPr>
      </w:pPr>
      <w:r>
        <w:rPr>
          <w:rFonts w:ascii="돋움체" w:eastAsia="돋움체" w:hAnsi="돋움체"/>
          <w:color w:val="000000"/>
          <w:w w:val="90"/>
          <w:szCs w:val="20"/>
          <w:shd w:val="clear" w:color="auto" w:fill="FFFFFF"/>
        </w:rPr>
        <w:t>MQTT 클라이언트는 매우 작고 최소한의 리소스가 필요하므로 소형 마이크로컨트롤러에서 사용할 수 있습니다. MQTT 메시지 헤더는 네트워크 대역폭을 최적화하기 위해 작습니다.</w:t>
      </w:r>
    </w:p>
    <w:p>
      <w:pPr>
        <w:autoSpaceDE/>
        <w:autoSpaceDN/>
        <w:widowControl/>
        <w:wordWrap/>
        <w:shd w:val="clear" w:color="auto" w:fill="FFFFFF"/>
        <w:spacing w:after="0" w:line="240" w:lineRule="atLeast"/>
        <w:rPr>
          <w:rFonts w:ascii="돋움체" w:eastAsia="돋움체" w:hAnsi="돋움체"/>
          <w:color w:val="000000"/>
          <w:w w:val="90"/>
          <w:szCs w:val="20"/>
          <w:shd w:val="clear" w:color="auto" w:fill="FFFFFF"/>
        </w:rPr>
      </w:pPr>
    </w:p>
    <w:p>
      <w:pPr>
        <w:autoSpaceDE/>
        <w:autoSpaceDN/>
        <w:widowControl/>
        <w:wordWrap/>
        <w:shd w:val="clear" w:color="auto" w:fill="FFFFFF"/>
        <w:spacing w:after="0" w:line="240" w:lineRule="atLeast"/>
        <w:rPr>
          <w:rFonts w:ascii="돋움체" w:eastAsia="돋움체" w:hAnsi="돋움체"/>
          <w:color w:val="000000"/>
          <w:w w:val="90"/>
          <w:szCs w:val="20"/>
        </w:rPr>
      </w:pPr>
      <w:r>
        <w:rPr>
          <w:rFonts w:ascii="돋움체" w:eastAsia="돋움체" w:hAnsi="돋움체" w:cs="굴림" w:hint="eastAsia"/>
          <w:b/>
          <w:bCs/>
          <w:color w:val="333333"/>
          <w:w w:val="90"/>
          <w:szCs w:val="20"/>
          <w:kern w:val="0"/>
        </w:rPr>
        <w:t>3</w:t>
      </w:r>
      <w:r>
        <w:rPr>
          <w:rFonts w:ascii="돋움체" w:eastAsia="돋움체" w:hAnsi="돋움체" w:cs="굴림"/>
          <w:b/>
          <w:bCs/>
          <w:color w:val="333333"/>
          <w:w w:val="90"/>
          <w:szCs w:val="20"/>
          <w:kern w:val="0"/>
        </w:rPr>
        <w:t>)</w:t>
      </w:r>
      <w:r>
        <w:rPr>
          <w:rFonts w:ascii="돋움체" w:eastAsia="돋움체" w:hAnsi="돋움체" w:cs="굴림"/>
          <w:color w:val="333333"/>
          <w:w w:val="90"/>
          <w:szCs w:val="20"/>
          <w:kern w:val="0"/>
        </w:rPr>
        <w:t xml:space="preserve">  </w:t>
      </w:r>
      <w:r>
        <w:rPr>
          <w:rFonts w:ascii="돋움체" w:eastAsia="돋움체" w:hAnsi="돋움체"/>
          <w:b/>
          <w:bCs/>
          <w:color w:val="000000"/>
          <w:w w:val="90"/>
          <w:szCs w:val="20"/>
        </w:rPr>
        <w:t>양방향 통신</w:t>
      </w:r>
    </w:p>
    <w:p>
      <w:pPr>
        <w:autoSpaceDE/>
        <w:autoSpaceDN/>
        <w:widowControl/>
        <w:wordWrap/>
        <w:shd w:val="clear" w:color="auto" w:fill="FFFFFF"/>
        <w:spacing w:after="0" w:line="240" w:lineRule="atLeast"/>
        <w:rPr>
          <w:rFonts w:ascii="돋움체" w:eastAsia="돋움체" w:hAnsi="돋움체"/>
          <w:color w:val="000000"/>
          <w:w w:val="90"/>
          <w:szCs w:val="20"/>
          <w:shd w:val="clear" w:color="auto" w:fill="FFFFFF"/>
        </w:rPr>
      </w:pPr>
      <w:r>
        <w:rPr>
          <w:rFonts w:ascii="돋움체" w:eastAsia="돋움체" w:hAnsi="돋움체"/>
          <w:color w:val="000000"/>
          <w:w w:val="90"/>
          <w:szCs w:val="20"/>
          <w:shd w:val="clear" w:color="auto" w:fill="FFFFFF"/>
        </w:rPr>
        <w:t>MQTT는 장치에서 클라우드로, 클라우드에서 장치로의 메시징을 허용합니다. 이를 통해 사물 그룹에 메시지를 쉽게 브로드캐스트할 수 있습니다.</w:t>
      </w:r>
    </w:p>
    <w:p>
      <w:pPr>
        <w:autoSpaceDE/>
        <w:autoSpaceDN/>
        <w:widowControl/>
        <w:wordWrap/>
        <w:shd w:val="clear" w:color="auto" w:fill="FFFFFF"/>
        <w:spacing w:after="0" w:line="240" w:lineRule="atLeast"/>
        <w:rPr>
          <w:rFonts w:ascii="돋움체" w:eastAsia="돋움체" w:hAnsi="돋움체"/>
          <w:color w:val="000000"/>
          <w:w w:val="90"/>
          <w:szCs w:val="20"/>
          <w:shd w:val="clear" w:color="auto" w:fill="FFFFFF"/>
        </w:rPr>
      </w:pPr>
    </w:p>
    <w:p>
      <w:pPr>
        <w:autoSpaceDE/>
        <w:autoSpaceDN/>
        <w:widowControl/>
        <w:wordWrap/>
        <w:shd w:val="clear" w:color="auto" w:fill="FFFFFF"/>
        <w:spacing w:after="0" w:line="240" w:lineRule="atLeast"/>
        <w:rPr>
          <w:rFonts w:ascii="돋움체" w:eastAsia="돋움체" w:hAnsi="돋움체"/>
          <w:b/>
          <w:bCs/>
          <w:color w:val="000000"/>
          <w:w w:val="90"/>
          <w:szCs w:val="20"/>
        </w:rPr>
      </w:pPr>
      <w:r>
        <w:rPr>
          <w:rFonts w:ascii="돋움체" w:eastAsia="돋움체" w:hAnsi="돋움체" w:hint="eastAsia"/>
          <w:b/>
          <w:bCs/>
          <w:color w:val="000000"/>
          <w:w w:val="90"/>
          <w:szCs w:val="20"/>
          <w:shd w:val="clear" w:color="auto" w:fill="FFFFFF"/>
        </w:rPr>
        <w:t>4</w:t>
      </w:r>
      <w:r>
        <w:rPr>
          <w:rFonts w:ascii="돋움체" w:eastAsia="돋움체" w:hAnsi="돋움체"/>
          <w:b/>
          <w:bCs/>
          <w:color w:val="000000"/>
          <w:w w:val="90"/>
          <w:szCs w:val="20"/>
          <w:shd w:val="clear" w:color="auto" w:fill="FFFFFF"/>
        </w:rPr>
        <w:t xml:space="preserve">) </w:t>
      </w:r>
      <w:r>
        <w:rPr>
          <w:rFonts w:ascii="돋움체" w:eastAsia="돋움체" w:hAnsi="돋움체"/>
          <w:b/>
          <w:bCs/>
          <w:color w:val="000000"/>
          <w:w w:val="90"/>
          <w:szCs w:val="20"/>
        </w:rPr>
        <w:t>수백만 개의 사물로 확장</w:t>
      </w:r>
    </w:p>
    <w:p>
      <w:pPr>
        <w:autoSpaceDE/>
        <w:autoSpaceDN/>
        <w:widowControl/>
        <w:wordWrap/>
        <w:shd w:val="clear" w:color="auto" w:fill="FFFFFF"/>
        <w:spacing w:after="0" w:line="240" w:lineRule="atLeast"/>
        <w:rPr>
          <w:rFonts w:ascii="돋움체" w:eastAsia="돋움체" w:hAnsi="돋움체" w:hint="eastAsia"/>
          <w:color w:val="000000"/>
          <w:w w:val="90"/>
          <w:szCs w:val="20"/>
          <w:shd w:val="clear" w:color="auto" w:fill="FFFFFF"/>
        </w:rPr>
      </w:pPr>
      <w:r>
        <w:rPr>
          <w:rFonts w:ascii="돋움체" w:eastAsia="돋움체" w:hAnsi="돋움체"/>
          <w:color w:val="000000"/>
          <w:w w:val="90"/>
          <w:szCs w:val="20"/>
          <w:shd w:val="clear" w:color="auto" w:fill="FFFFFF"/>
        </w:rPr>
        <w:t>MQTT는 수백만 개의 IoT 장치와 연결하도록 확장할 수 있습니다.</w:t>
      </w:r>
    </w:p>
    <w:p>
      <w:pPr>
        <w:autoSpaceDE/>
        <w:autoSpaceDN/>
        <w:widowControl/>
        <w:wordWrap/>
        <w:shd w:val="clear" w:color="auto" w:fill="FFFFFF"/>
        <w:spacing w:after="0" w:line="240" w:lineRule="atLeast"/>
        <w:rPr>
          <w:rFonts w:ascii="돋움체" w:eastAsia="돋움체" w:hAnsi="돋움체" w:cs="굴림"/>
          <w:color w:val="333333"/>
          <w:w w:val="90"/>
          <w:szCs w:val="20"/>
          <w:kern w:val="0"/>
        </w:rPr>
      </w:pPr>
    </w:p>
    <w:p>
      <w:pPr>
        <w:autoSpaceDE/>
        <w:autoSpaceDN/>
        <w:widowControl/>
        <w:wordWrap/>
        <w:shd w:val="clear" w:color="auto" w:fill="FFFFFF"/>
        <w:spacing w:after="0" w:line="240" w:lineRule="atLeast"/>
        <w:rPr>
          <w:rFonts w:ascii="돋움체" w:eastAsia="돋움체" w:hAnsi="돋움체" w:cs="굴림"/>
          <w:color w:val="333333"/>
          <w:w w:val="90"/>
          <w:szCs w:val="20"/>
          <w:kern w:val="0"/>
        </w:rPr>
      </w:pPr>
      <w:r>
        <w:rPr>
          <w:rFonts w:ascii="돋움체" w:eastAsia="돋움체" w:hAnsi="돋움체" w:cs="굴림"/>
          <w:b/>
          <w:bCs/>
          <w:color w:val="333333"/>
          <w:w w:val="90"/>
          <w:szCs w:val="20"/>
          <w:kern w:val="0"/>
        </w:rPr>
        <w:t>5) 1서버 - 다수의 클라이언트 구조</w:t>
      </w:r>
    </w:p>
    <w:p>
      <w:pPr>
        <w:autoSpaceDE/>
        <w:autoSpaceDN/>
        <w:widowControl/>
        <w:wordWrap/>
        <w:shd w:val="clear" w:color="auto" w:fill="FFFFFF"/>
        <w:spacing w:after="0" w:line="240" w:lineRule="atLeast"/>
        <w:rPr>
          <w:rFonts w:ascii="돋움체" w:eastAsia="돋움체" w:hAnsi="돋움체" w:cs="굴림"/>
          <w:color w:val="333333"/>
          <w:w w:val="90"/>
          <w:szCs w:val="20"/>
          <w:kern w:val="0"/>
        </w:rPr>
      </w:pPr>
      <w:r>
        <w:rPr>
          <w:rFonts w:ascii="돋움체" w:eastAsia="돋움체" w:hAnsi="돋움체" w:cs="굴림"/>
          <w:color w:val="333333"/>
          <w:w w:val="90"/>
          <w:szCs w:val="20"/>
          <w:kern w:val="0"/>
        </w:rPr>
        <w:t> Mqtt 프로토콜은 하나의 서버에 다수의 클라이언트가 연결하는 구조를 가진다.</w:t>
      </w:r>
    </w:p>
    <w:p>
      <w:pPr>
        <w:autoSpaceDE/>
        <w:autoSpaceDN/>
        <w:widowControl/>
        <w:wordWrap/>
        <w:shd w:val="clear" w:color="auto" w:fill="FFFFFF"/>
        <w:spacing w:after="0" w:line="240" w:lineRule="atLeast"/>
        <w:rPr>
          <w:rFonts w:ascii="돋움체" w:eastAsia="돋움체" w:hAnsi="돋움체" w:cs="굴림"/>
          <w:color w:val="333333"/>
          <w:w w:val="90"/>
          <w:szCs w:val="20"/>
          <w:kern w:val="0"/>
        </w:rPr>
      </w:pPr>
    </w:p>
    <w:p>
      <w:pPr>
        <w:autoSpaceDE/>
        <w:autoSpaceDN/>
        <w:widowControl/>
        <w:wordWrap/>
        <w:shd w:val="clear" w:color="auto" w:fill="FFFFFF"/>
        <w:spacing w:after="0" w:line="240" w:lineRule="atLeast"/>
        <w:rPr>
          <w:rFonts w:ascii="돋움체" w:eastAsia="돋움체" w:hAnsi="돋움체"/>
          <w:color w:val="000000"/>
          <w:w w:val="90"/>
          <w:szCs w:val="20"/>
        </w:rPr>
      </w:pPr>
      <w:r>
        <w:rPr>
          <w:rFonts w:ascii="돋움체" w:eastAsia="돋움체" w:hAnsi="돋움체" w:cs="굴림"/>
          <w:b/>
          <w:bCs/>
          <w:color w:val="333333"/>
          <w:w w:val="90"/>
          <w:szCs w:val="20"/>
          <w:kern w:val="0"/>
        </w:rPr>
        <w:t>6) 3단계의 QoS 지원</w:t>
      </w:r>
      <w:r>
        <w:rPr>
          <w:rFonts w:ascii="돋움체" w:eastAsia="돋움체" w:hAnsi="돋움체" w:cs="굴림" w:hint="eastAsia"/>
          <w:b/>
          <w:bCs/>
          <w:color w:val="333333"/>
          <w:w w:val="90"/>
          <w:szCs w:val="20"/>
          <w:kern w:val="0"/>
        </w:rPr>
        <w:t xml:space="preserve"> </w:t>
      </w:r>
      <w:r>
        <w:rPr>
          <w:rFonts w:ascii="돋움체" w:eastAsia="돋움체" w:hAnsi="돋움체" w:cs="굴림"/>
          <w:b/>
          <w:bCs/>
          <w:color w:val="333333"/>
          <w:w w:val="90"/>
          <w:szCs w:val="20"/>
          <w:kern w:val="0"/>
        </w:rPr>
        <w:t xml:space="preserve">: </w:t>
      </w:r>
      <w:r>
        <w:rPr>
          <w:rFonts w:ascii="돋움체" w:eastAsia="돋움체" w:hAnsi="돋움체"/>
          <w:b/>
          <w:bCs/>
          <w:color w:val="000000"/>
          <w:w w:val="90"/>
          <w:szCs w:val="20"/>
        </w:rPr>
        <w:t>안정적인 메시지 전달</w:t>
      </w:r>
    </w:p>
    <w:p>
      <w:pPr>
        <w:autoSpaceDE/>
        <w:autoSpaceDN/>
        <w:widowControl/>
        <w:wordWrap/>
        <w:shd w:val="clear" w:color="auto" w:fill="FFFFFF"/>
        <w:spacing w:after="0" w:line="240" w:lineRule="atLeast"/>
        <w:rPr>
          <w:rFonts w:ascii="돋움체" w:eastAsia="돋움체" w:hAnsi="돋움체" w:cs="굴림"/>
          <w:color w:val="333333"/>
          <w:w w:val="90"/>
          <w:szCs w:val="20"/>
          <w:kern w:val="0"/>
        </w:rPr>
      </w:pPr>
      <w:r>
        <w:rPr>
          <w:rFonts w:ascii="돋움체" w:eastAsia="돋움체" w:hAnsi="돋움체"/>
          <w:color w:val="000000"/>
          <w:w w:val="90"/>
          <w:szCs w:val="20"/>
          <w:shd w:val="clear" w:color="auto" w:fill="FFFFFF"/>
        </w:rPr>
        <w:t>메시지 전달의 안정성은 많은 IoT 사용 사례에서 중요합니다. 이것이 MQTT에 3가지 정의된 서비스 품질 수준이 있는 이유입니다. 0 - 최대 한 번, 1 - 최소 한 번, 2 - 정확히 한 번</w:t>
      </w:r>
    </w:p>
    <w:p>
      <w:pPr>
        <w:autoSpaceDE/>
        <w:autoSpaceDN/>
        <w:widowControl/>
        <w:wordWrap/>
        <w:shd w:val="clear" w:color="auto" w:fill="FFFFFF"/>
        <w:spacing w:after="0" w:line="240" w:lineRule="atLeast"/>
        <w:rPr>
          <w:rFonts w:ascii="돋움체" w:eastAsia="돋움체" w:hAnsi="돋움체" w:cs="굴림"/>
          <w:color w:val="333333"/>
          <w:w w:val="90"/>
          <w:szCs w:val="20"/>
          <w:kern w:val="0"/>
        </w:rPr>
      </w:pPr>
      <w:r>
        <w:rPr>
          <w:rFonts w:ascii="돋움체" w:eastAsia="돋움체" w:hAnsi="돋움체" w:cs="굴림"/>
          <w:color w:val="333333"/>
          <w:w w:val="90"/>
          <w:szCs w:val="20"/>
          <w:kern w:val="0"/>
        </w:rPr>
        <w:t> </w:t>
      </w:r>
    </w:p>
    <w:p>
      <w:pPr>
        <w:autoSpaceDE/>
        <w:autoSpaceDN/>
        <w:widowControl/>
        <w:wordWrap/>
        <w:shd w:val="clear" w:color="auto" w:fill="FFFFFF"/>
        <w:spacing w:after="0" w:line="240" w:lineRule="atLeast"/>
        <w:rPr>
          <w:rFonts w:ascii="돋움체" w:eastAsia="돋움체" w:hAnsi="돋움체" w:cs="굴림"/>
          <w:color w:val="333333"/>
          <w:w w:val="90"/>
          <w:szCs w:val="20"/>
          <w:kern w:val="0"/>
        </w:rPr>
      </w:pPr>
      <w:r>
        <w:rPr>
          <w:rFonts w:ascii="돋움체" w:eastAsia="돋움체" w:hAnsi="돋움체" w:cs="굴림"/>
          <w:color w:val="333333"/>
          <w:w w:val="90"/>
          <w:szCs w:val="20"/>
          <w:kern w:val="0"/>
        </w:rPr>
        <w:t>Qos(Quality of Service).</w:t>
      </w:r>
    </w:p>
    <w:p>
      <w:pPr>
        <w:autoSpaceDE/>
        <w:autoSpaceDN/>
        <w:widowControl/>
        <w:wordWrap/>
        <w:shd w:val="clear" w:color="auto" w:fill="FFFFFF"/>
        <w:spacing w:after="0" w:line="240" w:lineRule="atLeast"/>
        <w:rPr>
          <w:rFonts w:ascii="돋움체" w:eastAsia="돋움체" w:hAnsi="돋움체" w:cs="굴림"/>
          <w:color w:val="333333"/>
          <w:w w:val="90"/>
          <w:szCs w:val="20"/>
          <w:kern w:val="0"/>
        </w:rPr>
      </w:pPr>
      <w:r>
        <w:rPr>
          <w:rFonts w:ascii="돋움체" w:eastAsia="돋움체" w:hAnsi="돋움체" w:cs="굴림"/>
          <w:color w:val="333333"/>
          <w:w w:val="90"/>
          <w:szCs w:val="20"/>
          <w:kern w:val="0"/>
        </w:rPr>
        <w:t> Mqtt 프로토콜은 0,1,2 세단계의 QoS를 지원</w:t>
      </w:r>
      <w:r>
        <w:rPr>
          <w:rFonts w:ascii="돋움체" w:eastAsia="돋움체" w:hAnsi="돋움체" w:cs="굴림" w:hint="eastAsia"/>
          <w:color w:val="333333"/>
          <w:w w:val="90"/>
          <w:szCs w:val="20"/>
          <w:kern w:val="0"/>
        </w:rPr>
        <w:t>합니</w:t>
      </w:r>
      <w:r>
        <w:rPr>
          <w:rFonts w:ascii="돋움체" w:eastAsia="돋움체" w:hAnsi="돋움체" w:cs="굴림"/>
          <w:color w:val="333333"/>
          <w:w w:val="90"/>
          <w:szCs w:val="20"/>
          <w:kern w:val="0"/>
        </w:rPr>
        <w:t>다.</w:t>
      </w:r>
    </w:p>
    <w:p>
      <w:pPr>
        <w:autoSpaceDE/>
        <w:autoSpaceDN/>
        <w:widowControl/>
        <w:wordWrap/>
        <w:shd w:val="clear" w:color="auto" w:fill="FFFFFF"/>
        <w:spacing w:after="0" w:line="240" w:lineRule="atLeast"/>
        <w:rPr>
          <w:rFonts w:ascii="돋움체" w:eastAsia="돋움체" w:hAnsi="돋움체" w:cs="굴림"/>
          <w:color w:val="333333"/>
          <w:w w:val="90"/>
          <w:szCs w:val="20"/>
          <w:kern w:val="0"/>
        </w:rPr>
      </w:pPr>
    </w:p>
    <w:p>
      <w:pPr>
        <w:autoSpaceDE/>
        <w:autoSpaceDN/>
        <w:widowControl/>
        <w:wordWrap/>
        <w:shd w:val="clear" w:color="auto" w:fill="FFFFFF"/>
        <w:spacing w:after="0" w:line="240" w:lineRule="atLeast"/>
        <w:rPr>
          <w:rFonts w:ascii="돋움체" w:eastAsia="돋움체" w:hAnsi="돋움체" w:cs="굴림"/>
          <w:color w:val="333333"/>
          <w:w w:val="90"/>
          <w:szCs w:val="20"/>
          <w:kern w:val="0"/>
        </w:rPr>
      </w:pPr>
      <w:r>
        <w:rPr>
          <w:rFonts w:ascii="돋움체" w:eastAsia="돋움체" w:hAnsi="돋움체" w:cs="굴림"/>
          <w:color w:val="333333"/>
          <w:w w:val="90"/>
          <w:szCs w:val="20"/>
          <w:kern w:val="0"/>
        </w:rPr>
        <w:t> 0 (fire and foget) </w:t>
      </w:r>
    </w:p>
    <w:p>
      <w:pPr>
        <w:autoSpaceDE/>
        <w:autoSpaceDN/>
        <w:widowControl/>
        <w:wordWrap/>
        <w:shd w:val="clear" w:color="auto" w:fill="FFFFFF"/>
        <w:spacing w:after="0" w:line="240" w:lineRule="atLeast"/>
        <w:rPr>
          <w:rFonts w:ascii="돋움체" w:eastAsia="돋움체" w:hAnsi="돋움체" w:cs="굴림"/>
          <w:color w:val="333333"/>
          <w:w w:val="90"/>
          <w:szCs w:val="20"/>
          <w:kern w:val="0"/>
        </w:rPr>
      </w:pPr>
      <w:r>
        <w:rPr>
          <w:rFonts w:ascii="돋움체" w:eastAsia="돋움체" w:hAnsi="돋움체" w:cs="굴림"/>
          <w:color w:val="333333"/>
          <w:w w:val="90"/>
          <w:szCs w:val="20"/>
          <w:kern w:val="0"/>
        </w:rPr>
        <w:t> 최대 1회 전송. Topic을 동해 메시지를 전송하고 클라이언트가 메시지를 제대로 받았는지 보장하지 않</w:t>
      </w:r>
      <w:r>
        <w:rPr>
          <w:rFonts w:ascii="돋움체" w:eastAsia="돋움체" w:hAnsi="돋움체" w:cs="굴림" w:hint="eastAsia"/>
          <w:color w:val="333333"/>
          <w:w w:val="90"/>
          <w:szCs w:val="20"/>
          <w:kern w:val="0"/>
        </w:rPr>
        <w:t>습니</w:t>
      </w:r>
      <w:r>
        <w:rPr>
          <w:rFonts w:ascii="돋움체" w:eastAsia="돋움체" w:hAnsi="돋움체" w:cs="굴림"/>
          <w:color w:val="333333"/>
          <w:w w:val="90"/>
          <w:szCs w:val="20"/>
          <w:kern w:val="0"/>
        </w:rPr>
        <w:t>다.</w:t>
      </w:r>
    </w:p>
    <w:p>
      <w:pPr>
        <w:autoSpaceDE/>
        <w:autoSpaceDN/>
        <w:widowControl/>
        <w:wordWrap/>
        <w:shd w:val="clear" w:color="auto" w:fill="FFFFFF"/>
        <w:spacing w:after="0" w:line="240" w:lineRule="atLeast"/>
        <w:rPr>
          <w:rFonts w:ascii="돋움체" w:eastAsia="돋움체" w:hAnsi="돋움체" w:cs="굴림"/>
          <w:color w:val="333333"/>
          <w:w w:val="90"/>
          <w:szCs w:val="20"/>
          <w:kern w:val="0"/>
        </w:rPr>
      </w:pPr>
    </w:p>
    <w:p>
      <w:pPr>
        <w:autoSpaceDE/>
        <w:autoSpaceDN/>
        <w:widowControl/>
        <w:wordWrap/>
        <w:shd w:val="clear" w:color="auto" w:fill="FFFFFF"/>
        <w:spacing w:after="0" w:line="240" w:lineRule="atLeast"/>
        <w:rPr>
          <w:rFonts w:ascii="돋움체" w:eastAsia="돋움체" w:hAnsi="돋움체" w:cs="굴림"/>
          <w:color w:val="333333"/>
          <w:w w:val="90"/>
          <w:szCs w:val="20"/>
          <w:kern w:val="0"/>
        </w:rPr>
      </w:pPr>
      <w:r>
        <w:rPr>
          <w:rFonts w:ascii="돋움체" w:eastAsia="돋움체" w:hAnsi="돋움체" w:cs="굴림"/>
          <w:color w:val="333333"/>
          <w:w w:val="90"/>
          <w:szCs w:val="20"/>
          <w:kern w:val="0"/>
        </w:rPr>
        <w:t> 1 (acknowledged delivery)</w:t>
      </w:r>
    </w:p>
    <w:p>
      <w:pPr>
        <w:autoSpaceDE/>
        <w:autoSpaceDN/>
        <w:widowControl/>
        <w:wordWrap/>
        <w:shd w:val="clear" w:color="auto" w:fill="FFFFFF"/>
        <w:spacing w:after="0" w:line="240" w:lineRule="atLeast"/>
        <w:rPr>
          <w:rFonts w:ascii="돋움체" w:eastAsia="돋움체" w:hAnsi="돋움체" w:cs="굴림"/>
          <w:color w:val="333333"/>
          <w:w w:val="90"/>
          <w:szCs w:val="20"/>
          <w:kern w:val="0"/>
        </w:rPr>
      </w:pPr>
      <w:r>
        <w:rPr>
          <w:rFonts w:ascii="돋움체" w:eastAsia="돋움체" w:hAnsi="돋움체" w:cs="굴림"/>
          <w:color w:val="333333"/>
          <w:w w:val="90"/>
          <w:szCs w:val="20"/>
          <w:kern w:val="0"/>
        </w:rPr>
        <w:t> 최소 1회 전송. 구독하는 클라이언트가 메시지를 받았는지 불확실하면 정해진 횟수만큼 재전송</w:t>
      </w:r>
      <w:r>
        <w:rPr>
          <w:rFonts w:ascii="돋움체" w:eastAsia="돋움체" w:hAnsi="돋움체" w:cs="굴림" w:hint="eastAsia"/>
          <w:color w:val="333333"/>
          <w:w w:val="90"/>
          <w:szCs w:val="20"/>
          <w:kern w:val="0"/>
        </w:rPr>
        <w:t>합니</w:t>
      </w:r>
      <w:r>
        <w:rPr>
          <w:rFonts w:ascii="돋움체" w:eastAsia="돋움체" w:hAnsi="돋움체" w:cs="굴림"/>
          <w:color w:val="333333"/>
          <w:w w:val="90"/>
          <w:szCs w:val="20"/>
          <w:kern w:val="0"/>
        </w:rPr>
        <w:t>다.(중복 전송의 위험성 존재)</w:t>
      </w:r>
    </w:p>
    <w:p>
      <w:pPr>
        <w:autoSpaceDE/>
        <w:autoSpaceDN/>
        <w:widowControl/>
        <w:wordWrap/>
        <w:shd w:val="clear" w:color="auto" w:fill="FFFFFF"/>
        <w:spacing w:after="0" w:line="240" w:lineRule="atLeast"/>
        <w:rPr>
          <w:rFonts w:ascii="돋움체" w:eastAsia="돋움체" w:hAnsi="돋움체" w:cs="굴림"/>
          <w:color w:val="333333"/>
          <w:w w:val="90"/>
          <w:szCs w:val="20"/>
          <w:kern w:val="0"/>
        </w:rPr>
      </w:pPr>
    </w:p>
    <w:p>
      <w:pPr>
        <w:autoSpaceDE/>
        <w:autoSpaceDN/>
        <w:widowControl/>
        <w:wordWrap/>
        <w:shd w:val="clear" w:color="auto" w:fill="FFFFFF"/>
        <w:spacing w:after="0" w:line="240" w:lineRule="atLeast"/>
        <w:rPr>
          <w:rFonts w:ascii="돋움체" w:eastAsia="돋움체" w:hAnsi="돋움체" w:cs="굴림"/>
          <w:color w:val="333333"/>
          <w:w w:val="90"/>
          <w:szCs w:val="20"/>
          <w:kern w:val="0"/>
        </w:rPr>
      </w:pPr>
      <w:r>
        <w:rPr>
          <w:rFonts w:ascii="돋움체" w:eastAsia="돋움체" w:hAnsi="돋움체" w:cs="굴림"/>
          <w:color w:val="333333"/>
          <w:w w:val="90"/>
          <w:szCs w:val="20"/>
          <w:kern w:val="0"/>
        </w:rPr>
        <w:t> 2 (assured delivery)</w:t>
      </w:r>
    </w:p>
    <w:p>
      <w:pPr>
        <w:autoSpaceDE/>
        <w:autoSpaceDN/>
        <w:widowControl/>
        <w:wordWrap/>
        <w:shd w:val="clear" w:color="auto" w:fill="FFFFFF"/>
        <w:spacing w:after="0" w:line="240" w:lineRule="atLeast"/>
        <w:rPr>
          <w:rFonts w:ascii="돋움체" w:eastAsia="돋움체" w:hAnsi="돋움체" w:cs="굴림"/>
          <w:color w:val="333333"/>
          <w:w w:val="90"/>
          <w:szCs w:val="20"/>
          <w:kern w:val="0"/>
        </w:rPr>
      </w:pPr>
      <w:r>
        <w:rPr>
          <w:rFonts w:ascii="돋움체" w:eastAsia="돋움체" w:hAnsi="돋움체" w:cs="굴림"/>
          <w:color w:val="333333"/>
          <w:w w:val="90"/>
          <w:szCs w:val="20"/>
          <w:kern w:val="0"/>
        </w:rPr>
        <w:t>등록된 클라이언트는 요구된 메시지를 정확이 한 번 수신할 수 있게 보장한다.</w:t>
      </w:r>
    </w:p>
    <w:p>
      <w:pPr>
        <w:autoSpaceDE/>
        <w:autoSpaceDN/>
        <w:widowControl/>
        <w:wordWrap/>
        <w:shd w:val="clear" w:color="auto" w:fill="FFFFFF"/>
        <w:spacing w:after="0" w:line="240" w:lineRule="atLeast"/>
        <w:rPr>
          <w:rFonts w:ascii="돋움체" w:eastAsia="돋움체" w:hAnsi="돋움체" w:cs="굴림"/>
          <w:color w:val="333333"/>
          <w:w w:val="90"/>
          <w:szCs w:val="20"/>
          <w:kern w:val="0"/>
        </w:rPr>
      </w:pPr>
    </w:p>
    <w:p>
      <w:pPr>
        <w:autoSpaceDE/>
        <w:autoSpaceDN/>
        <w:widowControl/>
        <w:wordWrap/>
        <w:shd w:val="clear" w:color="auto" w:fill="FFFFFF"/>
        <w:spacing w:after="0" w:line="240" w:lineRule="atLeast"/>
        <w:rPr>
          <w:rFonts w:ascii="돋움체" w:eastAsia="돋움체" w:hAnsi="돋움체" w:cs="굴림"/>
          <w:color w:val="333333"/>
          <w:w w:val="90"/>
          <w:szCs w:val="20"/>
          <w:kern w:val="0"/>
        </w:rPr>
      </w:pPr>
    </w:p>
    <w:p>
      <w:pPr>
        <w:autoSpaceDE/>
        <w:autoSpaceDN/>
        <w:widowControl/>
        <w:wordWrap/>
        <w:shd w:val="clear" w:color="auto" w:fill="FFFFFF"/>
        <w:spacing w:after="0" w:line="240" w:lineRule="atLeast"/>
        <w:rPr>
          <w:rFonts w:ascii="돋움체" w:eastAsia="돋움체" w:hAnsi="돋움체"/>
          <w:b/>
          <w:bCs/>
          <w:color w:val="000000"/>
          <w:w w:val="90"/>
          <w:szCs w:val="20"/>
        </w:rPr>
      </w:pPr>
      <w:r>
        <w:rPr>
          <w:rFonts w:ascii="돋움체" w:eastAsia="돋움체" w:hAnsi="돋움체" w:cs="굴림" w:hint="eastAsia"/>
          <w:b/>
          <w:bCs/>
          <w:color w:val="333333"/>
          <w:w w:val="90"/>
          <w:szCs w:val="20"/>
          <w:kern w:val="0"/>
        </w:rPr>
        <w:t>7</w:t>
      </w:r>
      <w:r>
        <w:rPr>
          <w:rFonts w:ascii="돋움체" w:eastAsia="돋움체" w:hAnsi="돋움체" w:cs="굴림"/>
          <w:b/>
          <w:bCs/>
          <w:color w:val="333333"/>
          <w:w w:val="90"/>
          <w:szCs w:val="20"/>
          <w:kern w:val="0"/>
        </w:rPr>
        <w:t xml:space="preserve">) </w:t>
      </w:r>
      <w:r>
        <w:rPr>
          <w:rFonts w:ascii="돋움체" w:eastAsia="돋움체" w:hAnsi="돋움체"/>
          <w:b/>
          <w:bCs/>
          <w:color w:val="000000"/>
          <w:w w:val="90"/>
          <w:szCs w:val="20"/>
        </w:rPr>
        <w:t>신뢰할 수 없는 네트워크 지원</w:t>
      </w:r>
    </w:p>
    <w:p>
      <w:pPr>
        <w:autoSpaceDE/>
        <w:autoSpaceDN/>
        <w:widowControl/>
        <w:wordWrap/>
        <w:shd w:val="clear" w:color="auto" w:fill="FFFFFF"/>
        <w:spacing w:after="0" w:line="240" w:lineRule="atLeast"/>
        <w:rPr>
          <w:rFonts w:ascii="돋움체" w:eastAsia="돋움체" w:hAnsi="돋움체"/>
          <w:color w:val="000000"/>
          <w:w w:val="90"/>
          <w:szCs w:val="20"/>
          <w:shd w:val="clear" w:color="auto" w:fill="FFFFFF"/>
        </w:rPr>
      </w:pPr>
      <w:r>
        <w:rPr>
          <w:rFonts w:ascii="돋움체" w:eastAsia="돋움체" w:hAnsi="돋움체"/>
          <w:color w:val="000000"/>
          <w:w w:val="90"/>
          <w:szCs w:val="20"/>
          <w:shd w:val="clear" w:color="auto" w:fill="FFFFFF"/>
        </w:rPr>
        <w:t>많은 IoT 장치가 신뢰할 수 없는 셀룰러 네트워크를 통해 연결됩니다. 영구 세션에 대한 MQTT 지원은 클라이언트와 브로커를 다시 연결하는 시간을 줄여줍니다.</w:t>
      </w:r>
    </w:p>
    <w:p>
      <w:pPr>
        <w:autoSpaceDE/>
        <w:autoSpaceDN/>
        <w:widowControl/>
        <w:wordWrap/>
        <w:shd w:val="clear" w:color="auto" w:fill="FFFFFF"/>
        <w:spacing w:after="0" w:line="240" w:lineRule="atLeast"/>
        <w:rPr>
          <w:rFonts w:ascii="돋움체" w:eastAsia="돋움체" w:hAnsi="돋움체"/>
          <w:color w:val="000000"/>
          <w:w w:val="90"/>
          <w:szCs w:val="20"/>
          <w:shd w:val="clear" w:color="auto" w:fill="FFFFFF"/>
        </w:rPr>
      </w:pPr>
    </w:p>
    <w:p>
      <w:pPr>
        <w:autoSpaceDE/>
        <w:autoSpaceDN/>
        <w:widowControl/>
        <w:wordWrap/>
        <w:shd w:val="clear" w:color="auto" w:fill="FFFFFF"/>
        <w:spacing w:after="0" w:line="240" w:lineRule="atLeast"/>
        <w:rPr>
          <w:rFonts w:ascii="돋움체" w:eastAsia="돋움체" w:hAnsi="돋움체"/>
          <w:b/>
          <w:bCs/>
          <w:color w:val="000000"/>
          <w:w w:val="90"/>
          <w:szCs w:val="20"/>
        </w:rPr>
      </w:pPr>
      <w:r>
        <w:rPr>
          <w:rFonts w:ascii="돋움체" w:eastAsia="돋움체" w:hAnsi="돋움체" w:hint="eastAsia"/>
          <w:b/>
          <w:bCs/>
          <w:color w:val="000000"/>
          <w:w w:val="90"/>
          <w:szCs w:val="20"/>
          <w:shd w:val="clear" w:color="auto" w:fill="FFFFFF"/>
        </w:rPr>
        <w:t>8</w:t>
      </w:r>
      <w:r>
        <w:rPr>
          <w:rFonts w:ascii="돋움체" w:eastAsia="돋움체" w:hAnsi="돋움체"/>
          <w:b/>
          <w:bCs/>
          <w:color w:val="000000"/>
          <w:w w:val="90"/>
          <w:szCs w:val="20"/>
          <w:shd w:val="clear" w:color="auto" w:fill="FFFFFF"/>
        </w:rPr>
        <w:t xml:space="preserve">) </w:t>
      </w:r>
      <w:r>
        <w:rPr>
          <w:rFonts w:ascii="돋움체" w:eastAsia="돋움체" w:hAnsi="돋움체"/>
          <w:b/>
          <w:bCs/>
          <w:color w:val="000000"/>
          <w:w w:val="90"/>
          <w:szCs w:val="20"/>
        </w:rPr>
        <w:t>보안 사용</w:t>
      </w:r>
    </w:p>
    <w:p>
      <w:pPr>
        <w:autoSpaceDE/>
        <w:autoSpaceDN/>
        <w:widowControl/>
        <w:wordWrap/>
        <w:shd w:val="clear" w:color="auto" w:fill="FFFFFF"/>
        <w:spacing w:after="0" w:line="240" w:lineRule="atLeast"/>
        <w:rPr>
          <w:rFonts w:ascii="돋움체" w:eastAsia="돋움체" w:hAnsi="돋움체" w:cs="굴림"/>
          <w:color w:val="333333"/>
          <w:w w:val="90"/>
          <w:szCs w:val="20"/>
          <w:kern w:val="0"/>
        </w:rPr>
      </w:pPr>
      <w:r>
        <w:rPr>
          <w:rFonts w:ascii="돋움체" w:eastAsia="돋움체" w:hAnsi="돋움체"/>
          <w:color w:val="000000"/>
          <w:w w:val="90"/>
          <w:szCs w:val="20"/>
          <w:shd w:val="clear" w:color="auto" w:fill="FFFFFF"/>
        </w:rPr>
        <w:t>MQTT를 사용하면 TLS를 사용하여 메시지를 쉽게 암호화하고 OAuth와 같은 최신 인증 프로토콜을 사용하여 클라이언트를 인증할 수 있습니다.</w:t>
      </w:r>
    </w:p>
    <w:p>
      <w:pPr>
        <w:autoSpaceDE/>
        <w:autoSpaceDN/>
        <w:widowControl/>
        <w:wordWrap/>
        <w:shd w:val="clear" w:color="auto" w:fill="FFFFFF"/>
        <w:spacing w:after="0" w:line="240" w:lineRule="atLeast"/>
        <w:rPr>
          <w:rFonts w:ascii="돋움체" w:eastAsia="돋움체" w:hAnsi="돋움체" w:cs="굴림" w:hint="eastAsia"/>
          <w:color w:val="333333"/>
          <w:w w:val="90"/>
          <w:szCs w:val="20"/>
          <w:kern w:val="0"/>
        </w:rPr>
      </w:pPr>
    </w:p>
    <w:p>
      <w:pPr>
        <w:autoSpaceDE/>
        <w:autoSpaceDN/>
        <w:widowControl/>
        <w:wordWrap/>
        <w:shd w:val="clear" w:color="auto" w:fill="FFFFFF"/>
        <w:spacing w:after="0" w:line="240" w:lineRule="atLeast"/>
        <w:rPr>
          <w:rFonts w:ascii="돋움체" w:eastAsia="돋움체" w:hAnsi="돋움체" w:cs="굴림"/>
          <w:color w:val="333333"/>
          <w:w w:val="90"/>
          <w:szCs w:val="20"/>
          <w:kern w:val="0"/>
        </w:rPr>
      </w:pPr>
      <w:r>
        <w:rPr>
          <w:rFonts w:ascii="돋움체" w:eastAsia="돋움체" w:hAnsi="돋움체" w:cs="굴림"/>
          <w:b/>
          <w:bCs/>
          <w:color w:val="333333"/>
          <w:w w:val="90"/>
          <w:szCs w:val="20"/>
          <w:kern w:val="0"/>
        </w:rPr>
        <w:t>9) 다양한 개발언어, 다양한 클라이언트 지원</w:t>
      </w:r>
    </w:p>
    <w:p>
      <w:pPr>
        <w:autoSpaceDE/>
        <w:autoSpaceDN/>
        <w:widowControl/>
        <w:wordWrap/>
        <w:shd w:val="clear" w:color="auto" w:fill="FFFFFF"/>
        <w:spacing w:after="0" w:line="240" w:lineRule="atLeast"/>
        <w:rPr>
          <w:rFonts w:ascii="돋움체" w:eastAsia="돋움체" w:hAnsi="돋움체" w:cs="굴림"/>
          <w:color w:val="333333"/>
          <w:w w:val="90"/>
          <w:szCs w:val="20"/>
          <w:kern w:val="0"/>
        </w:rPr>
      </w:pPr>
      <w:r>
        <w:rPr>
          <w:rFonts w:ascii="돋움체" w:eastAsia="돋움체" w:hAnsi="돋움체" w:cs="굴림"/>
          <w:color w:val="333333"/>
          <w:w w:val="90"/>
          <w:szCs w:val="20"/>
          <w:kern w:val="0"/>
        </w:rPr>
        <w:t> C, 자바, Node.js, 파이썬 등 다양한 개발언어로 Broker/Client를 개발할 수 있는 라이브러리가 존재</w:t>
      </w:r>
      <w:r>
        <w:rPr>
          <w:rFonts w:ascii="돋움체" w:eastAsia="돋움체" w:hAnsi="돋움체" w:cs="굴림" w:hint="eastAsia"/>
          <w:color w:val="333333"/>
          <w:w w:val="90"/>
          <w:szCs w:val="20"/>
          <w:kern w:val="0"/>
        </w:rPr>
        <w:t>합니</w:t>
      </w:r>
      <w:r>
        <w:rPr>
          <w:rFonts w:ascii="돋움체" w:eastAsia="돋움체" w:hAnsi="돋움체" w:cs="굴림"/>
          <w:color w:val="333333"/>
          <w:w w:val="90"/>
          <w:szCs w:val="20"/>
          <w:kern w:val="0"/>
        </w:rPr>
        <w:t>다.</w:t>
      </w:r>
    </w:p>
    <w:p>
      <w:pPr>
        <w:wordWrap/>
        <w:spacing w:after="0" w:line="240" w:lineRule="atLeast"/>
        <w:rPr>
          <w:rFonts w:ascii="돋움체" w:eastAsia="돋움체" w:hAnsi="돋움체"/>
          <w:w w:val="90"/>
          <w:szCs w:val="20"/>
        </w:rPr>
      </w:pPr>
    </w:p>
    <w:p>
      <w:pPr>
        <w:autoSpaceDE/>
        <w:autoSpaceDN/>
        <w:widowControl/>
        <w:wordWrap/>
        <w:shd w:val="clear" w:color="auto" w:fill="FFFFFF"/>
        <w:spacing w:after="0" w:line="240" w:lineRule="atLeast"/>
        <w:rPr>
          <w:rFonts w:ascii="돋움체" w:eastAsia="돋움체" w:hAnsi="돋움체" w:cs="굴림"/>
          <w:color w:val="333333"/>
          <w:w w:val="90"/>
          <w:szCs w:val="20"/>
          <w:kern w:val="0"/>
        </w:rPr>
      </w:pPr>
    </w:p>
    <w:p>
      <w:pPr>
        <w:autoSpaceDE/>
        <w:autoSpaceDN/>
        <w:widowControl/>
        <w:wordWrap/>
        <w:shd w:val="clear" w:color="auto" w:fill="FFFFFF"/>
        <w:spacing w:after="0" w:line="240" w:lineRule="atLeast"/>
        <w:rPr>
          <w:rFonts w:ascii="돋움체" w:eastAsia="돋움체" w:hAnsi="돋움체" w:cs="굴림"/>
          <w:b/>
          <w:bCs/>
          <w:color w:val="333333"/>
          <w:w w:val="90"/>
          <w:sz w:val="28"/>
          <w:szCs w:val="28"/>
          <w:kern w:val="0"/>
        </w:rPr>
      </w:pPr>
      <w:r>
        <w:rPr>
          <w:rFonts w:ascii="돋움체" w:eastAsia="돋움체" w:hAnsi="돋움체" w:cs="굴림" w:hint="eastAsia"/>
          <w:b/>
          <w:bCs/>
          <w:color w:val="333333"/>
          <w:w w:val="90"/>
          <w:sz w:val="28"/>
          <w:szCs w:val="28"/>
          <w:kern w:val="0"/>
        </w:rPr>
        <w:t>게시</w:t>
      </w:r>
      <w:r>
        <w:rPr>
          <w:rFonts w:ascii="돋움체" w:eastAsia="돋움체" w:hAnsi="돋움체" w:cs="굴림"/>
          <w:b/>
          <w:bCs/>
          <w:color w:val="333333"/>
          <w:w w:val="90"/>
          <w:sz w:val="28"/>
          <w:szCs w:val="28"/>
          <w:kern w:val="0"/>
        </w:rPr>
        <w:t>/구독 패턴</w:t>
      </w:r>
    </w:p>
    <w:p>
      <w:pPr>
        <w:wordWrap/>
        <w:spacing w:after="0" w:line="240" w:lineRule="atLeast"/>
        <w:rPr>
          <w:rFonts w:ascii="돋움체" w:eastAsia="돋움체" w:hAnsi="돋움체"/>
          <w:w w:val="90"/>
          <w:szCs w:val="20"/>
        </w:rPr>
      </w:pPr>
      <w:r>
        <w:rPr>
          <w:rFonts w:ascii="돋움체" w:eastAsia="돋움체" w:hAnsi="돋움체" w:hint="eastAsia"/>
          <w:w w:val="90"/>
          <w:szCs w:val="20"/>
        </w:rPr>
        <w:t>게시</w:t>
      </w:r>
      <w:r>
        <w:rPr>
          <w:rFonts w:ascii="돋움체" w:eastAsia="돋움체" w:hAnsi="돋움체"/>
          <w:w w:val="90"/>
          <w:szCs w:val="20"/>
        </w:rPr>
        <w:t xml:space="preserve">/구독 패턴(pub/sub라고도 함)은 기존 클라이언트-서버 아키텍처에 대한 대안을 제공합니다. </w:t>
      </w:r>
    </w:p>
    <w:p>
      <w:pPr>
        <w:wordWrap/>
        <w:spacing w:after="0" w:line="240" w:lineRule="atLeast"/>
        <w:rPr>
          <w:rFonts w:ascii="돋움체" w:eastAsia="돋움체" w:hAnsi="돋움체"/>
          <w:w w:val="90"/>
          <w:szCs w:val="20"/>
        </w:rPr>
      </w:pPr>
      <w:r>
        <w:rPr>
          <w:rFonts w:ascii="돋움체" w:eastAsia="돋움체" w:hAnsi="돋움체"/>
          <w:w w:val="90"/>
          <w:szCs w:val="20"/>
        </w:rPr>
        <w:t xml:space="preserve">클라이언트-서버 모델에서 클라이언트는 끝점과 직접 통신합니다. </w:t>
      </w:r>
    </w:p>
    <w:p>
      <w:pPr>
        <w:wordWrap/>
        <w:spacing w:after="0" w:line="240" w:lineRule="atLeast"/>
        <w:rPr>
          <w:rFonts w:ascii="돋움체" w:eastAsia="돋움체" w:hAnsi="돋움체"/>
          <w:w w:val="90"/>
          <w:szCs w:val="20"/>
        </w:rPr>
      </w:pPr>
      <w:r>
        <w:rPr>
          <w:rFonts w:ascii="돋움체" w:eastAsia="돋움체" w:hAnsi="돋움체"/>
          <w:w w:val="90"/>
          <w:szCs w:val="20"/>
        </w:rPr>
        <w:t>pub/sub 모델은 메시지를 보내는 클라이언트(게시자)와 메시지를 받는 클라이언트(구독자)를 분리 합니다.</w:t>
      </w:r>
    </w:p>
    <w:p>
      <w:pPr>
        <w:wordWrap/>
        <w:spacing w:after="0" w:line="240" w:lineRule="atLeast"/>
        <w:rPr>
          <w:rFonts w:ascii="돋움체" w:eastAsia="돋움체" w:hAnsi="돋움체"/>
          <w:w w:val="90"/>
          <w:szCs w:val="20"/>
        </w:rPr>
      </w:pPr>
      <w:r>
        <w:rPr>
          <w:rFonts w:ascii="돋움체" w:eastAsia="돋움체" w:hAnsi="돋움체"/>
          <w:w w:val="90"/>
          <w:szCs w:val="20"/>
        </w:rPr>
        <w:t xml:space="preserve">게시자와 구독자는 서로 직접 연락하지 않습니다. </w:t>
      </w:r>
    </w:p>
    <w:p>
      <w:pPr>
        <w:wordWrap/>
        <w:spacing w:after="0" w:line="240" w:lineRule="atLeast"/>
        <w:rPr>
          <w:rFonts w:ascii="돋움체" w:eastAsia="돋움체" w:hAnsi="돋움체"/>
          <w:w w:val="90"/>
          <w:szCs w:val="20"/>
        </w:rPr>
      </w:pPr>
      <w:r>
        <w:rPr>
          <w:rFonts w:ascii="돋움체" w:eastAsia="돋움체" w:hAnsi="돋움체"/>
          <w:w w:val="90"/>
          <w:szCs w:val="20"/>
        </w:rPr>
        <w:t xml:space="preserve">사실, 그들은 상대방이 존재한다는 사실조차 인식하지 못합니다. </w:t>
      </w:r>
    </w:p>
    <w:p>
      <w:pPr>
        <w:wordWrap/>
        <w:spacing w:after="0" w:line="240" w:lineRule="atLeast"/>
        <w:rPr>
          <w:rFonts w:ascii="돋움체" w:eastAsia="돋움체" w:hAnsi="돋움체"/>
          <w:w w:val="90"/>
          <w:szCs w:val="20"/>
        </w:rPr>
      </w:pPr>
      <w:r>
        <w:rPr>
          <w:rFonts w:ascii="돋움체" w:eastAsia="돋움체" w:hAnsi="돋움체"/>
          <w:w w:val="90"/>
          <w:szCs w:val="20"/>
        </w:rPr>
        <w:t xml:space="preserve">그들 사이의 연결은 세 번째 구성 요소(브로커)에 의해 처리됩니다 . </w:t>
      </w:r>
    </w:p>
    <w:p>
      <w:pPr>
        <w:wordWrap/>
        <w:spacing w:after="0" w:line="240" w:lineRule="atLeast"/>
        <w:rPr>
          <w:rFonts w:ascii="돋움체" w:eastAsia="돋움체" w:hAnsi="돋움체"/>
          <w:w w:val="90"/>
          <w:szCs w:val="20"/>
        </w:rPr>
      </w:pPr>
      <w:r>
        <w:rPr>
          <w:rFonts w:ascii="돋움체" w:eastAsia="돋움체" w:hAnsi="돋움체"/>
          <w:w w:val="90"/>
          <w:szCs w:val="20"/>
        </w:rPr>
        <w:t>브로</w:t>
      </w:r>
      <w:r>
        <w:rPr>
          <w:rFonts w:ascii="돋움체" w:eastAsia="돋움체" w:hAnsi="돋움체" w:hint="eastAsia"/>
          <w:w w:val="90"/>
          <w:szCs w:val="20"/>
        </w:rPr>
        <w:t>커의</w:t>
      </w:r>
      <w:r>
        <w:rPr>
          <w:rFonts w:ascii="돋움체" w:eastAsia="돋움체" w:hAnsi="돋움체"/>
          <w:w w:val="90"/>
          <w:szCs w:val="20"/>
        </w:rPr>
        <w:t xml:space="preserve"> 역할은 들어오는 모든 메시지를 필터링하여 구독자에게 올바르게 배포하는 것입니다. </w:t>
      </w:r>
    </w:p>
    <w:p>
      <w:pPr>
        <w:wordWrap/>
        <w:spacing w:after="0" w:line="240" w:lineRule="atLeast"/>
        <w:rPr>
          <w:rFonts w:ascii="돋움체" w:eastAsia="돋움체" w:hAnsi="돋움체"/>
          <w:w w:val="90"/>
          <w:szCs w:val="20"/>
        </w:rPr>
      </w:pPr>
      <w:r>
        <w:rPr>
          <w:rFonts w:ascii="돋움체" w:eastAsia="돋움체" w:hAnsi="돋움체"/>
          <w:w w:val="90"/>
          <w:szCs w:val="20"/>
        </w:rPr>
        <w:t>따라서 게시/구독의 일반적인 측면에 대해 좀 더 자세히 살펴보겠습니다</w:t>
      </w:r>
    </w:p>
    <w:p>
      <w:pPr>
        <w:wordWrap/>
        <w:jc w:val="center"/>
        <w:spacing w:after="0" w:line="240" w:lineRule="atLeast"/>
        <w:rPr>
          <w:rFonts w:ascii="돋움체" w:eastAsia="돋움체" w:hAnsi="돋움체"/>
          <w:w w:val="90"/>
          <w:szCs w:val="20"/>
        </w:rPr>
      </w:pPr>
      <w:r>
        <w:object>
          <v:shapetype coordsize="21600, 21600" path="m0,0l21600,0,21600,21600,0,21600xe"/>
          <v:shape id="1029" o:spt="75" style="margin-left:0pt;margin-top:0pt;width:386.35pt;height:177.4pt;mso-wrap-style:none;mso-position-horizontal-relative:column;mso-position-vertical-relative:line;z-index:0" coordsize="21600, 21600" o:allowincell="t" filled="f" stroked="f" o:ole="">
            <v:imagedata r:id="rId5" o:title=""/>
          </v:shape>
          <o:OLEObject Type="Embed" ProgID="Paint.Picture" ShapeID="1029" DrawAspect="Content" ObjectID="_1029" r:id="rId6"/>
        </w:object>
      </w:r>
    </w:p>
    <w:p>
      <w:pPr>
        <w:wordWrap/>
        <w:jc w:val="center"/>
        <w:spacing w:after="0" w:line="240" w:lineRule="atLeast"/>
        <w:rPr>
          <w:rFonts w:ascii="돋움체" w:eastAsia="돋움체" w:hAnsi="돋움체"/>
          <w:w w:val="90"/>
          <w:szCs w:val="20"/>
        </w:rPr>
      </w:pPr>
      <w:r>
        <w:rPr>
          <w:rFonts w:ascii="돋움체" w:eastAsia="돋움체" w:hAnsi="돋움체" w:hint="eastAsia"/>
          <w:w w:val="90"/>
          <w:szCs w:val="20"/>
        </w:rPr>
        <w:t xml:space="preserve">게시-구독 </w:t>
      </w:r>
      <w:r>
        <w:rPr>
          <w:rFonts w:ascii="돋움체" w:eastAsia="돋움체" w:hAnsi="돋움체"/>
          <w:w w:val="90"/>
          <w:szCs w:val="20"/>
        </w:rPr>
        <w:t xml:space="preserve">패턴의 </w:t>
      </w:r>
      <w:r>
        <w:rPr>
          <w:rFonts w:ascii="돋움체" w:eastAsia="돋움체" w:hAnsi="돋움체" w:hint="eastAsia"/>
          <w:w w:val="90"/>
          <w:szCs w:val="20"/>
        </w:rPr>
        <w:t>사용 예(</w:t>
      </w:r>
      <w:r>
        <w:rPr>
          <w:rFonts w:ascii="돋움체" w:eastAsia="돋움체" w:hAnsi="돋움체"/>
          <w:w w:val="90"/>
          <w:szCs w:val="20"/>
        </w:rPr>
        <w:t xml:space="preserve">HiveMQ MQTT Broker </w:t>
      </w:r>
      <w:r>
        <w:rPr>
          <w:rFonts w:ascii="돋움체" w:eastAsia="돋움체" w:hAnsi="돋움체" w:hint="eastAsia"/>
          <w:w w:val="90"/>
          <w:szCs w:val="20"/>
        </w:rPr>
        <w:t>적용)</w:t>
      </w:r>
    </w:p>
    <w:p>
      <w:pPr>
        <w:wordWrap/>
        <w:spacing w:after="0" w:line="240" w:lineRule="atLeast"/>
        <w:rPr>
          <w:rFonts w:ascii="돋움체" w:eastAsia="돋움체" w:hAnsi="돋움체"/>
          <w:color w:val="333333"/>
          <w:w w:val="90"/>
          <w:szCs w:val="20"/>
        </w:rPr>
      </w:pPr>
    </w:p>
    <w:p>
      <w:pPr>
        <w:wordWrap/>
        <w:spacing w:after="0" w:line="240" w:lineRule="atLeast"/>
        <w:rPr>
          <w:rFonts w:ascii="돋움체" w:eastAsia="돋움체" w:hAnsi="돋움체" w:cs="Calibri"/>
          <w:color w:val="333333"/>
          <w:w w:val="90"/>
          <w:szCs w:val="20"/>
        </w:rPr>
      </w:pPr>
      <w:r>
        <w:rPr>
          <w:rFonts w:ascii="돋움체" w:eastAsia="돋움체" w:hAnsi="돋움체"/>
          <w:color w:val="333333"/>
          <w:w w:val="90"/>
          <w:szCs w:val="20"/>
        </w:rPr>
        <w:t>HiveMQ는 오픈 소스입니다.</w:t>
      </w:r>
      <w:r>
        <w:rPr>
          <w:rFonts w:ascii="돋움체" w:eastAsia="돋움체" w:hAnsi="돋움체" w:cs="Calibri"/>
          <w:color w:val="333333"/>
          <w:w w:val="90"/>
          <w:szCs w:val="20"/>
        </w:rPr>
        <w:t> </w:t>
      </w:r>
      <w:r>
        <w:rPr>
          <w:rFonts w:ascii="돋움체" w:eastAsia="돋움체" w:hAnsi="돋움체"/>
          <w:color w:val="333333"/>
          <w:w w:val="90"/>
          <w:szCs w:val="20"/>
        </w:rPr>
        <w:t>HiveMQ Community Edition은 MQTT 브로커 사양을 구현하며 MQTT 3.1, 3.1.1 및 MQTT 5와 호환됩니다. HiveMQ MQTT 클라이언트는 MQTT 3.1.1 및 MQTT 5와 호환되는 Java 기반 MQTT 클라이언트 구현입니다. 두 프로젝트 모두 Apache에서 사용할 수 있습니다.</w:t>
      </w:r>
      <w:r>
        <w:rPr>
          <w:rFonts w:ascii="돋움체" w:eastAsia="돋움체" w:hAnsi="돋움체" w:cs="Calibri"/>
          <w:color w:val="333333"/>
          <w:w w:val="90"/>
          <w:szCs w:val="20"/>
        </w:rPr>
        <w:t> </w:t>
      </w:r>
      <w:r>
        <w:rPr>
          <w:rFonts w:ascii="돋움체" w:eastAsia="돋움체" w:hAnsi="돋움체" w:cs="Calibri"/>
          <w:color w:val="333333"/>
          <w:w w:val="90"/>
          <w:szCs w:val="20"/>
        </w:rPr>
        <w:fldChar w:fldCharType="begin"/>
      </w:r>
      <w:r>
        <w:rPr>
          <w:rFonts w:ascii="돋움체" w:eastAsia="돋움체" w:hAnsi="돋움체" w:cs="Calibri"/>
          <w:color w:val="333333"/>
          <w:w w:val="90"/>
          <w:szCs w:val="20"/>
        </w:rPr>
        <w:instrText xml:space="preserve"> HYPERLINK "https://github.com/hivemq" </w:instrText>
      </w:r>
      <w:r>
        <w:rPr>
          <w:rFonts w:ascii="돋움체" w:eastAsia="돋움체" w:hAnsi="돋움체" w:cs="Calibri"/>
          <w:color w:val="333333"/>
          <w:w w:val="90"/>
          <w:szCs w:val="20"/>
        </w:rPr>
        <w:fldChar w:fldCharType="separate"/>
      </w:r>
      <w:r>
        <w:rPr>
          <w:rStyle w:val="afffa"/>
          <w:rFonts w:ascii="돋움체" w:eastAsia="돋움체" w:hAnsi="돋움체"/>
          <w:b/>
          <w:bCs/>
          <w:color w:val="0060AA"/>
          <w:w w:val="90"/>
          <w:szCs w:val="20"/>
        </w:rPr>
        <w:t>GitHub</w:t>
      </w:r>
      <w:r>
        <w:rPr>
          <w:rStyle w:val="afffa"/>
          <w:rFonts w:ascii="돋움체" w:eastAsia="돋움체" w:hAnsi="돋움체"/>
          <w:b/>
          <w:bCs/>
          <w:color w:val="0060AA"/>
          <w:w w:val="90"/>
          <w:szCs w:val="20"/>
        </w:rPr>
        <w:fldChar w:fldCharType="end"/>
      </w:r>
      <w:r>
        <w:rPr>
          <w:rFonts w:ascii="돋움체" w:eastAsia="돋움체" w:hAnsi="돋움체" w:cs="Calibri"/>
          <w:color w:val="333333"/>
          <w:w w:val="90"/>
          <w:szCs w:val="20"/>
        </w:rPr>
        <w:t> </w:t>
      </w:r>
      <w:r>
        <w:rPr>
          <w:rFonts w:ascii="돋움체" w:eastAsia="돋움체" w:hAnsi="돋움체"/>
          <w:color w:val="333333"/>
          <w:w w:val="90"/>
          <w:szCs w:val="20"/>
        </w:rPr>
        <w:t>의 오픈 소스 라이선스</w:t>
      </w:r>
      <w:r>
        <w:rPr>
          <w:rFonts w:ascii="돋움체" w:eastAsia="돋움체" w:hAnsi="돋움체" w:cs="Calibri"/>
          <w:color w:val="333333"/>
          <w:w w:val="90"/>
          <w:szCs w:val="20"/>
        </w:rPr>
        <w:t xml:space="preserve"> : </w:t>
      </w:r>
      <w:r>
        <w:rPr>
          <w:rFonts w:ascii="돋움체" w:eastAsia="돋움체" w:hAnsi="돋움체" w:cs="Calibri"/>
          <w:color w:val="333333"/>
          <w:w w:val="90"/>
          <w:szCs w:val="20"/>
        </w:rPr>
        <w:fldChar w:fldCharType="begin"/>
      </w:r>
      <w:r>
        <w:rPr>
          <w:rFonts w:ascii="돋움체" w:eastAsia="돋움체" w:hAnsi="돋움체" w:cs="Calibri"/>
          <w:color w:val="333333"/>
          <w:w w:val="90"/>
          <w:szCs w:val="20"/>
        </w:rPr>
        <w:instrText xml:space="preserve"> HYPERLINK "https://github.com/hivemq" </w:instrText>
      </w:r>
      <w:r>
        <w:rPr>
          <w:rFonts w:ascii="돋움체" w:eastAsia="돋움체" w:hAnsi="돋움체" w:cs="Calibri"/>
          <w:color w:val="333333"/>
          <w:w w:val="90"/>
          <w:szCs w:val="20"/>
        </w:rPr>
        <w:fldChar w:fldCharType="separate"/>
      </w:r>
      <w:r>
        <w:rPr>
          <w:rStyle w:val="afffa"/>
          <w:rFonts w:ascii="돋움체" w:eastAsia="돋움체" w:hAnsi="돋움체" w:cs="Calibri"/>
          <w:w w:val="90"/>
          <w:szCs w:val="20"/>
        </w:rPr>
        <w:t>https://github.com/hivemq</w:t>
      </w:r>
      <w:r>
        <w:rPr>
          <w:rStyle w:val="afffa"/>
          <w:rFonts w:ascii="돋움체" w:eastAsia="돋움체" w:hAnsi="돋움체" w:cs="Calibri"/>
          <w:w w:val="90"/>
          <w:szCs w:val="20"/>
        </w:rPr>
        <w:fldChar w:fldCharType="end"/>
      </w:r>
    </w:p>
    <w:p>
      <w:pPr>
        <w:wordWrap/>
        <w:spacing w:after="0" w:line="240" w:lineRule="atLeast"/>
        <w:rPr>
          <w:rFonts w:ascii="돋움체" w:eastAsia="돋움체" w:hAnsi="돋움체" w:hint="eastAsia"/>
          <w:w w:val="90"/>
          <w:szCs w:val="20"/>
        </w:rPr>
      </w:pPr>
    </w:p>
    <w:p>
      <w:pPr>
        <w:wordWrap/>
        <w:spacing w:after="0" w:line="240" w:lineRule="atLeast"/>
        <w:rPr>
          <w:rFonts w:ascii="돋움체" w:eastAsia="돋움체" w:hAnsi="돋움체" w:hint="eastAsia"/>
          <w:w w:val="90"/>
          <w:szCs w:val="20"/>
        </w:rPr>
      </w:pPr>
      <w:r>
        <w:rPr>
          <w:rFonts w:ascii="돋움체" w:eastAsia="돋움체" w:hAnsi="돋움체"/>
          <w:color w:val="333333"/>
          <w:w w:val="90"/>
          <w:szCs w:val="20"/>
          <w:shd w:val="clear" w:color="auto" w:fill="FFFFFF"/>
        </w:rPr>
        <w:t>pub/sub의 가장 중요한 측면은 수신자(구독자)로부터 메시지 게시자의 분리입니다.</w:t>
      </w:r>
      <w:r>
        <w:rPr>
          <w:rFonts w:ascii="돋움체" w:eastAsia="돋움체" w:hAnsi="돋움체" w:cs="Calibri"/>
          <w:color w:val="333333"/>
          <w:w w:val="90"/>
          <w:szCs w:val="20"/>
          <w:shd w:val="clear" w:color="auto" w:fill="FFFFFF"/>
        </w:rPr>
        <w:t> </w:t>
      </w:r>
      <w:r>
        <w:rPr>
          <w:rFonts w:ascii="돋움체" w:eastAsia="돋움체" w:hAnsi="돋움체"/>
          <w:color w:val="333333"/>
          <w:w w:val="90"/>
          <w:szCs w:val="20"/>
          <w:shd w:val="clear" w:color="auto" w:fill="FFFFFF"/>
        </w:rPr>
        <w:t>이 분리에는 여러 차원이 있습니다.</w:t>
      </w:r>
    </w:p>
    <w:p>
      <w:pPr>
        <w:autoSpaceDE/>
        <w:autoSpaceDN/>
        <w:widowControl/>
        <w:wordWrap/>
        <w:jc w:val="left"/>
        <w:shd w:val="clear" w:color="auto" w:fill="FFFFFF"/>
        <w:numPr>
          <w:ilvl w:val="0"/>
          <w:numId w:val="1"/>
        </w:numPr>
        <w:spacing w:after="0" w:line="240" w:lineRule="atLeast"/>
        <w:rPr>
          <w:rFonts w:ascii="돋움체" w:eastAsia="돋움체" w:hAnsi="돋움체" w:cs="굴림"/>
          <w:color w:val="333333"/>
          <w:w w:val="90"/>
          <w:szCs w:val="20"/>
          <w:kern w:val="0"/>
        </w:rPr>
      </w:pPr>
      <w:r>
        <w:rPr>
          <w:rFonts w:ascii="돋움체" w:eastAsia="돋움체" w:hAnsi="돋움체" w:cs="굴림"/>
          <w:b/>
          <w:bCs/>
          <w:color w:val="333333"/>
          <w:w w:val="90"/>
          <w:szCs w:val="20"/>
          <w:kern w:val="0"/>
        </w:rPr>
        <w:t>공간 분리:</w:t>
      </w:r>
      <w:r>
        <w:rPr>
          <w:rFonts w:ascii="돋움체" w:eastAsia="돋움체" w:hAnsi="돋움체" w:cs="Calibri"/>
          <w:color w:val="333333"/>
          <w:w w:val="90"/>
          <w:szCs w:val="20"/>
          <w:kern w:val="0"/>
        </w:rPr>
        <w:t> </w:t>
      </w:r>
      <w:r>
        <w:rPr>
          <w:rFonts w:ascii="돋움체" w:eastAsia="돋움체" w:hAnsi="돋움체" w:cs="굴림"/>
          <w:color w:val="333333"/>
          <w:w w:val="90"/>
          <w:szCs w:val="20"/>
          <w:kern w:val="0"/>
        </w:rPr>
        <w:t>게시자와 구독자는 서로를 알 필요가 없습니다(예: IP 주소 및 포트 교환 없음).</w:t>
      </w:r>
    </w:p>
    <w:p>
      <w:pPr>
        <w:ind w:left="1701"/>
        <w:autoSpaceDE/>
        <w:autoSpaceDN/>
        <w:widowControl/>
        <w:wordWrap/>
        <w:jc w:val="left"/>
        <w:shd w:val="clear" w:color="auto" w:fill="FFFFFF"/>
        <w:spacing w:after="0" w:line="240" w:lineRule="atLeast"/>
        <w:rPr>
          <w:rFonts w:ascii="돋움체" w:eastAsia="돋움체" w:hAnsi="돋움체" w:cs="굴림" w:hint="eastAsia"/>
          <w:color w:val="333333"/>
          <w:w w:val="90"/>
          <w:szCs w:val="20"/>
          <w:kern w:val="0"/>
        </w:rPr>
      </w:pPr>
      <w:r>
        <w:rPr>
          <w:rFonts w:ascii="돋움체" w:eastAsia="돋움체" w:hAnsi="돋움체"/>
          <w:color w:val="333333"/>
          <w:w w:val="90"/>
          <w:szCs w:val="20"/>
          <w:shd w:val="clear" w:color="auto" w:fill="FFFFFF"/>
        </w:rPr>
        <w:t>메시지를 발행하거나 수신하려면 발행자와 구독자는 브로커의 호스트 이름/IP 및 포트만 알면 됩니다.</w:t>
      </w:r>
    </w:p>
    <w:p>
      <w:pPr>
        <w:autoSpaceDE/>
        <w:autoSpaceDN/>
        <w:widowControl/>
        <w:wordWrap/>
        <w:jc w:val="left"/>
        <w:shd w:val="clear" w:color="auto" w:fill="FFFFFF"/>
        <w:numPr>
          <w:ilvl w:val="0"/>
          <w:numId w:val="1"/>
        </w:numPr>
        <w:spacing w:after="0" w:line="240" w:lineRule="atLeast"/>
        <w:rPr>
          <w:rFonts w:ascii="돋움체" w:eastAsia="돋움체" w:hAnsi="돋움체" w:cs="굴림"/>
          <w:color w:val="333333"/>
          <w:w w:val="90"/>
          <w:szCs w:val="20"/>
          <w:kern w:val="0"/>
        </w:rPr>
      </w:pPr>
      <w:r>
        <w:rPr>
          <w:rFonts w:ascii="돋움체" w:eastAsia="돋움체" w:hAnsi="돋움체" w:cs="굴림"/>
          <w:b/>
          <w:bCs/>
          <w:color w:val="333333"/>
          <w:w w:val="90"/>
          <w:szCs w:val="20"/>
          <w:kern w:val="0"/>
        </w:rPr>
        <w:t>시간 분리:</w:t>
      </w:r>
      <w:r>
        <w:rPr>
          <w:rFonts w:ascii="돋움체" w:eastAsia="돋움체" w:hAnsi="돋움체" w:cs="Calibri"/>
          <w:color w:val="333333"/>
          <w:w w:val="90"/>
          <w:szCs w:val="20"/>
          <w:kern w:val="0"/>
        </w:rPr>
        <w:t> </w:t>
      </w:r>
      <w:r>
        <w:rPr>
          <w:rFonts w:ascii="돋움체" w:eastAsia="돋움체" w:hAnsi="돋움체" w:cs="굴림"/>
          <w:color w:val="333333"/>
          <w:w w:val="90"/>
          <w:szCs w:val="20"/>
          <w:kern w:val="0"/>
        </w:rPr>
        <w:t>게시자와 구독자는 동시에 실행할 필요가 없습니다.</w:t>
      </w:r>
    </w:p>
    <w:p>
      <w:pPr>
        <w:ind w:left="1701"/>
        <w:autoSpaceDE/>
        <w:autoSpaceDN/>
        <w:widowControl/>
        <w:wordWrap/>
        <w:jc w:val="left"/>
        <w:shd w:val="clear" w:color="auto" w:fill="FFFFFF"/>
        <w:spacing w:after="0" w:line="240" w:lineRule="atLeast"/>
        <w:rPr>
          <w:rFonts w:ascii="돋움체" w:eastAsia="돋움체" w:hAnsi="돋움체" w:cs="굴림" w:hint="eastAsia"/>
          <w:color w:val="333333"/>
          <w:w w:val="90"/>
          <w:szCs w:val="20"/>
          <w:kern w:val="0"/>
        </w:rPr>
      </w:pPr>
      <w:r>
        <w:rPr>
          <w:rFonts w:ascii="돋움체" w:eastAsia="돋움체" w:hAnsi="돋움체" w:cs="굴림" w:hint="eastAsia"/>
          <w:color w:val="333333"/>
          <w:w w:val="90"/>
          <w:szCs w:val="20"/>
          <w:kern w:val="0"/>
        </w:rPr>
        <w:t>대부분의</w:t>
      </w:r>
      <w:r>
        <w:rPr>
          <w:rFonts w:ascii="돋움체" w:eastAsia="돋움체" w:hAnsi="돋움체" w:cs="굴림"/>
          <w:color w:val="333333"/>
          <w:w w:val="90"/>
          <w:szCs w:val="20"/>
          <w:kern w:val="0"/>
        </w:rPr>
        <w:t xml:space="preserve"> MQTT 사용 사례는 거의 실시간으로 메시지를 전달하지만 원하는 경우 브로커는 온라인 상태가 아닌 클라이언트에 대한 메시지를 저장할 수 있습니다. (메시지를 저장하려면 두 가지 조건이 충족되어야 합니다. 클라이언트가 영구 세션에 연결</w:t>
      </w:r>
      <w:r>
        <w:rPr>
          <w:rFonts w:ascii="돋움체" w:eastAsia="돋움체" w:hAnsi="돋움체" w:cs="굴림" w:hint="eastAsia"/>
          <w:color w:val="333333"/>
          <w:w w:val="90"/>
          <w:szCs w:val="20"/>
          <w:kern w:val="0"/>
        </w:rPr>
        <w:t>해야</w:t>
      </w:r>
      <w:r>
        <w:rPr>
          <w:rFonts w:ascii="돋움체" w:eastAsia="돋움체" w:hAnsi="돋움체" w:cs="굴림"/>
          <w:color w:val="333333"/>
          <w:w w:val="90"/>
          <w:szCs w:val="20"/>
          <w:kern w:val="0"/>
        </w:rPr>
        <w:t>하고</w:t>
      </w:r>
      <w:r>
        <w:rPr>
          <w:rFonts w:ascii="돋움체" w:eastAsia="돋움체" w:hAnsi="돋움체" w:cs="굴림" w:hint="eastAsia"/>
          <w:color w:val="333333"/>
          <w:w w:val="90"/>
          <w:szCs w:val="20"/>
          <w:kern w:val="0"/>
        </w:rPr>
        <w:t>,</w:t>
      </w:r>
      <w:r>
        <w:rPr>
          <w:rFonts w:ascii="돋움체" w:eastAsia="돋움체" w:hAnsi="돋움체" w:cs="굴림"/>
          <w:color w:val="333333"/>
          <w:w w:val="90"/>
          <w:szCs w:val="20"/>
          <w:kern w:val="0"/>
        </w:rPr>
        <w:t xml:space="preserve"> 서비스 품질 이 0보다 큰 주제를 구독</w:t>
      </w:r>
      <w:r>
        <w:rPr>
          <w:rFonts w:ascii="돋움체" w:eastAsia="돋움체" w:hAnsi="돋움체" w:cs="굴림" w:hint="eastAsia"/>
          <w:color w:val="333333"/>
          <w:w w:val="90"/>
          <w:szCs w:val="20"/>
          <w:kern w:val="0"/>
        </w:rPr>
        <w:t>해야 합</w:t>
      </w:r>
      <w:r>
        <w:rPr>
          <w:rFonts w:ascii="돋움체" w:eastAsia="돋움체" w:hAnsi="돋움체" w:cs="굴림"/>
          <w:color w:val="333333"/>
          <w:w w:val="90"/>
          <w:szCs w:val="20"/>
          <w:kern w:val="0"/>
        </w:rPr>
        <w:t>니다.)</w:t>
      </w:r>
    </w:p>
    <w:p>
      <w:pPr>
        <w:autoSpaceDE/>
        <w:autoSpaceDN/>
        <w:widowControl/>
        <w:wordWrap/>
        <w:jc w:val="left"/>
        <w:shd w:val="clear" w:color="auto" w:fill="FFFFFF"/>
        <w:numPr>
          <w:ilvl w:val="0"/>
          <w:numId w:val="1"/>
        </w:numPr>
        <w:spacing w:after="0" w:line="240" w:lineRule="atLeast"/>
        <w:rPr>
          <w:rFonts w:ascii="돋움체" w:eastAsia="돋움체" w:hAnsi="돋움체" w:cs="굴림"/>
          <w:color w:val="333333"/>
          <w:w w:val="90"/>
          <w:szCs w:val="20"/>
          <w:kern w:val="0"/>
        </w:rPr>
      </w:pPr>
      <w:r>
        <w:rPr>
          <w:rFonts w:ascii="돋움체" w:eastAsia="돋움체" w:hAnsi="돋움체" w:cs="굴림"/>
          <w:b/>
          <w:bCs/>
          <w:color w:val="333333"/>
          <w:w w:val="90"/>
          <w:szCs w:val="20"/>
          <w:kern w:val="0"/>
        </w:rPr>
        <w:t>동기화 분리:</w:t>
      </w:r>
      <w:r>
        <w:rPr>
          <w:rFonts w:ascii="돋움체" w:eastAsia="돋움체" w:hAnsi="돋움체" w:cs="Calibri"/>
          <w:color w:val="333333"/>
          <w:w w:val="90"/>
          <w:szCs w:val="20"/>
          <w:kern w:val="0"/>
        </w:rPr>
        <w:t> </w:t>
      </w:r>
      <w:r>
        <w:rPr>
          <w:rFonts w:ascii="돋움체" w:eastAsia="돋움체" w:hAnsi="돋움체" w:cs="굴림"/>
          <w:color w:val="333333"/>
          <w:w w:val="90"/>
          <w:szCs w:val="20"/>
          <w:kern w:val="0"/>
        </w:rPr>
        <w:t>두 구성 요소에 대한 작업은 게시 또는 수신 중에 중단될 필요가 없습니다.</w:t>
      </w:r>
    </w:p>
    <w:p>
      <w:pPr>
        <w:ind w:left="1701"/>
        <w:autoSpaceDE/>
        <w:autoSpaceDN/>
        <w:widowControl/>
        <w:wordWrap/>
        <w:jc w:val="left"/>
        <w:shd w:val="clear" w:color="auto" w:fill="FFFFFF"/>
        <w:spacing w:after="0" w:line="240" w:lineRule="atLeast"/>
        <w:rPr>
          <w:rFonts w:ascii="돋움체" w:eastAsia="돋움체" w:hAnsi="돋움체" w:cs="굴림"/>
          <w:color w:val="333333"/>
          <w:w w:val="90"/>
          <w:szCs w:val="20"/>
          <w:kern w:val="0"/>
        </w:rPr>
      </w:pPr>
      <w:r>
        <w:rPr>
          <w:rFonts w:ascii="돋움체" w:eastAsia="돋움체" w:hAnsi="돋움체" w:cs="굴림"/>
          <w:color w:val="333333"/>
          <w:w w:val="90"/>
          <w:szCs w:val="20"/>
          <w:kern w:val="0"/>
        </w:rPr>
        <w:t>MQTT는 비동기식으로 작동합니다. 대부분의 클라이언트 라이브러리는 비동기식으로 작동하고 콜백</w:t>
      </w:r>
      <w:r>
        <w:rPr>
          <w:rFonts w:ascii="돋움체" w:eastAsia="돋움체" w:hAnsi="돋움체" w:cs="굴림" w:hint="eastAsia"/>
          <w:color w:val="333333"/>
          <w:w w:val="90"/>
          <w:szCs w:val="20"/>
          <w:kern w:val="0"/>
        </w:rPr>
        <w:t>(callbacks)</w:t>
      </w:r>
      <w:r>
        <w:rPr>
          <w:rFonts w:ascii="돋움체" w:eastAsia="돋움체" w:hAnsi="돋움체" w:cs="굴림"/>
          <w:color w:val="333333"/>
          <w:w w:val="90"/>
          <w:szCs w:val="20"/>
          <w:kern w:val="0"/>
        </w:rPr>
        <w:t xml:space="preserve"> 또는 유사한 모델을 기반으로 하기 때문에 메시지를 기다리거나 메시지를 게시하는 동안 작업이 차단되지 않습니다. </w:t>
      </w:r>
    </w:p>
    <w:p>
      <w:pPr>
        <w:ind w:left="1701"/>
        <w:autoSpaceDE/>
        <w:autoSpaceDN/>
        <w:widowControl/>
        <w:wordWrap/>
        <w:jc w:val="left"/>
        <w:shd w:val="clear" w:color="auto" w:fill="FFFFFF"/>
        <w:spacing w:after="0" w:line="240" w:lineRule="atLeast"/>
        <w:rPr>
          <w:rFonts w:ascii="돋움체" w:eastAsia="돋움체" w:hAnsi="돋움체" w:cs="굴림"/>
          <w:color w:val="333333"/>
          <w:w w:val="90"/>
          <w:szCs w:val="20"/>
          <w:kern w:val="0"/>
        </w:rPr>
      </w:pPr>
      <w:r>
        <w:rPr>
          <w:rFonts w:ascii="돋움체" w:eastAsia="돋움체" w:hAnsi="돋움체" w:cs="굴림"/>
          <w:color w:val="333333"/>
          <w:w w:val="90"/>
          <w:szCs w:val="20"/>
          <w:kern w:val="0"/>
        </w:rPr>
        <w:t xml:space="preserve">특정 사용 사례에서는 동기화가 바람직하고 </w:t>
      </w:r>
      <w:r>
        <w:rPr>
          <w:rFonts w:ascii="돋움체" w:eastAsia="돋움체" w:hAnsi="돋움체" w:cs="굴림" w:hint="eastAsia"/>
          <w:color w:val="333333"/>
          <w:w w:val="90"/>
          <w:szCs w:val="20"/>
          <w:kern w:val="0"/>
        </w:rPr>
        <w:t xml:space="preserve">또 </w:t>
      </w:r>
      <w:r>
        <w:rPr>
          <w:rFonts w:ascii="돋움체" w:eastAsia="돋움체" w:hAnsi="돋움체" w:cs="굴림"/>
          <w:color w:val="333333"/>
          <w:w w:val="90"/>
          <w:szCs w:val="20"/>
          <w:kern w:val="0"/>
        </w:rPr>
        <w:t xml:space="preserve">가능합니다. </w:t>
      </w:r>
    </w:p>
    <w:p>
      <w:pPr>
        <w:ind w:left="1701"/>
        <w:autoSpaceDE/>
        <w:autoSpaceDN/>
        <w:widowControl/>
        <w:wordWrap/>
        <w:jc w:val="left"/>
        <w:shd w:val="clear" w:color="auto" w:fill="FFFFFF"/>
        <w:spacing w:after="0" w:line="240" w:lineRule="atLeast"/>
        <w:rPr>
          <w:rFonts w:ascii="돋움체" w:eastAsia="돋움체" w:hAnsi="돋움체" w:cs="굴림" w:hint="eastAsia"/>
          <w:color w:val="333333"/>
          <w:w w:val="90"/>
          <w:szCs w:val="20"/>
          <w:kern w:val="0"/>
        </w:rPr>
      </w:pPr>
      <w:r>
        <w:rPr>
          <w:rFonts w:ascii="돋움체" w:eastAsia="돋움체" w:hAnsi="돋움체" w:cs="굴림"/>
          <w:color w:val="333333"/>
          <w:w w:val="90"/>
          <w:szCs w:val="20"/>
          <w:kern w:val="0"/>
        </w:rPr>
        <w:t>특정 메시지를 기다리기 위해 일부 라이브러리에는 동기 API가 있습니다. 그러나 흐름은 일반적으로 비동기식입니다.</w:t>
      </w:r>
    </w:p>
    <w:p>
      <w:pPr>
        <w:autoSpaceDE/>
        <w:autoSpaceDN/>
        <w:widowControl/>
        <w:wordWrap/>
        <w:jc w:val="left"/>
        <w:shd w:val="clear" w:color="auto" w:fill="FFFFFF"/>
        <w:spacing w:after="0" w:line="240" w:lineRule="atLeast"/>
        <w:rPr>
          <w:rFonts w:ascii="돋움체" w:eastAsia="돋움체" w:hAnsi="돋움체" w:cs="굴림"/>
          <w:color w:val="333333"/>
          <w:w w:val="90"/>
          <w:szCs w:val="20"/>
          <w:kern w:val="0"/>
        </w:rPr>
      </w:pPr>
    </w:p>
    <w:p>
      <w:pPr>
        <w:autoSpaceDE/>
        <w:autoSpaceDN/>
        <w:widowControl/>
        <w:wordWrap/>
        <w:jc w:val="left"/>
        <w:shd w:val="clear" w:color="auto" w:fill="FFFFFF"/>
        <w:spacing w:after="0" w:line="240" w:lineRule="atLeast"/>
        <w:rPr>
          <w:rFonts w:ascii="돋움체" w:eastAsia="돋움체" w:hAnsi="돋움체" w:cs="Calibri"/>
          <w:color w:val="333333"/>
          <w:w w:val="90"/>
          <w:szCs w:val="20"/>
          <w:kern w:val="0"/>
        </w:rPr>
      </w:pPr>
      <w:r>
        <w:rPr>
          <w:rFonts w:ascii="돋움체" w:eastAsia="돋움체" w:hAnsi="돋움체" w:cs="굴림"/>
          <w:color w:val="333333"/>
          <w:w w:val="90"/>
          <w:szCs w:val="20"/>
          <w:kern w:val="0"/>
        </w:rPr>
        <w:t>요약하면, 게시/구독 모델은 메시지 게시자와 수신자/구독자 간의 직접 통신을 제거합니다.</w:t>
      </w:r>
      <w:r>
        <w:rPr>
          <w:rFonts w:ascii="돋움체" w:eastAsia="돋움체" w:hAnsi="돋움체" w:cs="Calibri"/>
          <w:color w:val="333333"/>
          <w:w w:val="90"/>
          <w:szCs w:val="20"/>
          <w:kern w:val="0"/>
        </w:rPr>
        <w:t> </w:t>
      </w:r>
    </w:p>
    <w:p>
      <w:pPr>
        <w:autoSpaceDE/>
        <w:autoSpaceDN/>
        <w:widowControl/>
        <w:wordWrap/>
        <w:jc w:val="left"/>
        <w:shd w:val="clear" w:color="auto" w:fill="FFFFFF"/>
        <w:spacing w:after="0" w:line="240" w:lineRule="atLeast"/>
        <w:rPr>
          <w:rFonts w:ascii="돋움체" w:eastAsia="돋움체" w:hAnsi="돋움체" w:cs="Calibri"/>
          <w:color w:val="333333"/>
          <w:w w:val="90"/>
          <w:szCs w:val="20"/>
          <w:kern w:val="0"/>
        </w:rPr>
      </w:pPr>
      <w:r>
        <w:rPr>
          <w:rFonts w:ascii="돋움체" w:eastAsia="돋움체" w:hAnsi="돋움체" w:cs="굴림"/>
          <w:color w:val="333333"/>
          <w:w w:val="90"/>
          <w:szCs w:val="20"/>
          <w:kern w:val="0"/>
        </w:rPr>
        <w:t>브로커의 필터링 활동을 통해 어떤 클라이언트/가입자가 어떤 메시지를 수신하는지 제어할 수 있습니다.</w:t>
      </w:r>
      <w:r>
        <w:rPr>
          <w:rFonts w:ascii="돋움체" w:eastAsia="돋움체" w:hAnsi="돋움체" w:cs="Calibri"/>
          <w:color w:val="333333"/>
          <w:w w:val="90"/>
          <w:szCs w:val="20"/>
          <w:kern w:val="0"/>
        </w:rPr>
        <w:t> </w:t>
      </w:r>
    </w:p>
    <w:p>
      <w:pPr>
        <w:autoSpaceDE/>
        <w:autoSpaceDN/>
        <w:widowControl/>
        <w:wordWrap/>
        <w:jc w:val="left"/>
        <w:shd w:val="clear" w:color="auto" w:fill="FFFFFF"/>
        <w:spacing w:after="0" w:line="240" w:lineRule="atLeast"/>
        <w:rPr>
          <w:rFonts w:ascii="돋움체" w:eastAsia="돋움체" w:hAnsi="돋움체" w:cs="굴림"/>
          <w:color w:val="333333"/>
          <w:w w:val="90"/>
          <w:szCs w:val="20"/>
          <w:kern w:val="0"/>
        </w:rPr>
      </w:pPr>
      <w:r>
        <w:rPr>
          <w:rFonts w:ascii="돋움체" w:eastAsia="돋움체" w:hAnsi="돋움체" w:cs="굴림"/>
          <w:color w:val="333333"/>
          <w:w w:val="90"/>
          <w:szCs w:val="20"/>
          <w:kern w:val="0"/>
        </w:rPr>
        <w:t>디커플링에는 공간, 시간 및 동기화의 세 가지 차원이 있습니다.</w:t>
      </w:r>
    </w:p>
    <w:p>
      <w:pPr>
        <w:wordWrap/>
        <w:spacing w:after="0" w:line="240" w:lineRule="atLeast"/>
        <w:rPr>
          <w:rFonts w:ascii="돋움체" w:eastAsia="돋움체" w:hAnsi="돋움체"/>
          <w:w w:val="90"/>
          <w:szCs w:val="20"/>
        </w:rPr>
      </w:pPr>
    </w:p>
    <w:p>
      <w:pPr>
        <w:wordWrap/>
        <w:spacing w:after="0" w:line="240" w:lineRule="atLeast"/>
        <w:rPr>
          <w:rFonts w:ascii="돋움체" w:eastAsia="돋움체" w:hAnsi="돋움체"/>
          <w:b/>
          <w:bCs/>
          <w:w w:val="90"/>
          <w:sz w:val="24"/>
          <w:szCs w:val="24"/>
        </w:rPr>
      </w:pPr>
      <w:r>
        <w:rPr>
          <w:rFonts w:ascii="돋움체" w:eastAsia="돋움체" w:hAnsi="돋움체" w:hint="eastAsia"/>
          <w:b/>
          <w:bCs/>
          <w:w w:val="90"/>
          <w:sz w:val="24"/>
          <w:szCs w:val="24"/>
        </w:rPr>
        <w:t>확장성</w:t>
      </w:r>
    </w:p>
    <w:p>
      <w:pPr>
        <w:wordWrap/>
        <w:spacing w:after="0" w:line="240" w:lineRule="atLeast"/>
        <w:rPr>
          <w:rFonts w:ascii="돋움체" w:eastAsia="돋움체" w:hAnsi="돋움체"/>
          <w:w w:val="90"/>
          <w:szCs w:val="20"/>
        </w:rPr>
      </w:pPr>
      <w:r>
        <w:rPr>
          <w:rFonts w:ascii="돋움체" w:eastAsia="돋움체" w:hAnsi="돋움체"/>
          <w:w w:val="90"/>
          <w:szCs w:val="20"/>
        </w:rPr>
        <w:t xml:space="preserve">Pub/Sub는 기존 클라이언트-서버 접근 방식보다 확장성이 뛰어 납니다. </w:t>
      </w:r>
    </w:p>
    <w:p>
      <w:pPr>
        <w:wordWrap/>
        <w:spacing w:after="0" w:line="240" w:lineRule="atLeast"/>
        <w:rPr>
          <w:rFonts w:ascii="돋움체" w:eastAsia="돋움체" w:hAnsi="돋움체"/>
          <w:w w:val="90"/>
          <w:szCs w:val="20"/>
        </w:rPr>
      </w:pPr>
      <w:r>
        <w:rPr>
          <w:rFonts w:ascii="돋움체" w:eastAsia="돋움체" w:hAnsi="돋움체"/>
          <w:w w:val="90"/>
          <w:szCs w:val="20"/>
        </w:rPr>
        <w:t xml:space="preserve">브로커에서의 작업은 고도로 병렬화될 수 있고 메시지는 이벤트 중심 방식으로 처리될 수 있기 때문입니다. </w:t>
      </w:r>
    </w:p>
    <w:p>
      <w:pPr>
        <w:wordWrap/>
        <w:spacing w:after="0" w:line="240" w:lineRule="atLeast"/>
        <w:rPr>
          <w:rFonts w:ascii="돋움체" w:eastAsia="돋움체" w:hAnsi="돋움체"/>
          <w:w w:val="90"/>
          <w:szCs w:val="20"/>
        </w:rPr>
      </w:pPr>
      <w:r>
        <w:rPr>
          <w:rFonts w:ascii="돋움체" w:eastAsia="돋움체" w:hAnsi="돋움체"/>
          <w:w w:val="90"/>
          <w:szCs w:val="20"/>
        </w:rPr>
        <w:t xml:space="preserve">메시지 캐싱 및 지능형 메시지 라우팅은 확장성을 향상시키는 데 결정적인 요소인 경우가 많습니다. </w:t>
      </w:r>
    </w:p>
    <w:p>
      <w:pPr>
        <w:wordWrap/>
        <w:spacing w:after="0" w:line="240" w:lineRule="atLeast"/>
        <w:rPr>
          <w:rFonts w:ascii="돋움체" w:eastAsia="돋움체" w:hAnsi="돋움체"/>
          <w:w w:val="90"/>
          <w:szCs w:val="20"/>
        </w:rPr>
      </w:pPr>
      <w:r>
        <w:rPr>
          <w:rFonts w:ascii="돋움체" w:eastAsia="돋움체" w:hAnsi="돋움체"/>
          <w:w w:val="90"/>
          <w:szCs w:val="20"/>
        </w:rPr>
        <w:t xml:space="preserve">그럼에도 불구하고 수백만 개의 연결까지 확장하는 것은 어려운 일입니다. </w:t>
      </w:r>
    </w:p>
    <w:p>
      <w:pPr>
        <w:wordWrap/>
        <w:spacing w:after="0" w:line="240" w:lineRule="atLeast"/>
        <w:rPr>
          <w:rFonts w:ascii="돋움체" w:eastAsia="돋움체" w:hAnsi="돋움체"/>
          <w:w w:val="90"/>
          <w:szCs w:val="20"/>
        </w:rPr>
      </w:pPr>
      <w:r>
        <w:rPr>
          <w:rFonts w:ascii="돋움체" w:eastAsia="돋움체" w:hAnsi="돋움체"/>
          <w:w w:val="90"/>
          <w:szCs w:val="20"/>
        </w:rPr>
        <w:t xml:space="preserve">로드 밸런서를 사용하여 더 많은 개별 서버에 로드를 분산하기 위해 클러스터된 브로커 노드로 이러한 높은 수준의 </w:t>
      </w:r>
      <w:r>
        <w:rPr>
          <w:rFonts w:ascii="돋움체" w:eastAsia="돋움체" w:hAnsi="돋움체" w:hint="eastAsia"/>
          <w:w w:val="90"/>
          <w:szCs w:val="20"/>
        </w:rPr>
        <w:t>연결을</w:t>
      </w:r>
      <w:r>
        <w:rPr>
          <w:rFonts w:ascii="돋움체" w:eastAsia="돋움체" w:hAnsi="돋움체"/>
          <w:w w:val="90"/>
          <w:szCs w:val="20"/>
        </w:rPr>
        <w:t xml:space="preserve"> 달성할 수 있습니다.</w:t>
      </w:r>
    </w:p>
    <w:p>
      <w:pPr>
        <w:wordWrap/>
        <w:spacing w:after="0" w:line="240" w:lineRule="atLeast"/>
        <w:rPr>
          <w:rFonts w:ascii="돋움체" w:eastAsia="돋움체" w:hAnsi="돋움체"/>
          <w:w w:val="90"/>
          <w:szCs w:val="20"/>
        </w:rPr>
      </w:pPr>
    </w:p>
    <w:p>
      <w:pPr>
        <w:wordWrap/>
        <w:spacing w:after="0" w:line="240" w:lineRule="atLeast"/>
        <w:rPr>
          <w:rFonts w:ascii="돋움체" w:eastAsia="돋움체" w:hAnsi="돋움체"/>
          <w:b/>
          <w:bCs/>
          <w:w w:val="90"/>
          <w:sz w:val="24"/>
          <w:szCs w:val="24"/>
        </w:rPr>
      </w:pPr>
      <w:r>
        <w:rPr>
          <w:rFonts w:ascii="돋움체" w:eastAsia="돋움체" w:hAnsi="돋움체" w:hint="eastAsia"/>
          <w:b/>
          <w:bCs/>
          <w:w w:val="90"/>
          <w:sz w:val="24"/>
          <w:szCs w:val="24"/>
        </w:rPr>
        <w:t>메시지</w:t>
      </w:r>
      <w:r>
        <w:rPr>
          <w:rFonts w:ascii="돋움체" w:eastAsia="돋움체" w:hAnsi="돋움체"/>
          <w:b/>
          <w:bCs/>
          <w:w w:val="90"/>
          <w:sz w:val="24"/>
          <w:szCs w:val="24"/>
        </w:rPr>
        <w:t xml:space="preserve"> 필터링</w:t>
      </w:r>
    </w:p>
    <w:p>
      <w:pPr>
        <w:pStyle w:val="afff2"/>
        <w:shd w:val="clear" w:color="auto" w:fill="FFFFFF"/>
        <w:spacing w:after="0" w:afterAutospacing="0" w:before="0" w:beforeAutospacing="0" w:line="240" w:lineRule="atLeast"/>
        <w:rPr>
          <w:rFonts w:ascii="돋움체" w:eastAsia="돋움체" w:hAnsi="돋움체"/>
          <w:color w:val="333333"/>
          <w:w w:val="90"/>
          <w:sz w:val="20"/>
          <w:szCs w:val="20"/>
        </w:rPr>
      </w:pPr>
      <w:r>
        <w:rPr>
          <w:rFonts w:ascii="돋움체" w:eastAsia="돋움체" w:hAnsi="돋움체"/>
          <w:color w:val="333333"/>
          <w:w w:val="90"/>
          <w:sz w:val="20"/>
          <w:szCs w:val="20"/>
        </w:rPr>
        <w:t>브로커가 게시/구독 프로세스에서 중추적인 역할을 한다는 것은 분명합니다.</w:t>
      </w:r>
      <w:r>
        <w:rPr>
          <w:rFonts w:ascii="돋움체" w:eastAsia="돋움체" w:hAnsi="돋움체" w:cs="Calibri"/>
          <w:color w:val="333333"/>
          <w:w w:val="90"/>
          <w:sz w:val="20"/>
          <w:szCs w:val="20"/>
        </w:rPr>
        <w:t> </w:t>
      </w:r>
      <w:r>
        <w:rPr>
          <w:rFonts w:ascii="돋움체" w:eastAsia="돋움체" w:hAnsi="돋움체"/>
          <w:color w:val="333333"/>
          <w:w w:val="90"/>
          <w:sz w:val="20"/>
          <w:szCs w:val="20"/>
        </w:rPr>
        <w:t>그러나 브로커는 어떻게 모든 메시지를 필터링하여 각 가입자가 관심 있는 메시지만 받도록 관리합니까?</w:t>
      </w:r>
      <w:r>
        <w:rPr>
          <w:rFonts w:ascii="돋움체" w:eastAsia="돋움체" w:hAnsi="돋움체" w:cs="Calibri"/>
          <w:color w:val="333333"/>
          <w:w w:val="90"/>
          <w:sz w:val="20"/>
          <w:szCs w:val="20"/>
        </w:rPr>
        <w:t> </w:t>
      </w:r>
      <w:r>
        <w:rPr>
          <w:rFonts w:ascii="돋움체" w:eastAsia="돋움체" w:hAnsi="돋움체"/>
          <w:color w:val="333333"/>
          <w:w w:val="90"/>
          <w:sz w:val="20"/>
          <w:szCs w:val="20"/>
        </w:rPr>
        <w:t>보시다시피 브로커에는 몇 가지 필터링 옵션이 있습니다.</w:t>
      </w:r>
    </w:p>
    <w:p>
      <w:pPr>
        <w:pStyle w:val="afff2"/>
        <w:shd w:val="clear" w:color="auto" w:fill="FFFFFF"/>
        <w:spacing w:after="0" w:afterAutospacing="0" w:before="0" w:beforeAutospacing="0" w:line="240" w:lineRule="atLeast"/>
        <w:rPr>
          <w:rFonts w:ascii="돋움체" w:eastAsia="돋움체" w:hAnsi="돋움체"/>
          <w:color w:val="333333"/>
          <w:w w:val="90"/>
          <w:sz w:val="20"/>
          <w:szCs w:val="20"/>
        </w:rPr>
      </w:pPr>
    </w:p>
    <w:p>
      <w:pPr>
        <w:pStyle w:val="51"/>
        <w:ind w:leftChars="32" w:left="425" w:hanging="361"/>
        <w:wordWrap/>
        <w:shd w:val="clear" w:color="auto" w:fill="FFFFFF"/>
        <w:spacing w:after="0" w:line="240" w:lineRule="atLeast"/>
        <w:rPr>
          <w:caps/>
          <w:rFonts w:ascii="돋움체" w:eastAsia="돋움체" w:hAnsi="돋움체"/>
          <w:color w:val="333333"/>
          <w:w w:val="90"/>
          <w:szCs w:val="20"/>
        </w:rPr>
      </w:pPr>
      <w:r>
        <w:rPr>
          <w:caps/>
          <w:rFonts w:ascii="돋움체" w:eastAsia="돋움체" w:hAnsi="돋움체"/>
          <w:b/>
          <w:bCs/>
          <w:color w:val="333333"/>
          <w:w w:val="90"/>
          <w:szCs w:val="20"/>
        </w:rPr>
        <w:t>옵션 1: 주제 기반 필터링</w:t>
      </w:r>
    </w:p>
    <w:p>
      <w:pPr>
        <w:pStyle w:val="afff2"/>
        <w:ind w:leftChars="213" w:left="426"/>
        <w:shd w:val="clear" w:color="auto" w:fill="FFFFFF"/>
        <w:spacing w:after="0" w:afterAutospacing="0" w:before="0" w:beforeAutospacing="0" w:line="240" w:lineRule="atLeast"/>
        <w:rPr>
          <w:rFonts w:ascii="돋움체" w:eastAsia="돋움체" w:hAnsi="돋움체"/>
          <w:color w:val="333333"/>
          <w:w w:val="90"/>
          <w:sz w:val="20"/>
          <w:szCs w:val="20"/>
        </w:rPr>
      </w:pPr>
      <w:r>
        <w:rPr>
          <w:rFonts w:ascii="돋움체" w:eastAsia="돋움체" w:hAnsi="돋움체" w:hint="eastAsia"/>
          <w:color w:val="333333"/>
          <w:w w:val="90"/>
          <w:sz w:val="20"/>
          <w:szCs w:val="20"/>
        </w:rPr>
        <w:t>모든</w:t>
      </w:r>
      <w:r>
        <w:rPr>
          <w:rFonts w:ascii="돋움체" w:eastAsia="돋움체" w:hAnsi="돋움체"/>
          <w:color w:val="333333"/>
          <w:w w:val="90"/>
          <w:sz w:val="20"/>
          <w:szCs w:val="20"/>
        </w:rPr>
        <w:t xml:space="preserve"> 메시지에는 브로커가 구독하는 클라이언트가 메시지를 받는지 여부를 결정하는 데 사용할 수 있는 주제(제목)가 포함되어 있습니다 .</w:t>
      </w:r>
    </w:p>
    <w:p>
      <w:pPr>
        <w:pStyle w:val="afff2"/>
        <w:ind w:leftChars="213" w:left="426"/>
        <w:shd w:val="clear" w:color="auto" w:fill="FFFFFF"/>
        <w:spacing w:after="0" w:afterAutospacing="0" w:before="0" w:beforeAutospacing="0" w:line="240" w:lineRule="atLeast"/>
        <w:rPr>
          <w:rFonts w:ascii="돋움체" w:eastAsia="돋움체" w:hAnsi="돋움체"/>
          <w:color w:val="333333"/>
          <w:w w:val="90"/>
          <w:sz w:val="20"/>
          <w:szCs w:val="20"/>
        </w:rPr>
      </w:pPr>
      <w:r>
        <w:rPr>
          <w:rFonts w:ascii="돋움체" w:eastAsia="돋움체" w:hAnsi="돋움체"/>
          <w:color w:val="333333"/>
          <w:w w:val="90"/>
          <w:sz w:val="20"/>
          <w:szCs w:val="20"/>
        </w:rPr>
        <w:t>이 필터링은</w:t>
      </w:r>
      <w:r>
        <w:rPr>
          <w:rFonts w:ascii="돋움체" w:eastAsia="돋움체" w:hAnsi="돋움체" w:cs="Calibri"/>
          <w:color w:val="333333"/>
          <w:w w:val="90"/>
          <w:sz w:val="20"/>
          <w:szCs w:val="20"/>
        </w:rPr>
        <w:t> </w:t>
      </w:r>
      <w:r>
        <w:rPr>
          <w:rFonts w:ascii="돋움체" w:eastAsia="돋움체" w:hAnsi="돋움체"/>
          <w:color w:val="333333"/>
          <w:w w:val="90"/>
          <w:sz w:val="20"/>
          <w:szCs w:val="20"/>
        </w:rPr>
        <w:t>각 메시지의 일부인 제목 또는</w:t>
      </w:r>
      <w:r>
        <w:rPr>
          <w:rFonts w:ascii="돋움체" w:eastAsia="돋움체" w:hAnsi="돋움체" w:cs="Calibri"/>
          <w:color w:val="333333"/>
          <w:w w:val="90"/>
          <w:sz w:val="20"/>
          <w:szCs w:val="20"/>
        </w:rPr>
        <w:t> </w:t>
      </w:r>
      <w:r>
        <w:rPr>
          <w:rFonts w:ascii="돋움체" w:eastAsia="돋움체" w:hAnsi="돋움체" w:cs="Calibri"/>
          <w:color w:val="333333"/>
          <w:w w:val="90"/>
          <w:sz w:val="20"/>
          <w:szCs w:val="20"/>
        </w:rPr>
        <w:fldChar w:fldCharType="begin"/>
      </w:r>
      <w:r>
        <w:rPr>
          <w:rFonts w:ascii="돋움체" w:eastAsia="돋움체" w:hAnsi="돋움체" w:cs="Calibri"/>
          <w:color w:val="333333"/>
          <w:w w:val="90"/>
          <w:sz w:val="20"/>
          <w:szCs w:val="20"/>
        </w:rPr>
        <w:instrText xml:space="preserve"> HYPERLINK "https://www.hivemq.com/blog/mqtt-essentials-part-5-mqtt-topics-best-practices" </w:instrText>
      </w:r>
      <w:r>
        <w:rPr>
          <w:rFonts w:ascii="돋움체" w:eastAsia="돋움체" w:hAnsi="돋움체" w:cs="Calibri"/>
          <w:color w:val="333333"/>
          <w:w w:val="90"/>
          <w:sz w:val="20"/>
          <w:szCs w:val="20"/>
        </w:rPr>
        <w:fldChar w:fldCharType="separate"/>
      </w:r>
      <w:r>
        <w:rPr>
          <w:rStyle w:val="afffa"/>
          <w:rFonts w:ascii="돋움체" w:eastAsia="돋움체" w:hAnsi="돋움체"/>
          <w:b/>
          <w:bCs/>
          <w:color w:val="0060AA"/>
          <w:w w:val="90"/>
          <w:sz w:val="20"/>
          <w:szCs w:val="20"/>
        </w:rPr>
        <w:t>주제를 기반으로 합니다.</w:t>
      </w:r>
      <w:r>
        <w:rPr>
          <w:rStyle w:val="afffa"/>
          <w:rFonts w:ascii="돋움체" w:eastAsia="돋움체" w:hAnsi="돋움체" w:cs="Calibri"/>
          <w:b/>
          <w:bCs/>
          <w:color w:val="0060AA"/>
          <w:w w:val="90"/>
          <w:sz w:val="20"/>
          <w:szCs w:val="20"/>
        </w:rPr>
        <w:t> </w:t>
      </w:r>
      <w:r>
        <w:rPr>
          <w:rStyle w:val="afffa"/>
          <w:rFonts w:ascii="돋움체" w:eastAsia="돋움체" w:hAnsi="돋움체" w:cs="Calibri"/>
          <w:b/>
          <w:bCs/>
          <w:color w:val="0060AA"/>
          <w:w w:val="90"/>
          <w:sz w:val="20"/>
          <w:szCs w:val="20"/>
        </w:rPr>
        <w:fldChar w:fldCharType="end"/>
      </w:r>
    </w:p>
    <w:p>
      <w:pPr>
        <w:pStyle w:val="afff2"/>
        <w:ind w:leftChars="213" w:left="426"/>
        <w:shd w:val="clear" w:color="auto" w:fill="FFFFFF"/>
        <w:spacing w:after="0" w:afterAutospacing="0" w:before="0" w:beforeAutospacing="0" w:line="240" w:lineRule="atLeast"/>
        <w:rPr>
          <w:rFonts w:ascii="돋움체" w:eastAsia="돋움체" w:hAnsi="돋움체" w:cs="Calibri"/>
          <w:color w:val="333333"/>
          <w:w w:val="90"/>
          <w:sz w:val="20"/>
          <w:szCs w:val="20"/>
        </w:rPr>
      </w:pPr>
      <w:r>
        <w:rPr>
          <w:rFonts w:ascii="돋움체" w:eastAsia="돋움체" w:hAnsi="돋움체"/>
          <w:color w:val="333333"/>
          <w:w w:val="90"/>
          <w:sz w:val="20"/>
          <w:szCs w:val="20"/>
        </w:rPr>
        <w:t>수신 클라이언트는 관심 주제에 대해 브로커를 구독합니다.</w:t>
      </w:r>
      <w:r>
        <w:rPr>
          <w:rFonts w:ascii="돋움체" w:eastAsia="돋움체" w:hAnsi="돋움체" w:cs="Calibri"/>
          <w:color w:val="333333"/>
          <w:w w:val="90"/>
          <w:sz w:val="20"/>
          <w:szCs w:val="20"/>
        </w:rPr>
        <w:t> </w:t>
      </w:r>
    </w:p>
    <w:p>
      <w:pPr>
        <w:pStyle w:val="afff2"/>
        <w:ind w:leftChars="213" w:left="426"/>
        <w:shd w:val="clear" w:color="auto" w:fill="FFFFFF"/>
        <w:spacing w:after="0" w:afterAutospacing="0" w:before="0" w:beforeAutospacing="0" w:line="240" w:lineRule="atLeast"/>
        <w:rPr>
          <w:rFonts w:ascii="돋움체" w:eastAsia="돋움체" w:hAnsi="돋움체" w:cs="Calibri"/>
          <w:color w:val="333333"/>
          <w:w w:val="90"/>
          <w:sz w:val="20"/>
          <w:szCs w:val="20"/>
        </w:rPr>
      </w:pPr>
      <w:r>
        <w:rPr>
          <w:rFonts w:ascii="돋움체" w:eastAsia="돋움체" w:hAnsi="돋움체"/>
          <w:color w:val="333333"/>
          <w:w w:val="90"/>
          <w:sz w:val="20"/>
          <w:szCs w:val="20"/>
        </w:rPr>
        <w:t>그 시점부터 브로커는 수신 클라이언트가 구독된 주제에 게시된 모든 메시지를 가져오도록 합니다.</w:t>
      </w:r>
      <w:r>
        <w:rPr>
          <w:rFonts w:ascii="돋움체" w:eastAsia="돋움체" w:hAnsi="돋움체" w:cs="Calibri"/>
          <w:color w:val="333333"/>
          <w:w w:val="90"/>
          <w:sz w:val="20"/>
          <w:szCs w:val="20"/>
        </w:rPr>
        <w:t> </w:t>
      </w:r>
    </w:p>
    <w:p>
      <w:pPr>
        <w:pStyle w:val="afff2"/>
        <w:ind w:leftChars="213" w:left="426"/>
        <w:shd w:val="clear" w:color="auto" w:fill="FFFFFF"/>
        <w:spacing w:after="0" w:afterAutospacing="0" w:before="0" w:beforeAutospacing="0" w:line="240" w:lineRule="atLeast"/>
        <w:rPr>
          <w:rFonts w:ascii="돋움체" w:eastAsia="돋움체" w:hAnsi="돋움체"/>
          <w:color w:val="333333"/>
          <w:w w:val="90"/>
          <w:sz w:val="20"/>
          <w:szCs w:val="20"/>
        </w:rPr>
      </w:pPr>
      <w:r>
        <w:rPr>
          <w:rFonts w:ascii="돋움체" w:eastAsia="돋움체" w:hAnsi="돋움체"/>
          <w:color w:val="333333"/>
          <w:w w:val="90"/>
          <w:sz w:val="20"/>
          <w:szCs w:val="20"/>
        </w:rPr>
        <w:t>일반적으로 토픽은 제한된 수의 표현식을 기반으로 필터링할 수 있는 계층 구조의 문자열입니다.</w:t>
      </w:r>
    </w:p>
    <w:p>
      <w:pPr>
        <w:pStyle w:val="afff2"/>
        <w:ind w:leftChars="213" w:left="426"/>
        <w:shd w:val="clear" w:color="auto" w:fill="FFFFFF"/>
        <w:spacing w:after="0" w:afterAutospacing="0" w:before="0" w:beforeAutospacing="0" w:line="240" w:lineRule="atLeast"/>
        <w:rPr>
          <w:rFonts w:ascii="돋움체" w:eastAsia="돋움체" w:hAnsi="돋움체"/>
          <w:color w:val="333333"/>
          <w:w w:val="90"/>
          <w:sz w:val="20"/>
          <w:szCs w:val="20"/>
        </w:rPr>
      </w:pPr>
    </w:p>
    <w:p>
      <w:pPr>
        <w:pStyle w:val="51"/>
        <w:ind w:leftChars="32" w:left="425" w:hanging="361"/>
        <w:wordWrap/>
        <w:shd w:val="clear" w:color="auto" w:fill="FFFFFF"/>
        <w:spacing w:after="0" w:line="240" w:lineRule="atLeast"/>
        <w:rPr>
          <w:caps/>
          <w:rFonts w:ascii="돋움체" w:eastAsia="돋움체" w:hAnsi="돋움체"/>
          <w:color w:val="333333"/>
          <w:w w:val="90"/>
          <w:szCs w:val="20"/>
        </w:rPr>
      </w:pPr>
      <w:r>
        <w:rPr>
          <w:caps/>
          <w:rFonts w:ascii="돋움체" w:eastAsia="돋움체" w:hAnsi="돋움체"/>
          <w:b/>
          <w:bCs/>
          <w:color w:val="333333"/>
          <w:w w:val="90"/>
          <w:szCs w:val="20"/>
        </w:rPr>
        <w:t>옵션 2: 콘텐츠 기반 필터링</w:t>
      </w:r>
    </w:p>
    <w:p>
      <w:pPr>
        <w:pStyle w:val="afff2"/>
        <w:ind w:leftChars="213" w:left="426"/>
        <w:shd w:val="clear" w:color="auto" w:fill="FFFFFF"/>
        <w:spacing w:after="0" w:afterAutospacing="0" w:before="0" w:beforeAutospacing="0" w:line="240" w:lineRule="atLeast"/>
        <w:rPr>
          <w:rFonts w:ascii="돋움체" w:eastAsia="돋움체" w:hAnsi="돋움체" w:cs="Calibri"/>
          <w:color w:val="333333"/>
          <w:w w:val="90"/>
          <w:sz w:val="20"/>
          <w:szCs w:val="20"/>
        </w:rPr>
      </w:pPr>
      <w:r>
        <w:rPr>
          <w:rFonts w:ascii="돋움체" w:eastAsia="돋움체" w:hAnsi="돋움체"/>
          <w:color w:val="333333"/>
          <w:w w:val="90"/>
          <w:sz w:val="20"/>
          <w:szCs w:val="20"/>
        </w:rPr>
        <w:t>콘텐츠 기반 필터링에서 브로커는 특정 콘텐츠 필터 언어를 기반으로 메시지를 필터링합니다.</w:t>
      </w:r>
      <w:r>
        <w:rPr>
          <w:rFonts w:ascii="돋움체" w:eastAsia="돋움체" w:hAnsi="돋움체" w:cs="Calibri"/>
          <w:color w:val="333333"/>
          <w:w w:val="90"/>
          <w:sz w:val="20"/>
          <w:szCs w:val="20"/>
        </w:rPr>
        <w:t> </w:t>
      </w:r>
    </w:p>
    <w:p>
      <w:pPr>
        <w:pStyle w:val="afff2"/>
        <w:ind w:leftChars="213" w:left="426"/>
        <w:shd w:val="clear" w:color="auto" w:fill="FFFFFF"/>
        <w:spacing w:after="0" w:afterAutospacing="0" w:before="0" w:beforeAutospacing="0" w:line="240" w:lineRule="atLeast"/>
        <w:rPr>
          <w:rFonts w:ascii="돋움체" w:eastAsia="돋움체" w:hAnsi="돋움체" w:cs="Calibri"/>
          <w:color w:val="333333"/>
          <w:w w:val="90"/>
          <w:sz w:val="20"/>
          <w:szCs w:val="20"/>
        </w:rPr>
      </w:pPr>
      <w:r>
        <w:rPr>
          <w:rFonts w:ascii="돋움체" w:eastAsia="돋움체" w:hAnsi="돋움체"/>
          <w:color w:val="333333"/>
          <w:w w:val="90"/>
          <w:sz w:val="20"/>
          <w:szCs w:val="20"/>
        </w:rPr>
        <w:t>수신 클라이언트는 관심 있는 메시지의 필터 쿼리를 구독합니다.</w:t>
      </w:r>
      <w:r>
        <w:rPr>
          <w:rFonts w:ascii="돋움체" w:eastAsia="돋움체" w:hAnsi="돋움체" w:cs="Calibri"/>
          <w:color w:val="333333"/>
          <w:w w:val="90"/>
          <w:sz w:val="20"/>
          <w:szCs w:val="20"/>
        </w:rPr>
        <w:t> </w:t>
      </w:r>
    </w:p>
    <w:p>
      <w:pPr>
        <w:pStyle w:val="afff2"/>
        <w:ind w:leftChars="213" w:left="426"/>
        <w:shd w:val="clear" w:color="auto" w:fill="FFFFFF"/>
        <w:spacing w:after="0" w:afterAutospacing="0" w:before="0" w:beforeAutospacing="0" w:line="240" w:lineRule="atLeast"/>
        <w:rPr>
          <w:rFonts w:ascii="돋움체" w:eastAsia="돋움체" w:hAnsi="돋움체"/>
          <w:color w:val="333333"/>
          <w:w w:val="90"/>
          <w:sz w:val="20"/>
          <w:szCs w:val="20"/>
        </w:rPr>
      </w:pPr>
      <w:r>
        <w:rPr>
          <w:rFonts w:ascii="돋움체" w:eastAsia="돋움체" w:hAnsi="돋움체"/>
          <w:color w:val="333333"/>
          <w:w w:val="90"/>
          <w:sz w:val="20"/>
          <w:szCs w:val="20"/>
        </w:rPr>
        <w:t>이 방법의 중요한 단점은 메시지의 내용을 미리 알고 있어야 하며 암호화하거나 쉽게 변경할 수 없다는 것입니다.</w:t>
      </w:r>
    </w:p>
    <w:p>
      <w:pPr>
        <w:pStyle w:val="afff2"/>
        <w:ind w:leftChars="213" w:left="426"/>
        <w:shd w:val="clear" w:color="auto" w:fill="FFFFFF"/>
        <w:spacing w:after="0" w:afterAutospacing="0" w:before="0" w:beforeAutospacing="0" w:line="240" w:lineRule="atLeast"/>
        <w:rPr>
          <w:rFonts w:ascii="돋움체" w:eastAsia="돋움체" w:hAnsi="돋움체"/>
          <w:color w:val="333333"/>
          <w:w w:val="90"/>
          <w:sz w:val="20"/>
          <w:szCs w:val="20"/>
        </w:rPr>
      </w:pPr>
    </w:p>
    <w:p>
      <w:pPr>
        <w:pStyle w:val="51"/>
        <w:ind w:leftChars="32" w:left="425" w:hanging="361"/>
        <w:wordWrap/>
        <w:shd w:val="clear" w:color="auto" w:fill="FFFFFF"/>
        <w:spacing w:after="0" w:line="240" w:lineRule="atLeast"/>
        <w:rPr>
          <w:caps/>
          <w:rFonts w:ascii="돋움체" w:eastAsia="돋움체" w:hAnsi="돋움체"/>
          <w:color w:val="333333"/>
          <w:w w:val="90"/>
          <w:szCs w:val="20"/>
        </w:rPr>
      </w:pPr>
      <w:r>
        <w:rPr>
          <w:caps/>
          <w:rFonts w:ascii="돋움체" w:eastAsia="돋움체" w:hAnsi="돋움체"/>
          <w:b/>
          <w:bCs/>
          <w:color w:val="333333"/>
          <w:w w:val="90"/>
          <w:szCs w:val="20"/>
        </w:rPr>
        <w:t>옵션 3: 유형 기반 필터링</w:t>
      </w:r>
    </w:p>
    <w:p>
      <w:pPr>
        <w:pStyle w:val="afff2"/>
        <w:ind w:leftChars="213" w:left="426"/>
        <w:shd w:val="clear" w:color="auto" w:fill="FFFFFF"/>
        <w:spacing w:after="0" w:afterAutospacing="0" w:before="0" w:beforeAutospacing="0" w:line="240" w:lineRule="atLeast"/>
        <w:rPr>
          <w:rFonts w:ascii="돋움체" w:eastAsia="돋움체" w:hAnsi="돋움체"/>
          <w:color w:val="333333"/>
          <w:w w:val="90"/>
          <w:sz w:val="20"/>
          <w:szCs w:val="20"/>
        </w:rPr>
      </w:pPr>
      <w:r>
        <w:rPr>
          <w:rFonts w:ascii="돋움체" w:eastAsia="돋움체" w:hAnsi="돋움체"/>
          <w:color w:val="333333"/>
          <w:w w:val="90"/>
          <w:sz w:val="20"/>
          <w:szCs w:val="20"/>
        </w:rPr>
        <w:t>객체 지향 언어를 사용하는 경우 메시지(이벤트)의 유형/클래스를 기반으로 필터링하는 것이 일반적입니다.</w:t>
      </w:r>
      <w:r>
        <w:rPr>
          <w:rFonts w:ascii="돋움체" w:eastAsia="돋움체" w:hAnsi="돋움체" w:cs="Calibri"/>
          <w:color w:val="333333"/>
          <w:w w:val="90"/>
          <w:sz w:val="20"/>
          <w:szCs w:val="20"/>
        </w:rPr>
        <w:t> </w:t>
      </w:r>
      <w:r>
        <w:rPr>
          <w:rFonts w:ascii="돋움체" w:eastAsia="돋움체" w:hAnsi="돋움체"/>
          <w:color w:val="333333"/>
          <w:w w:val="90"/>
          <w:sz w:val="20"/>
          <w:szCs w:val="20"/>
        </w:rPr>
        <w:t>예를 들어 구독자는 예외 유형 또는 모든 하위 유형의 모든 메시지를 수신할 수 있습니다.</w:t>
      </w:r>
    </w:p>
    <w:p>
      <w:pPr>
        <w:pStyle w:val="afff2"/>
        <w:shd w:val="clear" w:color="auto" w:fill="FFFFFF"/>
        <w:spacing w:after="0" w:afterAutospacing="0" w:before="0" w:beforeAutospacing="0" w:line="240" w:lineRule="atLeast"/>
        <w:rPr>
          <w:rStyle w:val="ab"/>
          <w:rFonts w:ascii="돋움체" w:eastAsia="돋움체" w:hAnsi="돋움체"/>
          <w:color w:val="333333"/>
          <w:w w:val="90"/>
          <w:sz w:val="20"/>
          <w:szCs w:val="20"/>
        </w:rPr>
      </w:pPr>
    </w:p>
    <w:p>
      <w:pPr>
        <w:pStyle w:val="afff2"/>
        <w:shd w:val="clear" w:color="auto" w:fill="FFFFFF"/>
        <w:spacing w:after="0" w:afterAutospacing="0" w:before="0" w:beforeAutospacing="0" w:line="240" w:lineRule="atLeast"/>
        <w:rPr>
          <w:rStyle w:val="ab"/>
          <w:rFonts w:ascii="돋움체" w:eastAsia="돋움체" w:hAnsi="돋움체" w:cs="Calibri"/>
          <w:color w:val="333333"/>
          <w:w w:val="90"/>
          <w:sz w:val="20"/>
          <w:szCs w:val="20"/>
        </w:rPr>
      </w:pPr>
      <w:r>
        <w:rPr>
          <w:rStyle w:val="ab"/>
          <w:rFonts w:ascii="돋움체" w:eastAsia="돋움체" w:hAnsi="돋움체"/>
          <w:color w:val="333333"/>
          <w:w w:val="90"/>
          <w:sz w:val="20"/>
          <w:szCs w:val="20"/>
        </w:rPr>
        <w:t>물론 게시/구독이 모든 사용 사례에 대한 답은 아닙니다.</w:t>
      </w:r>
      <w:r>
        <w:rPr>
          <w:rStyle w:val="ab"/>
          <w:rFonts w:ascii="돋움체" w:eastAsia="돋움체" w:hAnsi="돋움체" w:cs="Calibri"/>
          <w:color w:val="333333"/>
          <w:w w:val="90"/>
          <w:sz w:val="20"/>
          <w:szCs w:val="20"/>
        </w:rPr>
        <w:t> </w:t>
      </w:r>
      <w:r>
        <w:rPr>
          <w:rStyle w:val="ab"/>
          <w:rFonts w:ascii="돋움체" w:eastAsia="돋움체" w:hAnsi="돋움체"/>
          <w:color w:val="333333"/>
          <w:w w:val="90"/>
          <w:sz w:val="20"/>
          <w:szCs w:val="20"/>
        </w:rPr>
        <w:t>이 모델을 사용하기 전에 고려해야 할 몇 가지 사항이 있습니다.</w:t>
      </w:r>
      <w:r>
        <w:rPr>
          <w:rStyle w:val="ab"/>
          <w:rFonts w:ascii="돋움체" w:eastAsia="돋움체" w:hAnsi="돋움체" w:cs="Calibri"/>
          <w:color w:val="333333"/>
          <w:w w:val="90"/>
          <w:sz w:val="20"/>
          <w:szCs w:val="20"/>
        </w:rPr>
        <w:t> </w:t>
      </w:r>
    </w:p>
    <w:p>
      <w:pPr>
        <w:pStyle w:val="afff2"/>
        <w:shd w:val="clear" w:color="auto" w:fill="FFFFFF"/>
        <w:spacing w:after="0" w:afterAutospacing="0" w:before="0" w:beforeAutospacing="0" w:line="240" w:lineRule="atLeast"/>
        <w:rPr>
          <w:rFonts w:ascii="돋움체" w:eastAsia="돋움체" w:hAnsi="돋움체" w:cs="Calibri"/>
          <w:color w:val="333333"/>
          <w:w w:val="90"/>
          <w:sz w:val="20"/>
          <w:szCs w:val="20"/>
        </w:rPr>
      </w:pPr>
      <w:r>
        <w:rPr>
          <w:rFonts w:ascii="돋움체" w:eastAsia="돋움체" w:hAnsi="돋움체"/>
          <w:color w:val="333333"/>
          <w:w w:val="90"/>
          <w:sz w:val="20"/>
          <w:szCs w:val="20"/>
        </w:rPr>
        <w:t>pub/sub의 핵심인 게시자와 구독자의 분리는 몇 가지 자체 과제를 제시합니다.</w:t>
      </w:r>
      <w:r>
        <w:rPr>
          <w:rFonts w:ascii="돋움체" w:eastAsia="돋움체" w:hAnsi="돋움체" w:cs="Calibri"/>
          <w:color w:val="333333"/>
          <w:w w:val="90"/>
          <w:sz w:val="20"/>
          <w:szCs w:val="20"/>
        </w:rPr>
        <w:t> </w:t>
      </w:r>
    </w:p>
    <w:p>
      <w:pPr>
        <w:pStyle w:val="afff2"/>
        <w:shd w:val="clear" w:color="auto" w:fill="FFFFFF"/>
        <w:spacing w:after="0" w:afterAutospacing="0" w:before="0" w:beforeAutospacing="0" w:line="240" w:lineRule="atLeast"/>
        <w:rPr>
          <w:rFonts w:ascii="돋움체" w:eastAsia="돋움체" w:hAnsi="돋움체" w:cs="Calibri"/>
          <w:color w:val="333333"/>
          <w:w w:val="90"/>
          <w:sz w:val="20"/>
          <w:szCs w:val="20"/>
        </w:rPr>
      </w:pPr>
      <w:r>
        <w:rPr>
          <w:rFonts w:ascii="돋움체" w:eastAsia="돋움체" w:hAnsi="돋움체"/>
          <w:color w:val="333333"/>
          <w:w w:val="90"/>
          <w:sz w:val="20"/>
          <w:szCs w:val="20"/>
        </w:rPr>
        <w:t>예를 들어 게시된 데이터가 어떻게 구성되어 있는지 미리 알고 있어야 합니다.</w:t>
      </w:r>
      <w:r>
        <w:rPr>
          <w:rFonts w:ascii="돋움체" w:eastAsia="돋움체" w:hAnsi="돋움체" w:cs="Calibri"/>
          <w:color w:val="333333"/>
          <w:w w:val="90"/>
          <w:sz w:val="20"/>
          <w:szCs w:val="20"/>
        </w:rPr>
        <w:t> </w:t>
      </w:r>
    </w:p>
    <w:p>
      <w:pPr>
        <w:pStyle w:val="afff2"/>
        <w:shd w:val="clear" w:color="auto" w:fill="FFFFFF"/>
        <w:spacing w:after="0" w:afterAutospacing="0" w:before="0" w:beforeAutospacing="0" w:line="240" w:lineRule="atLeast"/>
        <w:rPr>
          <w:rFonts w:ascii="돋움체" w:eastAsia="돋움체" w:hAnsi="돋움체" w:cs="Calibri"/>
          <w:color w:val="333333"/>
          <w:w w:val="90"/>
          <w:sz w:val="20"/>
          <w:szCs w:val="20"/>
        </w:rPr>
      </w:pPr>
      <w:r>
        <w:rPr>
          <w:rFonts w:ascii="돋움체" w:eastAsia="돋움체" w:hAnsi="돋움체"/>
          <w:color w:val="333333"/>
          <w:w w:val="90"/>
          <w:sz w:val="20"/>
          <w:szCs w:val="20"/>
        </w:rPr>
        <w:t>주제 기반 필터링의 경우 게시자와 구독자 모두 사용할 주제를 알아야 합니다.</w:t>
      </w:r>
      <w:r>
        <w:rPr>
          <w:rFonts w:ascii="돋움체" w:eastAsia="돋움체" w:hAnsi="돋움체" w:cs="Calibri"/>
          <w:color w:val="333333"/>
          <w:w w:val="90"/>
          <w:sz w:val="20"/>
          <w:szCs w:val="20"/>
        </w:rPr>
        <w:t> </w:t>
      </w:r>
    </w:p>
    <w:p>
      <w:pPr>
        <w:pStyle w:val="afff2"/>
        <w:shd w:val="clear" w:color="auto" w:fill="FFFFFF"/>
        <w:spacing w:after="0" w:afterAutospacing="0" w:before="0" w:beforeAutospacing="0" w:line="240" w:lineRule="atLeast"/>
        <w:rPr>
          <w:rFonts w:ascii="돋움체" w:eastAsia="돋움체" w:hAnsi="돋움체" w:cs="Calibri"/>
          <w:color w:val="333333"/>
          <w:w w:val="90"/>
          <w:sz w:val="20"/>
          <w:szCs w:val="20"/>
        </w:rPr>
      </w:pPr>
      <w:r>
        <w:rPr>
          <w:rFonts w:ascii="돋움체" w:eastAsia="돋움체" w:hAnsi="돋움체"/>
          <w:color w:val="333333"/>
          <w:w w:val="90"/>
          <w:sz w:val="20"/>
          <w:szCs w:val="20"/>
        </w:rPr>
        <w:t>명심해야 할 또 다른 사항은 메시지 전달입니다.</w:t>
      </w:r>
      <w:r>
        <w:rPr>
          <w:rFonts w:ascii="돋움체" w:eastAsia="돋움체" w:hAnsi="돋움체" w:cs="Calibri"/>
          <w:color w:val="333333"/>
          <w:w w:val="90"/>
          <w:sz w:val="20"/>
          <w:szCs w:val="20"/>
        </w:rPr>
        <w:t> </w:t>
      </w:r>
    </w:p>
    <w:p>
      <w:pPr>
        <w:pStyle w:val="afff2"/>
        <w:shd w:val="clear" w:color="auto" w:fill="FFFFFF"/>
        <w:spacing w:after="0" w:afterAutospacing="0" w:before="0" w:beforeAutospacing="0" w:line="240" w:lineRule="atLeast"/>
        <w:rPr>
          <w:rFonts w:ascii="돋움체" w:eastAsia="돋움체" w:hAnsi="돋움체" w:cs="Calibri"/>
          <w:color w:val="333333"/>
          <w:w w:val="90"/>
          <w:sz w:val="20"/>
          <w:szCs w:val="20"/>
        </w:rPr>
      </w:pPr>
      <w:r>
        <w:rPr>
          <w:rFonts w:ascii="돋움체" w:eastAsia="돋움체" w:hAnsi="돋움체"/>
          <w:color w:val="333333"/>
          <w:w w:val="90"/>
          <w:sz w:val="20"/>
          <w:szCs w:val="20"/>
        </w:rPr>
        <w:t>게시자는 누군가가 보낸 메시지를 듣고 있다고 가정할 수 없습니다.</w:t>
      </w:r>
      <w:r>
        <w:rPr>
          <w:rFonts w:ascii="돋움체" w:eastAsia="돋움체" w:hAnsi="돋움체" w:cs="Calibri"/>
          <w:color w:val="333333"/>
          <w:w w:val="90"/>
          <w:sz w:val="20"/>
          <w:szCs w:val="20"/>
        </w:rPr>
        <w:t> </w:t>
      </w:r>
    </w:p>
    <w:p>
      <w:pPr>
        <w:pStyle w:val="afff2"/>
        <w:shd w:val="clear" w:color="auto" w:fill="FFFFFF"/>
        <w:spacing w:after="0" w:afterAutospacing="0" w:before="0" w:beforeAutospacing="0" w:line="240" w:lineRule="atLeast"/>
        <w:rPr>
          <w:rFonts w:ascii="돋움체" w:eastAsia="돋움체" w:hAnsi="돋움체"/>
          <w:color w:val="333333"/>
          <w:w w:val="90"/>
          <w:sz w:val="20"/>
          <w:szCs w:val="20"/>
        </w:rPr>
      </w:pPr>
      <w:r>
        <w:rPr>
          <w:rFonts w:ascii="돋움체" w:eastAsia="돋움체" w:hAnsi="돋움체"/>
          <w:color w:val="333333"/>
          <w:w w:val="90"/>
          <w:sz w:val="20"/>
          <w:szCs w:val="20"/>
        </w:rPr>
        <w:t>어떤 경우에는 구독자가 특정 메시지를 읽지 않을 수 있습니다.</w:t>
      </w:r>
    </w:p>
    <w:p>
      <w:pPr>
        <w:wordWrap/>
        <w:spacing w:after="0" w:line="240" w:lineRule="atLeast"/>
        <w:rPr>
          <w:rFonts w:ascii="돋움체" w:eastAsia="돋움체" w:hAnsi="돋움체"/>
          <w:w w:val="90"/>
          <w:szCs w:val="20"/>
        </w:rPr>
      </w:pPr>
    </w:p>
    <w:p>
      <w:pPr>
        <w:wordWrap/>
        <w:spacing w:after="0" w:line="240" w:lineRule="atLeast"/>
        <w:rPr>
          <w:rFonts w:ascii="돋움체" w:eastAsia="돋움체" w:hAnsi="돋움체"/>
          <w:w w:val="90"/>
          <w:szCs w:val="20"/>
        </w:rPr>
      </w:pPr>
    </w:p>
    <w:p>
      <w:pPr>
        <w:wordWrap/>
        <w:spacing w:after="0" w:line="240" w:lineRule="atLeast"/>
        <w:rPr>
          <w:rFonts w:ascii="돋움체" w:eastAsia="돋움체" w:hAnsi="돋움체"/>
          <w:b/>
          <w:bCs/>
          <w:w w:val="90"/>
          <w:sz w:val="32"/>
          <w:szCs w:val="32"/>
        </w:rPr>
      </w:pPr>
      <w:r>
        <w:rPr>
          <w:rFonts w:ascii="돋움체" w:eastAsia="돋움체" w:hAnsi="돋움체" w:hint="eastAsia"/>
          <w:b/>
          <w:bCs/>
          <w:w w:val="90"/>
          <w:sz w:val="32"/>
          <w:szCs w:val="32"/>
        </w:rPr>
        <w:t>메시지</w:t>
      </w:r>
      <w:r>
        <w:rPr>
          <w:rFonts w:ascii="돋움체" w:eastAsia="돋움체" w:hAnsi="돋움체"/>
          <w:b/>
          <w:bCs/>
          <w:w w:val="90"/>
          <w:sz w:val="32"/>
          <w:szCs w:val="32"/>
        </w:rPr>
        <w:t xml:space="preserve"> 큐(message queues)와의 차이점</w:t>
      </w:r>
    </w:p>
    <w:p>
      <w:pPr>
        <w:wordWrap/>
        <w:spacing w:after="0" w:line="240" w:lineRule="atLeast"/>
        <w:rPr>
          <w:rFonts w:ascii="돋움체" w:eastAsia="돋움체" w:hAnsi="돋움체"/>
          <w:w w:val="90"/>
          <w:szCs w:val="20"/>
        </w:rPr>
      </w:pPr>
      <w:r>
        <w:rPr>
          <w:rFonts w:ascii="돋움체" w:eastAsia="돋움체" w:hAnsi="돋움체"/>
          <w:w w:val="90"/>
          <w:szCs w:val="20"/>
        </w:rPr>
        <w:t xml:space="preserve">MQTT라는 이름과 프로토콜이 메시지 큐로 구현되는지 여부에 대해 많은 혼란이 있습니다. </w:t>
      </w:r>
    </w:p>
    <w:p>
      <w:pPr>
        <w:wordWrap/>
        <w:spacing w:after="0" w:line="240" w:lineRule="atLeast"/>
        <w:rPr>
          <w:rFonts w:ascii="돋움체" w:eastAsia="돋움체" w:hAnsi="돋움체"/>
          <w:w w:val="90"/>
          <w:szCs w:val="20"/>
        </w:rPr>
      </w:pPr>
      <w:r>
        <w:rPr>
          <w:rFonts w:ascii="돋움체" w:eastAsia="돋움체" w:hAnsi="돋움체" w:hint="eastAsia"/>
          <w:w w:val="90"/>
          <w:szCs w:val="20"/>
        </w:rPr>
        <w:t>이름의</w:t>
      </w:r>
      <w:r>
        <w:rPr>
          <w:rFonts w:ascii="돋움체" w:eastAsia="돋움체" w:hAnsi="돋움체"/>
          <w:w w:val="90"/>
          <w:szCs w:val="20"/>
        </w:rPr>
        <w:t xml:space="preserve"> 출처에 관계없이 MQTT와 기존 메시지 대기열의 차이점을 이해하고 있는 것이 좋습니다.</w:t>
      </w:r>
    </w:p>
    <w:p>
      <w:pPr>
        <w:wordWrap/>
        <w:spacing w:after="0" w:line="240" w:lineRule="atLeast"/>
        <w:rPr>
          <w:rFonts w:ascii="돋움체" w:eastAsia="돋움체" w:hAnsi="돋움체"/>
          <w:w w:val="90"/>
          <w:szCs w:val="20"/>
        </w:rPr>
      </w:pPr>
    </w:p>
    <w:p>
      <w:pPr>
        <w:wordWrap/>
        <w:spacing w:after="0" w:line="240" w:lineRule="atLeast"/>
        <w:rPr>
          <w:rFonts w:ascii="돋움체" w:eastAsia="돋움체" w:hAnsi="돋움체"/>
          <w:w w:val="90"/>
          <w:szCs w:val="20"/>
        </w:rPr>
      </w:pPr>
      <w:r>
        <w:rPr>
          <w:rFonts w:ascii="돋움체" w:eastAsia="돋움체" w:hAnsi="돋움체" w:hint="eastAsia"/>
          <w:b/>
          <w:bCs/>
          <w:w w:val="90"/>
          <w:szCs w:val="20"/>
        </w:rPr>
        <w:t>메시지</w:t>
      </w:r>
      <w:r>
        <w:rPr>
          <w:rFonts w:ascii="돋움체" w:eastAsia="돋움체" w:hAnsi="돋움체"/>
          <w:b/>
          <w:bCs/>
          <w:w w:val="90"/>
          <w:szCs w:val="20"/>
        </w:rPr>
        <w:t xml:space="preserve"> 대기열은 소비될 때까지 메시지를 저장</w:t>
      </w:r>
      <w:r>
        <w:rPr>
          <w:rFonts w:ascii="돋움체" w:eastAsia="돋움체" w:hAnsi="돋움체"/>
          <w:w w:val="90"/>
          <w:szCs w:val="20"/>
        </w:rPr>
        <w:t>합니다 . 메시지 대기열을 사용하는 경우 수신되는 각 메시지는 클라이언트(종종 소비자라고 함)가 선택할 때까지 대기열에 저장됩니다. 클라이언트가 메시지를 선택하지 않으면 메시지는 대기열에 남아 있고 사용되기를 기다립니다. 메시지 큐에서는 아무도 주제를 구독하지 않는 경우 MQTT에서와 같이 메시지가 클라이언트에 의해 처리되지 않을 수 없습니다.</w:t>
      </w:r>
    </w:p>
    <w:p>
      <w:pPr>
        <w:wordWrap/>
        <w:spacing w:after="0" w:line="240" w:lineRule="atLeast"/>
        <w:rPr>
          <w:rFonts w:ascii="돋움체" w:eastAsia="돋움체" w:hAnsi="돋움체"/>
          <w:w w:val="90"/>
          <w:szCs w:val="20"/>
        </w:rPr>
      </w:pPr>
    </w:p>
    <w:p>
      <w:pPr>
        <w:wordWrap/>
        <w:spacing w:after="0" w:line="240" w:lineRule="atLeast"/>
        <w:rPr>
          <w:rFonts w:ascii="돋움체" w:eastAsia="돋움체" w:hAnsi="돋움체"/>
          <w:w w:val="90"/>
          <w:szCs w:val="20"/>
        </w:rPr>
      </w:pPr>
      <w:r>
        <w:rPr>
          <w:rFonts w:ascii="돋움체" w:eastAsia="돋움체" w:hAnsi="돋움체" w:hint="eastAsia"/>
          <w:b/>
          <w:bCs/>
          <w:w w:val="90"/>
          <w:szCs w:val="20"/>
        </w:rPr>
        <w:t>메시지는</w:t>
      </w:r>
      <w:r>
        <w:rPr>
          <w:rFonts w:ascii="돋움체" w:eastAsia="돋움체" w:hAnsi="돋움체"/>
          <w:b/>
          <w:bCs/>
          <w:w w:val="90"/>
          <w:szCs w:val="20"/>
        </w:rPr>
        <w:t xml:space="preserve"> 한 클라이언트에서만 사용</w:t>
      </w:r>
      <w:r>
        <w:rPr>
          <w:rFonts w:ascii="돋움체" w:eastAsia="돋움체" w:hAnsi="돋움체"/>
          <w:w w:val="90"/>
          <w:szCs w:val="20"/>
        </w:rPr>
        <w:t>됩니다. 또 다른 큰 차이점은 기존 메시지 대기열에서 메시지는 한 소비자만 처리할 수 있다는 것입니다. 로드는 대기열의 모든 소비자 간에 분산됩니다. MQTT에서 동작은 정반대입니다. 주제를 구독하는 모든 구독자는 메시지를 받습니다.</w:t>
      </w:r>
    </w:p>
    <w:p>
      <w:pPr>
        <w:wordWrap/>
        <w:spacing w:after="0" w:line="240" w:lineRule="atLeast"/>
        <w:rPr>
          <w:rFonts w:ascii="돋움체" w:eastAsia="돋움체" w:hAnsi="돋움체"/>
          <w:w w:val="90"/>
          <w:szCs w:val="20"/>
        </w:rPr>
      </w:pPr>
    </w:p>
    <w:p>
      <w:pPr>
        <w:wordWrap/>
        <w:spacing w:after="0" w:line="240" w:lineRule="atLeast"/>
        <w:rPr>
          <w:rFonts w:ascii="돋움체" w:eastAsia="돋움체" w:hAnsi="돋움체"/>
          <w:w w:val="90"/>
          <w:szCs w:val="20"/>
        </w:rPr>
      </w:pPr>
      <w:r>
        <w:rPr>
          <w:rFonts w:ascii="돋움체" w:eastAsia="돋움체" w:hAnsi="돋움체" w:hint="eastAsia"/>
          <w:b/>
          <w:bCs/>
          <w:w w:val="90"/>
          <w:szCs w:val="20"/>
        </w:rPr>
        <w:t>대기열은</w:t>
      </w:r>
      <w:r>
        <w:rPr>
          <w:rFonts w:ascii="돋움체" w:eastAsia="돋움체" w:hAnsi="돋움체"/>
          <w:b/>
          <w:bCs/>
          <w:w w:val="90"/>
          <w:szCs w:val="20"/>
        </w:rPr>
        <w:t xml:space="preserve"> 이름이 지정되며 명시적으로 생성되어야</w:t>
      </w:r>
      <w:r>
        <w:rPr>
          <w:rFonts w:ascii="돋움체" w:eastAsia="돋움체" w:hAnsi="돋움체"/>
          <w:w w:val="90"/>
          <w:szCs w:val="20"/>
        </w:rPr>
        <w:t xml:space="preserve"> 합니다 . 대기열은 주제보다 훨씬 엄격합니다. 큐를 사용하려면 별도의 명령으로 큐를 명시적으로 생성해야 합니다. 큐에 이름을 지정하고 만든 후에만 메시지를 게시하거나 사용할 수 있습니다. 이와 대조적으로 MQTT 주제는 매우 유연하며 즉석에서 생성할 수 있습니다.</w:t>
      </w:r>
    </w:p>
    <w:p>
      <w:pPr>
        <w:wordWrap/>
        <w:spacing w:after="0" w:line="240" w:lineRule="atLeast"/>
        <w:rPr>
          <w:rFonts w:ascii="돋움체" w:eastAsia="돋움체" w:hAnsi="돋움체"/>
          <w:w w:val="90"/>
          <w:szCs w:val="20"/>
        </w:rPr>
      </w:pPr>
    </w:p>
    <w:p>
      <w:pPr>
        <w:wordWrap/>
        <w:spacing w:after="0" w:line="240" w:lineRule="atLeast"/>
        <w:rPr>
          <w:rFonts w:ascii="돋움체" w:eastAsia="돋움체" w:hAnsi="돋움체"/>
          <w:w w:val="90"/>
          <w:szCs w:val="20"/>
        </w:rPr>
      </w:pPr>
    </w:p>
    <w:p>
      <w:pPr>
        <w:wordWrap/>
        <w:spacing w:after="0" w:line="240" w:lineRule="atLeast"/>
        <w:rPr>
          <w:rFonts w:ascii="돋움체" w:eastAsia="돋움체" w:hAnsi="돋움체"/>
          <w:b/>
          <w:bCs/>
          <w:w w:val="90"/>
          <w:sz w:val="32"/>
          <w:szCs w:val="32"/>
        </w:rPr>
      </w:pPr>
      <w:r>
        <w:rPr>
          <w:rFonts w:ascii="돋움체" w:eastAsia="돋움체" w:hAnsi="돋움체"/>
          <w:b/>
          <w:bCs/>
          <w:w w:val="90"/>
          <w:sz w:val="32"/>
          <w:szCs w:val="32"/>
        </w:rPr>
        <w:t>MQTT 클라이언트 및 MQTT 브로커 소개</w:t>
      </w:r>
    </w:p>
    <w:p>
      <w:pPr>
        <w:wordWrap/>
        <w:spacing w:after="0" w:line="240" w:lineRule="atLeast"/>
        <w:rPr>
          <w:rFonts w:ascii="돋움체" w:eastAsia="돋움체" w:hAnsi="돋움체"/>
          <w:w w:val="90"/>
          <w:szCs w:val="20"/>
        </w:rPr>
      </w:pPr>
      <w:r>
        <w:rPr>
          <w:rFonts w:ascii="돋움체" w:eastAsia="돋움체" w:hAnsi="돋움체"/>
          <w:w w:val="90"/>
          <w:szCs w:val="20"/>
        </w:rPr>
        <w:t>MQTT는 게시자와 구독자를 분리하므로 클라이언트 연결은 항상 브로커에서 처리됩니다. 이러한 연결에 대해 자세히 알아보기 전에 클라이언트와 브로커가 의미하는 바를 명확히 합시다.</w:t>
      </w:r>
    </w:p>
    <w:p>
      <w:pPr>
        <w:wordWrap/>
        <w:spacing w:after="0" w:line="240" w:lineRule="atLeast"/>
        <w:rPr>
          <w:rFonts w:ascii="돋움체" w:eastAsia="돋움체" w:hAnsi="돋움체"/>
          <w:w w:val="90"/>
          <w:szCs w:val="20"/>
        </w:rPr>
      </w:pPr>
    </w:p>
    <w:p>
      <w:pPr>
        <w:wordWrap/>
        <w:spacing w:after="0" w:line="240" w:lineRule="atLeast"/>
        <w:rPr>
          <w:rFonts w:ascii="돋움체" w:eastAsia="돋움체" w:hAnsi="돋움체"/>
          <w:b/>
          <w:bCs/>
          <w:w w:val="90"/>
          <w:sz w:val="24"/>
          <w:szCs w:val="24"/>
        </w:rPr>
      </w:pPr>
      <w:r>
        <w:rPr>
          <w:rFonts w:ascii="돋움체" w:eastAsia="돋움체" w:hAnsi="돋움체" w:hint="eastAsia"/>
          <w:b/>
          <w:bCs/>
          <w:w w:val="90"/>
          <w:sz w:val="24"/>
          <w:szCs w:val="24"/>
        </w:rPr>
        <w:t>고객</w:t>
      </w:r>
      <w:r>
        <w:rPr>
          <w:rFonts w:ascii="돋움체" w:eastAsia="돋움체" w:hAnsi="돋움체"/>
          <w:b/>
          <w:bCs/>
          <w:w w:val="90"/>
          <w:sz w:val="24"/>
          <w:szCs w:val="24"/>
        </w:rPr>
        <w:t xml:space="preserve"> : Client</w:t>
      </w:r>
    </w:p>
    <w:p>
      <w:pPr>
        <w:ind w:leftChars="213" w:left="426"/>
        <w:wordWrap/>
        <w:spacing w:after="0" w:line="240" w:lineRule="atLeast"/>
        <w:rPr>
          <w:rFonts w:ascii="돋움체" w:eastAsia="돋움체" w:hAnsi="돋움체"/>
          <w:w w:val="90"/>
          <w:szCs w:val="20"/>
        </w:rPr>
      </w:pPr>
      <w:r>
        <w:rPr>
          <w:rFonts w:ascii="돋움체" w:eastAsia="돋움체" w:hAnsi="돋움체" w:hint="eastAsia"/>
          <w:w w:val="90"/>
          <w:szCs w:val="20"/>
        </w:rPr>
        <w:t>클라이언트에</w:t>
      </w:r>
      <w:r>
        <w:rPr>
          <w:rFonts w:ascii="돋움체" w:eastAsia="돋움체" w:hAnsi="돋움체"/>
          <w:w w:val="90"/>
          <w:szCs w:val="20"/>
        </w:rPr>
        <w:t xml:space="preserve"> 대해 이야기할 때 거의 항상 MQTT 클라이언트를 의미합니다 . 게시자와 구독자는 모두 MQTT 클라이언트입니다. 게시자 및 구독자 레이블은 클라이언트가 현재 메시지를 게시 중인지 아니면 메시지 수신을 구독하고 있는지를 나타냅니다(게시 및 구독 기능은 동일한 MQTT 클라이언트에서도 구현될 수 있음). MQTT 클라이언트는 MQTT 라이브러리를 실행 하고 네트워크를 통해 MQTT 브로커 에 연결하는 모든 장치(마이크로 컨트롤러에서 본격적인 </w:t>
      </w:r>
      <w:r>
        <w:rPr>
          <w:rFonts w:ascii="돋움체" w:eastAsia="돋움체" w:hAnsi="돋움체" w:hint="eastAsia"/>
          <w:w w:val="90"/>
          <w:szCs w:val="20"/>
        </w:rPr>
        <w:t>서버까지</w:t>
      </w:r>
      <w:r>
        <w:rPr>
          <w:rFonts w:ascii="돋움체" w:eastAsia="돋움체" w:hAnsi="돋움체"/>
          <w:w w:val="90"/>
          <w:szCs w:val="20"/>
        </w:rPr>
        <w:t>)입니다 .예를 들어, MQTT 클라이언트는 무선 네트워크를 통해 연결되고 최소한의 라이브러리만 있는 리소스가 제한된 매우 작은 장치일 수 있습니다. MQTT 클라이언트는 테스트 목적으로 그래픽 MQTT 클라이언트를 실행하는 일반적인 컴퓨터일 수도 있습니다. 기본적으로 TCP/IP 스택을 통해 MQTT를 말하는 모든 장치를 MQTT 클라이언트라고 할 수 있습니다. MQTT 프로토콜의 클라이언트 구현은 매우 간단하고 능률적입니다. 구현 용이성은 MQTT가 소형 장치에 이상적으로 적합한 이유 중 하나입니다. MQTT 클라이언트 라이브러리는 매우 다양한 프로그래밍 언어에 사용할 수 있습니다. 예를 들어 Android, Arduino, C, C++, C#, Go, iOS, Java, JavaScript 및 .NET이 있습니다. MQTT 위키 에서 전체 목록을 볼 수 있습니다 .</w:t>
      </w:r>
    </w:p>
    <w:p>
      <w:pPr>
        <w:wordWrap/>
        <w:spacing w:after="0" w:line="240" w:lineRule="atLeast"/>
        <w:rPr>
          <w:rFonts w:ascii="돋움체" w:eastAsia="돋움체" w:hAnsi="돋움체"/>
          <w:w w:val="90"/>
          <w:szCs w:val="20"/>
        </w:rPr>
      </w:pPr>
    </w:p>
    <w:p>
      <w:pPr>
        <w:wordWrap/>
        <w:spacing w:after="0" w:line="240" w:lineRule="atLeast"/>
        <w:rPr>
          <w:rFonts w:ascii="돋움체" w:eastAsia="돋움체" w:hAnsi="돋움체"/>
          <w:b/>
          <w:bCs/>
          <w:w w:val="90"/>
          <w:sz w:val="24"/>
          <w:szCs w:val="24"/>
        </w:rPr>
      </w:pPr>
      <w:r>
        <w:rPr>
          <w:rFonts w:ascii="돋움체" w:eastAsia="돋움체" w:hAnsi="돋움체" w:hint="eastAsia"/>
          <w:b/>
          <w:bCs/>
          <w:w w:val="90"/>
          <w:sz w:val="24"/>
          <w:szCs w:val="24"/>
        </w:rPr>
        <w:t>브로커</w:t>
      </w:r>
      <w:r>
        <w:rPr>
          <w:rFonts w:ascii="돋움체" w:eastAsia="돋움체" w:hAnsi="돋움체"/>
          <w:b/>
          <w:bCs/>
          <w:w w:val="90"/>
          <w:sz w:val="24"/>
          <w:szCs w:val="24"/>
        </w:rPr>
        <w:t xml:space="preserve"> : Broker</w:t>
      </w:r>
    </w:p>
    <w:p>
      <w:pPr>
        <w:ind w:leftChars="213" w:left="426"/>
        <w:wordWrap/>
        <w:spacing w:after="0" w:line="240" w:lineRule="atLeast"/>
        <w:rPr>
          <w:rFonts w:ascii="돋움체" w:eastAsia="돋움체" w:hAnsi="돋움체"/>
          <w:w w:val="90"/>
          <w:szCs w:val="20"/>
        </w:rPr>
      </w:pPr>
      <w:r>
        <w:rPr>
          <w:rFonts w:ascii="돋움체" w:eastAsia="돋움체" w:hAnsi="돋움체"/>
          <w:w w:val="90"/>
          <w:szCs w:val="20"/>
        </w:rPr>
        <w:t>MQTT 클라이언트의 상대는 MQTT 브로커입니다. 브로커는 모든 발행/구독 프로토콜의 핵심입니다. 구현에 따라 브로커는 동시에 연결된 MQTT 클라이언트를 최대 수백만 개까지 처리할 수 있습니다.</w:t>
      </w:r>
    </w:p>
    <w:p>
      <w:pPr>
        <w:ind w:leftChars="213" w:left="426"/>
        <w:wordWrap/>
        <w:spacing w:after="0" w:line="240" w:lineRule="atLeast"/>
        <w:rPr>
          <w:rFonts w:ascii="돋움체" w:eastAsia="돋움체" w:hAnsi="돋움체"/>
          <w:w w:val="90"/>
          <w:szCs w:val="20"/>
        </w:rPr>
      </w:pPr>
    </w:p>
    <w:p>
      <w:pPr>
        <w:ind w:leftChars="213" w:left="426"/>
        <w:wordWrap/>
        <w:spacing w:after="0" w:line="240" w:lineRule="atLeast"/>
        <w:rPr>
          <w:rFonts w:ascii="돋움체" w:eastAsia="돋움체" w:hAnsi="돋움체"/>
          <w:w w:val="90"/>
          <w:szCs w:val="20"/>
        </w:rPr>
      </w:pPr>
      <w:r>
        <w:rPr>
          <w:rFonts w:ascii="돋움체" w:eastAsia="돋움체" w:hAnsi="돋움체" w:hint="eastAsia"/>
          <w:w w:val="90"/>
          <w:szCs w:val="20"/>
        </w:rPr>
        <w:t>브로커는</w:t>
      </w:r>
      <w:r>
        <w:rPr>
          <w:rFonts w:ascii="돋움체" w:eastAsia="돋움체" w:hAnsi="돋움체"/>
          <w:w w:val="90"/>
          <w:szCs w:val="20"/>
        </w:rPr>
        <w:t xml:space="preserve"> 모든 메시지를 수신하고, 메시지를 필터링하고, 각 메시지에 가입한 사람을 결정하고, 이러한 가입된 클라이언트에 메시지를 보내는 책임이 있습니다. 브로커는 또한 구독 및 누락된 메시지를 포함하여 영구 세션이 있는 모든 클라이언트의 세션 데이터를 보유합니다. 브로커의 또 다른 책임은 클라이언트의 인증 및 권한 부여입니다. 일반적으로 브로커는 확장 가능하므로 사용자 정의 인증, 권한 부여 및 백엔드 시스템으로의 통합이 용이합니다. 브로</w:t>
      </w:r>
      <w:r>
        <w:rPr>
          <w:rFonts w:ascii="돋움체" w:eastAsia="돋움체" w:hAnsi="돋움체" w:hint="eastAsia"/>
          <w:w w:val="90"/>
          <w:szCs w:val="20"/>
        </w:rPr>
        <w:t>커는</w:t>
      </w:r>
      <w:r>
        <w:rPr>
          <w:rFonts w:ascii="돋움체" w:eastAsia="돋움체" w:hAnsi="돋움체"/>
          <w:w w:val="90"/>
          <w:szCs w:val="20"/>
        </w:rPr>
        <w:t xml:space="preserve"> 종종 인터넷에 직접 노출되고 많은 클라이언트를 처리하며 다운스트림 분석 및 처리 시스템에 메시지를 전달해야 하는 구성 요소이기 때문에 통합이 특히 중요합니다. 에서 논의한 바와 같이이전 게시물 , 모든 메시지를 구독하는 것은 실제로 옵션이 아닙니다. 간단히 말해서 브로커는 모든 메시지가 통과해야 하는 중앙 허브입니다. 따라서 브로커는 확장성이 뛰어나고 백엔드 시스템에 통합 가능하며 모니터링하기 쉽고 (물론) 오류에 강해야 합니다. HiveMQ는 최첨</w:t>
      </w:r>
      <w:r>
        <w:rPr>
          <w:rFonts w:ascii="돋움체" w:eastAsia="돋움체" w:hAnsi="돋움체" w:hint="eastAsia"/>
          <w:w w:val="90"/>
          <w:szCs w:val="20"/>
        </w:rPr>
        <w:t>단</w:t>
      </w:r>
      <w:r>
        <w:rPr>
          <w:rFonts w:ascii="돋움체" w:eastAsia="돋움체" w:hAnsi="돋움체"/>
          <w:w w:val="90"/>
          <w:szCs w:val="20"/>
        </w:rPr>
        <w:t xml:space="preserve"> 이벤트 기반 네트워크 처리, 개방형 확장 시스템 및 표준 모니터링 공급자를 사용하여 이러한 요구 사항을 충족합니다.</w:t>
      </w:r>
    </w:p>
    <w:p>
      <w:pPr>
        <w:wordWrap/>
        <w:spacing w:after="0" w:line="240" w:lineRule="atLeast"/>
        <w:rPr>
          <w:rFonts w:ascii="돋움체" w:eastAsia="돋움체" w:hAnsi="돋움체"/>
          <w:w w:val="90"/>
          <w:szCs w:val="20"/>
        </w:rPr>
      </w:pPr>
    </w:p>
    <w:p>
      <w:pPr>
        <w:wordWrap/>
        <w:spacing w:after="0" w:line="240" w:lineRule="atLeast"/>
        <w:rPr>
          <w:rFonts w:ascii="돋움체" w:eastAsia="돋움체" w:hAnsi="돋움체"/>
          <w:w w:val="90"/>
          <w:szCs w:val="20"/>
        </w:rPr>
      </w:pPr>
    </w:p>
    <w:p>
      <w:pPr>
        <w:wordWrap/>
        <w:spacing w:after="0" w:line="240" w:lineRule="atLeast"/>
        <w:rPr>
          <w:rFonts w:ascii="돋움체" w:eastAsia="돋움체" w:hAnsi="돋움체" w:hint="eastAsia"/>
          <w:w w:val="90"/>
          <w:szCs w:val="20"/>
        </w:rPr>
      </w:pPr>
    </w:p>
    <w:p>
      <w:pPr>
        <w:pStyle w:val="21"/>
        <w:wordWrap/>
        <w:pBdr>
          <w:bottom w:val="single" w:sz="6" w:space="0" w:color="A2A9B1"/>
        </w:pBdr>
        <w:shd w:val="clear" w:color="auto" w:fill="FFFFFF"/>
        <w:spacing w:after="0" w:line="240" w:lineRule="atLeast"/>
        <w:rPr>
          <w:rFonts w:ascii="돋움체" w:eastAsia="돋움체" w:hAnsi="돋움체" w:cs="Arial"/>
          <w:b/>
          <w:bCs/>
          <w:color w:val="000000"/>
          <w:w w:val="90"/>
          <w:sz w:val="28"/>
          <w:szCs w:val="28"/>
        </w:rPr>
      </w:pPr>
      <w:r>
        <w:rPr>
          <w:rStyle w:val="mw-headline"/>
          <w:rFonts w:ascii="돋움체" w:eastAsia="돋움체" w:hAnsi="돋움체" w:cs="Arial"/>
          <w:b/>
          <w:bCs/>
          <w:color w:val="000000"/>
          <w:w w:val="90"/>
          <w:sz w:val="28"/>
          <w:szCs w:val="28"/>
        </w:rPr>
        <w:t>메시지 유형</w:t>
      </w:r>
    </w:p>
    <w:p>
      <w:pPr>
        <w:wordWrap/>
        <w:spacing w:after="0" w:line="240" w:lineRule="atLeast"/>
        <w:rPr>
          <w:rFonts w:ascii="돋움체" w:eastAsia="돋움체" w:hAnsi="돋움체"/>
          <w:w w:val="90"/>
          <w:szCs w:val="20"/>
        </w:rPr>
      </w:pPr>
    </w:p>
    <w:p>
      <w:pPr>
        <w:pStyle w:val="31"/>
        <w:ind w:leftChars="73" w:left="398" w:hangingChars="140" w:hanging="252"/>
        <w:wordWrap/>
        <w:shd w:val="clear" w:color="auto" w:fill="FFFFFF"/>
        <w:tabs>
          <w:tab w:val="left" w:pos="426"/>
        </w:tabs>
        <w:spacing w:after="0" w:line="240" w:lineRule="atLeast"/>
        <w:rPr>
          <w:rFonts w:ascii="돋움체" w:eastAsia="돋움체" w:hAnsi="돋움체" w:cs="Arial"/>
          <w:b/>
          <w:bCs/>
          <w:color w:val="000000"/>
          <w:w w:val="90"/>
          <w:szCs w:val="20"/>
        </w:rPr>
      </w:pPr>
      <w:r>
        <w:rPr>
          <w:rStyle w:val="mw-headline"/>
          <w:rFonts w:ascii="돋움체" w:eastAsia="돋움체" w:hAnsi="돋움체" w:cs="Arial"/>
          <w:b/>
          <w:bCs/>
          <w:color w:val="000000"/>
          <w:w w:val="90"/>
          <w:szCs w:val="20"/>
        </w:rPr>
        <w:t>연결하기</w:t>
      </w:r>
    </w:p>
    <w:p>
      <w:pPr>
        <w:wordWrap/>
        <w:spacing w:after="0" w:line="240" w:lineRule="atLeast"/>
        <w:rPr>
          <w:rFonts w:ascii="돋움체" w:eastAsia="돋움체" w:hAnsi="돋움체"/>
          <w:w w:val="90"/>
          <w:szCs w:val="20"/>
        </w:rPr>
      </w:pPr>
      <w:r>
        <w:rPr>
          <w:rFonts w:ascii="돋움체" w:eastAsia="돋움체" w:hAnsi="돋움체" w:cs="Arial"/>
          <w:color w:val="202122"/>
          <w:w w:val="90"/>
          <w:szCs w:val="20"/>
          <w:shd w:val="clear" w:color="auto" w:fill="FFFFFF"/>
        </w:rPr>
        <w:t>서버와의 연결 수립을 기다린 다음 노드 간 링크를 만</w:t>
      </w:r>
      <w:r>
        <w:rPr>
          <w:rFonts w:ascii="돋움체" w:eastAsia="돋움체" w:hAnsi="돋움체" w:cs="Arial" w:hint="eastAsia"/>
          <w:color w:val="202122"/>
          <w:w w:val="90"/>
          <w:szCs w:val="20"/>
          <w:shd w:val="clear" w:color="auto" w:fill="FFFFFF"/>
        </w:rPr>
        <w:t>듭니</w:t>
      </w:r>
      <w:r>
        <w:rPr>
          <w:rFonts w:ascii="돋움체" w:eastAsia="돋움체" w:hAnsi="돋움체" w:cs="Arial"/>
          <w:color w:val="202122"/>
          <w:w w:val="90"/>
          <w:szCs w:val="20"/>
          <w:shd w:val="clear" w:color="auto" w:fill="FFFFFF"/>
        </w:rPr>
        <w:t>다.</w:t>
      </w:r>
    </w:p>
    <w:p>
      <w:pPr>
        <w:wordWrap/>
        <w:spacing w:after="0" w:line="240" w:lineRule="atLeast"/>
        <w:rPr>
          <w:rFonts w:ascii="돋움체" w:eastAsia="돋움체" w:hAnsi="돋움체"/>
          <w:w w:val="90"/>
          <w:szCs w:val="20"/>
        </w:rPr>
      </w:pPr>
    </w:p>
    <w:p>
      <w:pPr>
        <w:pStyle w:val="31"/>
        <w:ind w:leftChars="71" w:left="398" w:hangingChars="142" w:hanging="256"/>
        <w:wordWrap/>
        <w:shd w:val="clear" w:color="auto" w:fill="FFFFFF"/>
        <w:tabs>
          <w:tab w:val="left" w:pos="426"/>
        </w:tabs>
        <w:spacing w:after="0" w:line="240" w:lineRule="atLeast"/>
        <w:rPr>
          <w:rFonts w:ascii="돋움체" w:eastAsia="돋움체" w:hAnsi="돋움체" w:cs="Arial"/>
          <w:b/>
          <w:bCs/>
          <w:color w:val="000000"/>
          <w:w w:val="90"/>
          <w:szCs w:val="20"/>
        </w:rPr>
      </w:pPr>
      <w:r>
        <w:rPr>
          <w:rStyle w:val="mw-headline"/>
          <w:rFonts w:ascii="돋움체" w:eastAsia="돋움체" w:hAnsi="돋움체" w:cs="Arial"/>
          <w:b/>
          <w:bCs/>
          <w:color w:val="000000"/>
          <w:w w:val="90"/>
          <w:szCs w:val="20"/>
        </w:rPr>
        <w:t>연결 끊기</w:t>
      </w:r>
    </w:p>
    <w:p>
      <w:pPr>
        <w:wordWrap/>
        <w:spacing w:after="0" w:line="240" w:lineRule="atLeast"/>
        <w:rPr>
          <w:rFonts w:ascii="돋움체" w:eastAsia="돋움체" w:hAnsi="돋움체"/>
          <w:w w:val="90"/>
          <w:szCs w:val="20"/>
        </w:rPr>
      </w:pPr>
      <w:r>
        <w:rPr>
          <w:rFonts w:ascii="돋움체" w:eastAsia="돋움체" w:hAnsi="돋움체" w:cs="Arial"/>
          <w:color w:val="202122"/>
          <w:w w:val="90"/>
          <w:szCs w:val="20"/>
          <w:shd w:val="clear" w:color="auto" w:fill="FFFFFF"/>
        </w:rPr>
        <w:t>MQTT 클라이언트가 해야 할 일을 기다리고 </w:t>
      </w:r>
      <w:r>
        <w:rPr>
          <w:rFonts w:ascii="돋움체" w:eastAsia="돋움체" w:hAnsi="돋움체" w:cs="Arial"/>
          <w:color w:val="202122"/>
          <w:w w:val="90"/>
          <w:szCs w:val="20"/>
          <w:shd w:val="clear" w:color="auto" w:fill="FFFFFF"/>
        </w:rPr>
        <w:fldChar w:fldCharType="begin"/>
      </w:r>
      <w:r>
        <w:rPr>
          <w:rFonts w:ascii="돋움체" w:eastAsia="돋움체" w:hAnsi="돋움체" w:cs="Arial"/>
          <w:color w:val="202122"/>
          <w:w w:val="90"/>
          <w:szCs w:val="20"/>
          <w:shd w:val="clear" w:color="auto" w:fill="FFFFFF"/>
        </w:rPr>
        <w:instrText xml:space="preserve"> HYPERLINK "https://ko.wikipedia.org/wiki/ì¸í°ë·_íë¡í ì½_ì¤ìí¸" \o "인터넷 프로토콜 스위트" </w:instrText>
      </w:r>
      <w:r>
        <w:rPr>
          <w:rFonts w:ascii="돋움체" w:eastAsia="돋움체" w:hAnsi="돋움체" w:cs="Arial"/>
          <w:color w:val="202122"/>
          <w:w w:val="90"/>
          <w:szCs w:val="20"/>
          <w:shd w:val="clear" w:color="auto" w:fill="FFFFFF"/>
        </w:rPr>
        <w:fldChar w:fldCharType="separate"/>
      </w:r>
      <w:r>
        <w:rPr>
          <w:rStyle w:val="afffa"/>
          <w:rFonts w:ascii="돋움체" w:eastAsia="돋움체" w:hAnsi="돋움체" w:cs="Arial"/>
          <w:color w:val="0645AD"/>
          <w:w w:val="90"/>
          <w:szCs w:val="20"/>
          <w:shd w:val="clear" w:color="auto" w:fill="FFFFFF"/>
        </w:rPr>
        <w:t>인터넷 프로토콜 스위트</w:t>
      </w:r>
      <w:r>
        <w:rPr>
          <w:rStyle w:val="afffa"/>
          <w:rFonts w:ascii="돋움체" w:eastAsia="돋움체" w:hAnsi="돋움체" w:cs="Arial"/>
          <w:color w:val="0645AD"/>
          <w:w w:val="90"/>
          <w:szCs w:val="20"/>
          <w:shd w:val="clear" w:color="auto" w:fill="FFFFFF"/>
        </w:rPr>
        <w:fldChar w:fldCharType="end"/>
      </w:r>
      <w:r>
        <w:rPr>
          <w:rFonts w:ascii="돋움체" w:eastAsia="돋움체" w:hAnsi="돋움체" w:cs="Arial"/>
          <w:color w:val="202122"/>
          <w:w w:val="90"/>
          <w:szCs w:val="20"/>
          <w:shd w:val="clear" w:color="auto" w:fill="FFFFFF"/>
        </w:rPr>
        <w:t> 세션의 연결이 끊어지기를 기다</w:t>
      </w:r>
      <w:r>
        <w:rPr>
          <w:rFonts w:ascii="돋움체" w:eastAsia="돋움체" w:hAnsi="돋움체" w:cs="Arial" w:hint="eastAsia"/>
          <w:color w:val="202122"/>
          <w:w w:val="90"/>
          <w:szCs w:val="20"/>
          <w:shd w:val="clear" w:color="auto" w:fill="FFFFFF"/>
        </w:rPr>
        <w:t>립니</w:t>
      </w:r>
      <w:r>
        <w:rPr>
          <w:rFonts w:ascii="돋움체" w:eastAsia="돋움체" w:hAnsi="돋움체" w:cs="Arial"/>
          <w:color w:val="202122"/>
          <w:w w:val="90"/>
          <w:szCs w:val="20"/>
          <w:shd w:val="clear" w:color="auto" w:fill="FFFFFF"/>
        </w:rPr>
        <w:t>다.</w:t>
      </w:r>
    </w:p>
    <w:p>
      <w:pPr>
        <w:wordWrap/>
        <w:spacing w:after="0" w:line="240" w:lineRule="atLeast"/>
        <w:rPr>
          <w:rFonts w:ascii="돋움체" w:eastAsia="돋움체" w:hAnsi="돋움체"/>
          <w:w w:val="90"/>
          <w:szCs w:val="20"/>
        </w:rPr>
      </w:pPr>
    </w:p>
    <w:p>
      <w:pPr>
        <w:pStyle w:val="31"/>
        <w:ind w:leftChars="68" w:left="397" w:hangingChars="145" w:hanging="261"/>
        <w:wordWrap/>
        <w:shd w:val="clear" w:color="auto" w:fill="FFFFFF"/>
        <w:tabs>
          <w:tab w:val="left" w:pos="426"/>
        </w:tabs>
        <w:spacing w:after="0" w:line="240" w:lineRule="atLeast"/>
        <w:rPr>
          <w:rFonts w:ascii="돋움체" w:eastAsia="돋움체" w:hAnsi="돋움체" w:cs="Arial"/>
          <w:b/>
          <w:bCs/>
          <w:color w:val="000000"/>
          <w:w w:val="90"/>
          <w:szCs w:val="20"/>
        </w:rPr>
      </w:pPr>
      <w:r>
        <w:rPr>
          <w:rStyle w:val="mw-headline"/>
          <w:rFonts w:ascii="돋움체" w:eastAsia="돋움체" w:hAnsi="돋움체" w:cs="Arial"/>
          <w:b/>
          <w:bCs/>
          <w:color w:val="000000"/>
          <w:w w:val="90"/>
          <w:szCs w:val="20"/>
        </w:rPr>
        <w:t>게시하기</w:t>
      </w:r>
    </w:p>
    <w:p>
      <w:pPr>
        <w:wordWrap/>
        <w:spacing w:after="0" w:line="240" w:lineRule="atLeast"/>
        <w:rPr>
          <w:rFonts w:ascii="돋움체" w:eastAsia="돋움체" w:hAnsi="돋움체"/>
          <w:w w:val="90"/>
          <w:szCs w:val="20"/>
        </w:rPr>
      </w:pPr>
      <w:r>
        <w:rPr>
          <w:rFonts w:ascii="돋움체" w:eastAsia="돋움체" w:hAnsi="돋움체" w:cs="Arial"/>
          <w:color w:val="202122"/>
          <w:w w:val="90"/>
          <w:szCs w:val="20"/>
          <w:shd w:val="clear" w:color="auto" w:fill="FFFFFF"/>
        </w:rPr>
        <w:t>MQTT 클라이언트에 요청이 전달된 직후 애플리케이션 스레드에 즉시 반환</w:t>
      </w:r>
      <w:r>
        <w:rPr>
          <w:rFonts w:ascii="돋움체" w:eastAsia="돋움체" w:hAnsi="돋움체" w:cs="Arial" w:hint="eastAsia"/>
          <w:color w:val="202122"/>
          <w:w w:val="90"/>
          <w:szCs w:val="20"/>
          <w:shd w:val="clear" w:color="auto" w:fill="FFFFFF"/>
        </w:rPr>
        <w:t>합니</w:t>
      </w:r>
      <w:r>
        <w:rPr>
          <w:rFonts w:ascii="돋움체" w:eastAsia="돋움체" w:hAnsi="돋움체" w:cs="Arial"/>
          <w:color w:val="202122"/>
          <w:w w:val="90"/>
          <w:szCs w:val="20"/>
          <w:shd w:val="clear" w:color="auto" w:fill="FFFFFF"/>
        </w:rPr>
        <w:t>다.</w:t>
      </w:r>
    </w:p>
    <w:p>
      <w:pPr>
        <w:wordWrap/>
        <w:spacing w:after="0" w:line="240" w:lineRule="atLeast"/>
        <w:rPr>
          <w:rFonts w:ascii="돋움체" w:eastAsia="돋움체" w:hAnsi="돋움체"/>
          <w:w w:val="90"/>
          <w:szCs w:val="20"/>
        </w:rPr>
      </w:pPr>
    </w:p>
    <w:p>
      <w:pPr>
        <w:wordWrap/>
        <w:spacing w:after="0" w:line="240" w:lineRule="atLeast"/>
        <w:rPr>
          <w:rFonts w:ascii="돋움체" w:eastAsia="돋움체" w:hAnsi="돋움체" w:hint="eastAsia"/>
          <w:w w:val="90"/>
          <w:szCs w:val="20"/>
        </w:rPr>
      </w:pPr>
    </w:p>
    <w:p>
      <w:pPr>
        <w:wordWrap/>
        <w:spacing w:after="0" w:line="240" w:lineRule="atLeast"/>
        <w:rPr>
          <w:rFonts w:ascii="돋움체" w:eastAsia="돋움체" w:hAnsi="돋움체"/>
          <w:b/>
          <w:bCs/>
          <w:w w:val="90"/>
          <w:sz w:val="32"/>
          <w:szCs w:val="32"/>
        </w:rPr>
      </w:pPr>
      <w:r>
        <w:rPr>
          <w:rFonts w:ascii="돋움체" w:eastAsia="돋움체" w:hAnsi="돋움체"/>
          <w:b/>
          <w:bCs/>
          <w:w w:val="90"/>
          <w:sz w:val="32"/>
          <w:szCs w:val="32"/>
        </w:rPr>
        <w:t>MQTT 연결</w:t>
      </w:r>
    </w:p>
    <w:p>
      <w:pPr>
        <w:wordWrap/>
        <w:spacing w:after="0" w:line="240" w:lineRule="atLeast"/>
        <w:rPr>
          <w:rFonts w:ascii="돋움체" w:eastAsia="돋움체" w:hAnsi="돋움체"/>
          <w:w w:val="90"/>
          <w:szCs w:val="20"/>
        </w:rPr>
      </w:pPr>
      <w:r>
        <w:rPr>
          <w:rFonts w:ascii="돋움체" w:eastAsia="돋움체" w:hAnsi="돋움체"/>
          <w:w w:val="90"/>
          <w:szCs w:val="20"/>
        </w:rPr>
        <w:t>MQTT 프로토콜은 TCP/IP를 기반으로 합니다. 클라이언트와 브로커 모두 TCP/IP 스택이 있어야 합니다.</w:t>
      </w:r>
    </w:p>
    <w:p>
      <w:pPr>
        <w:wordWrap/>
        <w:spacing w:after="0" w:line="240" w:lineRule="atLeast"/>
        <w:rPr>
          <w:rFonts w:ascii="돋움체" w:eastAsia="돋움체" w:hAnsi="돋움체"/>
          <w:w w:val="90"/>
          <w:szCs w:val="20"/>
        </w:rPr>
      </w:pPr>
    </w:p>
    <w:p>
      <w:pPr>
        <w:wordWrap/>
        <w:jc w:val="center"/>
        <w:spacing w:after="0" w:line="240" w:lineRule="atLeast"/>
        <w:rPr>
          <w:rFonts w:ascii="돋움체" w:eastAsia="돋움체" w:hAnsi="돋움체"/>
          <w:w w:val="90"/>
          <w:szCs w:val="20"/>
        </w:rPr>
      </w:pPr>
      <w:r>
        <w:object>
          <v:shapetype coordsize="21600, 21600" path="m0,0l21600,0,21600,21600,0,21600xe"/>
          <v:shape id="1030" o:spt="75" style="margin-left:0pt;margin-top:0pt;width:189.65pt;height:94.6pt;mso-wrap-style:none;mso-position-horizontal-relative:column;mso-position-vertical-relative:line;z-index:0" coordsize="21600, 21600" o:allowincell="t" filled="f" stroked="f" o:ole="">
            <v:imagedata r:id="rId7" o:title=""/>
          </v:shape>
          <o:OLEObject Type="Embed" ProgID="Paint.Picture" ShapeID="1030" DrawAspect="Content" ObjectID="_1030" r:id="rId8"/>
        </w:object>
      </w:r>
    </w:p>
    <w:p>
      <w:pPr>
        <w:wordWrap/>
        <w:spacing w:after="0" w:line="240" w:lineRule="atLeast"/>
        <w:rPr>
          <w:rFonts w:ascii="돋움체" w:eastAsia="돋움체" w:hAnsi="돋움체"/>
          <w:w w:val="90"/>
          <w:szCs w:val="20"/>
        </w:rPr>
      </w:pPr>
    </w:p>
    <w:p>
      <w:pPr>
        <w:wordWrap/>
        <w:spacing w:after="0" w:line="240" w:lineRule="atLeast"/>
        <w:rPr>
          <w:rFonts w:ascii="돋움체" w:eastAsia="돋움체" w:hAnsi="돋움체"/>
          <w:w w:val="90"/>
          <w:szCs w:val="20"/>
        </w:rPr>
      </w:pPr>
      <w:r>
        <w:rPr>
          <w:rFonts w:ascii="돋움체" w:eastAsia="돋움체" w:hAnsi="돋움체"/>
          <w:w w:val="90"/>
          <w:szCs w:val="20"/>
        </w:rPr>
        <w:t>MQTT 연결은 항상 한 클라이언트와 브로커 사이에 있습니다. 클라이언트는 서로 직접 연결하지 않습니다. 연결을 시작하기 위해 클라이언트는 CONNECT 메시지를 브로커에 보냅니다. 브로커는 CONNACK 메시지 와 상태 코드로 응답합니다. 연결이 설정되면 브로커는 클라이언트가 연결 해제 명령을 보내거나 연결이 끊어질 때까지 연결을 유지합니다.</w:t>
      </w:r>
    </w:p>
    <w:p>
      <w:pPr>
        <w:wordWrap/>
        <w:spacing w:after="0" w:line="240" w:lineRule="atLeast"/>
        <w:rPr>
          <w:rFonts w:ascii="돋움체" w:eastAsia="돋움체" w:hAnsi="돋움체" w:hint="eastAsia"/>
          <w:w w:val="90"/>
          <w:szCs w:val="20"/>
        </w:rPr>
      </w:pPr>
    </w:p>
    <w:p>
      <w:pPr>
        <w:wordWrap/>
        <w:jc w:val="center"/>
        <w:spacing w:after="0" w:line="240" w:lineRule="atLeast"/>
        <w:rPr>
          <w:rFonts w:ascii="돋움체" w:eastAsia="돋움체" w:hAnsi="돋움체"/>
          <w:w w:val="90"/>
          <w:szCs w:val="20"/>
        </w:rPr>
      </w:pPr>
      <w:r>
        <w:object>
          <v:shapetype coordsize="21600, 21600" path="m0,0l21600,0,21600,21600,0,21600xe"/>
          <v:shape id="1031" o:spt="75" style="margin-left:0pt;margin-top:0pt;width:267.3pt;height:86.6pt;mso-wrap-style:none;mso-position-horizontal-relative:column;mso-position-vertical-relative:line;z-index:0" coordsize="21600, 21600" o:allowincell="t" filled="f" stroked="f" o:ole="">
            <v:imagedata r:id="rId9" o:title=""/>
          </v:shape>
          <o:OLEObject Type="Embed" ProgID="Paint.Picture" ShapeID="1031" DrawAspect="Content" ObjectID="_1031" r:id="rId10"/>
        </w:object>
      </w:r>
    </w:p>
    <w:p>
      <w:pPr>
        <w:wordWrap/>
        <w:spacing w:after="0" w:line="240" w:lineRule="atLeast"/>
        <w:rPr>
          <w:rFonts w:ascii="돋움체" w:eastAsia="돋움체" w:hAnsi="돋움체"/>
          <w:w w:val="90"/>
          <w:szCs w:val="20"/>
        </w:rPr>
      </w:pPr>
    </w:p>
    <w:p>
      <w:pPr>
        <w:wordWrap/>
        <w:spacing w:after="0" w:line="240" w:lineRule="atLeast"/>
        <w:rPr>
          <w:rFonts w:ascii="돋움체" w:eastAsia="돋움체" w:hAnsi="돋움체"/>
          <w:b/>
          <w:bCs/>
          <w:w w:val="90"/>
          <w:sz w:val="24"/>
          <w:szCs w:val="24"/>
        </w:rPr>
      </w:pPr>
      <w:r>
        <w:rPr>
          <w:rFonts w:ascii="돋움체" w:eastAsia="돋움체" w:hAnsi="돋움체"/>
          <w:b/>
          <w:bCs/>
          <w:w w:val="90"/>
          <w:sz w:val="24"/>
          <w:szCs w:val="24"/>
        </w:rPr>
        <w:t>NAT를 통한 MQTT 연결</w:t>
      </w:r>
    </w:p>
    <w:p>
      <w:pPr>
        <w:ind w:leftChars="142" w:left="284"/>
        <w:wordWrap/>
        <w:spacing w:after="0" w:line="240" w:lineRule="atLeast"/>
        <w:rPr>
          <w:rFonts w:ascii="돋움체" w:eastAsia="돋움체" w:hAnsi="돋움체"/>
          <w:w w:val="90"/>
          <w:szCs w:val="20"/>
        </w:rPr>
      </w:pPr>
      <w:r>
        <w:rPr>
          <w:rFonts w:ascii="돋움체" w:eastAsia="돋움체" w:hAnsi="돋움체" w:hint="eastAsia"/>
          <w:w w:val="90"/>
          <w:szCs w:val="20"/>
        </w:rPr>
        <w:t>많은</w:t>
      </w:r>
      <w:r>
        <w:rPr>
          <w:rFonts w:ascii="돋움체" w:eastAsia="돋움체" w:hAnsi="돋움체"/>
          <w:w w:val="90"/>
          <w:szCs w:val="20"/>
        </w:rPr>
        <w:t xml:space="preserve"> 일반적인 사용 사례에서 MQTT 클라이언트는 NAT(네트워크 주소 변환)를 사용하여 사설 네트워크 주소(예: 192.168.xx, 10.0.xx)에서 공용 주소로 변환하는 라우터 뒤에 있습니다. 이미 언급했듯이 MQTT 클라이언트는 브로커에 CONNECT 메시지를 전송하여 연결을 시작합니다. 브로커는 공용 주소를 가지고 있고 양방향 메시지 송수신(초기 CONNECT 이후)을 허용하도록 연결을 열려 있기 때문에 NAT 뒤에 있는 클라이언트에는 전혀 문</w:t>
      </w:r>
      <w:r>
        <w:rPr>
          <w:rFonts w:ascii="돋움체" w:eastAsia="돋움체" w:hAnsi="돋움체" w:hint="eastAsia"/>
          <w:w w:val="90"/>
          <w:szCs w:val="20"/>
        </w:rPr>
        <w:t>제가</w:t>
      </w:r>
      <w:r>
        <w:rPr>
          <w:rFonts w:ascii="돋움체" w:eastAsia="돋움체" w:hAnsi="돋움체"/>
          <w:w w:val="90"/>
          <w:szCs w:val="20"/>
        </w:rPr>
        <w:t xml:space="preserve"> 없습니다.</w:t>
      </w:r>
    </w:p>
    <w:p>
      <w:pPr>
        <w:wordWrap/>
        <w:spacing w:after="0" w:line="240" w:lineRule="atLeast"/>
        <w:rPr>
          <w:rFonts w:ascii="돋움체" w:eastAsia="돋움체" w:hAnsi="돋움체"/>
          <w:w w:val="90"/>
          <w:szCs w:val="20"/>
        </w:rPr>
      </w:pPr>
    </w:p>
    <w:p>
      <w:pPr>
        <w:wordWrap/>
        <w:spacing w:after="0" w:line="240" w:lineRule="atLeast"/>
        <w:rPr>
          <w:rFonts w:ascii="돋움체" w:eastAsia="돋움체" w:hAnsi="돋움체"/>
          <w:b/>
          <w:bCs/>
          <w:w w:val="90"/>
          <w:sz w:val="24"/>
          <w:szCs w:val="24"/>
        </w:rPr>
      </w:pPr>
      <w:r>
        <w:rPr>
          <w:rFonts w:ascii="돋움체" w:eastAsia="돋움체" w:hAnsi="돋움체" w:hint="eastAsia"/>
          <w:b/>
          <w:bCs/>
          <w:w w:val="90"/>
          <w:sz w:val="24"/>
          <w:szCs w:val="24"/>
        </w:rPr>
        <w:t>클라이언트는</w:t>
      </w:r>
      <w:r>
        <w:rPr>
          <w:rFonts w:ascii="돋움체" w:eastAsia="돋움체" w:hAnsi="돋움체"/>
          <w:b/>
          <w:bCs/>
          <w:w w:val="90"/>
          <w:sz w:val="24"/>
          <w:szCs w:val="24"/>
        </w:rPr>
        <w:t xml:space="preserve"> CONNECT 메시지로 연결을 시작합니다.</w:t>
      </w:r>
    </w:p>
    <w:p>
      <w:pPr>
        <w:ind w:leftChars="142" w:left="284"/>
        <w:wordWrap/>
        <w:spacing w:after="0" w:line="240" w:lineRule="atLeast"/>
        <w:rPr>
          <w:rFonts w:ascii="돋움체" w:eastAsia="돋움체" w:hAnsi="돋움체"/>
          <w:w w:val="90"/>
          <w:szCs w:val="20"/>
        </w:rPr>
      </w:pPr>
      <w:r>
        <w:rPr>
          <w:rFonts w:ascii="돋움체" w:eastAsia="돋움체" w:hAnsi="돋움체" w:hint="eastAsia"/>
          <w:w w:val="90"/>
          <w:szCs w:val="20"/>
        </w:rPr>
        <w:t>이제</w:t>
      </w:r>
      <w:r>
        <w:rPr>
          <w:rFonts w:ascii="돋움체" w:eastAsia="돋움체" w:hAnsi="돋움체"/>
          <w:w w:val="90"/>
          <w:szCs w:val="20"/>
        </w:rPr>
        <w:t xml:space="preserve"> </w:t>
      </w:r>
      <w:r>
        <w:rPr>
          <w:rFonts w:ascii="돋움체" w:eastAsia="돋움체" w:hAnsi="돋움체"/>
          <w:w w:val="90"/>
          <w:szCs w:val="20"/>
        </w:rPr>
        <w:fldChar w:fldCharType="begin"/>
      </w:r>
      <w:r>
        <w:rPr>
          <w:rFonts w:ascii="돋움체" w:eastAsia="돋움체" w:hAnsi="돋움체"/>
          <w:w w:val="90"/>
          <w:szCs w:val="20"/>
        </w:rPr>
        <w:instrText xml:space="preserve"> HYPERLINK "http://docs.oasis-open.org/mqtt/mqtt/v3.1.1/os/mqtt-v3.1.1-os.html" \l "_Toc398718028" </w:instrText>
      </w:r>
      <w:r>
        <w:rPr>
          <w:rFonts w:ascii="돋움체" w:eastAsia="돋움체" w:hAnsi="돋움체"/>
          <w:w w:val="90"/>
          <w:szCs w:val="20"/>
        </w:rPr>
        <w:fldChar w:fldCharType="separate"/>
      </w:r>
      <w:r>
        <w:rPr>
          <w:rStyle w:val="afffa"/>
          <w:rFonts w:ascii="돋움체" w:eastAsia="돋움체" w:hAnsi="돋움체"/>
          <w:w w:val="90"/>
          <w:szCs w:val="20"/>
        </w:rPr>
        <w:t>MQTT CONNECT</w:t>
      </w:r>
      <w:r>
        <w:rPr>
          <w:rStyle w:val="afffa"/>
          <w:rFonts w:ascii="돋움체" w:eastAsia="돋움체" w:hAnsi="돋움체"/>
          <w:w w:val="90"/>
          <w:szCs w:val="20"/>
        </w:rPr>
        <w:fldChar w:fldCharType="end"/>
      </w:r>
      <w:r>
        <w:rPr>
          <w:rFonts w:ascii="돋움체" w:eastAsia="돋움체" w:hAnsi="돋움체"/>
          <w:w w:val="90"/>
          <w:szCs w:val="20"/>
        </w:rPr>
        <w:t xml:space="preserve"> 명령 메시지 를 살펴보겠습니다 . 연결을 시작하기 위해 클라이언트는 브로커에 명령 메시지를 보냅니다. 이 CONNECT 메시지의 형식이 잘못되었거나(MQTT 사양에 따라) 네트워크 소켓을 열고 연결 메시지를 보내는 사이에 너무 많은 시간이 경과하면 브로커가 연결을 닫습니다. 이 동작은 브로커 속도를 늦출 수 있는 악의적인 클라이언트를 방지합니다. 좋은 성격의 MQTT 3 클라이언트는 다음 콘텐츠 (특히)가 포함된 연결 메시지를 보냅니다.</w:t>
      </w:r>
    </w:p>
    <w:p>
      <w:pPr>
        <w:wordWrap/>
        <w:spacing w:after="0" w:line="240" w:lineRule="atLeast"/>
        <w:rPr>
          <w:rFonts w:ascii="돋움체" w:eastAsia="돋움체" w:hAnsi="돋움체"/>
          <w:w w:val="90"/>
          <w:szCs w:val="20"/>
        </w:rPr>
      </w:pPr>
    </w:p>
    <w:p>
      <w:pPr>
        <w:wordWrap/>
        <w:jc w:val="center"/>
        <w:spacing w:after="0" w:line="240" w:lineRule="atLeast"/>
        <w:rPr>
          <w:rFonts w:ascii="돋움체" w:eastAsia="돋움체" w:hAnsi="돋움체"/>
          <w:w w:val="90"/>
          <w:szCs w:val="20"/>
        </w:rPr>
      </w:pPr>
      <w:r>
        <w:object>
          <v:shapetype coordsize="21600, 21600" path="m0,0l21600,0,21600,21600,0,21600xe"/>
          <v:shape id="1032" o:spt="75" style="margin-left:0pt;margin-top:0pt;width:230.1pt;height:139.75pt;mso-wrap-style:none;mso-position-horizontal-relative:column;mso-position-vertical-relative:line;z-index:0" coordsize="21600, 21600" o:allowincell="t" filled="f" stroked="f" o:ole="">
            <v:imagedata r:id="rId11" o:title=""/>
          </v:shape>
          <o:OLEObject Type="Embed" ProgID="Paint.Picture" ShapeID="1032" DrawAspect="Content" ObjectID="_1032" r:id="rId12"/>
        </w:object>
      </w:r>
    </w:p>
    <w:p>
      <w:pPr>
        <w:wordWrap/>
        <w:spacing w:after="0" w:line="240" w:lineRule="atLeast"/>
        <w:rPr>
          <w:rFonts w:ascii="돋움체" w:eastAsia="돋움체" w:hAnsi="돋움체"/>
          <w:w w:val="90"/>
          <w:szCs w:val="20"/>
        </w:rPr>
      </w:pPr>
    </w:p>
    <w:p>
      <w:pPr>
        <w:ind w:leftChars="142" w:left="284"/>
        <w:wordWrap/>
        <w:spacing w:after="0" w:line="240" w:lineRule="atLeast"/>
        <w:rPr>
          <w:rFonts w:ascii="돋움체" w:eastAsia="돋움체" w:hAnsi="돋움체"/>
          <w:w w:val="90"/>
          <w:szCs w:val="20"/>
        </w:rPr>
      </w:pPr>
      <w:r>
        <w:rPr>
          <w:rFonts w:ascii="돋움체" w:eastAsia="돋움체" w:hAnsi="돋움체"/>
          <w:w w:val="90"/>
          <w:szCs w:val="20"/>
        </w:rPr>
        <w:t xml:space="preserve">CONNECT 메시지에 포함된 일부 정보는 해당 라이브러리의 사용자보다는 MQTT 라이브러리의 구현자에게 더 흥미로울 것입니다. 자세한 내용은 </w:t>
      </w:r>
      <w:r>
        <w:rPr>
          <w:rFonts w:ascii="돋움체" w:eastAsia="돋움체" w:hAnsi="돋움체"/>
          <w:w w:val="90"/>
          <w:szCs w:val="20"/>
        </w:rPr>
        <w:fldChar w:fldCharType="begin"/>
      </w:r>
      <w:r>
        <w:rPr>
          <w:rFonts w:ascii="돋움체" w:eastAsia="돋움체" w:hAnsi="돋움체"/>
          <w:w w:val="90"/>
          <w:szCs w:val="20"/>
        </w:rPr>
        <w:instrText xml:space="preserve"> HYPERLINK "http://docs.oasis-open.org/mqtt/mqtt/v3.1.1/os/mqtt-v3.1.1-os.html" </w:instrText>
      </w:r>
      <w:r>
        <w:rPr>
          <w:rFonts w:ascii="돋움체" w:eastAsia="돋움체" w:hAnsi="돋움체"/>
          <w:w w:val="90"/>
          <w:szCs w:val="20"/>
        </w:rPr>
        <w:fldChar w:fldCharType="separate"/>
      </w:r>
      <w:r>
        <w:rPr>
          <w:rStyle w:val="afffa"/>
          <w:rFonts w:ascii="돋움체" w:eastAsia="돋움체" w:hAnsi="돋움체"/>
          <w:w w:val="90"/>
          <w:szCs w:val="20"/>
        </w:rPr>
        <w:t>MQTT 3.1.1 사양</w:t>
      </w:r>
      <w:r>
        <w:rPr>
          <w:rStyle w:val="afffa"/>
          <w:rFonts w:ascii="돋움체" w:eastAsia="돋움체" w:hAnsi="돋움체"/>
          <w:w w:val="90"/>
          <w:szCs w:val="20"/>
        </w:rPr>
        <w:fldChar w:fldCharType="end"/>
      </w:r>
      <w:r>
        <w:rPr>
          <w:rFonts w:ascii="돋움체" w:eastAsia="돋움체" w:hAnsi="돋움체"/>
          <w:w w:val="90"/>
          <w:szCs w:val="20"/>
        </w:rPr>
        <w:t>을 참조하십시오 .</w:t>
      </w:r>
    </w:p>
    <w:p>
      <w:pPr>
        <w:wordWrap/>
        <w:spacing w:after="0" w:line="240" w:lineRule="atLeast"/>
        <w:rPr>
          <w:rFonts w:ascii="돋움체" w:eastAsia="돋움체" w:hAnsi="돋움체"/>
          <w:w w:val="90"/>
          <w:szCs w:val="20"/>
        </w:rPr>
      </w:pPr>
    </w:p>
    <w:p>
      <w:pPr>
        <w:wordWrap/>
        <w:spacing w:after="0" w:line="240" w:lineRule="atLeast"/>
        <w:rPr>
          <w:rFonts w:ascii="돋움체" w:eastAsia="돋움체" w:hAnsi="돋움체"/>
          <w:b/>
          <w:bCs/>
          <w:w w:val="90"/>
          <w:sz w:val="24"/>
          <w:szCs w:val="24"/>
        </w:rPr>
      </w:pPr>
      <w:r>
        <w:rPr>
          <w:rFonts w:ascii="돋움체" w:eastAsia="돋움체" w:hAnsi="돋움체"/>
          <w:b/>
          <w:bCs/>
          <w:w w:val="90"/>
          <w:sz w:val="24"/>
          <w:szCs w:val="24"/>
        </w:rPr>
        <w:t>ClientId(클라이언트 ID)</w:t>
      </w:r>
    </w:p>
    <w:p>
      <w:pPr>
        <w:ind w:leftChars="142" w:left="284"/>
        <w:wordWrap/>
        <w:spacing w:after="0" w:line="240" w:lineRule="atLeast"/>
        <w:rPr>
          <w:rFonts w:ascii="돋움체" w:eastAsia="돋움체" w:hAnsi="돋움체"/>
          <w:w w:val="90"/>
          <w:szCs w:val="20"/>
        </w:rPr>
      </w:pPr>
      <w:r>
        <w:rPr>
          <w:rFonts w:ascii="돋움체" w:eastAsia="돋움체" w:hAnsi="돋움체" w:hint="eastAsia"/>
          <w:w w:val="90"/>
          <w:szCs w:val="20"/>
        </w:rPr>
        <w:t>클라이언트</w:t>
      </w:r>
      <w:r>
        <w:rPr>
          <w:rFonts w:ascii="돋움체" w:eastAsia="돋움체" w:hAnsi="돋움체"/>
          <w:w w:val="90"/>
          <w:szCs w:val="20"/>
        </w:rPr>
        <w:t xml:space="preserve"> 식별자(ClientId) 는 MQTT 브로커에 연결하는 각 MQTT 클라이언트 를 식별합니다. 브로커는 ClientId를 사용하여 클라이언트와 클라이언트의 현재 상태를 식별합니다. 따라서 이 ID는 클라이언트 및 브로커마다 고유해야 합니다. MQTT 3.1.1에서는 브로커가 유지할 상태가 필요하지 않은 경우 빈 ClientId를 보낼 수 있습니다. 빈 ClientId는 상태 없이 연결됩니다. 이 경우 clean session 플래그를 true로 설정하지 않으면 브로커가 연결을 거부합니다.</w:t>
      </w:r>
    </w:p>
    <w:p>
      <w:pPr>
        <w:wordWrap/>
        <w:spacing w:after="0" w:line="240" w:lineRule="atLeast"/>
        <w:rPr>
          <w:rFonts w:ascii="돋움체" w:eastAsia="돋움체" w:hAnsi="돋움체"/>
          <w:w w:val="90"/>
          <w:szCs w:val="20"/>
        </w:rPr>
      </w:pPr>
    </w:p>
    <w:p>
      <w:pPr>
        <w:wordWrap/>
        <w:spacing w:after="0" w:line="240" w:lineRule="atLeast"/>
        <w:rPr>
          <w:rFonts w:ascii="돋움체" w:eastAsia="돋움체" w:hAnsi="돋움체"/>
          <w:b/>
          <w:bCs/>
          <w:w w:val="90"/>
          <w:sz w:val="24"/>
          <w:szCs w:val="24"/>
        </w:rPr>
      </w:pPr>
      <w:r>
        <w:rPr>
          <w:rFonts w:ascii="돋움체" w:eastAsia="돋움체" w:hAnsi="돋움체"/>
          <w:b/>
          <w:bCs/>
          <w:w w:val="90"/>
          <w:sz w:val="24"/>
          <w:szCs w:val="24"/>
        </w:rPr>
        <w:t>Clean Session(클린 세션)</w:t>
      </w:r>
    </w:p>
    <w:p>
      <w:pPr>
        <w:ind w:leftChars="142" w:left="284"/>
        <w:wordWrap/>
        <w:spacing w:after="0" w:line="240" w:lineRule="atLeast"/>
        <w:rPr>
          <w:rFonts w:ascii="돋움체" w:eastAsia="돋움체" w:hAnsi="돋움체"/>
          <w:w w:val="90"/>
          <w:szCs w:val="20"/>
        </w:rPr>
      </w:pPr>
      <w:r>
        <w:rPr>
          <w:rFonts w:ascii="돋움체" w:eastAsia="돋움체" w:hAnsi="돋움체"/>
          <w:w w:val="90"/>
          <w:szCs w:val="20"/>
        </w:rPr>
        <w:t xml:space="preserve">clean session 플래그는 클라이언트가 영구 세션을 설정할지 여부를 브로커에게 알려줍니다. 지속 세션(CleanSession = false)에서 브로커는 클라이언트에 대한 모든 구독과 </w:t>
      </w:r>
      <w:r>
        <w:rPr>
          <w:rFonts w:ascii="돋움체" w:eastAsia="돋움체" w:hAnsi="돋움체"/>
          <w:w w:val="90"/>
          <w:szCs w:val="20"/>
        </w:rPr>
        <w:fldChar w:fldCharType="begin"/>
      </w:r>
      <w:r>
        <w:rPr>
          <w:rFonts w:ascii="돋움체" w:eastAsia="돋움체" w:hAnsi="돋움체"/>
          <w:w w:val="90"/>
          <w:szCs w:val="20"/>
        </w:rPr>
        <w:instrText xml:space="preserve"> HYPERLINK "https://www.hivemq.com/blog/mqtt-essentials-part-6-mqtt-quality-of-service-levels/" </w:instrText>
      </w:r>
      <w:r>
        <w:rPr>
          <w:rFonts w:ascii="돋움체" w:eastAsia="돋움체" w:hAnsi="돋움체"/>
          <w:w w:val="90"/>
          <w:szCs w:val="20"/>
        </w:rPr>
        <w:fldChar w:fldCharType="separate"/>
      </w:r>
      <w:r>
        <w:rPr>
          <w:rStyle w:val="afffa"/>
          <w:rFonts w:ascii="돋움체" w:eastAsia="돋움체" w:hAnsi="돋움체"/>
          <w:w w:val="90"/>
          <w:szCs w:val="20"/>
        </w:rPr>
        <w:t>QoS(서비스 품질)</w:t>
      </w:r>
      <w:r>
        <w:rPr>
          <w:rStyle w:val="afffa"/>
          <w:rFonts w:ascii="돋움체" w:eastAsia="돋움체" w:hAnsi="돋움체"/>
          <w:w w:val="90"/>
          <w:szCs w:val="20"/>
        </w:rPr>
        <w:fldChar w:fldCharType="end"/>
      </w:r>
      <w:r>
        <w:rPr>
          <w:rFonts w:ascii="돋움체" w:eastAsia="돋움체" w:hAnsi="돋움체"/>
          <w:w w:val="90"/>
          <w:szCs w:val="20"/>
        </w:rPr>
        <w:t xml:space="preserve"> 수준 1 또는 2 로 구독한 클라이언트에 대한 모든 누락된 메시지를 저장합니다 . 세션이 지속되지 않는 경우(CleanSession = true ), 브로커는 클라이언트에 대해 아무것도 저장하지 않고 이전 영구 세션에서 모든 정보를 제거합니다.</w:t>
      </w:r>
    </w:p>
    <w:p>
      <w:pPr>
        <w:wordWrap/>
        <w:spacing w:after="0" w:line="240" w:lineRule="atLeast"/>
        <w:rPr>
          <w:rFonts w:ascii="돋움체" w:eastAsia="돋움체" w:hAnsi="돋움체"/>
          <w:w w:val="90"/>
          <w:szCs w:val="20"/>
        </w:rPr>
      </w:pPr>
    </w:p>
    <w:p>
      <w:pPr>
        <w:wordWrap/>
        <w:spacing w:after="0" w:line="240" w:lineRule="atLeast"/>
        <w:rPr>
          <w:rFonts w:ascii="돋움체" w:eastAsia="돋움체" w:hAnsi="돋움체"/>
          <w:b/>
          <w:bCs/>
          <w:w w:val="90"/>
          <w:sz w:val="24"/>
          <w:szCs w:val="24"/>
        </w:rPr>
      </w:pPr>
      <w:r>
        <w:rPr>
          <w:rFonts w:ascii="돋움체" w:eastAsia="돋움체" w:hAnsi="돋움체"/>
          <w:b/>
          <w:bCs/>
          <w:w w:val="90"/>
          <w:sz w:val="24"/>
          <w:szCs w:val="24"/>
        </w:rPr>
        <w:t>Username/Password(사용자 이름/비밀번호)</w:t>
      </w:r>
    </w:p>
    <w:p>
      <w:pPr>
        <w:ind w:leftChars="142" w:left="284"/>
        <w:wordWrap/>
        <w:spacing w:after="0" w:line="240" w:lineRule="atLeast"/>
        <w:rPr>
          <w:rFonts w:ascii="돋움체" w:eastAsia="돋움체" w:hAnsi="돋움체"/>
          <w:w w:val="90"/>
          <w:szCs w:val="20"/>
        </w:rPr>
      </w:pPr>
      <w:r>
        <w:rPr>
          <w:rFonts w:ascii="돋움체" w:eastAsia="돋움체" w:hAnsi="돋움체"/>
          <w:w w:val="90"/>
          <w:szCs w:val="20"/>
        </w:rPr>
        <w:t>MQTT는 클라이언트 인증 및 권한 부여를 위해 사용자 이름과 암호를 보낼 수 있습니다 . 그러나 이 정보가 암호화되거나 해시되지 않은 경우(구현 또는 TLS를 통해) 암호가 일반 텍스트로 전송됩니다. 보안 전송과 함께 사용자 이름과 암호를 사용하는 것이 좋습니다. HiveMQ와 같은 브로커는 SSL 인증서로 클라이언트를 인증할 수 있으므로 사용자 이름과 암호가 필요하지 않습니다.</w:t>
      </w:r>
    </w:p>
    <w:p>
      <w:pPr>
        <w:wordWrap/>
        <w:spacing w:after="0" w:line="240" w:lineRule="atLeast"/>
        <w:rPr>
          <w:rFonts w:ascii="돋움체" w:eastAsia="돋움체" w:hAnsi="돋움체"/>
          <w:w w:val="90"/>
          <w:szCs w:val="20"/>
        </w:rPr>
      </w:pPr>
    </w:p>
    <w:p>
      <w:pPr>
        <w:wordWrap/>
        <w:spacing w:after="0" w:line="240" w:lineRule="atLeast"/>
        <w:rPr>
          <w:rFonts w:ascii="돋움체" w:eastAsia="돋움체" w:hAnsi="돋움체"/>
          <w:b/>
          <w:bCs/>
          <w:w w:val="90"/>
          <w:sz w:val="24"/>
          <w:szCs w:val="24"/>
        </w:rPr>
      </w:pPr>
      <w:r>
        <w:rPr>
          <w:rFonts w:ascii="돋움체" w:eastAsia="돋움체" w:hAnsi="돋움체"/>
          <w:b/>
          <w:bCs/>
          <w:w w:val="90"/>
          <w:sz w:val="24"/>
          <w:szCs w:val="24"/>
        </w:rPr>
        <w:t>Will Message(윌 메시지)</w:t>
      </w:r>
    </w:p>
    <w:p>
      <w:pPr>
        <w:ind w:leftChars="142" w:left="284"/>
        <w:wordWrap/>
        <w:tabs>
          <w:tab w:val="left" w:pos="284"/>
        </w:tabs>
        <w:spacing w:after="0" w:line="240" w:lineRule="atLeast"/>
        <w:rPr>
          <w:rFonts w:ascii="돋움체" w:eastAsia="돋움체" w:hAnsi="돋움체"/>
          <w:w w:val="90"/>
          <w:szCs w:val="20"/>
        </w:rPr>
      </w:pPr>
      <w:r>
        <w:rPr>
          <w:rFonts w:ascii="돋움체" w:eastAsia="돋움체" w:hAnsi="돋움체" w:hint="eastAsia"/>
          <w:w w:val="90"/>
          <w:szCs w:val="20"/>
        </w:rPr>
        <w:t>유언장</w:t>
      </w:r>
      <w:r>
        <w:rPr>
          <w:rFonts w:ascii="돋움체" w:eastAsia="돋움체" w:hAnsi="돋움체"/>
          <w:w w:val="90"/>
          <w:szCs w:val="20"/>
        </w:rPr>
        <w:t xml:space="preserve"> 메시지는 MQTT의 유언장(LWT) 기능의 일부입니다. 이 메시지는 클라이언트가 비정상적으로 연결을 끊을 때 다른 클라이언트에게 알립니다. 클라이언트가 연결되면 CONNECT 메시지 내에서 MQTT 메시지 및 주제의 형태로 유언장을 브로커에게 제공할 수 있습니다. 클라이언트가 비정상적으로 연결을 끊으면 브로커가 클라이언트를 대신하여 LWT 메시지를 보냅니다. </w:t>
      </w:r>
    </w:p>
    <w:p>
      <w:pPr>
        <w:wordWrap/>
        <w:spacing w:after="0" w:line="240" w:lineRule="atLeast"/>
        <w:rPr>
          <w:rFonts w:ascii="돋움체" w:eastAsia="돋움체" w:hAnsi="돋움체"/>
          <w:w w:val="90"/>
          <w:szCs w:val="20"/>
        </w:rPr>
      </w:pPr>
    </w:p>
    <w:p>
      <w:pPr>
        <w:wordWrap/>
        <w:spacing w:after="0" w:line="240" w:lineRule="atLeast"/>
        <w:rPr>
          <w:rFonts w:ascii="돋움체" w:eastAsia="돋움체" w:hAnsi="돋움체"/>
          <w:b/>
          <w:bCs/>
          <w:w w:val="90"/>
          <w:sz w:val="24"/>
          <w:szCs w:val="24"/>
        </w:rPr>
      </w:pPr>
      <w:r>
        <w:rPr>
          <w:rFonts w:ascii="돋움체" w:eastAsia="돋움체" w:hAnsi="돋움체"/>
          <w:b/>
          <w:bCs/>
          <w:w w:val="90"/>
          <w:sz w:val="24"/>
          <w:szCs w:val="24"/>
        </w:rPr>
        <w:t>KeepAlive(연결 유지)</w:t>
      </w:r>
    </w:p>
    <w:p>
      <w:pPr>
        <w:ind w:leftChars="142" w:left="284"/>
        <w:wordWrap/>
        <w:spacing w:after="0" w:line="240" w:lineRule="atLeast"/>
        <w:rPr>
          <w:rFonts w:ascii="돋움체" w:eastAsia="돋움체" w:hAnsi="돋움체"/>
          <w:w w:val="90"/>
          <w:szCs w:val="20"/>
        </w:rPr>
      </w:pPr>
      <w:r>
        <w:rPr>
          <w:rFonts w:ascii="돋움체" w:eastAsia="돋움체" w:hAnsi="돋움체" w:hint="eastAsia"/>
          <w:w w:val="90"/>
          <w:szCs w:val="20"/>
        </w:rPr>
        <w:t>연결</w:t>
      </w:r>
      <w:r>
        <w:rPr>
          <w:rFonts w:ascii="돋움체" w:eastAsia="돋움체" w:hAnsi="돋움체"/>
          <w:w w:val="90"/>
          <w:szCs w:val="20"/>
        </w:rPr>
        <w:t xml:space="preserve"> 유지 는 연결이 설정될 때 클라이언트가 지정하고 브로커와 통신 하는 시간 간격(초 )입니다. 이 간격은 브로커와 클라이언트가 메시지를 보내지 않고 견딜 수 있는 가장 긴 시간을 정의합니다. 클라이언트는 일반 PING 요청 메시지를 브로커에 보내기로 커밋합니다. 브로커는 PING 응답으로 응답합니다. 이 방법을 사용하면 양쪽에서 다른 쪽이 아직 사용 가능한지 확인할 수 있습니다.</w:t>
      </w:r>
    </w:p>
    <w:p>
      <w:pPr>
        <w:ind w:leftChars="142" w:left="284"/>
        <w:wordWrap/>
        <w:spacing w:after="0" w:line="240" w:lineRule="atLeast"/>
        <w:rPr>
          <w:rFonts w:ascii="돋움체" w:eastAsia="돋움체" w:hAnsi="돋움체"/>
          <w:w w:val="90"/>
          <w:szCs w:val="20"/>
        </w:rPr>
      </w:pPr>
    </w:p>
    <w:p>
      <w:pPr>
        <w:ind w:leftChars="142" w:left="284"/>
        <w:wordWrap/>
        <w:spacing w:after="0" w:line="240" w:lineRule="atLeast"/>
        <w:rPr>
          <w:rFonts w:ascii="돋움체" w:eastAsia="돋움체" w:hAnsi="돋움체"/>
          <w:w w:val="90"/>
          <w:szCs w:val="20"/>
        </w:rPr>
      </w:pPr>
      <w:r>
        <w:rPr>
          <w:rFonts w:ascii="돋움체" w:eastAsia="돋움체" w:hAnsi="돋움체" w:hint="eastAsia"/>
          <w:w w:val="90"/>
          <w:szCs w:val="20"/>
        </w:rPr>
        <w:t>기본적으로</w:t>
      </w:r>
      <w:r>
        <w:rPr>
          <w:rFonts w:ascii="돋움체" w:eastAsia="돋움체" w:hAnsi="돋움체"/>
          <w:w w:val="90"/>
          <w:szCs w:val="20"/>
        </w:rPr>
        <w:t xml:space="preserve"> 이것이 MQTT 3.1.1 클라이언트에서 MQTT 브로커에 연결하는 데 필요한 모든 정보입니다. 개별 라이브러리에는 구성할 수 있는 추가 옵션이 있는 경우가 많습니다. 예를 들어 대기열에 있는 메시지가 특정 구현에 저장되는 방식입니다.</w:t>
      </w:r>
    </w:p>
    <w:p>
      <w:pPr>
        <w:wordWrap/>
        <w:spacing w:after="0" w:line="240" w:lineRule="atLeast"/>
        <w:rPr>
          <w:rFonts w:ascii="돋움체" w:eastAsia="돋움체" w:hAnsi="돋움체"/>
          <w:w w:val="90"/>
          <w:szCs w:val="20"/>
        </w:rPr>
      </w:pPr>
    </w:p>
    <w:p>
      <w:pPr>
        <w:wordWrap/>
        <w:spacing w:after="0" w:line="240" w:lineRule="atLeast"/>
        <w:rPr>
          <w:rFonts w:ascii="돋움체" w:eastAsia="돋움체" w:hAnsi="돋움체"/>
          <w:b/>
          <w:bCs/>
          <w:w w:val="90"/>
          <w:sz w:val="24"/>
          <w:szCs w:val="24"/>
        </w:rPr>
      </w:pPr>
      <w:r>
        <w:rPr>
          <w:rFonts w:ascii="돋움체" w:eastAsia="돋움체" w:hAnsi="돋움체"/>
          <w:b/>
          <w:bCs/>
          <w:w w:val="90"/>
          <w:sz w:val="24"/>
          <w:szCs w:val="24"/>
        </w:rPr>
        <w:t>CONNACK 메시지가 포함된 브로커 응답</w:t>
      </w:r>
    </w:p>
    <w:p>
      <w:pPr>
        <w:ind w:leftChars="142" w:left="284"/>
        <w:wordWrap/>
        <w:spacing w:after="0" w:line="240" w:lineRule="atLeast"/>
        <w:rPr>
          <w:rFonts w:ascii="돋움체" w:eastAsia="돋움체" w:hAnsi="돋움체"/>
          <w:w w:val="90"/>
          <w:szCs w:val="20"/>
        </w:rPr>
      </w:pPr>
      <w:r>
        <w:rPr>
          <w:rFonts w:ascii="돋움체" w:eastAsia="돋움체" w:hAnsi="돋움체" w:hint="eastAsia"/>
          <w:w w:val="90"/>
          <w:szCs w:val="20"/>
        </w:rPr>
        <w:t>브로커는</w:t>
      </w:r>
      <w:r>
        <w:rPr>
          <w:rFonts w:ascii="돋움체" w:eastAsia="돋움체" w:hAnsi="돋움체"/>
          <w:w w:val="90"/>
          <w:szCs w:val="20"/>
        </w:rPr>
        <w:t xml:space="preserve"> CONNECT 메시지를 수신하면 CONNACK 메시지로 응답해야 합니다.</w:t>
      </w:r>
    </w:p>
    <w:p>
      <w:pPr>
        <w:ind w:leftChars="142" w:left="284"/>
        <w:wordWrap/>
        <w:spacing w:after="0" w:line="240" w:lineRule="atLeast"/>
        <w:rPr>
          <w:rFonts w:ascii="돋움체" w:eastAsia="돋움체" w:hAnsi="돋움체"/>
          <w:w w:val="90"/>
          <w:szCs w:val="20"/>
        </w:rPr>
      </w:pPr>
    </w:p>
    <w:p>
      <w:pPr>
        <w:ind w:leftChars="142" w:left="284"/>
        <w:wordWrap/>
        <w:spacing w:after="0" w:line="240" w:lineRule="atLeast"/>
        <w:rPr>
          <w:rFonts w:ascii="돋움체" w:eastAsia="돋움체" w:hAnsi="돋움체"/>
          <w:w w:val="90"/>
          <w:szCs w:val="20"/>
        </w:rPr>
      </w:pPr>
      <w:r>
        <w:rPr>
          <w:rFonts w:ascii="돋움체" w:eastAsia="돋움체" w:hAnsi="돋움체"/>
          <w:w w:val="90"/>
          <w:szCs w:val="20"/>
        </w:rPr>
        <w:t>CONNACK 메시지에는 두 개의 데이터 항목이 포함됩니다.</w:t>
      </w:r>
    </w:p>
    <w:p>
      <w:pPr>
        <w:ind w:left="714" w:hanging="357"/>
        <w:autoSpaceDE/>
        <w:autoSpaceDN/>
        <w:widowControl/>
        <w:wordWrap/>
        <w:jc w:val="left"/>
        <w:shd w:val="clear" w:color="auto" w:fill="FFFFFF"/>
        <w:numPr>
          <w:ilvl w:val="0"/>
          <w:numId w:val="2"/>
        </w:numPr>
        <w:spacing w:after="0" w:line="240" w:lineRule="atLeast"/>
        <w:rPr>
          <w:rFonts w:ascii="Roboto" w:eastAsia="굴림" w:hAnsi="Roboto" w:cs="굴림"/>
          <w:b/>
          <w:bCs/>
          <w:color w:val="333333"/>
          <w:w w:val="90"/>
          <w:szCs w:val="20"/>
          <w:kern w:val="0"/>
        </w:rPr>
      </w:pPr>
      <w:r>
        <w:rPr>
          <w:rFonts w:ascii="Roboto" w:eastAsia="굴림" w:hAnsi="Roboto" w:cs="굴림"/>
          <w:b/>
          <w:bCs/>
          <w:color w:val="333333"/>
          <w:w w:val="90"/>
          <w:szCs w:val="20"/>
          <w:kern w:val="0"/>
        </w:rPr>
        <w:t>세션 현재 플래그</w:t>
      </w:r>
    </w:p>
    <w:p>
      <w:pPr>
        <w:ind w:left="714" w:hanging="357"/>
        <w:autoSpaceDE/>
        <w:autoSpaceDN/>
        <w:widowControl/>
        <w:wordWrap/>
        <w:jc w:val="left"/>
        <w:shd w:val="clear" w:color="auto" w:fill="FFFFFF"/>
        <w:numPr>
          <w:ilvl w:val="0"/>
          <w:numId w:val="2"/>
        </w:numPr>
        <w:spacing w:after="0" w:line="240" w:lineRule="atLeast"/>
        <w:rPr>
          <w:rFonts w:ascii="Roboto" w:eastAsia="굴림" w:hAnsi="Roboto" w:cs="굴림"/>
          <w:b/>
          <w:bCs/>
          <w:color w:val="333333"/>
          <w:w w:val="90"/>
          <w:szCs w:val="20"/>
          <w:kern w:val="0"/>
        </w:rPr>
      </w:pPr>
      <w:r>
        <w:rPr>
          <w:rFonts w:ascii="Roboto" w:eastAsia="굴림" w:hAnsi="Roboto" w:cs="굴림"/>
          <w:b/>
          <w:bCs/>
          <w:color w:val="333333"/>
          <w:w w:val="90"/>
          <w:szCs w:val="20"/>
          <w:kern w:val="0"/>
        </w:rPr>
        <w:t>연결 반환 코드</w:t>
      </w:r>
    </w:p>
    <w:p>
      <w:pPr>
        <w:wordWrap/>
        <w:spacing w:after="0" w:line="240" w:lineRule="atLeast"/>
        <w:rPr>
          <w:rFonts w:ascii="돋움체" w:eastAsia="돋움체" w:hAnsi="돋움체"/>
          <w:w w:val="90"/>
          <w:szCs w:val="20"/>
        </w:rPr>
      </w:pPr>
    </w:p>
    <w:p>
      <w:pPr>
        <w:wordWrap/>
        <w:spacing w:after="0" w:line="240" w:lineRule="atLeast"/>
        <w:rPr>
          <w:rFonts w:ascii="돋움체" w:eastAsia="돋움체" w:hAnsi="돋움체" w:hint="eastAsia"/>
          <w:w w:val="90"/>
          <w:szCs w:val="20"/>
        </w:rPr>
      </w:pPr>
    </w:p>
    <w:p>
      <w:pPr>
        <w:wordWrap/>
        <w:spacing w:after="0" w:line="240" w:lineRule="atLeast"/>
        <w:rPr>
          <w:rFonts w:ascii="돋움체" w:eastAsia="돋움체" w:hAnsi="돋움체"/>
          <w:b/>
          <w:bCs/>
          <w:w w:val="90"/>
          <w:sz w:val="24"/>
          <w:szCs w:val="24"/>
        </w:rPr>
      </w:pPr>
      <w:r>
        <w:rPr>
          <w:rFonts w:ascii="돋움체" w:eastAsia="돋움체" w:hAnsi="돋움체"/>
          <w:b/>
          <w:bCs/>
          <w:w w:val="90"/>
          <w:sz w:val="24"/>
          <w:szCs w:val="24"/>
        </w:rPr>
        <w:t>Session Present flag(</w:t>
      </w:r>
      <w:r>
        <w:rPr>
          <w:rFonts w:ascii="돋움체" w:eastAsia="돋움체" w:hAnsi="돋움체" w:hint="eastAsia"/>
          <w:b/>
          <w:bCs/>
          <w:w w:val="90"/>
          <w:sz w:val="24"/>
          <w:szCs w:val="24"/>
        </w:rPr>
        <w:t>세션</w:t>
      </w:r>
      <w:r>
        <w:rPr>
          <w:rFonts w:ascii="돋움체" w:eastAsia="돋움체" w:hAnsi="돋움체"/>
          <w:b/>
          <w:bCs/>
          <w:w w:val="90"/>
          <w:sz w:val="24"/>
          <w:szCs w:val="24"/>
        </w:rPr>
        <w:t xml:space="preserve"> 표시 플래그</w:t>
      </w:r>
      <w:r>
        <w:rPr>
          <w:rFonts w:ascii="돋움체" w:eastAsia="돋움체" w:hAnsi="돋움체" w:hint="eastAsia"/>
          <w:b/>
          <w:bCs/>
          <w:w w:val="90"/>
          <w:sz w:val="24"/>
          <w:szCs w:val="24"/>
        </w:rPr>
        <w:t>)</w:t>
      </w:r>
    </w:p>
    <w:p>
      <w:pPr>
        <w:ind w:leftChars="142" w:left="284"/>
        <w:wordWrap/>
        <w:spacing w:after="0" w:line="240" w:lineRule="atLeast"/>
        <w:rPr>
          <w:rFonts w:ascii="돋움체" w:eastAsia="돋움체" w:hAnsi="돋움체" w:hint="eastAsia"/>
          <w:w w:val="90"/>
          <w:szCs w:val="20"/>
        </w:rPr>
      </w:pPr>
      <w:r>
        <w:rPr>
          <w:rFonts w:ascii="돋움체" w:eastAsia="돋움체" w:hAnsi="돋움체" w:hint="eastAsia"/>
          <w:w w:val="90"/>
          <w:szCs w:val="20"/>
        </w:rPr>
        <w:t>세션</w:t>
      </w:r>
      <w:r>
        <w:rPr>
          <w:rFonts w:ascii="돋움체" w:eastAsia="돋움체" w:hAnsi="돋움체"/>
          <w:w w:val="90"/>
          <w:szCs w:val="20"/>
        </w:rPr>
        <w:t xml:space="preserve"> 존재 플래그 는 브로커가 클라이언트와의 이전 상호 작용에서 사용할 수 있는 영구 세션을 이미 가지고 있는지 여부를 클라이언트에 알려줍니다 . 클라이언트가 Clean Session을 true로 설정하여 연결할 때 사용 가능한 세션이 없기 때문에 session present 플래그는 항상 false입니다. 클라이언트가 Clean Session을 false로 설정하여 연결하는 경우 두 가지 가능성이 있습니다. clientId에 대한 세션 정보를 사용할 수 있는 경우. 브로커에 세션 정보가 저장되어 있고 세션 존재 플래그가 참입니다. 그렇지 않고 브로커에 clientId에 대한 세션 정보가 없으면 세션 존재 플래그는 false입니다. 이 플래그는 MQTT 3.1.1에 추가되어 클라이언트가 토픽을 구독해야 하는지 또는 토픽이 계속 지속 세션에 저장되어 있는지 여부를 결정하는 데 도움이 됩니다.</w:t>
      </w:r>
    </w:p>
    <w:p>
      <w:pPr>
        <w:wordWrap/>
        <w:spacing w:after="0" w:line="240" w:lineRule="atLeast"/>
        <w:rPr>
          <w:rFonts w:ascii="돋움체" w:eastAsia="돋움체" w:hAnsi="돋움체"/>
          <w:w w:val="90"/>
          <w:szCs w:val="20"/>
        </w:rPr>
      </w:pPr>
    </w:p>
    <w:p>
      <w:pPr>
        <w:wordWrap/>
        <w:spacing w:after="0" w:line="240" w:lineRule="atLeast"/>
        <w:rPr>
          <w:rFonts w:ascii="돋움체" w:eastAsia="돋움체" w:hAnsi="돋움체"/>
          <w:b/>
          <w:bCs/>
          <w:w w:val="90"/>
          <w:sz w:val="24"/>
          <w:szCs w:val="24"/>
        </w:rPr>
      </w:pPr>
      <w:r>
        <w:rPr>
          <w:rFonts w:ascii="돋움체" w:eastAsia="돋움체" w:hAnsi="돋움체"/>
          <w:b/>
          <w:bCs/>
          <w:w w:val="90"/>
          <w:sz w:val="24"/>
          <w:szCs w:val="24"/>
        </w:rPr>
        <w:t>Connect return code(</w:t>
      </w:r>
      <w:r>
        <w:rPr>
          <w:rFonts w:ascii="돋움체" w:eastAsia="돋움체" w:hAnsi="돋움체" w:hint="eastAsia"/>
          <w:b/>
          <w:bCs/>
          <w:w w:val="90"/>
          <w:sz w:val="24"/>
          <w:szCs w:val="24"/>
        </w:rPr>
        <w:t>리턴</w:t>
      </w:r>
      <w:r>
        <w:rPr>
          <w:rFonts w:ascii="돋움체" w:eastAsia="돋움체" w:hAnsi="돋움체"/>
          <w:b/>
          <w:bCs/>
          <w:w w:val="90"/>
          <w:sz w:val="24"/>
          <w:szCs w:val="24"/>
        </w:rPr>
        <w:t xml:space="preserve"> 코드 연결</w:t>
      </w:r>
      <w:r>
        <w:rPr>
          <w:rFonts w:ascii="돋움체" w:eastAsia="돋움체" w:hAnsi="돋움체" w:hint="eastAsia"/>
          <w:b/>
          <w:bCs/>
          <w:w w:val="90"/>
          <w:sz w:val="24"/>
          <w:szCs w:val="24"/>
        </w:rPr>
        <w:t>)</w:t>
      </w:r>
    </w:p>
    <w:p>
      <w:pPr>
        <w:ind w:leftChars="142" w:left="284"/>
        <w:wordWrap/>
        <w:spacing w:after="0" w:line="240" w:lineRule="atLeast"/>
        <w:rPr>
          <w:rFonts w:ascii="돋움체" w:eastAsia="돋움체" w:hAnsi="돋움체"/>
          <w:w w:val="90"/>
          <w:szCs w:val="20"/>
        </w:rPr>
      </w:pPr>
      <w:r>
        <w:fldChar w:fldCharType="begin"/>
      </w:r>
      <w:r>
        <w:instrText xml:space="preserve"> HYPERLINK "http://docs.oasis-open.org/mqtt/mqtt/v3.1.1/os/mqtt-v3.1.1-os.html" \l "_Toc398718033" </w:instrText>
      </w:r>
      <w:r>
        <w:fldChar w:fldCharType="separate"/>
      </w:r>
      <w:r>
        <w:rPr>
          <w:rStyle w:val="afffa"/>
          <w:rFonts w:ascii="돋움체" w:eastAsia="돋움체" w:hAnsi="돋움체"/>
          <w:w w:val="90"/>
          <w:szCs w:val="20"/>
        </w:rPr>
        <w:t>CONNACK</w:t>
      </w:r>
      <w:r>
        <w:rPr>
          <w:rStyle w:val="afffa"/>
          <w:rFonts w:ascii="돋움체" w:eastAsia="돋움체" w:hAnsi="돋움체"/>
          <w:w w:val="90"/>
          <w:szCs w:val="20"/>
        </w:rPr>
        <w:fldChar w:fldCharType="end"/>
      </w:r>
      <w:r>
        <w:rPr>
          <w:rFonts w:ascii="돋움체" w:eastAsia="돋움체" w:hAnsi="돋움체"/>
          <w:w w:val="90"/>
          <w:szCs w:val="20"/>
        </w:rPr>
        <w:t xml:space="preserve"> 메시지 의 두 번째 플래그 는 연결 승인 플래그입니다. 이 플래그에는 연결 시도가 성공했는지 여부를 클라이언트에 알려주는 반환 코드가 포함되어 있습니다 .</w:t>
      </w:r>
    </w:p>
    <w:p>
      <w:pPr>
        <w:wordWrap/>
        <w:spacing w:after="0" w:line="240" w:lineRule="atLeast"/>
        <w:rPr>
          <w:rFonts w:ascii="돋움체" w:eastAsia="돋움체" w:hAnsi="돋움체"/>
          <w:w w:val="90"/>
          <w:szCs w:val="20"/>
        </w:rPr>
      </w:pPr>
    </w:p>
    <w:p>
      <w:pPr>
        <w:wordWrap/>
        <w:jc w:val="center"/>
        <w:spacing w:after="0" w:line="240" w:lineRule="atLeast"/>
        <w:rPr>
          <w:rFonts w:ascii="돋움체" w:eastAsia="돋움체" w:hAnsi="돋움체"/>
          <w:w w:val="90"/>
          <w:szCs w:val="20"/>
        </w:rPr>
      </w:pPr>
      <w:r>
        <w:object>
          <v:shapetype coordsize="21600, 21600" path="m0,0l21600,0,21600,21600,0,21600xe"/>
          <v:shape id="1033" o:spt="75" style="margin-left:0pt;margin-top:0pt;width:228.25pt;height:135.55pt;mso-wrap-style:none;mso-position-horizontal-relative:column;mso-position-vertical-relative:line;z-index:0" coordsize="21600, 21600" o:allowincell="t" filled="f" stroked="f" o:ole="">
            <v:imagedata r:id="rId13" o:title=""/>
          </v:shape>
          <o:OLEObject Type="Embed" ProgID="Paint.Picture" ShapeID="1033" DrawAspect="Content" ObjectID="_1033" r:id="rId14"/>
        </w:object>
      </w:r>
    </w:p>
    <w:p>
      <w:pPr>
        <w:wordWrap/>
        <w:spacing w:after="0" w:line="240" w:lineRule="atLeast"/>
        <w:rPr>
          <w:rFonts w:ascii="돋움체" w:eastAsia="돋움체" w:hAnsi="돋움체"/>
          <w:w w:val="90"/>
          <w:szCs w:val="20"/>
        </w:rPr>
      </w:pPr>
    </w:p>
    <w:p>
      <w:pPr>
        <w:pStyle w:val="afff2"/>
        <w:shd w:val="clear" w:color="auto" w:fill="FFFFFF"/>
        <w:spacing w:after="0" w:afterAutospacing="0" w:before="0" w:beforeAutospacing="0" w:line="240" w:lineRule="atLeast"/>
        <w:rPr>
          <w:rFonts w:ascii="돋움체" w:eastAsia="돋움체" w:hAnsi="돋움체"/>
          <w:color w:val="333333"/>
          <w:w w:val="90"/>
          <w:sz w:val="20"/>
          <w:szCs w:val="20"/>
        </w:rPr>
      </w:pPr>
      <w:r>
        <w:rPr>
          <w:rFonts w:ascii="돋움체" w:eastAsia="돋움체" w:hAnsi="돋움체"/>
          <w:color w:val="333333"/>
          <w:w w:val="90"/>
          <w:sz w:val="20"/>
          <w:szCs w:val="20"/>
        </w:rPr>
        <w:t>반환 코드는 다음과 같습니다.</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jc w:val="center"/>
        <w:shd w:val="clear" w:color="auto" w:fill="FFFFFF"/>
        <w:tblCellMar>
          <w:top w:w="15" w:type="dxa"/>
          <w:left w:w="15" w:type="dxa"/>
          <w:bottom w:w="15" w:type="dxa"/>
          <w:right w:w="15" w:type="dxa"/>
        </w:tblCellMar>
      </w:tblPr>
      <w:tblGrid>
        <w:gridCol w:w="1739"/>
        <w:gridCol w:w="5033"/>
      </w:tblGrid>
      <w:tr>
        <w:trPr>
          <w:jc w:val="center"/>
          <w:tblHeader/>
          <w:trHeight w:val="54" w:hRule="atLeast"/>
        </w:trPr>
        <w:tc>
          <w:tcPr>
            <w:tcW w:w="0" w:type="auto"/>
            <w:shd w:val="clear" w:color="auto" w:fill="444444"/>
            <w:tcMar>
              <w:top w:w="150" w:type="dxa"/>
              <w:left w:w="0" w:type="dxa"/>
              <w:bottom w:w="150" w:type="dxa"/>
              <w:right w:w="0" w:type="dxa"/>
            </w:tcMar>
            <w:vAlign w:val="center"/>
            <w:hideMark/>
          </w:tcPr>
          <w:p>
            <w:pPr>
              <w:ind w:left="450" w:right="450"/>
              <w:wordWrap/>
              <w:jc w:val="center"/>
              <w:spacing w:after="0" w:line="240" w:lineRule="atLeast"/>
              <w:rPr>
                <w:rFonts w:ascii="돋움체" w:eastAsia="돋움체" w:hAnsi="돋움체"/>
                <w:color w:val="FFFFFF"/>
                <w:w w:val="90"/>
                <w:szCs w:val="20"/>
              </w:rPr>
            </w:pPr>
            <w:r>
              <w:rPr>
                <w:rFonts w:ascii="돋움체" w:eastAsia="돋움체" w:hAnsi="돋움체"/>
                <w:color w:val="FFFFFF"/>
                <w:w w:val="90"/>
                <w:szCs w:val="20"/>
              </w:rPr>
              <w:t>반환 코드</w:t>
            </w:r>
          </w:p>
        </w:tc>
        <w:tc>
          <w:tcPr>
            <w:tcW w:w="0" w:type="auto"/>
            <w:shd w:val="clear" w:color="auto" w:fill="444444"/>
            <w:tcMar>
              <w:top w:w="150" w:type="dxa"/>
              <w:left w:w="0" w:type="dxa"/>
              <w:bottom w:w="150" w:type="dxa"/>
              <w:right w:w="0" w:type="dxa"/>
            </w:tcMar>
            <w:vAlign w:val="center"/>
            <w:hideMark/>
          </w:tcPr>
          <w:p>
            <w:pPr>
              <w:ind w:left="450" w:right="450"/>
              <w:wordWrap/>
              <w:jc w:val="left"/>
              <w:spacing w:after="0" w:line="240" w:lineRule="atLeast"/>
              <w:rPr>
                <w:rFonts w:ascii="돋움체" w:eastAsia="돋움체" w:hAnsi="돋움체"/>
                <w:color w:val="FFFFFF"/>
                <w:w w:val="90"/>
                <w:szCs w:val="20"/>
              </w:rPr>
            </w:pPr>
            <w:r>
              <w:rPr>
                <w:rFonts w:ascii="돋움체" w:eastAsia="돋움체" w:hAnsi="돋움체"/>
                <w:color w:val="FFFFFF"/>
                <w:w w:val="90"/>
                <w:szCs w:val="20"/>
              </w:rPr>
              <w:t>반환 코드 응답</w:t>
            </w:r>
          </w:p>
        </w:tc>
      </w:tr>
      <w:tr>
        <w:trPr>
          <w:jc w:val="center"/>
          <w:trHeight w:val="25" w:hRule="atLeast"/>
        </w:trPr>
        <w:tc>
          <w:tcPr>
            <w:tcW w:w="0" w:type="auto"/>
            <w:shd w:val="clear" w:color="auto" w:fill="FFFFFF"/>
            <w:tcMar>
              <w:top w:w="225" w:type="dxa"/>
              <w:left w:w="0" w:type="dxa"/>
              <w:bottom w:w="225" w:type="dxa"/>
              <w:right w:w="0" w:type="dxa"/>
            </w:tcMar>
            <w:hideMark/>
          </w:tcPr>
          <w:p>
            <w:pPr>
              <w:ind w:left="300" w:right="300"/>
              <w:wordWrap/>
              <w:jc w:val="center"/>
              <w:spacing w:after="0" w:line="240" w:lineRule="atLeast"/>
              <w:rPr>
                <w:rFonts w:ascii="돋움체" w:eastAsia="돋움체" w:hAnsi="돋움체"/>
                <w:color w:val="333333"/>
                <w:w w:val="90"/>
                <w:szCs w:val="20"/>
              </w:rPr>
            </w:pPr>
            <w:r>
              <w:rPr>
                <w:rFonts w:ascii="돋움체" w:eastAsia="돋움체" w:hAnsi="돋움체"/>
                <w:color w:val="333333"/>
                <w:w w:val="90"/>
                <w:szCs w:val="20"/>
              </w:rPr>
              <w:t>0</w:t>
            </w:r>
          </w:p>
        </w:tc>
        <w:tc>
          <w:tcPr>
            <w:tcW w:w="0" w:type="auto"/>
            <w:shd w:val="clear" w:color="auto" w:fill="FFFFFF"/>
            <w:tcMar>
              <w:top w:w="225" w:type="dxa"/>
              <w:left w:w="0" w:type="dxa"/>
              <w:bottom w:w="225" w:type="dxa"/>
              <w:right w:w="0" w:type="dxa"/>
            </w:tcMar>
            <w:hideMark/>
          </w:tcPr>
          <w:p>
            <w:pPr>
              <w:ind w:left="300" w:right="300"/>
              <w:wordWrap/>
              <w:jc w:val="left"/>
              <w:spacing w:after="0" w:line="240" w:lineRule="atLeast"/>
              <w:rPr>
                <w:rFonts w:ascii="돋움체" w:eastAsia="돋움체" w:hAnsi="돋움체"/>
                <w:color w:val="333333"/>
                <w:w w:val="90"/>
                <w:szCs w:val="20"/>
              </w:rPr>
            </w:pPr>
            <w:r>
              <w:rPr>
                <w:rFonts w:ascii="돋움체" w:eastAsia="돋움체" w:hAnsi="돋움체"/>
                <w:color w:val="333333"/>
                <w:w w:val="90"/>
                <w:szCs w:val="20"/>
              </w:rPr>
              <w:t>연결 수락됨</w:t>
            </w:r>
          </w:p>
        </w:tc>
      </w:tr>
      <w:tr>
        <w:trPr>
          <w:jc w:val="center"/>
          <w:trHeight w:val="25" w:hRule="atLeast"/>
        </w:trPr>
        <w:tc>
          <w:tcPr>
            <w:tcW w:w="0" w:type="auto"/>
            <w:shd w:val="clear" w:color="auto" w:fill="FFFFFF"/>
            <w:tcMar>
              <w:top w:w="225" w:type="dxa"/>
              <w:left w:w="0" w:type="dxa"/>
              <w:bottom w:w="225" w:type="dxa"/>
              <w:right w:w="0" w:type="dxa"/>
            </w:tcMar>
            <w:hideMark/>
          </w:tcPr>
          <w:p>
            <w:pPr>
              <w:ind w:left="300" w:right="300"/>
              <w:wordWrap/>
              <w:jc w:val="center"/>
              <w:spacing w:after="0" w:line="240" w:lineRule="atLeast"/>
              <w:rPr>
                <w:rFonts w:ascii="돋움체" w:eastAsia="돋움체" w:hAnsi="돋움체"/>
                <w:color w:val="333333"/>
                <w:w w:val="90"/>
                <w:szCs w:val="20"/>
              </w:rPr>
            </w:pPr>
            <w:r>
              <w:rPr>
                <w:rFonts w:ascii="돋움체" w:eastAsia="돋움체" w:hAnsi="돋움체"/>
                <w:color w:val="333333"/>
                <w:w w:val="90"/>
                <w:szCs w:val="20"/>
              </w:rPr>
              <w:t>1</w:t>
            </w:r>
          </w:p>
        </w:tc>
        <w:tc>
          <w:tcPr>
            <w:tcW w:w="0" w:type="auto"/>
            <w:shd w:val="clear" w:color="auto" w:fill="FFFFFF"/>
            <w:tcMar>
              <w:top w:w="225" w:type="dxa"/>
              <w:left w:w="0" w:type="dxa"/>
              <w:bottom w:w="225" w:type="dxa"/>
              <w:right w:w="0" w:type="dxa"/>
            </w:tcMar>
            <w:hideMark/>
          </w:tcPr>
          <w:p>
            <w:pPr>
              <w:ind w:left="300" w:right="300"/>
              <w:wordWrap/>
              <w:jc w:val="left"/>
              <w:spacing w:after="0" w:line="240" w:lineRule="atLeast"/>
              <w:rPr>
                <w:rFonts w:ascii="돋움체" w:eastAsia="돋움체" w:hAnsi="돋움체"/>
                <w:color w:val="333333"/>
                <w:w w:val="90"/>
                <w:szCs w:val="20"/>
              </w:rPr>
            </w:pPr>
            <w:r>
              <w:rPr>
                <w:rFonts w:ascii="돋움체" w:eastAsia="돋움체" w:hAnsi="돋움체"/>
                <w:color w:val="333333"/>
                <w:w w:val="90"/>
                <w:szCs w:val="20"/>
              </w:rPr>
              <w:t>연결 거부됨, 허용되지 않는 프로토콜 버전</w:t>
            </w:r>
          </w:p>
        </w:tc>
      </w:tr>
      <w:tr>
        <w:trPr>
          <w:jc w:val="center"/>
        </w:trPr>
        <w:tc>
          <w:tcPr>
            <w:tcW w:w="0" w:type="auto"/>
            <w:shd w:val="clear" w:color="auto" w:fill="FFFFFF"/>
            <w:tcMar>
              <w:top w:w="225" w:type="dxa"/>
              <w:left w:w="0" w:type="dxa"/>
              <w:bottom w:w="225" w:type="dxa"/>
              <w:right w:w="0" w:type="dxa"/>
            </w:tcMar>
            <w:hideMark/>
          </w:tcPr>
          <w:p>
            <w:pPr>
              <w:ind w:left="300" w:right="300"/>
              <w:wordWrap/>
              <w:jc w:val="center"/>
              <w:spacing w:after="0" w:line="240" w:lineRule="atLeast"/>
              <w:rPr>
                <w:rFonts w:ascii="돋움체" w:eastAsia="돋움체" w:hAnsi="돋움체"/>
                <w:color w:val="333333"/>
                <w:w w:val="90"/>
                <w:szCs w:val="20"/>
              </w:rPr>
            </w:pPr>
            <w:r>
              <w:rPr>
                <w:rFonts w:ascii="돋움체" w:eastAsia="돋움체" w:hAnsi="돋움체"/>
                <w:color w:val="333333"/>
                <w:w w:val="90"/>
                <w:szCs w:val="20"/>
              </w:rPr>
              <w:t>2</w:t>
            </w:r>
          </w:p>
        </w:tc>
        <w:tc>
          <w:tcPr>
            <w:tcW w:w="0" w:type="auto"/>
            <w:shd w:val="clear" w:color="auto" w:fill="FFFFFF"/>
            <w:tcMar>
              <w:top w:w="225" w:type="dxa"/>
              <w:left w:w="0" w:type="dxa"/>
              <w:bottom w:w="225" w:type="dxa"/>
              <w:right w:w="0" w:type="dxa"/>
            </w:tcMar>
            <w:hideMark/>
          </w:tcPr>
          <w:p>
            <w:pPr>
              <w:ind w:left="300" w:right="300"/>
              <w:wordWrap/>
              <w:jc w:val="left"/>
              <w:spacing w:after="0" w:line="240" w:lineRule="atLeast"/>
              <w:rPr>
                <w:rFonts w:ascii="돋움체" w:eastAsia="돋움체" w:hAnsi="돋움체"/>
                <w:color w:val="333333"/>
                <w:w w:val="90"/>
                <w:szCs w:val="20"/>
              </w:rPr>
            </w:pPr>
            <w:r>
              <w:rPr>
                <w:rFonts w:ascii="돋움체" w:eastAsia="돋움체" w:hAnsi="돋움체"/>
                <w:color w:val="333333"/>
                <w:w w:val="90"/>
                <w:szCs w:val="20"/>
              </w:rPr>
              <w:t>연결 거부됨, 식별자 거부됨</w:t>
            </w:r>
          </w:p>
        </w:tc>
      </w:tr>
      <w:tr>
        <w:trPr>
          <w:jc w:val="center"/>
        </w:trPr>
        <w:tc>
          <w:tcPr>
            <w:tcW w:w="0" w:type="auto"/>
            <w:shd w:val="clear" w:color="auto" w:fill="FFFFFF"/>
            <w:tcMar>
              <w:top w:w="225" w:type="dxa"/>
              <w:left w:w="0" w:type="dxa"/>
              <w:bottom w:w="225" w:type="dxa"/>
              <w:right w:w="0" w:type="dxa"/>
            </w:tcMar>
            <w:hideMark/>
          </w:tcPr>
          <w:p>
            <w:pPr>
              <w:ind w:left="300" w:right="300"/>
              <w:wordWrap/>
              <w:jc w:val="center"/>
              <w:spacing w:after="0" w:line="240" w:lineRule="atLeast"/>
              <w:rPr>
                <w:rFonts w:ascii="돋움체" w:eastAsia="돋움체" w:hAnsi="돋움체"/>
                <w:color w:val="333333"/>
                <w:w w:val="90"/>
                <w:szCs w:val="20"/>
              </w:rPr>
            </w:pPr>
            <w:r>
              <w:rPr>
                <w:rFonts w:ascii="돋움체" w:eastAsia="돋움체" w:hAnsi="돋움체"/>
                <w:color w:val="333333"/>
                <w:w w:val="90"/>
                <w:szCs w:val="20"/>
              </w:rPr>
              <w:t>삼</w:t>
            </w:r>
          </w:p>
        </w:tc>
        <w:tc>
          <w:tcPr>
            <w:tcW w:w="0" w:type="auto"/>
            <w:shd w:val="clear" w:color="auto" w:fill="FFFFFF"/>
            <w:tcMar>
              <w:top w:w="225" w:type="dxa"/>
              <w:left w:w="0" w:type="dxa"/>
              <w:bottom w:w="225" w:type="dxa"/>
              <w:right w:w="0" w:type="dxa"/>
            </w:tcMar>
            <w:hideMark/>
          </w:tcPr>
          <w:p>
            <w:pPr>
              <w:ind w:left="300" w:right="300"/>
              <w:wordWrap/>
              <w:jc w:val="left"/>
              <w:spacing w:after="0" w:line="240" w:lineRule="atLeast"/>
              <w:rPr>
                <w:rFonts w:ascii="돋움체" w:eastAsia="돋움체" w:hAnsi="돋움체"/>
                <w:color w:val="333333"/>
                <w:w w:val="90"/>
                <w:szCs w:val="20"/>
              </w:rPr>
            </w:pPr>
            <w:r>
              <w:rPr>
                <w:rFonts w:ascii="돋움체" w:eastAsia="돋움체" w:hAnsi="돋움체"/>
                <w:color w:val="333333"/>
                <w:w w:val="90"/>
                <w:szCs w:val="20"/>
              </w:rPr>
              <w:t>연결이 거부되었습니다. 서버를 사용할 수 없습니다.</w:t>
            </w:r>
          </w:p>
        </w:tc>
      </w:tr>
      <w:tr>
        <w:trPr>
          <w:jc w:val="center"/>
        </w:trPr>
        <w:tc>
          <w:tcPr>
            <w:tcW w:w="0" w:type="auto"/>
            <w:shd w:val="clear" w:color="auto" w:fill="FFFFFF"/>
            <w:tcMar>
              <w:top w:w="225" w:type="dxa"/>
              <w:left w:w="0" w:type="dxa"/>
              <w:bottom w:w="225" w:type="dxa"/>
              <w:right w:w="0" w:type="dxa"/>
            </w:tcMar>
            <w:hideMark/>
          </w:tcPr>
          <w:p>
            <w:pPr>
              <w:ind w:left="300" w:right="300"/>
              <w:wordWrap/>
              <w:jc w:val="center"/>
              <w:spacing w:after="0" w:line="240" w:lineRule="atLeast"/>
              <w:rPr>
                <w:rFonts w:ascii="돋움체" w:eastAsia="돋움체" w:hAnsi="돋움체"/>
                <w:color w:val="333333"/>
                <w:w w:val="90"/>
                <w:szCs w:val="20"/>
              </w:rPr>
            </w:pPr>
            <w:r>
              <w:rPr>
                <w:rFonts w:ascii="돋움체" w:eastAsia="돋움체" w:hAnsi="돋움체"/>
                <w:color w:val="333333"/>
                <w:w w:val="90"/>
                <w:szCs w:val="20"/>
              </w:rPr>
              <w:t>4</w:t>
            </w:r>
          </w:p>
        </w:tc>
        <w:tc>
          <w:tcPr>
            <w:tcW w:w="0" w:type="auto"/>
            <w:shd w:val="clear" w:color="auto" w:fill="FFFFFF"/>
            <w:tcMar>
              <w:top w:w="225" w:type="dxa"/>
              <w:left w:w="0" w:type="dxa"/>
              <w:bottom w:w="225" w:type="dxa"/>
              <w:right w:w="0" w:type="dxa"/>
            </w:tcMar>
            <w:hideMark/>
          </w:tcPr>
          <w:p>
            <w:pPr>
              <w:ind w:left="300" w:right="300"/>
              <w:wordWrap/>
              <w:jc w:val="left"/>
              <w:spacing w:after="0" w:line="240" w:lineRule="atLeast"/>
              <w:rPr>
                <w:rFonts w:ascii="돋움체" w:eastAsia="돋움체" w:hAnsi="돋움체"/>
                <w:color w:val="333333"/>
                <w:w w:val="90"/>
                <w:szCs w:val="20"/>
              </w:rPr>
            </w:pPr>
            <w:r>
              <w:rPr>
                <w:rFonts w:ascii="돋움체" w:eastAsia="돋움체" w:hAnsi="돋움체"/>
                <w:color w:val="333333"/>
                <w:w w:val="90"/>
                <w:szCs w:val="20"/>
              </w:rPr>
              <w:t>연결 거부됨, 잘못된 사용자 이름 또는 암호</w:t>
            </w:r>
          </w:p>
        </w:tc>
      </w:tr>
      <w:tr>
        <w:trPr>
          <w:jc w:val="center"/>
        </w:trPr>
        <w:tc>
          <w:tcPr>
            <w:tcW w:w="0" w:type="auto"/>
            <w:shd w:val="clear" w:color="auto" w:fill="FFFFFF"/>
            <w:tcMar>
              <w:top w:w="225" w:type="dxa"/>
              <w:left w:w="0" w:type="dxa"/>
              <w:bottom w:w="225" w:type="dxa"/>
              <w:right w:w="0" w:type="dxa"/>
            </w:tcMar>
            <w:hideMark/>
          </w:tcPr>
          <w:p>
            <w:pPr>
              <w:ind w:left="300" w:right="300"/>
              <w:wordWrap/>
              <w:jc w:val="center"/>
              <w:spacing w:after="0" w:line="240" w:lineRule="atLeast"/>
              <w:rPr>
                <w:rFonts w:ascii="돋움체" w:eastAsia="돋움체" w:hAnsi="돋움체"/>
                <w:color w:val="333333"/>
                <w:w w:val="90"/>
                <w:szCs w:val="20"/>
              </w:rPr>
            </w:pPr>
            <w:r>
              <w:rPr>
                <w:rFonts w:ascii="돋움체" w:eastAsia="돋움체" w:hAnsi="돋움체"/>
                <w:color w:val="333333"/>
                <w:w w:val="90"/>
                <w:szCs w:val="20"/>
              </w:rPr>
              <w:t>5</w:t>
            </w:r>
          </w:p>
        </w:tc>
        <w:tc>
          <w:tcPr>
            <w:tcW w:w="0" w:type="auto"/>
            <w:shd w:val="clear" w:color="auto" w:fill="FFFFFF"/>
            <w:tcMar>
              <w:top w:w="225" w:type="dxa"/>
              <w:left w:w="0" w:type="dxa"/>
              <w:bottom w:w="225" w:type="dxa"/>
              <w:right w:w="0" w:type="dxa"/>
            </w:tcMar>
            <w:hideMark/>
          </w:tcPr>
          <w:p>
            <w:pPr>
              <w:ind w:left="301" w:right="301"/>
              <w:wordWrap/>
              <w:jc w:val="left"/>
              <w:spacing w:after="0" w:line="240" w:lineRule="atLeast"/>
              <w:rPr>
                <w:rFonts w:ascii="돋움체" w:eastAsia="돋움체" w:hAnsi="돋움체"/>
                <w:color w:val="333333"/>
                <w:w w:val="90"/>
                <w:szCs w:val="20"/>
              </w:rPr>
            </w:pPr>
            <w:r>
              <w:rPr>
                <w:rFonts w:ascii="돋움체" w:eastAsia="돋움체" w:hAnsi="돋움체"/>
                <w:color w:val="333333"/>
                <w:w w:val="90"/>
                <w:szCs w:val="20"/>
              </w:rPr>
              <w:t>연결 거부됨, 승인되지 않음</w:t>
            </w:r>
          </w:p>
        </w:tc>
      </w:tr>
    </w:tbl>
    <w:p>
      <w:pPr>
        <w:pStyle w:val="afff2"/>
        <w:shd w:val="clear" w:color="auto" w:fill="FFFFFF"/>
        <w:spacing w:after="0" w:afterAutospacing="0" w:before="0" w:beforeAutospacing="0" w:line="240" w:lineRule="atLeast"/>
        <w:rPr>
          <w:rFonts w:ascii="돋움체" w:eastAsia="돋움체" w:hAnsi="돋움체"/>
          <w:color w:val="333333"/>
          <w:w w:val="90"/>
          <w:sz w:val="20"/>
          <w:szCs w:val="20"/>
        </w:rPr>
      </w:pPr>
      <w:r>
        <w:rPr>
          <w:rFonts w:ascii="돋움체" w:eastAsia="돋움체" w:hAnsi="돋움체"/>
          <w:color w:val="333333"/>
          <w:w w:val="90"/>
          <w:sz w:val="20"/>
          <w:szCs w:val="20"/>
        </w:rPr>
        <w:t>이러한 각 코드에 대한 자세한 설명은</w:t>
      </w:r>
      <w:r>
        <w:rPr>
          <w:rFonts w:ascii="돋움체" w:eastAsia="돋움체" w:hAnsi="돋움체" w:cs="Calibri"/>
          <w:color w:val="333333"/>
          <w:w w:val="90"/>
          <w:sz w:val="20"/>
          <w:szCs w:val="20"/>
        </w:rPr>
        <w:t> </w:t>
      </w:r>
      <w:r>
        <w:rPr>
          <w:rFonts w:ascii="돋움체" w:eastAsia="돋움체" w:hAnsi="돋움체" w:cs="Calibri"/>
          <w:color w:val="333333"/>
          <w:w w:val="90"/>
          <w:sz w:val="20"/>
          <w:szCs w:val="20"/>
        </w:rPr>
        <w:fldChar w:fldCharType="begin"/>
      </w:r>
      <w:r>
        <w:rPr>
          <w:rFonts w:ascii="돋움체" w:eastAsia="돋움체" w:hAnsi="돋움체" w:cs="Calibri"/>
          <w:color w:val="333333"/>
          <w:w w:val="90"/>
          <w:sz w:val="20"/>
          <w:szCs w:val="20"/>
        </w:rPr>
        <w:instrText xml:space="preserve"> HYPERLINK "http://docs.oasis-open.org/mqtt/mqtt/v3.1.1/os/mqtt-v3.1.1-os.html" \l "_Toc398718035" </w:instrText>
      </w:r>
      <w:r>
        <w:rPr>
          <w:rFonts w:ascii="돋움체" w:eastAsia="돋움체" w:hAnsi="돋움체" w:cs="Calibri"/>
          <w:color w:val="333333"/>
          <w:w w:val="90"/>
          <w:sz w:val="20"/>
          <w:szCs w:val="20"/>
        </w:rPr>
        <w:fldChar w:fldCharType="separate"/>
      </w:r>
      <w:r>
        <w:rPr>
          <w:rStyle w:val="afffa"/>
          <w:rFonts w:ascii="돋움체" w:eastAsia="돋움체" w:hAnsi="돋움체"/>
          <w:b/>
          <w:bCs/>
          <w:color w:val="0060AA"/>
          <w:w w:val="90"/>
          <w:sz w:val="20"/>
          <w:szCs w:val="20"/>
          <w:u w:val="none" w:color="auto"/>
        </w:rPr>
        <w:t>MQTT 사양</w:t>
      </w:r>
      <w:r>
        <w:rPr>
          <w:rStyle w:val="afffa"/>
          <w:rFonts w:ascii="돋움체" w:eastAsia="돋움체" w:hAnsi="돋움체"/>
          <w:b/>
          <w:bCs/>
          <w:color w:val="0060AA"/>
          <w:w w:val="90"/>
          <w:sz w:val="20"/>
          <w:szCs w:val="20"/>
          <w:u w:val="none" w:color="auto"/>
        </w:rPr>
        <w:fldChar w:fldCharType="end"/>
      </w:r>
      <w:r>
        <w:rPr>
          <w:rFonts w:ascii="돋움체" w:eastAsia="돋움체" w:hAnsi="돋움체" w:cs="Calibri"/>
          <w:color w:val="333333"/>
          <w:w w:val="90"/>
          <w:sz w:val="20"/>
          <w:szCs w:val="20"/>
        </w:rPr>
        <w:t> </w:t>
      </w:r>
      <w:r>
        <w:rPr>
          <w:rFonts w:ascii="돋움체" w:eastAsia="돋움체" w:hAnsi="돋움체"/>
          <w:color w:val="333333"/>
          <w:w w:val="90"/>
          <w:sz w:val="20"/>
          <w:szCs w:val="20"/>
        </w:rPr>
        <w:t>을 참조하세요 .</w:t>
      </w:r>
    </w:p>
    <w:p>
      <w:pPr>
        <w:wordWrap/>
        <w:spacing w:after="0" w:line="240" w:lineRule="atLeast"/>
        <w:rPr>
          <w:rFonts w:ascii="돋움체" w:eastAsia="돋움체" w:hAnsi="돋움체"/>
          <w:w w:val="90"/>
          <w:szCs w:val="20"/>
        </w:rPr>
      </w:pPr>
    </w:p>
    <w:p>
      <w:pPr>
        <w:wordWrap/>
        <w:spacing w:after="0" w:line="240" w:lineRule="atLeast"/>
        <w:rPr>
          <w:rFonts w:ascii="돋움체" w:eastAsia="돋움체" w:hAnsi="돋움체"/>
          <w:b/>
          <w:bCs/>
          <w:w w:val="90"/>
          <w:szCs w:val="20"/>
        </w:rPr>
      </w:pPr>
      <w:r>
        <w:rPr>
          <w:rFonts w:ascii="돋움체" w:eastAsia="돋움체" w:hAnsi="돋움체"/>
          <w:b/>
          <w:bCs/>
          <w:w w:val="90"/>
          <w:sz w:val="24"/>
          <w:szCs w:val="24"/>
        </w:rPr>
        <w:t>Loose ends(느슨한 끝)</w:t>
      </w:r>
    </w:p>
    <w:p>
      <w:pPr>
        <w:wordWrap/>
        <w:spacing w:after="0" w:line="240" w:lineRule="atLeast"/>
        <w:rPr>
          <w:rFonts w:ascii="돋움체" w:eastAsia="돋움체" w:hAnsi="돋움체"/>
          <w:w w:val="90"/>
          <w:szCs w:val="20"/>
        </w:rPr>
      </w:pPr>
      <w:r>
        <w:rPr>
          <w:rFonts w:ascii="돋움체" w:eastAsia="돋움체" w:hAnsi="돋움체" w:hint="eastAsia"/>
          <w:w w:val="90"/>
          <w:szCs w:val="20"/>
        </w:rPr>
        <w:t>메시지가</w:t>
      </w:r>
      <w:r>
        <w:rPr>
          <w:rFonts w:ascii="돋움체" w:eastAsia="돋움체" w:hAnsi="돋움체"/>
          <w:w w:val="90"/>
          <w:szCs w:val="20"/>
        </w:rPr>
        <w:t xml:space="preserve"> 전송되지 않는 경우에도 MQTT가 연결을 열린 상태로 유지하는 방법 또는 연결이 끊어진 경우를 어떻게 알 수 있는지 궁금할 수 있습니다.</w:t>
      </w:r>
    </w:p>
    <w:p>
      <w:pPr>
        <w:wordWrap/>
        <w:spacing w:after="0" w:line="240" w:lineRule="atLeast"/>
        <w:rPr>
          <w:rFonts w:ascii="돋움체" w:eastAsia="돋움체" w:hAnsi="돋움체"/>
          <w:w w:val="90"/>
          <w:szCs w:val="20"/>
        </w:rPr>
      </w:pPr>
    </w:p>
    <w:p>
      <w:pPr>
        <w:wordWrap/>
        <w:spacing w:after="0" w:line="240" w:lineRule="atLeast"/>
        <w:rPr>
          <w:rFonts w:ascii="돋움체" w:eastAsia="돋움체" w:hAnsi="돋움체"/>
          <w:w w:val="90"/>
          <w:szCs w:val="20"/>
        </w:rPr>
      </w:pPr>
    </w:p>
    <w:p>
      <w:pPr>
        <w:wordWrap/>
        <w:spacing w:after="0" w:line="240" w:lineRule="atLeast"/>
        <w:rPr>
          <w:rFonts w:ascii="돋움체" w:eastAsia="돋움체" w:hAnsi="돋움체"/>
          <w:b/>
          <w:bCs/>
          <w:w w:val="90"/>
          <w:sz w:val="32"/>
          <w:szCs w:val="32"/>
        </w:rPr>
      </w:pPr>
      <w:r>
        <w:rPr>
          <w:rFonts w:ascii="돋움체" w:eastAsia="돋움체" w:hAnsi="돋움체"/>
          <w:b/>
          <w:bCs/>
          <w:w w:val="90"/>
          <w:sz w:val="28"/>
          <w:szCs w:val="28"/>
        </w:rPr>
        <w:t>Publish (게시)</w:t>
      </w:r>
    </w:p>
    <w:p>
      <w:pPr>
        <w:wordWrap/>
        <w:spacing w:after="0" w:line="240" w:lineRule="atLeast"/>
        <w:rPr>
          <w:rFonts w:ascii="돋움체" w:eastAsia="돋움체" w:hAnsi="돋움체"/>
          <w:w w:val="90"/>
          <w:szCs w:val="20"/>
        </w:rPr>
      </w:pPr>
      <w:r>
        <w:rPr>
          <w:rFonts w:ascii="돋움체" w:eastAsia="돋움체" w:hAnsi="돋움체"/>
          <w:w w:val="90"/>
          <w:szCs w:val="20"/>
        </w:rPr>
        <w:t>MQTT 클라이언트는 브로커에 연결되는 즉시 메시지를 게시할 수 있습니다. MQTT는 브로커에서 메시지의 주제 기반 필터링을 활용합니다. 각 메시지에는 브로커가 관심 있는 클라이언트에게 메시지를 전달하는 데 사용할 수 있는 주제가 포함되어야 합니다. 일반적으로 각 메시지에는 바이트 형식으로 전송할 데이터가 포함된 페이로드가 있습니다. MQTT는 데이터에 구애</w:t>
      </w:r>
      <w:r>
        <w:rPr>
          <w:rFonts w:ascii="돋움체" w:eastAsia="돋움체" w:hAnsi="돋움체" w:hint="eastAsia"/>
          <w:w w:val="90"/>
          <w:szCs w:val="20"/>
        </w:rPr>
        <w:t xml:space="preserve"> </w:t>
      </w:r>
      <w:r>
        <w:rPr>
          <w:rFonts w:ascii="돋움체" w:eastAsia="돋움체" w:hAnsi="돋움체"/>
          <w:w w:val="90"/>
          <w:szCs w:val="20"/>
        </w:rPr>
        <w:t>받지 않습니다. 클라이언트의 사용 사례에 따라 페이로드가 구성되는 방식이 결정됩니다. 보내는 클라이언트(게시자)는 바이너리 데이터, 텍스트 데이터 또는 완전한 XML 또는 JSON을 보낼</w:t>
      </w:r>
      <w:r>
        <w:rPr>
          <w:rFonts w:ascii="돋움체" w:eastAsia="돋움체" w:hAnsi="돋움체" w:hint="eastAsia"/>
          <w:w w:val="90"/>
          <w:szCs w:val="20"/>
        </w:rPr>
        <w:t xml:space="preserve"> </w:t>
      </w:r>
      <w:r>
        <w:rPr>
          <w:rFonts w:ascii="돋움체" w:eastAsia="돋움체" w:hAnsi="돋움체"/>
          <w:w w:val="90"/>
          <w:szCs w:val="20"/>
        </w:rPr>
        <w:t>지 여부를 결정합니다.</w:t>
      </w:r>
    </w:p>
    <w:p>
      <w:pPr>
        <w:wordWrap/>
        <w:spacing w:after="0" w:line="240" w:lineRule="atLeast"/>
        <w:rPr>
          <w:rFonts w:ascii="돋움체" w:eastAsia="돋움체" w:hAnsi="돋움체"/>
          <w:w w:val="90"/>
          <w:szCs w:val="20"/>
        </w:rPr>
      </w:pPr>
    </w:p>
    <w:p>
      <w:pPr>
        <w:wordWrap/>
        <w:spacing w:after="0" w:line="240" w:lineRule="atLeast"/>
        <w:rPr>
          <w:rFonts w:ascii="돋움체" w:eastAsia="돋움체" w:hAnsi="돋움체"/>
          <w:w w:val="90"/>
          <w:szCs w:val="20"/>
        </w:rPr>
      </w:pPr>
      <w:r>
        <w:rPr>
          <w:rFonts w:ascii="돋움체" w:eastAsia="돋움체" w:hAnsi="돋움체"/>
          <w:w w:val="90"/>
          <w:szCs w:val="20"/>
        </w:rPr>
        <w:t>MQTT의 PUBLISH 메시지에는 자세히 논의하고자 하는 몇 가지 속성이 있습니다.</w:t>
      </w:r>
    </w:p>
    <w:p>
      <w:pPr>
        <w:wordWrap/>
        <w:spacing w:after="0" w:line="240" w:lineRule="atLeast"/>
        <w:rPr>
          <w:rFonts w:ascii="돋움체" w:eastAsia="돋움체" w:hAnsi="돋움체" w:hint="eastAsia"/>
          <w:w w:val="90"/>
          <w:szCs w:val="20"/>
        </w:rPr>
      </w:pPr>
    </w:p>
    <w:p>
      <w:pPr>
        <w:wordWrap/>
        <w:jc w:val="center"/>
        <w:spacing w:after="0" w:line="240" w:lineRule="atLeast"/>
        <w:rPr>
          <w:rFonts w:ascii="돋움체" w:eastAsia="돋움체" w:hAnsi="돋움체"/>
          <w:w w:val="90"/>
          <w:szCs w:val="20"/>
        </w:rPr>
      </w:pPr>
      <w:r>
        <w:object>
          <v:shapetype coordsize="21600, 21600" path="m0,0l21600,0,21600,21600,0,21600xe"/>
          <v:shape id="1034" o:spt="75" style="margin-left:0pt;margin-top:0pt;width:213.65pt;height:129.4pt;mso-wrap-style:none;mso-position-horizontal-relative:column;mso-position-vertical-relative:line;z-index:0" coordsize="21600, 21600" o:allowincell="t" filled="f" stroked="f" o:ole="">
            <v:imagedata r:id="rId15" o:title=""/>
          </v:shape>
          <o:OLEObject Type="Embed" ProgID="Paint.Picture" ShapeID="1034" DrawAspect="Content" ObjectID="_1034" r:id="rId16"/>
        </w:object>
      </w:r>
    </w:p>
    <w:p>
      <w:pPr>
        <w:wordWrap/>
        <w:spacing w:after="0" w:line="240" w:lineRule="atLeast"/>
        <w:rPr>
          <w:rFonts w:ascii="돋움체" w:eastAsia="돋움체" w:hAnsi="돋움체"/>
          <w:w w:val="90"/>
          <w:szCs w:val="20"/>
        </w:rPr>
      </w:pPr>
    </w:p>
    <w:p>
      <w:pPr>
        <w:wordWrap/>
        <w:spacing w:after="0" w:line="240" w:lineRule="atLeast"/>
        <w:rPr>
          <w:rFonts w:ascii="돋움체" w:eastAsia="돋움체" w:hAnsi="돋움체"/>
          <w:b/>
          <w:bCs/>
          <w:w w:val="90"/>
          <w:sz w:val="24"/>
          <w:szCs w:val="24"/>
        </w:rPr>
      </w:pPr>
      <w:r>
        <w:rPr>
          <w:rFonts w:ascii="돋움체" w:eastAsia="돋움체" w:hAnsi="돋움체"/>
          <w:b/>
          <w:bCs/>
          <w:w w:val="90"/>
          <w:sz w:val="24"/>
          <w:szCs w:val="24"/>
        </w:rPr>
        <w:t>Packet Identifier(</w:t>
      </w:r>
      <w:r>
        <w:rPr>
          <w:rFonts w:ascii="돋움체" w:eastAsia="돋움체" w:hAnsi="돋움체" w:hint="eastAsia"/>
          <w:b/>
          <w:bCs/>
          <w:w w:val="90"/>
          <w:sz w:val="24"/>
          <w:szCs w:val="24"/>
        </w:rPr>
        <w:t>패킷</w:t>
      </w:r>
      <w:r>
        <w:rPr>
          <w:rFonts w:ascii="돋움체" w:eastAsia="돋움체" w:hAnsi="돋움체"/>
          <w:b/>
          <w:bCs/>
          <w:w w:val="90"/>
          <w:sz w:val="24"/>
          <w:szCs w:val="24"/>
        </w:rPr>
        <w:t xml:space="preserve"> 식별자 )</w:t>
      </w:r>
    </w:p>
    <w:p>
      <w:pPr>
        <w:wordWrap/>
        <w:spacing w:after="0" w:line="240" w:lineRule="atLeast"/>
        <w:rPr>
          <w:rFonts w:ascii="돋움체" w:eastAsia="돋움체" w:hAnsi="돋움체"/>
          <w:w w:val="90"/>
          <w:szCs w:val="20"/>
        </w:rPr>
      </w:pPr>
      <w:r>
        <w:rPr>
          <w:rFonts w:ascii="돋움체" w:eastAsia="돋움체" w:hAnsi="돋움체"/>
          <w:w w:val="90"/>
          <w:szCs w:val="20"/>
        </w:rPr>
        <w:t>패킷 식별자는 메시지가 클라이언트와 브로커 사이에서 흐를 때 고유하게 식별합니다. 패킷 식별자는 0보다 큰 QoS 수준에만 관련됩니다. 클라이언트 라이브러리 및/또는 브로커는 이 내부 MQTT 식별자 설정을 담당합니다.</w:t>
      </w:r>
    </w:p>
    <w:p>
      <w:pPr>
        <w:wordWrap/>
        <w:spacing w:after="0" w:line="240" w:lineRule="atLeast"/>
        <w:rPr>
          <w:rFonts w:ascii="돋움체" w:eastAsia="돋움체" w:hAnsi="돋움체"/>
          <w:w w:val="90"/>
          <w:szCs w:val="20"/>
        </w:rPr>
      </w:pPr>
    </w:p>
    <w:p>
      <w:pPr>
        <w:wordWrap/>
        <w:spacing w:after="0" w:line="240" w:lineRule="atLeast"/>
        <w:rPr>
          <w:rFonts w:ascii="돋움체" w:eastAsia="돋움체" w:hAnsi="돋움체"/>
          <w:w w:val="90"/>
          <w:szCs w:val="20"/>
        </w:rPr>
      </w:pPr>
      <w:r>
        <w:rPr>
          <w:rFonts w:ascii="돋움체" w:eastAsia="돋움체" w:hAnsi="돋움체"/>
          <w:b/>
          <w:bCs/>
          <w:w w:val="90"/>
          <w:sz w:val="24"/>
          <w:szCs w:val="24"/>
        </w:rPr>
        <w:t>Topic Name(</w:t>
      </w:r>
      <w:r>
        <w:rPr>
          <w:rFonts w:ascii="돋움체" w:eastAsia="돋움체" w:hAnsi="돋움체" w:hint="eastAsia"/>
          <w:b/>
          <w:bCs/>
          <w:w w:val="90"/>
          <w:sz w:val="24"/>
          <w:szCs w:val="24"/>
        </w:rPr>
        <w:t>주제</w:t>
      </w:r>
      <w:r>
        <w:rPr>
          <w:rFonts w:ascii="돋움체" w:eastAsia="돋움체" w:hAnsi="돋움체"/>
          <w:b/>
          <w:bCs/>
          <w:w w:val="90"/>
          <w:sz w:val="24"/>
          <w:szCs w:val="24"/>
        </w:rPr>
        <w:t xml:space="preserve"> 이름</w:t>
      </w:r>
      <w:r>
        <w:rPr>
          <w:rFonts w:ascii="돋움체" w:eastAsia="돋움체" w:hAnsi="돋움체"/>
          <w:w w:val="90"/>
          <w:szCs w:val="20"/>
        </w:rPr>
        <w:t>)</w:t>
      </w:r>
    </w:p>
    <w:p>
      <w:pPr>
        <w:wordWrap/>
        <w:spacing w:after="0" w:line="240" w:lineRule="atLeast"/>
        <w:rPr>
          <w:rFonts w:ascii="돋움체" w:eastAsia="돋움체" w:hAnsi="돋움체"/>
          <w:w w:val="90"/>
          <w:szCs w:val="20"/>
        </w:rPr>
      </w:pPr>
      <w:r>
        <w:rPr>
          <w:rFonts w:ascii="돋움체" w:eastAsia="돋움체" w:hAnsi="돋움체"/>
          <w:w w:val="90"/>
          <w:szCs w:val="20"/>
        </w:rPr>
        <w:t>주제 이름은 구분 기호로 슬래시를 사용하여 계층적으로 구조화된 간단한 문자열입니다. 예: "myhome/거실/온도" 또는 "독일/뮌헨/10월 페스트/사람". 주제에 대한 자세한 내용 은 MQTT Essentials 5부를 참조하십시오 .</w:t>
      </w:r>
    </w:p>
    <w:p>
      <w:pPr>
        <w:wordWrap/>
        <w:spacing w:after="0" w:line="240" w:lineRule="atLeast"/>
        <w:rPr>
          <w:rFonts w:ascii="돋움체" w:eastAsia="돋움체" w:hAnsi="돋움체"/>
          <w:w w:val="90"/>
          <w:szCs w:val="20"/>
        </w:rPr>
      </w:pPr>
    </w:p>
    <w:p>
      <w:pPr>
        <w:wordWrap/>
        <w:spacing w:after="0" w:line="240" w:lineRule="atLeast"/>
        <w:rPr>
          <w:rFonts w:ascii="돋움체" w:eastAsia="돋움체" w:hAnsi="돋움체"/>
          <w:b/>
          <w:bCs/>
          <w:w w:val="90"/>
          <w:sz w:val="24"/>
          <w:szCs w:val="24"/>
        </w:rPr>
      </w:pPr>
      <w:r>
        <w:rPr>
          <w:rFonts w:ascii="돋움체" w:eastAsia="돋움체" w:hAnsi="돋움체"/>
          <w:b/>
          <w:bCs/>
          <w:w w:val="90"/>
          <w:sz w:val="24"/>
          <w:szCs w:val="24"/>
        </w:rPr>
        <w:t>QoS</w:t>
      </w:r>
    </w:p>
    <w:p>
      <w:pPr>
        <w:wordWrap/>
        <w:spacing w:after="0" w:line="240" w:lineRule="atLeast"/>
        <w:rPr>
          <w:rFonts w:ascii="돋움체" w:eastAsia="돋움체" w:hAnsi="돋움체"/>
          <w:w w:val="90"/>
          <w:szCs w:val="20"/>
        </w:rPr>
      </w:pPr>
      <w:r>
        <w:rPr>
          <w:rFonts w:ascii="돋움체" w:eastAsia="돋움체" w:hAnsi="돋움체"/>
          <w:w w:val="90"/>
          <w:szCs w:val="20"/>
        </w:rPr>
        <w:t>이 숫자는 메시지의 QoS(서비스 품질 수준)를 나타냅니다. 0, 1, 2의 세 가지 수준이 있습니다. 서비스 수준은 메시지가 의도한 수신자(클라이언트 또는 브로커)에 도달하기 위해 어떤 종류의 보장을 제공하는지 결정합니다. QoS에 대한 자세한 내용 은 MQTT Essentials의 6부를 참조하십시오 .</w:t>
      </w:r>
    </w:p>
    <w:p>
      <w:pPr>
        <w:wordWrap/>
        <w:spacing w:after="0" w:line="240" w:lineRule="atLeast"/>
        <w:rPr>
          <w:rFonts w:ascii="돋움체" w:eastAsia="돋움체" w:hAnsi="돋움체"/>
          <w:w w:val="90"/>
          <w:szCs w:val="20"/>
        </w:rPr>
      </w:pPr>
    </w:p>
    <w:p>
      <w:pPr>
        <w:wordWrap/>
        <w:spacing w:after="0" w:line="240" w:lineRule="atLeast"/>
        <w:rPr>
          <w:rFonts w:ascii="돋움체" w:eastAsia="돋움체" w:hAnsi="돋움체"/>
          <w:b/>
          <w:bCs/>
          <w:w w:val="90"/>
          <w:sz w:val="24"/>
          <w:szCs w:val="24"/>
        </w:rPr>
      </w:pPr>
      <w:r>
        <w:rPr>
          <w:rFonts w:ascii="돋움체" w:eastAsia="돋움체" w:hAnsi="돋움체"/>
          <w:b/>
          <w:bCs/>
          <w:w w:val="90"/>
          <w:sz w:val="24"/>
          <w:szCs w:val="24"/>
        </w:rPr>
        <w:t>Retain Flag(</w:t>
      </w:r>
      <w:r>
        <w:rPr>
          <w:rFonts w:ascii="돋움체" w:eastAsia="돋움체" w:hAnsi="돋움체" w:hint="eastAsia"/>
          <w:b/>
          <w:bCs/>
          <w:w w:val="90"/>
          <w:sz w:val="24"/>
          <w:szCs w:val="24"/>
        </w:rPr>
        <w:t>유지</w:t>
      </w:r>
      <w:r>
        <w:rPr>
          <w:rFonts w:ascii="돋움체" w:eastAsia="돋움체" w:hAnsi="돋움체"/>
          <w:b/>
          <w:bCs/>
          <w:w w:val="90"/>
          <w:sz w:val="24"/>
          <w:szCs w:val="24"/>
        </w:rPr>
        <w:t xml:space="preserve"> 플래그</w:t>
      </w:r>
      <w:r>
        <w:rPr>
          <w:rFonts w:ascii="돋움체" w:eastAsia="돋움체" w:hAnsi="돋움체" w:hint="eastAsia"/>
          <w:b/>
          <w:bCs/>
          <w:w w:val="90"/>
          <w:sz w:val="24"/>
          <w:szCs w:val="24"/>
        </w:rPr>
        <w:t>)</w:t>
      </w:r>
    </w:p>
    <w:p>
      <w:pPr>
        <w:wordWrap/>
        <w:spacing w:after="0" w:line="240" w:lineRule="atLeast"/>
        <w:rPr>
          <w:rFonts w:ascii="돋움체" w:eastAsia="돋움체" w:hAnsi="돋움체"/>
          <w:w w:val="90"/>
          <w:szCs w:val="20"/>
        </w:rPr>
      </w:pPr>
      <w:r>
        <w:rPr>
          <w:rFonts w:ascii="돋움체" w:eastAsia="돋움체" w:hAnsi="돋움체"/>
          <w:w w:val="90"/>
          <w:szCs w:val="20"/>
        </w:rPr>
        <w:t>이 플래그는 메시지가 지정된 주제에 대해 마지막으로 알려진 양호한 값으로 브로커에 의해 저장되는지 여부를 정의합니다. 새 클라이언트가 주제를 구독하면 해당 주제에 대해 보유된 마지막 메시지를 받습니다. 보관된 메시지에 대한 자세한 내용 은 MQTT Essentials의 8부를 참조하십시오 .</w:t>
      </w:r>
    </w:p>
    <w:p>
      <w:pPr>
        <w:wordWrap/>
        <w:spacing w:after="0" w:line="240" w:lineRule="atLeast"/>
        <w:rPr>
          <w:rFonts w:ascii="돋움체" w:eastAsia="돋움체" w:hAnsi="돋움체"/>
          <w:w w:val="90"/>
          <w:szCs w:val="20"/>
        </w:rPr>
      </w:pPr>
    </w:p>
    <w:p>
      <w:pPr>
        <w:wordWrap/>
        <w:spacing w:after="0" w:line="240" w:lineRule="atLeast"/>
        <w:rPr>
          <w:rFonts w:ascii="돋움체" w:eastAsia="돋움체" w:hAnsi="돋움체"/>
          <w:b/>
          <w:bCs/>
          <w:w w:val="90"/>
          <w:szCs w:val="20"/>
        </w:rPr>
      </w:pPr>
      <w:r>
        <w:rPr>
          <w:rFonts w:ascii="돋움체" w:eastAsia="돋움체" w:hAnsi="돋움체"/>
          <w:b/>
          <w:bCs/>
          <w:w w:val="90"/>
          <w:sz w:val="24"/>
          <w:szCs w:val="24"/>
        </w:rPr>
        <w:t>Payload(</w:t>
      </w:r>
      <w:r>
        <w:rPr>
          <w:rFonts w:ascii="돋움체" w:eastAsia="돋움체" w:hAnsi="돋움체" w:hint="eastAsia"/>
          <w:b/>
          <w:bCs/>
          <w:w w:val="90"/>
          <w:sz w:val="24"/>
          <w:szCs w:val="24"/>
        </w:rPr>
        <w:t>페이로드)</w:t>
      </w:r>
    </w:p>
    <w:p>
      <w:pPr>
        <w:wordWrap/>
        <w:spacing w:after="0" w:line="240" w:lineRule="atLeast"/>
        <w:rPr>
          <w:rFonts w:ascii="돋움체" w:eastAsia="돋움체" w:hAnsi="돋움체"/>
          <w:w w:val="90"/>
          <w:szCs w:val="20"/>
        </w:rPr>
      </w:pPr>
      <w:r>
        <w:rPr>
          <w:rFonts w:ascii="돋움체" w:eastAsia="돋움체" w:hAnsi="돋움체"/>
          <w:w w:val="90"/>
          <w:szCs w:val="20"/>
        </w:rPr>
        <w:t>이것은 메시지의 실제 내용입니다. MQTT는 데이터에 구애받지 않습니다. 이미지, 모든 인코딩의 텍스트, 암호화된 데이터 및 거의 모든 데이터를 바이너리로 보낼 수 있습니다.</w:t>
      </w:r>
    </w:p>
    <w:p>
      <w:pPr>
        <w:wordWrap/>
        <w:spacing w:after="0" w:line="240" w:lineRule="atLeast"/>
        <w:rPr>
          <w:rFonts w:ascii="돋움체" w:eastAsia="돋움체" w:hAnsi="돋움체"/>
          <w:w w:val="90"/>
          <w:szCs w:val="20"/>
        </w:rPr>
      </w:pPr>
    </w:p>
    <w:p>
      <w:pPr>
        <w:wordWrap/>
        <w:spacing w:after="0" w:line="240" w:lineRule="atLeast"/>
        <w:rPr>
          <w:rFonts w:ascii="돋움체" w:eastAsia="돋움체" w:hAnsi="돋움체"/>
          <w:b/>
          <w:bCs/>
          <w:w w:val="90"/>
          <w:sz w:val="24"/>
          <w:szCs w:val="24"/>
        </w:rPr>
      </w:pPr>
      <w:r>
        <w:rPr>
          <w:rFonts w:ascii="돋움체" w:eastAsia="돋움체" w:hAnsi="돋움체"/>
          <w:b/>
          <w:bCs/>
          <w:w w:val="90"/>
          <w:sz w:val="24"/>
          <w:szCs w:val="24"/>
        </w:rPr>
        <w:t>DUP flag(플래그)</w:t>
      </w:r>
    </w:p>
    <w:p>
      <w:pPr>
        <w:wordWrap/>
        <w:spacing w:after="0" w:line="240" w:lineRule="atLeast"/>
        <w:rPr>
          <w:rFonts w:ascii="돋움체" w:eastAsia="돋움체" w:hAnsi="돋움체"/>
          <w:w w:val="90"/>
          <w:szCs w:val="20"/>
        </w:rPr>
      </w:pPr>
      <w:r>
        <w:rPr>
          <w:rFonts w:ascii="돋움체" w:eastAsia="돋움체" w:hAnsi="돋움체" w:hint="eastAsia"/>
          <w:w w:val="90"/>
          <w:szCs w:val="20"/>
        </w:rPr>
        <w:t xml:space="preserve">이 </w:t>
      </w:r>
      <w:r>
        <w:rPr>
          <w:rFonts w:ascii="돋움체" w:eastAsia="돋움체" w:hAnsi="돋움체"/>
          <w:w w:val="90"/>
          <w:szCs w:val="20"/>
        </w:rPr>
        <w:t>플래그는 메시지가 중복되었으며 의도한 수신자(클라이언트 또는 브로커)가 원본 메시지를 확인하지 않았기 때문에 다시 전송되었음을 나타냅니다. 이는 0보다 큰 QoS에만 해당됩니다. 일반적으로 재전송/복제 메커니즘은 구현 세부사항으로 MQTT 클라이언트 라이브러리 또는 브로커에 의해 처리됩니다.</w:t>
      </w:r>
    </w:p>
    <w:p>
      <w:pPr>
        <w:wordWrap/>
        <w:spacing w:after="0" w:line="240" w:lineRule="atLeast"/>
        <w:rPr>
          <w:rFonts w:ascii="돋움체" w:eastAsia="돋움체" w:hAnsi="돋움체"/>
          <w:w w:val="90"/>
          <w:szCs w:val="20"/>
        </w:rPr>
      </w:pPr>
    </w:p>
    <w:p>
      <w:pPr>
        <w:wordWrap/>
        <w:spacing w:after="0" w:line="240" w:lineRule="atLeast"/>
        <w:rPr>
          <w:rFonts w:ascii="돋움체" w:eastAsia="돋움체" w:hAnsi="돋움체"/>
          <w:w w:val="90"/>
          <w:szCs w:val="20"/>
        </w:rPr>
      </w:pPr>
      <w:r>
        <w:rPr>
          <w:rFonts w:ascii="돋움체" w:eastAsia="돋움체" w:hAnsi="돋움체" w:hint="eastAsia"/>
          <w:w w:val="90"/>
          <w:szCs w:val="20"/>
        </w:rPr>
        <w:t>클라이언트</w:t>
      </w:r>
      <w:r>
        <w:rPr>
          <w:rFonts w:ascii="돋움체" w:eastAsia="돋움체" w:hAnsi="돋움체"/>
          <w:w w:val="90"/>
          <w:szCs w:val="20"/>
        </w:rPr>
        <w:t xml:space="preserve"> 가 게시를 위해 </w:t>
      </w:r>
      <w:r>
        <w:rPr>
          <w:rFonts w:ascii="돋움체" w:eastAsia="돋움체" w:hAnsi="돋움체"/>
          <w:w w:val="90"/>
          <w:szCs w:val="20"/>
        </w:rPr>
        <w:fldChar w:fldCharType="begin"/>
      </w:r>
      <w:r>
        <w:rPr>
          <w:rFonts w:ascii="돋움체" w:eastAsia="돋움체" w:hAnsi="돋움체"/>
          <w:w w:val="90"/>
          <w:szCs w:val="20"/>
        </w:rPr>
        <w:instrText xml:space="preserve"> HYPERLINK "https://www.hivemq.com/hivemq/" </w:instrText>
      </w:r>
      <w:r>
        <w:rPr>
          <w:rFonts w:ascii="돋움체" w:eastAsia="돋움체" w:hAnsi="돋움체"/>
          <w:w w:val="90"/>
          <w:szCs w:val="20"/>
        </w:rPr>
        <w:fldChar w:fldCharType="separate"/>
      </w:r>
      <w:r>
        <w:rPr>
          <w:rStyle w:val="afffa"/>
          <w:rFonts w:ascii="돋움체" w:eastAsia="돋움체" w:hAnsi="돋움체"/>
          <w:w w:val="90"/>
          <w:szCs w:val="20"/>
        </w:rPr>
        <w:t>MQTT 브로커</w:t>
      </w:r>
      <w:r>
        <w:rPr>
          <w:rStyle w:val="afffa"/>
          <w:rFonts w:ascii="돋움체" w:eastAsia="돋움체" w:hAnsi="돋움체"/>
          <w:w w:val="90"/>
          <w:szCs w:val="20"/>
        </w:rPr>
        <w:fldChar w:fldCharType="end"/>
      </w:r>
      <w:r>
        <w:rPr>
          <w:rFonts w:ascii="돋움체" w:eastAsia="돋움체" w:hAnsi="돋움체"/>
          <w:w w:val="90"/>
          <w:szCs w:val="20"/>
        </w:rPr>
        <w:t>에 메시지를 보내면 브로커는 메시지를 읽고 메시지를 확인하고(QoS 수준에 따라) 메시지를 처리합니다 . 브로커에 의한 처리에는 어떤 클라이언트가 주제를 구독했는지 확인하고 메시지를 보내는 작업이 포함됩니다.</w:t>
      </w:r>
    </w:p>
    <w:p>
      <w:pPr>
        <w:wordWrap/>
        <w:spacing w:after="0" w:line="240" w:lineRule="atLeast"/>
        <w:rPr>
          <w:rFonts w:ascii="돋움체" w:eastAsia="돋움체" w:hAnsi="돋움체"/>
          <w:w w:val="90"/>
          <w:szCs w:val="20"/>
        </w:rPr>
      </w:pPr>
    </w:p>
    <w:p>
      <w:pPr>
        <w:wordWrap/>
        <w:jc w:val="center"/>
        <w:spacing w:after="0" w:line="240" w:lineRule="atLeast"/>
        <w:rPr>
          <w:rFonts w:ascii="돋움체" w:eastAsia="돋움체" w:hAnsi="돋움체"/>
          <w:w w:val="90"/>
          <w:szCs w:val="20"/>
        </w:rPr>
      </w:pPr>
      <w:r>
        <w:object>
          <v:shapetype coordsize="21600, 21600" path="m0,0l21600,0,21600,21600,0,21600xe"/>
          <v:shape id="1035" o:spt="75" style="margin-left:0pt;margin-top:0pt;width:320.95pt;height:101.65pt;mso-wrap-style:none;mso-position-horizontal-relative:column;mso-position-vertical-relative:line;z-index:0" coordsize="21600, 21600" o:allowincell="t" filled="f" stroked="f" o:ole="">
            <v:imagedata r:id="rId17" o:title=""/>
          </v:shape>
          <o:OLEObject Type="Embed" ProgID="Paint.Picture" ShapeID="1035" DrawAspect="Content" ObjectID="_1035" r:id="rId18"/>
        </w:object>
      </w:r>
    </w:p>
    <w:p>
      <w:pPr>
        <w:wordWrap/>
        <w:spacing w:after="0" w:line="240" w:lineRule="atLeast"/>
        <w:rPr>
          <w:rFonts w:ascii="돋움체" w:eastAsia="돋움체" w:hAnsi="돋움체"/>
          <w:w w:val="90"/>
          <w:szCs w:val="20"/>
        </w:rPr>
      </w:pPr>
    </w:p>
    <w:p>
      <w:pPr>
        <w:wordWrap/>
        <w:spacing w:after="0" w:line="240" w:lineRule="atLeast"/>
        <w:rPr>
          <w:rFonts w:ascii="돋움체" w:eastAsia="돋움체" w:hAnsi="돋움체"/>
          <w:w w:val="90"/>
          <w:szCs w:val="20"/>
        </w:rPr>
      </w:pPr>
      <w:r>
        <w:rPr>
          <w:rFonts w:ascii="돋움체" w:eastAsia="돋움체" w:hAnsi="돋움체" w:hint="eastAsia"/>
          <w:w w:val="90"/>
          <w:szCs w:val="20"/>
        </w:rPr>
        <w:t>처음에</w:t>
      </w:r>
      <w:r>
        <w:rPr>
          <w:rFonts w:ascii="돋움체" w:eastAsia="돋움체" w:hAnsi="돋움체"/>
          <w:w w:val="90"/>
          <w:szCs w:val="20"/>
        </w:rPr>
        <w:t xml:space="preserve"> 메시지를 발행하는 클라이언트는 PUBLISH 메시지를 브로커에 전달하는 데만 관심이 있습니다. 브로커가 PUBLISH 메시지를 수신하면 모든 가입자에게 메시지를 전달하는 것은 브로커의 책임입니다. 게시 클라이언트는 게시된 메시지에 관심이 있는 사람이 있는지 또는 브로커로부터 메시지를 받은 클라이언트 수에 대한 피드백을 받지 않습니다.</w:t>
      </w:r>
    </w:p>
    <w:p>
      <w:pPr>
        <w:wordWrap/>
        <w:spacing w:after="0" w:line="240" w:lineRule="atLeast"/>
        <w:rPr>
          <w:rFonts w:ascii="돋움체" w:eastAsia="돋움체" w:hAnsi="돋움체"/>
          <w:w w:val="90"/>
          <w:szCs w:val="20"/>
        </w:rPr>
      </w:pPr>
    </w:p>
    <w:p>
      <w:pPr>
        <w:wordWrap/>
        <w:spacing w:after="0" w:line="240" w:lineRule="atLeast"/>
        <w:rPr>
          <w:rFonts w:ascii="돋움체" w:eastAsia="돋움체" w:hAnsi="돋움체"/>
          <w:w w:val="90"/>
          <w:szCs w:val="20"/>
        </w:rPr>
      </w:pPr>
    </w:p>
    <w:p>
      <w:pPr>
        <w:wordWrap/>
        <w:spacing w:after="0" w:line="240" w:lineRule="atLeast"/>
        <w:rPr>
          <w:rFonts w:ascii="돋움체" w:eastAsia="돋움체" w:hAnsi="돋움체"/>
          <w:b/>
          <w:bCs/>
          <w:w w:val="90"/>
          <w:sz w:val="28"/>
          <w:szCs w:val="28"/>
        </w:rPr>
      </w:pPr>
      <w:r>
        <w:rPr>
          <w:rFonts w:ascii="돋움체" w:eastAsia="돋움체" w:hAnsi="돋움체"/>
          <w:b/>
          <w:bCs/>
          <w:w w:val="90"/>
          <w:sz w:val="28"/>
          <w:szCs w:val="28"/>
        </w:rPr>
        <w:t>Subscribe(</w:t>
      </w:r>
      <w:r>
        <w:rPr>
          <w:rFonts w:ascii="돋움체" w:eastAsia="돋움체" w:hAnsi="돋움체" w:hint="eastAsia"/>
          <w:b/>
          <w:bCs/>
          <w:w w:val="90"/>
          <w:sz w:val="28"/>
          <w:szCs w:val="28"/>
        </w:rPr>
        <w:t>구독)</w:t>
      </w:r>
    </w:p>
    <w:p>
      <w:pPr>
        <w:wordWrap/>
        <w:spacing w:after="0" w:line="240" w:lineRule="atLeast"/>
        <w:rPr>
          <w:rFonts w:ascii="돋움체" w:eastAsia="돋움체" w:hAnsi="돋움체"/>
          <w:w w:val="90"/>
          <w:szCs w:val="20"/>
        </w:rPr>
      </w:pPr>
      <w:r>
        <w:rPr>
          <w:rFonts w:ascii="돋움체" w:eastAsia="돋움체" w:hAnsi="돋움체" w:hint="eastAsia"/>
          <w:w w:val="90"/>
          <w:szCs w:val="20"/>
        </w:rPr>
        <w:t>아무도</w:t>
      </w:r>
      <w:r>
        <w:rPr>
          <w:rFonts w:ascii="돋움체" w:eastAsia="돋움체" w:hAnsi="돋움체"/>
          <w:w w:val="90"/>
          <w:szCs w:val="20"/>
        </w:rPr>
        <w:t xml:space="preserve"> 메시지를 받지 못한다면 메시지를 게시하는 것은 의미가 없습니다. 즉, 메시지의 주제를 구독할 클라이언트가 없는 경우입니다. 관심 주제에 대한 메시지를 수신하기 위해 클라이언트는 </w:t>
      </w:r>
      <w:r>
        <w:rPr>
          <w:rFonts w:ascii="돋움체" w:eastAsia="돋움체" w:hAnsi="돋움체"/>
          <w:w w:val="90"/>
          <w:szCs w:val="20"/>
        </w:rPr>
        <w:fldChar w:fldCharType="begin"/>
      </w:r>
      <w:r>
        <w:rPr>
          <w:rFonts w:ascii="돋움체" w:eastAsia="돋움체" w:hAnsi="돋움체"/>
          <w:w w:val="90"/>
          <w:szCs w:val="20"/>
        </w:rPr>
        <w:instrText xml:space="preserve"> HYPERLINK "http://docs.oasis-open.org/mqtt/mqtt/v3.1.1/os/mqtt-v3.1.1-os.html" \l "_Toc398718063" </w:instrText>
      </w:r>
      <w:r>
        <w:rPr>
          <w:rFonts w:ascii="돋움체" w:eastAsia="돋움체" w:hAnsi="돋움체"/>
          <w:w w:val="90"/>
          <w:szCs w:val="20"/>
        </w:rPr>
        <w:fldChar w:fldCharType="separate"/>
      </w:r>
      <w:r>
        <w:rPr>
          <w:rStyle w:val="afffa"/>
          <w:rFonts w:ascii="돋움체" w:eastAsia="돋움체" w:hAnsi="돋움체"/>
          <w:w w:val="90"/>
          <w:szCs w:val="20"/>
        </w:rPr>
        <w:t>SUBSCRIBE</w:t>
      </w:r>
      <w:r>
        <w:rPr>
          <w:rStyle w:val="afffa"/>
          <w:rFonts w:ascii="돋움체" w:eastAsia="돋움체" w:hAnsi="돋움체"/>
          <w:w w:val="90"/>
          <w:szCs w:val="20"/>
        </w:rPr>
        <w:fldChar w:fldCharType="end"/>
      </w:r>
      <w:r>
        <w:rPr>
          <w:rFonts w:ascii="돋움체" w:eastAsia="돋움체" w:hAnsi="돋움체"/>
          <w:w w:val="90"/>
          <w:szCs w:val="20"/>
        </w:rPr>
        <w:t xml:space="preserve"> 메시지를 MQTT 브로커에 보냅니다. 이 구독 메시지는 매우 간단하며 고유한 패킷 식별자와 구독 목록을 포함합니다.</w:t>
      </w:r>
    </w:p>
    <w:p>
      <w:pPr>
        <w:wordWrap/>
        <w:spacing w:after="0" w:line="240" w:lineRule="atLeast"/>
        <w:rPr>
          <w:rFonts w:ascii="돋움체" w:eastAsia="돋움체" w:hAnsi="돋움체" w:hint="eastAsia"/>
          <w:w w:val="90"/>
          <w:szCs w:val="20"/>
        </w:rPr>
      </w:pPr>
    </w:p>
    <w:p>
      <w:pPr>
        <w:wordWrap/>
        <w:jc w:val="center"/>
        <w:spacing w:after="0" w:line="240" w:lineRule="atLeast"/>
        <w:rPr>
          <w:rFonts w:ascii="돋움체" w:eastAsia="돋움체" w:hAnsi="돋움체" w:hint="eastAsia"/>
          <w:w w:val="90"/>
          <w:szCs w:val="20"/>
        </w:rPr>
      </w:pPr>
      <w:r>
        <w:object>
          <v:shapetype coordsize="21600, 21600" path="m0,0l21600,0,21600,21600,0,21600xe"/>
          <v:shape id="1036" o:spt="75" style="margin-left:0pt;margin-top:0pt;width:233.9pt;height:138.8pt;mso-wrap-style:none;mso-position-horizontal-relative:column;mso-position-vertical-relative:line;z-index:0" coordsize="21600, 21600" o:allowincell="t" filled="f" stroked="f" o:ole="">
            <v:imagedata r:id="rId19" o:title=""/>
          </v:shape>
          <o:OLEObject Type="Embed" ProgID="Paint.Picture" ShapeID="1036" DrawAspect="Content" ObjectID="_1036" r:id="rId20"/>
        </w:object>
      </w:r>
    </w:p>
    <w:p>
      <w:pPr>
        <w:wordWrap/>
        <w:spacing w:after="0" w:line="240" w:lineRule="atLeast"/>
        <w:rPr>
          <w:rFonts w:ascii="돋움체" w:eastAsia="돋움체" w:hAnsi="돋움체"/>
          <w:w w:val="90"/>
          <w:szCs w:val="20"/>
        </w:rPr>
      </w:pPr>
    </w:p>
    <w:p>
      <w:pPr>
        <w:wordWrap/>
        <w:spacing w:after="0" w:line="240" w:lineRule="atLeast"/>
        <w:rPr>
          <w:rFonts w:ascii="돋움체" w:eastAsia="돋움체" w:hAnsi="돋움체"/>
          <w:w w:val="90"/>
          <w:szCs w:val="20"/>
        </w:rPr>
      </w:pPr>
      <w:r>
        <w:rPr>
          <w:rFonts w:ascii="돋움체" w:eastAsia="돋움체" w:hAnsi="돋움체" w:hint="eastAsia"/>
          <w:w w:val="90"/>
          <w:szCs w:val="20"/>
        </w:rPr>
        <w:t>패킷</w:t>
      </w:r>
      <w:r>
        <w:rPr>
          <w:rFonts w:ascii="돋움체" w:eastAsia="돋움체" w:hAnsi="돋움체"/>
          <w:w w:val="90"/>
          <w:szCs w:val="20"/>
        </w:rPr>
        <w:t xml:space="preserve"> 식별자 패킷 식별자는 메시지가 클라이언트와 브로커 사이에서 흐를 때 고유하게 식별합니다. 클라이언트 라이브러리 및/또는 브로커는 이 내부 MQTT 식별자 설정을 담당합니다.</w:t>
      </w:r>
    </w:p>
    <w:p>
      <w:pPr>
        <w:wordWrap/>
        <w:spacing w:after="0" w:line="240" w:lineRule="atLeast"/>
        <w:rPr>
          <w:rFonts w:ascii="돋움체" w:eastAsia="돋움체" w:hAnsi="돋움체"/>
          <w:w w:val="90"/>
          <w:szCs w:val="20"/>
        </w:rPr>
      </w:pPr>
    </w:p>
    <w:p>
      <w:pPr>
        <w:wordWrap/>
        <w:spacing w:after="0" w:line="240" w:lineRule="atLeast"/>
        <w:rPr>
          <w:rFonts w:ascii="돋움체" w:eastAsia="돋움체" w:hAnsi="돋움체" w:hint="eastAsia"/>
          <w:w w:val="90"/>
          <w:szCs w:val="20"/>
        </w:rPr>
      </w:pPr>
      <w:r>
        <w:rPr>
          <w:rFonts w:ascii="돋움체" w:eastAsia="돋움체" w:hAnsi="돋움체" w:hint="eastAsia"/>
          <w:w w:val="90"/>
          <w:szCs w:val="20"/>
        </w:rPr>
        <w:t>구독</w:t>
      </w:r>
      <w:r>
        <w:rPr>
          <w:rFonts w:ascii="돋움체" w:eastAsia="돋움체" w:hAnsi="돋움체"/>
          <w:w w:val="90"/>
          <w:szCs w:val="20"/>
        </w:rPr>
        <w:t xml:space="preserve"> 목록 SUBSCRIBE 메시지에는 클라이언트에 대한 여러 구독이 포함될 수 있습니다. 각 구독은 주제와 QoS 수준으로 구성됩니다. 구독 메시지의 주제에는 특정 주제가 아닌 주제 패턴을 구독할 수 있도록 하는 와일드카드가 포함될 수 있습니다. 한 클라이언트에 대해 중복 구독이 있는 경우 브로커는 해당 주제에 대해 가장 높은 QoS 수준을 가진 메시지를 전달합니다.</w:t>
      </w:r>
    </w:p>
    <w:p>
      <w:pPr>
        <w:wordWrap/>
        <w:spacing w:after="0" w:line="240" w:lineRule="atLeast"/>
        <w:rPr>
          <w:rFonts w:ascii="돋움체" w:eastAsia="돋움체" w:hAnsi="돋움체"/>
          <w:w w:val="90"/>
          <w:szCs w:val="20"/>
        </w:rPr>
      </w:pPr>
    </w:p>
    <w:p>
      <w:pPr>
        <w:wordWrap/>
        <w:spacing w:after="0" w:line="240" w:lineRule="atLeast"/>
        <w:rPr>
          <w:rFonts w:ascii="돋움체" w:eastAsia="돋움체" w:hAnsi="돋움체"/>
          <w:b/>
          <w:bCs/>
          <w:w w:val="90"/>
          <w:sz w:val="24"/>
          <w:szCs w:val="24"/>
        </w:rPr>
      </w:pPr>
      <w:r>
        <w:rPr>
          <w:rFonts w:ascii="돋움체" w:eastAsia="돋움체" w:hAnsi="돋움체"/>
          <w:b/>
          <w:bCs/>
          <w:w w:val="90"/>
          <w:sz w:val="24"/>
          <w:szCs w:val="24"/>
        </w:rPr>
        <w:t>Suback</w:t>
      </w:r>
    </w:p>
    <w:p>
      <w:pPr>
        <w:wordWrap/>
        <w:spacing w:after="0" w:line="240" w:lineRule="atLeast"/>
        <w:rPr>
          <w:rFonts w:ascii="돋움체" w:eastAsia="돋움체" w:hAnsi="돋움체"/>
          <w:w w:val="90"/>
          <w:szCs w:val="20"/>
        </w:rPr>
      </w:pPr>
      <w:r>
        <w:rPr>
          <w:rFonts w:ascii="돋움체" w:eastAsia="돋움체" w:hAnsi="돋움체" w:hint="eastAsia"/>
          <w:w w:val="90"/>
          <w:szCs w:val="20"/>
        </w:rPr>
        <w:t>각</w:t>
      </w:r>
      <w:r>
        <w:rPr>
          <w:rFonts w:ascii="돋움체" w:eastAsia="돋움체" w:hAnsi="돋움체"/>
          <w:w w:val="90"/>
          <w:szCs w:val="20"/>
        </w:rPr>
        <w:t xml:space="preserve"> 구독을 확인하기 위해 브로커는 </w:t>
      </w:r>
      <w:r>
        <w:rPr>
          <w:rFonts w:ascii="돋움체" w:eastAsia="돋움체" w:hAnsi="돋움체"/>
          <w:w w:val="90"/>
          <w:szCs w:val="20"/>
        </w:rPr>
        <w:fldChar w:fldCharType="begin"/>
      </w:r>
      <w:r>
        <w:rPr>
          <w:rFonts w:ascii="돋움체" w:eastAsia="돋움체" w:hAnsi="돋움체"/>
          <w:w w:val="90"/>
          <w:szCs w:val="20"/>
        </w:rPr>
        <w:instrText xml:space="preserve"> HYPERLINK "http://docs.oasis-open.org/mqtt/mqtt/v3.1.1/os/mqtt-v3.1.1-os.html" \l "_Toc398718068" </w:instrText>
      </w:r>
      <w:r>
        <w:rPr>
          <w:rFonts w:ascii="돋움체" w:eastAsia="돋움체" w:hAnsi="돋움체"/>
          <w:w w:val="90"/>
          <w:szCs w:val="20"/>
        </w:rPr>
        <w:fldChar w:fldCharType="separate"/>
      </w:r>
      <w:r>
        <w:rPr>
          <w:rStyle w:val="afffa"/>
          <w:rFonts w:ascii="돋움체" w:eastAsia="돋움체" w:hAnsi="돋움체"/>
          <w:w w:val="90"/>
          <w:szCs w:val="20"/>
        </w:rPr>
        <w:t>SUBACK</w:t>
      </w:r>
      <w:r>
        <w:rPr>
          <w:rStyle w:val="afffa"/>
          <w:rFonts w:ascii="돋움체" w:eastAsia="돋움체" w:hAnsi="돋움체"/>
          <w:w w:val="90"/>
          <w:szCs w:val="20"/>
        </w:rPr>
        <w:fldChar w:fldCharType="end"/>
      </w:r>
      <w:r>
        <w:rPr>
          <w:rFonts w:ascii="돋움체" w:eastAsia="돋움체" w:hAnsi="돋움체"/>
          <w:w w:val="90"/>
          <w:szCs w:val="20"/>
        </w:rPr>
        <w:t xml:space="preserve"> 확인 메시지를 클라이언트에 보냅니다. 이 메시지에는 원본 구독 메시지의 패킷 식별자(메시지를 명확하게 식별하기 위해)와 반환 코드 목록이 포함되어 있습니다.</w:t>
      </w:r>
    </w:p>
    <w:p>
      <w:pPr>
        <w:wordWrap/>
        <w:spacing w:after="0" w:line="240" w:lineRule="atLeast"/>
        <w:rPr>
          <w:rFonts w:ascii="돋움체" w:eastAsia="돋움체" w:hAnsi="돋움체"/>
          <w:w w:val="90"/>
          <w:szCs w:val="20"/>
        </w:rPr>
      </w:pPr>
    </w:p>
    <w:p>
      <w:pPr>
        <w:wordWrap/>
        <w:jc w:val="center"/>
        <w:spacing w:after="0" w:line="240" w:lineRule="atLeast"/>
        <w:rPr>
          <w:rFonts w:ascii="돋움체" w:eastAsia="돋움체" w:hAnsi="돋움체"/>
          <w:w w:val="90"/>
          <w:szCs w:val="20"/>
        </w:rPr>
      </w:pPr>
      <w:r>
        <w:object>
          <v:shapetype coordsize="21600, 21600" path="m0,0l21600,0,21600,21600,0,21600xe"/>
          <v:shape id="1037" o:spt="75" style="margin-left:0pt;margin-top:0pt;width:238.6pt;height:141.2pt;mso-wrap-style:none;mso-position-horizontal-relative:column;mso-position-vertical-relative:line;z-index:0" coordsize="21600, 21600" o:allowincell="t" filled="f" stroked="f" o:ole="">
            <v:imagedata r:id="rId21" o:title=""/>
          </v:shape>
          <o:OLEObject Type="Embed" ProgID="Paint.Picture" ShapeID="1037" DrawAspect="Content" ObjectID="_1037" r:id="rId22"/>
        </w:object>
      </w:r>
    </w:p>
    <w:p>
      <w:pPr>
        <w:wordWrap/>
        <w:spacing w:after="0" w:line="240" w:lineRule="atLeast"/>
        <w:rPr>
          <w:rFonts w:ascii="돋움체" w:eastAsia="돋움체" w:hAnsi="돋움체"/>
          <w:w w:val="90"/>
          <w:szCs w:val="20"/>
        </w:rPr>
      </w:pPr>
    </w:p>
    <w:p>
      <w:pPr>
        <w:wordWrap/>
        <w:spacing w:after="0" w:line="240" w:lineRule="atLeast"/>
        <w:rPr>
          <w:rFonts w:ascii="돋움체" w:eastAsia="돋움체" w:hAnsi="돋움체"/>
          <w:w w:val="90"/>
          <w:szCs w:val="20"/>
        </w:rPr>
      </w:pPr>
      <w:r>
        <w:rPr>
          <w:rFonts w:ascii="돋움체" w:eastAsia="돋움체" w:hAnsi="돋움체" w:hint="eastAsia"/>
          <w:w w:val="90"/>
          <w:szCs w:val="20"/>
        </w:rPr>
        <w:t>패킷</w:t>
      </w:r>
      <w:r>
        <w:rPr>
          <w:rFonts w:ascii="돋움체" w:eastAsia="돋움체" w:hAnsi="돋움체"/>
          <w:w w:val="90"/>
          <w:szCs w:val="20"/>
        </w:rPr>
        <w:t xml:space="preserve"> 식별자 패킷 식별자는 메시지를 식별하는 데 사용되는 고유 식별자입니다. SUBSCRIBE 메시지와 동일합니다.</w:t>
      </w:r>
    </w:p>
    <w:p>
      <w:pPr>
        <w:wordWrap/>
        <w:spacing w:after="0" w:line="240" w:lineRule="atLeast"/>
        <w:rPr>
          <w:rFonts w:ascii="돋움체" w:eastAsia="돋움체" w:hAnsi="돋움체"/>
          <w:w w:val="90"/>
          <w:szCs w:val="20"/>
        </w:rPr>
      </w:pPr>
    </w:p>
    <w:p>
      <w:pPr>
        <w:wordWrap/>
        <w:spacing w:after="0" w:line="240" w:lineRule="atLeast"/>
        <w:rPr>
          <w:rFonts w:ascii="돋움체" w:eastAsia="돋움체" w:hAnsi="돋움체"/>
          <w:w w:val="90"/>
          <w:szCs w:val="20"/>
        </w:rPr>
      </w:pPr>
      <w:r>
        <w:rPr>
          <w:rFonts w:ascii="돋움체" w:eastAsia="돋움체" w:hAnsi="돋움체" w:hint="eastAsia"/>
          <w:w w:val="90"/>
          <w:szCs w:val="20"/>
        </w:rPr>
        <w:t>반환</w:t>
      </w:r>
      <w:r>
        <w:rPr>
          <w:rFonts w:ascii="돋움체" w:eastAsia="돋움체" w:hAnsi="돋움체"/>
          <w:w w:val="90"/>
          <w:szCs w:val="20"/>
        </w:rPr>
        <w:t xml:space="preserve"> 코드 브로커는 SUBSCRIBE 메시지에서 수신하는 각 주제/QoS 쌍에 대해 하나의 반환 코드를 보냅니다. 예를 들어, SUBSCRIBE 메시지에 5개의 구독이 있는 경우 SUBACK 메시지에는 5개의 반환 코드가 포함됩니다. 반환 코드는 각 주제를 확인하고 브로커가 부여한 QoS 수준을 보여줍니다. 브로커가 구독을 거부하는 경우 SUBACK 메시지에는 해당 특정 주제에 대한 실패 반환 코드가 포함됩니다. 예를 들어 클라이언트가 주제를 구독할 수 </w:t>
      </w:r>
      <w:r>
        <w:rPr>
          <w:rFonts w:ascii="돋움체" w:eastAsia="돋움체" w:hAnsi="돋움체" w:hint="eastAsia"/>
          <w:w w:val="90"/>
          <w:szCs w:val="20"/>
        </w:rPr>
        <w:t>있는</w:t>
      </w:r>
      <w:r>
        <w:rPr>
          <w:rFonts w:ascii="돋움체" w:eastAsia="돋움체" w:hAnsi="돋움체"/>
          <w:w w:val="90"/>
          <w:szCs w:val="20"/>
        </w:rPr>
        <w:t xml:space="preserve"> 권한이 충분하지 않거나 주제 형식이 잘못된 경우입니다.</w:t>
      </w:r>
    </w:p>
    <w:p>
      <w:pPr>
        <w:wordWrap/>
        <w:spacing w:after="0" w:line="240" w:lineRule="atLeast"/>
        <w:rPr>
          <w:rFonts w:ascii="돋움체" w:eastAsia="돋움체" w:hAnsi="돋움체"/>
          <w:w w:val="90"/>
          <w:szCs w:val="20"/>
        </w:rPr>
      </w:pPr>
    </w:p>
    <w:p>
      <w:pPr>
        <w:wordWrap/>
        <w:spacing w:after="0" w:line="240" w:lineRule="atLeast"/>
        <w:rPr>
          <w:rFonts w:ascii="돋움체" w:eastAsia="돋움체" w:hAnsi="돋움체"/>
          <w:w w:val="90"/>
          <w:szCs w:val="20"/>
        </w:rPr>
      </w:pPr>
      <w:r>
        <w:object>
          <v:shapetype coordsize="21600, 21600" path="m0,0l21600,0,21600,21600,0,21600xe"/>
          <v:shape id="1038" o:spt="75" style="margin-left:0pt;margin-top:0pt;width:110.1pt;height:136.45pt;mso-wrap-style:none;mso-position-horizontal-relative:column;mso-position-vertical-relative:line;z-index:0" coordsize="21600, 21600" o:allowincell="t" filled="f" stroked="f" o:ole="">
            <v:imagedata r:id="rId23" o:title=""/>
          </v:shape>
          <o:OLEObject Type="Embed" ProgID="Paint.Picture" ShapeID="1038" DrawAspect="Content" ObjectID="_1038" r:id="rId24"/>
        </w:object>
      </w:r>
      <w:r>
        <w:t xml:space="preserve">     </w:t>
      </w:r>
      <w:r>
        <w:object>
          <v:shapetype coordsize="21600, 21600" path="m0,0l21600,0,21600,21600,0,21600xe"/>
          <v:shape id="1039" o:spt="75" style="margin-left:0pt;margin-top:0pt;width:308.7pt;height:93.2pt;mso-wrap-style:none;mso-position-horizontal-relative:column;mso-position-vertical-relative:line;z-index:0" coordsize="21600, 21600" o:allowincell="t" filled="f" stroked="f" o:ole="">
            <v:imagedata r:id="rId25" o:title=""/>
          </v:shape>
          <o:OLEObject Type="Embed" ProgID="Paint.Picture" ShapeID="1039" DrawAspect="Content" ObjectID="_1039" r:id="rId26"/>
        </w:object>
      </w:r>
    </w:p>
    <w:p>
      <w:pPr>
        <w:wordWrap/>
        <w:spacing w:after="0" w:line="240" w:lineRule="atLeast"/>
        <w:rPr>
          <w:rFonts w:ascii="돋움체" w:eastAsia="돋움체" w:hAnsi="돋움체"/>
          <w:w w:val="90"/>
          <w:szCs w:val="20"/>
        </w:rPr>
      </w:pPr>
    </w:p>
    <w:p>
      <w:pPr>
        <w:wordWrap/>
        <w:spacing w:after="0" w:line="240" w:lineRule="atLeast"/>
        <w:rPr>
          <w:rFonts w:ascii="돋움체" w:eastAsia="돋움체" w:hAnsi="돋움체"/>
          <w:w w:val="90"/>
          <w:szCs w:val="20"/>
        </w:rPr>
      </w:pPr>
      <w:r>
        <w:rPr>
          <w:rFonts w:ascii="돋움체" w:eastAsia="돋움체" w:hAnsi="돋움체" w:hint="eastAsia"/>
          <w:w w:val="90"/>
          <w:szCs w:val="20"/>
        </w:rPr>
        <w:t>클라이언트가</w:t>
      </w:r>
      <w:r>
        <w:rPr>
          <w:rFonts w:ascii="돋움체" w:eastAsia="돋움체" w:hAnsi="돋움체"/>
          <w:w w:val="90"/>
          <w:szCs w:val="20"/>
        </w:rPr>
        <w:t xml:space="preserve"> SUBSCRIBE 메시지를 성공적으로 보내고 SUBACK 메시지를 받은 후 SUBSCRIBE 메시지에 포함된 구독의 주제와 일치하는 모든 게시된 메시지를 가져옵니다.</w:t>
      </w:r>
    </w:p>
    <w:p>
      <w:pPr>
        <w:wordWrap/>
        <w:spacing w:after="0" w:line="240" w:lineRule="atLeast"/>
        <w:rPr>
          <w:rFonts w:ascii="돋움체" w:eastAsia="돋움체" w:hAnsi="돋움체"/>
          <w:w w:val="90"/>
          <w:szCs w:val="20"/>
        </w:rPr>
      </w:pPr>
    </w:p>
    <w:p>
      <w:pPr>
        <w:wordWrap/>
        <w:spacing w:after="0" w:line="240" w:lineRule="atLeast"/>
        <w:rPr>
          <w:rFonts w:ascii="돋움체" w:eastAsia="돋움체" w:hAnsi="돋움체"/>
          <w:w w:val="90"/>
          <w:szCs w:val="20"/>
        </w:rPr>
      </w:pPr>
    </w:p>
    <w:p>
      <w:pPr>
        <w:wordWrap/>
        <w:spacing w:after="0" w:line="240" w:lineRule="atLeast"/>
        <w:rPr>
          <w:rFonts w:ascii="돋움체" w:eastAsia="돋움체" w:hAnsi="돋움체"/>
          <w:b/>
          <w:bCs/>
          <w:w w:val="90"/>
          <w:sz w:val="28"/>
          <w:szCs w:val="28"/>
        </w:rPr>
      </w:pPr>
      <w:r>
        <w:rPr>
          <w:rFonts w:ascii="돋움체" w:eastAsia="돋움체" w:hAnsi="돋움체"/>
          <w:b/>
          <w:bCs/>
          <w:w w:val="90"/>
          <w:sz w:val="28"/>
          <w:szCs w:val="28"/>
        </w:rPr>
        <w:t>Unsubscribe(</w:t>
      </w:r>
      <w:r>
        <w:rPr>
          <w:rFonts w:ascii="돋움체" w:eastAsia="돋움체" w:hAnsi="돋움체" w:hint="eastAsia"/>
          <w:b/>
          <w:bCs/>
          <w:w w:val="90"/>
          <w:sz w:val="28"/>
          <w:szCs w:val="28"/>
        </w:rPr>
        <w:t>구독취소)</w:t>
      </w:r>
    </w:p>
    <w:p>
      <w:pPr>
        <w:wordWrap/>
        <w:spacing w:after="0" w:line="240" w:lineRule="atLeast"/>
        <w:rPr>
          <w:rFonts w:ascii="돋움체" w:eastAsia="돋움체" w:hAnsi="돋움체"/>
          <w:w w:val="90"/>
          <w:szCs w:val="20"/>
        </w:rPr>
      </w:pPr>
      <w:r>
        <w:rPr>
          <w:rFonts w:ascii="돋움체" w:eastAsia="돋움체" w:hAnsi="돋움체"/>
          <w:w w:val="90"/>
          <w:szCs w:val="20"/>
        </w:rPr>
        <w:t xml:space="preserve">SUBSCRIBE 메시지의 상대는 </w:t>
      </w:r>
      <w:r>
        <w:rPr>
          <w:rFonts w:ascii="돋움체" w:eastAsia="돋움체" w:hAnsi="돋움체"/>
          <w:w w:val="90"/>
          <w:szCs w:val="20"/>
        </w:rPr>
        <w:fldChar w:fldCharType="begin"/>
      </w:r>
      <w:r>
        <w:rPr>
          <w:rFonts w:ascii="돋움체" w:eastAsia="돋움체" w:hAnsi="돋움체"/>
          <w:w w:val="90"/>
          <w:szCs w:val="20"/>
        </w:rPr>
        <w:instrText xml:space="preserve"> HYPERLINK "http://docs.oasis-open.org/mqtt/mqtt/v3.1.1/os/mqtt-v3.1.1-os.html" \l "_Toc398718072" </w:instrText>
      </w:r>
      <w:r>
        <w:rPr>
          <w:rFonts w:ascii="돋움체" w:eastAsia="돋움체" w:hAnsi="돋움체"/>
          <w:w w:val="90"/>
          <w:szCs w:val="20"/>
        </w:rPr>
        <w:fldChar w:fldCharType="separate"/>
      </w:r>
      <w:r>
        <w:rPr>
          <w:rStyle w:val="afffa"/>
          <w:rFonts w:ascii="돋움체" w:eastAsia="돋움체" w:hAnsi="돋움체"/>
          <w:w w:val="90"/>
          <w:szCs w:val="20"/>
        </w:rPr>
        <w:t>UNSUBSCRIBE</w:t>
      </w:r>
      <w:r>
        <w:rPr>
          <w:rStyle w:val="afffa"/>
          <w:rFonts w:ascii="돋움체" w:eastAsia="돋움체" w:hAnsi="돋움체"/>
          <w:w w:val="90"/>
          <w:szCs w:val="20"/>
        </w:rPr>
        <w:fldChar w:fldCharType="end"/>
      </w:r>
      <w:r>
        <w:rPr>
          <w:rFonts w:ascii="돋움체" w:eastAsia="돋움체" w:hAnsi="돋움체"/>
          <w:w w:val="90"/>
          <w:szCs w:val="20"/>
        </w:rPr>
        <w:t xml:space="preserve"> 메시지입니다. 이 메시지는 브로커에서 클라이언트의 기존 구독을 삭제합니다. UNSUBSCRIBE 메시지는 SUBSCRIBE 메시지와 유사하며 패킷 식별자와 주제 목록을 가지고 있습니다.</w:t>
      </w:r>
    </w:p>
    <w:p>
      <w:pPr>
        <w:wordWrap/>
        <w:spacing w:after="0" w:line="240" w:lineRule="atLeast"/>
        <w:rPr>
          <w:rFonts w:ascii="돋움체" w:eastAsia="돋움체" w:hAnsi="돋움체"/>
          <w:w w:val="90"/>
          <w:szCs w:val="20"/>
        </w:rPr>
      </w:pPr>
    </w:p>
    <w:p>
      <w:pPr>
        <w:wordWrap/>
        <w:jc w:val="center"/>
        <w:spacing w:after="0" w:line="240" w:lineRule="atLeast"/>
        <w:rPr>
          <w:rFonts w:ascii="돋움체" w:eastAsia="돋움체" w:hAnsi="돋움체" w:hint="eastAsia"/>
          <w:w w:val="90"/>
          <w:szCs w:val="20"/>
        </w:rPr>
      </w:pPr>
      <w:r>
        <w:object>
          <v:shapetype coordsize="21600, 21600" path="m0,0l21600,0,21600,21600,0,21600xe"/>
          <v:shape id="1040" o:spt="75" style="margin-left:0pt;margin-top:0pt;width:252.7pt;height:150.1pt;mso-wrap-style:none;mso-position-horizontal-relative:column;mso-position-vertical-relative:line;z-index:0" coordsize="21600, 21600" o:allowincell="t" filled="f" stroked="f" o:ole="">
            <v:imagedata r:id="rId27" o:title=""/>
          </v:shape>
          <o:OLEObject Type="Embed" ProgID="Paint.Picture" ShapeID="1040" DrawAspect="Content" ObjectID="_1040" r:id="rId28"/>
        </w:object>
      </w:r>
    </w:p>
    <w:p>
      <w:pPr>
        <w:wordWrap/>
        <w:spacing w:after="0" w:line="240" w:lineRule="atLeast"/>
        <w:rPr>
          <w:rFonts w:ascii="돋움체" w:eastAsia="돋움체" w:hAnsi="돋움체"/>
          <w:w w:val="90"/>
          <w:szCs w:val="20"/>
        </w:rPr>
      </w:pPr>
    </w:p>
    <w:p>
      <w:pPr>
        <w:wordWrap/>
        <w:spacing w:after="0" w:line="240" w:lineRule="atLeast"/>
        <w:rPr>
          <w:rFonts w:ascii="돋움체" w:eastAsia="돋움체" w:hAnsi="돋움체"/>
          <w:w w:val="90"/>
          <w:szCs w:val="20"/>
        </w:rPr>
      </w:pPr>
      <w:r>
        <w:rPr>
          <w:rFonts w:ascii="돋움체" w:eastAsia="돋움체" w:hAnsi="돋움체" w:hint="eastAsia"/>
          <w:w w:val="90"/>
          <w:szCs w:val="20"/>
        </w:rPr>
        <w:t>패킷</w:t>
      </w:r>
      <w:r>
        <w:rPr>
          <w:rFonts w:ascii="돋움체" w:eastAsia="돋움체" w:hAnsi="돋움체"/>
          <w:w w:val="90"/>
          <w:szCs w:val="20"/>
        </w:rPr>
        <w:t xml:space="preserve"> 식별자 패킷 식별자는 메시지가 클라이언트와 브로커 사이에서 흐를 때 고유하게 식별합니다. 클라이언트 라이브러리 및/또는 브로커는 이 내부 MQTT 식별자 설정을 담당합니다.</w:t>
      </w:r>
    </w:p>
    <w:p>
      <w:pPr>
        <w:wordWrap/>
        <w:spacing w:after="0" w:line="240" w:lineRule="atLeast"/>
        <w:rPr>
          <w:rFonts w:ascii="돋움체" w:eastAsia="돋움체" w:hAnsi="돋움체"/>
          <w:w w:val="90"/>
          <w:szCs w:val="20"/>
        </w:rPr>
      </w:pPr>
    </w:p>
    <w:p>
      <w:pPr>
        <w:wordWrap/>
        <w:spacing w:after="0" w:line="240" w:lineRule="atLeast"/>
        <w:rPr>
          <w:rFonts w:ascii="돋움체" w:eastAsia="돋움체" w:hAnsi="돋움체"/>
          <w:w w:val="90"/>
          <w:szCs w:val="20"/>
        </w:rPr>
      </w:pPr>
      <w:r>
        <w:rPr>
          <w:rFonts w:ascii="돋움체" w:eastAsia="돋움체" w:hAnsi="돋움체" w:hint="eastAsia"/>
          <w:w w:val="90"/>
          <w:szCs w:val="20"/>
        </w:rPr>
        <w:t>주제</w:t>
      </w:r>
      <w:r>
        <w:rPr>
          <w:rFonts w:ascii="돋움체" w:eastAsia="돋움체" w:hAnsi="돋움체"/>
          <w:w w:val="90"/>
          <w:szCs w:val="20"/>
        </w:rPr>
        <w:t xml:space="preserve"> 목록 주제 목록에는 클라이언트가 구독 취소하려는 여러 주제가 포함될 수 있습니다. (QoS 없이) 주제를 보내기만 하면 됩니다. 브로커는 원래 구독된 QoS 수준에 관계없이 주제를 구독 취소합니다.</w:t>
      </w:r>
    </w:p>
    <w:p>
      <w:pPr>
        <w:wordWrap/>
        <w:spacing w:after="0" w:line="240" w:lineRule="atLeast"/>
        <w:rPr>
          <w:rFonts w:ascii="돋움체" w:eastAsia="돋움체" w:hAnsi="돋움체"/>
          <w:w w:val="90"/>
          <w:szCs w:val="20"/>
        </w:rPr>
      </w:pPr>
    </w:p>
    <w:p>
      <w:pPr>
        <w:wordWrap/>
        <w:spacing w:after="0" w:line="240" w:lineRule="atLeast"/>
        <w:rPr>
          <w:rFonts w:ascii="돋움체" w:eastAsia="돋움체" w:hAnsi="돋움체"/>
          <w:w w:val="90"/>
          <w:szCs w:val="20"/>
        </w:rPr>
      </w:pPr>
    </w:p>
    <w:p>
      <w:pPr>
        <w:wordWrap/>
        <w:spacing w:after="0" w:line="240" w:lineRule="atLeast"/>
        <w:rPr>
          <w:rFonts w:ascii="돋움체" w:eastAsia="돋움체" w:hAnsi="돋움체"/>
          <w:b/>
          <w:bCs/>
          <w:w w:val="90"/>
          <w:sz w:val="28"/>
          <w:szCs w:val="28"/>
        </w:rPr>
      </w:pPr>
      <w:r>
        <w:rPr>
          <w:rFonts w:ascii="돋움체" w:eastAsia="돋움체" w:hAnsi="돋움체"/>
          <w:b/>
          <w:bCs/>
          <w:w w:val="90"/>
          <w:sz w:val="28"/>
          <w:szCs w:val="28"/>
        </w:rPr>
        <w:t>Unsuback</w:t>
      </w:r>
    </w:p>
    <w:p>
      <w:pPr>
        <w:wordWrap/>
        <w:spacing w:after="0" w:line="240" w:lineRule="atLeast"/>
      </w:pPr>
      <w:r>
        <w:rPr>
          <w:rFonts w:hint="eastAsia"/>
        </w:rPr>
        <w:t>구독</w:t>
      </w:r>
      <w:r>
        <w:t xml:space="preserve"> 취소를 확인하기 위해 브로커는 UNSUBACK 승인 메시지를 클라이언트에 보냅니다. 이 메시지에는 원본 UNSUBSCRIBE 메시지의 패킷 식별자만 포함됩니다(메시지를 명확하게 식별하기 위해).</w:t>
      </w:r>
    </w:p>
    <w:p>
      <w:pPr>
        <w:wordWrap/>
        <w:jc w:val="center"/>
        <w:spacing w:after="0" w:line="240" w:lineRule="atLeast"/>
        <w:rPr>
          <w:rFonts w:ascii="돋움체" w:eastAsia="돋움체" w:hAnsi="돋움체"/>
          <w:w w:val="90"/>
          <w:szCs w:val="20"/>
        </w:rPr>
      </w:pPr>
      <w:r>
        <w:object>
          <v:shapetype coordsize="21600, 21600" path="m0,0l21600,0,21600,21600,0,21600xe"/>
          <v:shape id="1041" o:spt="75" style="margin-left:0pt;margin-top:0pt;width:252.7pt;height:152pt;mso-wrap-style:none;mso-position-horizontal-relative:column;mso-position-vertical-relative:line;z-index:0" coordsize="21600, 21600" o:allowincell="t" filled="f" stroked="f" o:ole="">
            <v:imagedata r:id="rId29" o:title=""/>
          </v:shape>
          <o:OLEObject Type="Embed" ProgID="Paint.Picture" ShapeID="1041" DrawAspect="Content" ObjectID="_1041" r:id="rId30"/>
        </w:object>
      </w:r>
    </w:p>
    <w:p>
      <w:pPr>
        <w:wordWrap/>
        <w:spacing w:after="0" w:line="240" w:lineRule="atLeast"/>
        <w:rPr>
          <w:rFonts w:ascii="돋움체" w:eastAsia="돋움체" w:hAnsi="돋움체"/>
          <w:w w:val="90"/>
          <w:szCs w:val="20"/>
        </w:rPr>
      </w:pPr>
    </w:p>
    <w:p>
      <w:pPr>
        <w:wordWrap/>
        <w:spacing w:after="0" w:line="240" w:lineRule="atLeast"/>
        <w:rPr>
          <w:rFonts w:ascii="돋움체" w:eastAsia="돋움체" w:hAnsi="돋움체"/>
          <w:w w:val="90"/>
          <w:szCs w:val="20"/>
        </w:rPr>
      </w:pPr>
      <w:r>
        <w:rPr>
          <w:rFonts w:ascii="돋움체" w:eastAsia="돋움체" w:hAnsi="돋움체" w:hint="eastAsia"/>
          <w:w w:val="90"/>
          <w:szCs w:val="20"/>
        </w:rPr>
        <w:t>패킷</w:t>
      </w:r>
      <w:r>
        <w:rPr>
          <w:rFonts w:ascii="돋움체" w:eastAsia="돋움체" w:hAnsi="돋움체"/>
          <w:w w:val="90"/>
          <w:szCs w:val="20"/>
        </w:rPr>
        <w:t xml:space="preserve"> 식별자 패킷 식별자는 메시지를 고유하게 식별합니다. 이미 언급했듯이 이것은 UNSUBSCRIBE 메시지에 있는 것과 동일한 패킷 식별자입니다.</w:t>
      </w:r>
    </w:p>
    <w:p>
      <w:pPr>
        <w:wordWrap/>
        <w:spacing w:after="0" w:line="240" w:lineRule="atLeast"/>
        <w:rPr>
          <w:rFonts w:ascii="돋움체" w:eastAsia="돋움체" w:hAnsi="돋움체"/>
          <w:w w:val="90"/>
          <w:szCs w:val="20"/>
        </w:rPr>
      </w:pPr>
    </w:p>
    <w:p>
      <w:pPr>
        <w:wordWrap/>
        <w:jc w:val="center"/>
        <w:spacing w:after="0" w:line="240" w:lineRule="atLeast"/>
        <w:rPr>
          <w:rFonts w:ascii="돋움체" w:eastAsia="돋움체" w:hAnsi="돋움체"/>
          <w:w w:val="90"/>
          <w:szCs w:val="20"/>
        </w:rPr>
      </w:pPr>
      <w:r>
        <w:object>
          <v:shapetype coordsize="21600, 21600" path="m0,0l21600,0,21600,21600,0,21600xe"/>
          <v:shape id="1042" o:spt="75" style="margin-left:0pt;margin-top:0pt;width:263.05pt;height:83.3pt;mso-wrap-style:none;mso-position-horizontal-relative:column;mso-position-vertical-relative:line;z-index:0" coordsize="21600, 21600" o:allowincell="t" filled="f" stroked="f" o:ole="">
            <v:imagedata r:id="rId31" o:title=""/>
          </v:shape>
          <o:OLEObject Type="Embed" ProgID="Paint.Picture" ShapeID="1042" DrawAspect="Content" ObjectID="_1042" r:id="rId32"/>
        </w:object>
      </w:r>
    </w:p>
    <w:p>
      <w:pPr>
        <w:wordWrap/>
        <w:spacing w:after="0" w:line="240" w:lineRule="atLeast"/>
        <w:rPr>
          <w:rFonts w:ascii="돋움체" w:eastAsia="돋움체" w:hAnsi="돋움체"/>
          <w:w w:val="90"/>
          <w:szCs w:val="20"/>
        </w:rPr>
      </w:pPr>
    </w:p>
    <w:p>
      <w:pPr>
        <w:wordWrap/>
        <w:spacing w:after="0" w:line="240" w:lineRule="atLeast"/>
        <w:rPr>
          <w:rFonts w:ascii="돋움체" w:eastAsia="돋움체" w:hAnsi="돋움체"/>
          <w:w w:val="90"/>
          <w:szCs w:val="20"/>
        </w:rPr>
      </w:pPr>
      <w:r>
        <w:rPr>
          <w:rFonts w:ascii="돋움체" w:eastAsia="돋움체" w:hAnsi="돋움체" w:hint="eastAsia"/>
          <w:w w:val="90"/>
          <w:szCs w:val="20"/>
        </w:rPr>
        <w:t>브로커로부터</w:t>
      </w:r>
      <w:r>
        <w:rPr>
          <w:rFonts w:ascii="돋움체" w:eastAsia="돋움체" w:hAnsi="돋움체"/>
          <w:w w:val="90"/>
          <w:szCs w:val="20"/>
        </w:rPr>
        <w:t xml:space="preserve"> UNSUBACK을 수신한 후 클라이언트는 UNSUBSCRIBE 메시지의 구독이 삭제되었다고 가정할 수 있습니다.</w:t>
      </w:r>
    </w:p>
    <w:p>
      <w:pPr>
        <w:wordWrap/>
        <w:spacing w:after="0" w:line="240" w:lineRule="atLeast"/>
        <w:rPr>
          <w:rFonts w:ascii="돋움체" w:eastAsia="돋움체" w:hAnsi="돋움체"/>
          <w:w w:val="90"/>
          <w:szCs w:val="20"/>
        </w:rPr>
      </w:pPr>
    </w:p>
    <w:p>
      <w:pPr>
        <w:wordWrap/>
        <w:spacing w:after="0" w:line="240" w:lineRule="atLeast"/>
        <w:rPr>
          <w:rFonts w:ascii="돋움체" w:eastAsia="돋움체" w:hAnsi="돋움체"/>
          <w:w w:val="90"/>
          <w:szCs w:val="20"/>
        </w:rPr>
      </w:pPr>
    </w:p>
    <w:p>
      <w:pPr>
        <w:wordWrap/>
        <w:spacing w:after="0" w:line="240" w:lineRule="atLeast"/>
        <w:rPr>
          <w:rFonts w:ascii="돋움체" w:eastAsia="돋움체" w:hAnsi="돋움체"/>
          <w:b/>
          <w:bCs/>
          <w:w w:val="90"/>
          <w:sz w:val="32"/>
          <w:szCs w:val="32"/>
        </w:rPr>
      </w:pPr>
      <w:r>
        <w:rPr>
          <w:rFonts w:ascii="돋움체" w:eastAsia="돋움체" w:hAnsi="돋움체"/>
          <w:b/>
          <w:bCs/>
          <w:w w:val="90"/>
          <w:sz w:val="32"/>
          <w:szCs w:val="32"/>
        </w:rPr>
        <w:t>MQTT Topics(주제)</w:t>
      </w:r>
    </w:p>
    <w:p>
      <w:pPr>
        <w:rPr>
          <w:rFonts w:ascii="돋움체" w:eastAsia="돋움체" w:hAnsi="돋움체"/>
          <w:w w:val="90"/>
          <w:szCs w:val="20"/>
        </w:rPr>
      </w:pPr>
      <w:r>
        <w:rPr>
          <w:rFonts w:ascii="돋움체" w:eastAsia="돋움체" w:hAnsi="돋움체"/>
          <w:w w:val="90"/>
          <w:szCs w:val="20"/>
        </w:rPr>
        <w:t>MQTT에서 topic이라는 단어는 브로커가 연결된 각 클라이언트에 대한 메시지를 필터링하는 데 사용하는 UTF-8 문자열을 나타냅니다. 주제는 하나 이상의 주제 수준으로 구성됩니다. 각 주제 수준은 슬래시(토픽 수준 구분 기호)로 구분됩니다.</w:t>
      </w:r>
    </w:p>
    <w:p>
      <w:pPr>
        <w:wordWrap/>
        <w:jc w:val="center"/>
        <w:spacing w:after="0" w:line="240" w:lineRule="atLeast"/>
        <w:rPr>
          <w:rFonts w:ascii="돋움체" w:eastAsia="돋움체" w:hAnsi="돋움체"/>
          <w:w w:val="90"/>
          <w:szCs w:val="20"/>
        </w:rPr>
      </w:pPr>
      <w:r>
        <w:object>
          <v:shapetype coordsize="21600, 21600" path="m0,0l21600,0,21600,21600,0,21600xe"/>
          <v:shape id="1043" o:spt="75" style="margin-left:0pt;margin-top:0pt;width:307.75pt;height:73.4pt;mso-wrap-style:none;mso-position-horizontal-relative:column;mso-position-vertical-relative:line;z-index:0" coordsize="21600, 21600" o:allowincell="t" filled="f" stroked="f" o:ole="">
            <v:imagedata r:id="rId33" o:title=""/>
          </v:shape>
          <o:OLEObject Type="Embed" ProgID="Paint.Picture" ShapeID="1043" DrawAspect="Content" ObjectID="_1043" r:id="rId34"/>
        </w:object>
      </w:r>
    </w:p>
    <w:p>
      <w:pPr>
        <w:wordWrap/>
        <w:spacing w:after="0" w:line="240" w:lineRule="atLeast"/>
        <w:rPr>
          <w:rFonts w:ascii="돋움체" w:eastAsia="돋움체" w:hAnsi="돋움체"/>
          <w:w w:val="90"/>
          <w:szCs w:val="20"/>
        </w:rPr>
      </w:pPr>
    </w:p>
    <w:p>
      <w:pPr>
        <w:wordWrap/>
        <w:spacing w:after="0" w:line="240" w:lineRule="atLeast"/>
        <w:rPr>
          <w:rFonts w:ascii="돋움체" w:eastAsia="돋움체" w:hAnsi="돋움체"/>
          <w:w w:val="90"/>
          <w:szCs w:val="20"/>
        </w:rPr>
      </w:pPr>
      <w:r>
        <w:rPr>
          <w:rFonts w:ascii="돋움체" w:eastAsia="돋움체" w:hAnsi="돋움체" w:hint="eastAsia"/>
          <w:w w:val="90"/>
          <w:szCs w:val="20"/>
        </w:rPr>
        <w:t>메시지</w:t>
      </w:r>
      <w:r>
        <w:rPr>
          <w:rFonts w:ascii="돋움체" w:eastAsia="돋움체" w:hAnsi="돋움체"/>
          <w:w w:val="90"/>
          <w:szCs w:val="20"/>
        </w:rPr>
        <w:t xml:space="preserve"> 큐에 비해 MQTT 주제는 매우 가볍습니다. 클라이언트는 게시하거나 구독하기 전에 원하는 주제를 만들 필요가 없습니다. 브로커는 사전 초기화 없이 유효한 각 주제를 수락합니다.</w:t>
      </w:r>
    </w:p>
    <w:p>
      <w:pPr>
        <w:wordWrap/>
        <w:spacing w:after="0" w:line="240" w:lineRule="atLeast"/>
        <w:rPr>
          <w:rFonts w:ascii="돋움체" w:eastAsia="돋움체" w:hAnsi="돋움체"/>
          <w:w w:val="90"/>
          <w:szCs w:val="20"/>
        </w:rPr>
      </w:pPr>
    </w:p>
    <w:p>
      <w:pPr>
        <w:wordWrap/>
        <w:spacing w:after="0" w:line="240" w:lineRule="atLeast"/>
        <w:rPr>
          <w:rFonts w:ascii="돋움체" w:eastAsia="돋움체" w:hAnsi="돋움체"/>
          <w:w w:val="90"/>
          <w:szCs w:val="20"/>
        </w:rPr>
      </w:pPr>
      <w:r>
        <w:rPr>
          <w:rFonts w:ascii="돋움체" w:eastAsia="돋움체" w:hAnsi="돋움체" w:hint="eastAsia"/>
          <w:w w:val="90"/>
          <w:szCs w:val="20"/>
        </w:rPr>
        <w:t>다음은</w:t>
      </w:r>
      <w:r>
        <w:rPr>
          <w:rFonts w:ascii="돋움체" w:eastAsia="돋움체" w:hAnsi="돋움체"/>
          <w:w w:val="90"/>
          <w:szCs w:val="20"/>
        </w:rPr>
        <w:t xml:space="preserve"> 몇 가지 주제의 예입니다.</w:t>
      </w:r>
    </w:p>
    <w:p>
      <w:pPr>
        <w:wordWrap/>
        <w:spacing w:after="0" w:line="240" w:lineRule="atLeast"/>
        <w:rPr>
          <w:rFonts w:ascii="돋움체" w:eastAsia="돋움체" w:hAnsi="돋움체"/>
          <w:w w:val="90"/>
          <w:szCs w:val="20"/>
        </w:rPr>
      </w:pPr>
    </w:p>
    <w:p>
      <w:pPr>
        <w:autoSpaceDE/>
        <w:autoSpaceDN/>
        <w:widowControl/>
        <w:wordWrap/>
        <w:jc w:val="left"/>
        <w:shd w:val="clear" w:color="auto" w:fill="DEE9EF"/>
        <w:spacing w:after="0" w:line="240" w:lineRule="atLeast"/>
        <w:rPr>
          <w:rFonts w:ascii="FZYaoTi" w:eastAsia="FZYaoTi" w:hAnsi="Roboto" w:cs="굴림" w:hint="eastAsia"/>
          <w:color w:val="333333"/>
          <w:w w:val="90"/>
          <w:sz w:val="18"/>
          <w:szCs w:val="18"/>
          <w:kern w:val="0"/>
        </w:rPr>
      </w:pPr>
    </w:p>
    <w:p>
      <w:pPr>
        <w:autoSpaceDE/>
        <w:autoSpaceDN/>
        <w:widowControl/>
        <w:wordWrap/>
        <w:jc w:val="left"/>
        <w:shd w:val="clear" w:color="auto" w:fill="DEE9EF"/>
        <w:spacing w:after="0" w:line="240" w:lineRule="atLeast"/>
        <w:rPr>
          <w:rFonts w:ascii="FZYaoTi" w:eastAsia="FZYaoTi" w:hAnsi="Roboto" w:cs="굴림" w:hint="eastAsia"/>
          <w:color w:val="333333"/>
          <w:w w:val="90"/>
          <w:sz w:val="18"/>
          <w:szCs w:val="18"/>
          <w:kern w:val="0"/>
        </w:rPr>
      </w:pPr>
      <w:r>
        <w:rPr>
          <w:rFonts w:ascii="FZYaoTi" w:eastAsia="FZYaoTi" w:hAnsi="Roboto" w:cs="굴림" w:hint="eastAsia"/>
          <w:color w:val="333333"/>
          <w:w w:val="90"/>
          <w:sz w:val="18"/>
          <w:szCs w:val="18"/>
          <w:kern w:val="0"/>
        </w:rPr>
        <w:t>myhome/groundfloor/livingroom/temperature</w:t>
      </w:r>
    </w:p>
    <w:p>
      <w:pPr>
        <w:autoSpaceDE/>
        <w:autoSpaceDN/>
        <w:widowControl/>
        <w:wordWrap/>
        <w:jc w:val="left"/>
        <w:shd w:val="clear" w:color="auto" w:fill="DEE9EF"/>
        <w:spacing w:after="0" w:line="240" w:lineRule="atLeast"/>
        <w:rPr>
          <w:rFonts w:ascii="FZYaoTi" w:eastAsia="FZYaoTi" w:hAnsi="Roboto" w:cs="굴림" w:hint="eastAsia"/>
          <w:color w:val="333333"/>
          <w:w w:val="90"/>
          <w:sz w:val="18"/>
          <w:szCs w:val="18"/>
          <w:kern w:val="0"/>
        </w:rPr>
      </w:pPr>
      <w:r>
        <w:rPr>
          <w:rFonts w:ascii="FZYaoTi" w:eastAsia="FZYaoTi" w:hAnsi="Roboto" w:cs="굴림" w:hint="eastAsia"/>
          <w:color w:val="333333"/>
          <w:w w:val="90"/>
          <w:sz w:val="18"/>
          <w:szCs w:val="18"/>
          <w:kern w:val="0"/>
        </w:rPr>
        <w:t>USA/California/San Francisco/Silicon Valley</w:t>
      </w:r>
    </w:p>
    <w:p>
      <w:pPr>
        <w:autoSpaceDE/>
        <w:autoSpaceDN/>
        <w:widowControl/>
        <w:wordWrap/>
        <w:jc w:val="left"/>
        <w:shd w:val="clear" w:color="auto" w:fill="DEE9EF"/>
        <w:spacing w:after="0" w:line="240" w:lineRule="atLeast"/>
        <w:rPr>
          <w:rFonts w:ascii="FZYaoTi" w:eastAsia="FZYaoTi" w:hAnsi="Roboto" w:cs="굴림" w:hint="eastAsia"/>
          <w:color w:val="333333"/>
          <w:w w:val="90"/>
          <w:sz w:val="18"/>
          <w:szCs w:val="18"/>
          <w:kern w:val="0"/>
        </w:rPr>
      </w:pPr>
      <w:r>
        <w:rPr>
          <w:rFonts w:ascii="FZYaoTi" w:eastAsia="FZYaoTi" w:hAnsi="Roboto" w:cs="굴림" w:hint="eastAsia"/>
          <w:color w:val="333333"/>
          <w:w w:val="90"/>
          <w:sz w:val="18"/>
          <w:szCs w:val="18"/>
          <w:kern w:val="0"/>
        </w:rPr>
        <w:t>5ff4a2ce-e485-40f4-826c-b1a5d81be9b6/status</w:t>
      </w:r>
    </w:p>
    <w:p>
      <w:pPr>
        <w:autoSpaceDE/>
        <w:autoSpaceDN/>
        <w:widowControl/>
        <w:wordWrap/>
        <w:jc w:val="left"/>
        <w:shd w:val="clear" w:color="auto" w:fill="DEE9EF"/>
        <w:spacing w:after="0" w:line="240" w:lineRule="atLeast"/>
        <w:rPr>
          <w:rFonts w:ascii="FZYaoTi" w:eastAsia="FZYaoTi" w:hAnsi="Roboto" w:cs="굴림" w:hint="eastAsia"/>
          <w:color w:val="333333"/>
          <w:w w:val="90"/>
          <w:sz w:val="18"/>
          <w:szCs w:val="18"/>
          <w:kern w:val="0"/>
        </w:rPr>
      </w:pPr>
      <w:r>
        <w:rPr>
          <w:rFonts w:ascii="FZYaoTi" w:eastAsia="FZYaoTi" w:hAnsi="Roboto" w:cs="굴림" w:hint="eastAsia"/>
          <w:color w:val="333333"/>
          <w:w w:val="90"/>
          <w:sz w:val="18"/>
          <w:szCs w:val="18"/>
          <w:kern w:val="0"/>
        </w:rPr>
        <w:t>Germany/Bavaria/car/2382340923453/latitude</w:t>
      </w:r>
    </w:p>
    <w:p>
      <w:pPr>
        <w:autoSpaceDE/>
        <w:autoSpaceDN/>
        <w:widowControl/>
        <w:wordWrap/>
        <w:jc w:val="left"/>
        <w:shd w:val="clear" w:color="auto" w:fill="DEE9EF"/>
        <w:spacing w:after="0" w:line="240" w:lineRule="atLeast"/>
        <w:rPr>
          <w:rFonts w:ascii="FZYaoTi" w:eastAsia="FZYaoTi" w:hAnsi="Roboto" w:cs="굴림" w:hint="eastAsia"/>
          <w:color w:val="333333"/>
          <w:w w:val="90"/>
          <w:sz w:val="18"/>
          <w:szCs w:val="18"/>
          <w:kern w:val="0"/>
        </w:rPr>
      </w:pPr>
    </w:p>
    <w:p>
      <w:pPr>
        <w:wordWrap/>
        <w:spacing w:after="0" w:line="240" w:lineRule="atLeast"/>
        <w:rPr>
          <w:rFonts w:ascii="돋움체" w:eastAsia="돋움체" w:hAnsi="돋움체"/>
          <w:w w:val="90"/>
          <w:szCs w:val="20"/>
        </w:rPr>
      </w:pPr>
    </w:p>
    <w:p>
      <w:pPr>
        <w:wordWrap/>
        <w:spacing w:after="0" w:line="240" w:lineRule="atLeast"/>
        <w:rPr>
          <w:rFonts w:ascii="돋움체" w:eastAsia="돋움체" w:hAnsi="돋움체"/>
          <w:w w:val="90"/>
          <w:szCs w:val="20"/>
        </w:rPr>
      </w:pPr>
      <w:r>
        <w:rPr>
          <w:rFonts w:ascii="돋움체" w:eastAsia="돋움체" w:hAnsi="돋움체" w:hint="eastAsia"/>
          <w:w w:val="90"/>
          <w:szCs w:val="20"/>
        </w:rPr>
        <w:t>각</w:t>
      </w:r>
      <w:r>
        <w:rPr>
          <w:rFonts w:ascii="돋움체" w:eastAsia="돋움체" w:hAnsi="돋움체"/>
          <w:w w:val="90"/>
          <w:szCs w:val="20"/>
        </w:rPr>
        <w:t xml:space="preserve"> 주제에는 최소 1자의 문자 가 포함되어야 하며 주제 문자열에는 공백이 허용됩니다. 주제는 대소문자를 구분합니다. 예를 들어, myhome/temperature 및 MyHome/Temperature 는 서로 다른 두 가지 주제입니다. 또한 슬래시만으로도 유효한 주제입니다.</w:t>
      </w:r>
    </w:p>
    <w:p>
      <w:pPr>
        <w:wordWrap/>
        <w:spacing w:after="0" w:line="240" w:lineRule="atLeast"/>
        <w:rPr>
          <w:rFonts w:ascii="돋움체" w:eastAsia="돋움체" w:hAnsi="돋움체"/>
          <w:w w:val="90"/>
          <w:szCs w:val="20"/>
        </w:rPr>
      </w:pPr>
    </w:p>
    <w:p>
      <w:pPr>
        <w:wordWrap/>
        <w:spacing w:after="0" w:line="240" w:lineRule="atLeast"/>
        <w:rPr>
          <w:rFonts w:ascii="돋움체" w:eastAsia="돋움체" w:hAnsi="돋움체"/>
          <w:w w:val="90"/>
          <w:szCs w:val="20"/>
        </w:rPr>
      </w:pPr>
    </w:p>
    <w:p>
      <w:pPr>
        <w:wordWrap/>
        <w:spacing w:after="0" w:line="240" w:lineRule="atLeast"/>
        <w:rPr>
          <w:rFonts w:ascii="돋움체" w:eastAsia="돋움체" w:hAnsi="돋움체"/>
          <w:b/>
          <w:bCs/>
          <w:w w:val="90"/>
          <w:sz w:val="32"/>
          <w:szCs w:val="32"/>
        </w:rPr>
      </w:pPr>
      <w:r>
        <w:rPr>
          <w:rFonts w:ascii="돋움체" w:eastAsia="돋움체" w:hAnsi="돋움체"/>
          <w:b/>
          <w:bCs/>
          <w:w w:val="90"/>
          <w:sz w:val="32"/>
          <w:szCs w:val="32"/>
        </w:rPr>
        <w:t>MQTT 와일드카드</w:t>
      </w:r>
    </w:p>
    <w:p>
      <w:pPr>
        <w:wordWrap/>
        <w:spacing w:after="0" w:line="240" w:lineRule="atLeast"/>
        <w:rPr>
          <w:rFonts w:ascii="돋움체" w:eastAsia="돋움체" w:hAnsi="돋움체"/>
          <w:w w:val="90"/>
          <w:szCs w:val="20"/>
        </w:rPr>
      </w:pPr>
      <w:r>
        <w:rPr>
          <w:rFonts w:ascii="돋움체" w:eastAsia="돋움체" w:hAnsi="돋움체" w:hint="eastAsia"/>
          <w:w w:val="90"/>
          <w:szCs w:val="20"/>
        </w:rPr>
        <w:t>클라이언트가</w:t>
      </w:r>
      <w:r>
        <w:rPr>
          <w:rFonts w:ascii="돋움체" w:eastAsia="돋움체" w:hAnsi="돋움체"/>
          <w:w w:val="90"/>
          <w:szCs w:val="20"/>
        </w:rPr>
        <w:t xml:space="preserve"> 주제를 구독하면 게시된 메시지의 정확한 주제를 구독하거나 와일드카드를 사용하여 여러 주제를 동시에 구독할 수 있습니다. 와일드카드는 메시지를 게시하는 것이 아니라 주제를 구독하는 데만 사용할 수 있습니다. 와일드카드에는 단일 수준 및 다중 수준 의 두 가지 종류가 있습니다 .</w:t>
      </w:r>
    </w:p>
    <w:p>
      <w:pPr>
        <w:wordWrap/>
        <w:spacing w:after="0" w:line="240" w:lineRule="atLeast"/>
        <w:rPr>
          <w:rFonts w:ascii="돋움체" w:eastAsia="돋움체" w:hAnsi="돋움체"/>
          <w:w w:val="90"/>
          <w:szCs w:val="20"/>
        </w:rPr>
      </w:pPr>
    </w:p>
    <w:p>
      <w:pPr>
        <w:wordWrap/>
        <w:spacing w:after="0" w:line="240" w:lineRule="atLeast"/>
        <w:rPr>
          <w:rFonts w:ascii="돋움체" w:eastAsia="돋움체" w:hAnsi="돋움체"/>
          <w:b/>
          <w:bCs/>
          <w:w w:val="90"/>
          <w:sz w:val="28"/>
          <w:szCs w:val="28"/>
        </w:rPr>
      </w:pPr>
      <w:r>
        <w:rPr>
          <w:rFonts w:ascii="돋움체" w:eastAsia="돋움체" w:hAnsi="돋움체" w:hint="eastAsia"/>
          <w:b/>
          <w:bCs/>
          <w:w w:val="90"/>
          <w:sz w:val="28"/>
          <w:szCs w:val="28"/>
        </w:rPr>
        <w:t>단일</w:t>
      </w:r>
      <w:r>
        <w:rPr>
          <w:rFonts w:ascii="돋움체" w:eastAsia="돋움체" w:hAnsi="돋움체"/>
          <w:b/>
          <w:bCs/>
          <w:w w:val="90"/>
          <w:sz w:val="28"/>
          <w:szCs w:val="28"/>
        </w:rPr>
        <w:t xml:space="preserve"> 레벨: +</w:t>
      </w:r>
    </w:p>
    <w:p>
      <w:pPr>
        <w:wordWrap/>
        <w:spacing w:after="0" w:line="240" w:lineRule="atLeast"/>
        <w:rPr>
          <w:rFonts w:ascii="돋움체" w:eastAsia="돋움체" w:hAnsi="돋움체"/>
          <w:w w:val="90"/>
          <w:szCs w:val="20"/>
        </w:rPr>
      </w:pPr>
      <w:r>
        <w:rPr>
          <w:rFonts w:ascii="돋움체" w:eastAsia="돋움체" w:hAnsi="돋움체" w:hint="eastAsia"/>
          <w:w w:val="90"/>
          <w:szCs w:val="20"/>
        </w:rPr>
        <w:t>이름에서</w:t>
      </w:r>
      <w:r>
        <w:rPr>
          <w:rFonts w:ascii="돋움체" w:eastAsia="돋움체" w:hAnsi="돋움체"/>
          <w:w w:val="90"/>
          <w:szCs w:val="20"/>
        </w:rPr>
        <w:t xml:space="preserve"> 알 수 있듯이 단일 수준 와일드카드는 하나의 주제 수준을 대체합니다. 더하기 기호는 주제의 단일 수준 와일드카드를 나타냅니다.</w:t>
      </w:r>
    </w:p>
    <w:p>
      <w:pPr>
        <w:wordWrap/>
        <w:spacing w:after="0" w:line="240" w:lineRule="atLeast"/>
        <w:rPr>
          <w:rFonts w:ascii="돋움체" w:eastAsia="돋움체" w:hAnsi="돋움체"/>
          <w:w w:val="90"/>
          <w:szCs w:val="20"/>
        </w:rPr>
      </w:pPr>
    </w:p>
    <w:p>
      <w:pPr>
        <w:wordWrap/>
        <w:jc w:val="center"/>
        <w:spacing w:after="0" w:line="240" w:lineRule="atLeast"/>
        <w:rPr>
          <w:rFonts w:ascii="돋움체" w:eastAsia="돋움체" w:hAnsi="돋움체"/>
          <w:w w:val="90"/>
          <w:szCs w:val="20"/>
        </w:rPr>
      </w:pPr>
      <w:r>
        <w:object>
          <v:shapetype coordsize="21600, 21600" path="m0,0l21600,0,21600,21600,0,21600xe"/>
          <v:shape id="1044" o:spt="75" style="margin-left:0pt;margin-top:0pt;width:257.4pt;height:76.7pt;mso-wrap-style:none;mso-position-horizontal-relative:column;mso-position-vertical-relative:line;z-index:0" coordsize="21600, 21600" o:allowincell="t" filled="f" stroked="f" o:ole="">
            <v:imagedata r:id="rId35" o:title=""/>
          </v:shape>
          <o:OLEObject Type="Embed" ProgID="Paint.Picture" ShapeID="1044" DrawAspect="Content" ObjectID="_1044" r:id="rId36"/>
        </w:object>
      </w:r>
    </w:p>
    <w:p>
      <w:pPr>
        <w:wordWrap/>
        <w:spacing w:after="0" w:line="240" w:lineRule="atLeast"/>
        <w:rPr>
          <w:rFonts w:ascii="돋움체" w:eastAsia="돋움체" w:hAnsi="돋움체"/>
          <w:w w:val="90"/>
          <w:szCs w:val="20"/>
        </w:rPr>
      </w:pPr>
    </w:p>
    <w:p>
      <w:pPr>
        <w:wordWrap/>
        <w:spacing w:after="0" w:line="240" w:lineRule="atLeast"/>
        <w:rPr>
          <w:rFonts w:ascii="돋움체" w:eastAsia="돋움체" w:hAnsi="돋움체"/>
          <w:w w:val="90"/>
          <w:szCs w:val="20"/>
        </w:rPr>
      </w:pPr>
      <w:r>
        <w:rPr>
          <w:rFonts w:ascii="돋움체" w:eastAsia="돋움체" w:hAnsi="돋움체" w:hint="eastAsia"/>
          <w:w w:val="90"/>
          <w:szCs w:val="20"/>
        </w:rPr>
        <w:t>임의의</w:t>
      </w:r>
      <w:r>
        <w:rPr>
          <w:rFonts w:ascii="돋움체" w:eastAsia="돋움체" w:hAnsi="돋움체"/>
          <w:w w:val="90"/>
          <w:szCs w:val="20"/>
        </w:rPr>
        <w:t xml:space="preserve"> 주제가 와일드카드 대신 임의의 문자열을 포함하는 경우 단일 수준 와일드카드가 있는 주제와 일치합니다. 예를 들어 myhome/groundfloor/+/temperature 에 대한 구독 은 다음과 같은 결과를 생성할 수 있습니다.</w:t>
      </w:r>
    </w:p>
    <w:p>
      <w:pPr>
        <w:wordWrap/>
        <w:spacing w:after="0" w:line="240" w:lineRule="atLeast"/>
        <w:rPr>
          <w:rFonts w:ascii="돋움체" w:eastAsia="돋움체" w:hAnsi="돋움체" w:hint="eastAsia"/>
          <w:w w:val="90"/>
          <w:szCs w:val="20"/>
        </w:rPr>
      </w:pPr>
    </w:p>
    <w:p>
      <w:pPr>
        <w:wordWrap/>
        <w:jc w:val="center"/>
        <w:spacing w:after="0" w:line="240" w:lineRule="atLeast"/>
        <w:rPr>
          <w:rFonts w:ascii="돋움체" w:eastAsia="돋움체" w:hAnsi="돋움체"/>
          <w:w w:val="90"/>
          <w:szCs w:val="20"/>
        </w:rPr>
      </w:pPr>
      <w:r>
        <w:object>
          <v:shapetype coordsize="21600, 21600" path="m0,0l21600,0,21600,21600,0,21600xe"/>
          <v:shape id="1045" o:spt="75" style="margin-left:0pt;margin-top:0pt;width:240.45pt;height:66.35pt;mso-wrap-style:none;mso-position-horizontal-relative:column;mso-position-vertical-relative:line;z-index:0" coordsize="21600, 21600" o:allowincell="t" filled="f" stroked="f" o:ole="">
            <v:imagedata r:id="rId37" o:title=""/>
          </v:shape>
          <o:OLEObject Type="Embed" ProgID="Paint.Picture" ShapeID="1045" DrawAspect="Content" ObjectID="_1045" r:id="rId38"/>
        </w:object>
      </w:r>
    </w:p>
    <w:p>
      <w:pPr>
        <w:wordWrap/>
        <w:spacing w:after="0" w:line="240" w:lineRule="atLeast"/>
        <w:rPr>
          <w:rFonts w:ascii="돋움체" w:eastAsia="돋움체" w:hAnsi="돋움체"/>
          <w:w w:val="90"/>
          <w:szCs w:val="20"/>
        </w:rPr>
      </w:pPr>
    </w:p>
    <w:p>
      <w:pPr>
        <w:wordWrap/>
        <w:spacing w:after="0" w:line="240" w:lineRule="atLeast"/>
        <w:rPr>
          <w:rFonts w:ascii="돋움체" w:eastAsia="돋움체" w:hAnsi="돋움체"/>
          <w:w w:val="90"/>
          <w:szCs w:val="20"/>
        </w:rPr>
      </w:pPr>
    </w:p>
    <w:p>
      <w:pPr>
        <w:wordWrap/>
        <w:spacing w:after="0" w:line="240" w:lineRule="atLeast"/>
        <w:rPr>
          <w:rFonts w:ascii="돋움체" w:eastAsia="돋움체" w:hAnsi="돋움체"/>
          <w:b/>
          <w:bCs/>
          <w:w w:val="90"/>
          <w:sz w:val="28"/>
          <w:szCs w:val="28"/>
        </w:rPr>
      </w:pPr>
      <w:r>
        <w:rPr>
          <w:rFonts w:ascii="돋움체" w:eastAsia="돋움체" w:hAnsi="돋움체" w:hint="eastAsia"/>
          <w:b/>
          <w:bCs/>
          <w:w w:val="90"/>
          <w:sz w:val="28"/>
          <w:szCs w:val="28"/>
        </w:rPr>
        <w:t>멀티</w:t>
      </w:r>
      <w:r>
        <w:rPr>
          <w:rFonts w:ascii="돋움체" w:eastAsia="돋움체" w:hAnsi="돋움체"/>
          <w:b/>
          <w:bCs/>
          <w:w w:val="90"/>
          <w:sz w:val="28"/>
          <w:szCs w:val="28"/>
        </w:rPr>
        <w:t xml:space="preserve"> 레벨: #</w:t>
      </w:r>
    </w:p>
    <w:p>
      <w:pPr>
        <w:wordWrap/>
        <w:spacing w:after="0" w:line="240" w:lineRule="atLeast"/>
        <w:rPr>
          <w:rFonts w:ascii="돋움체" w:eastAsia="돋움체" w:hAnsi="돋움체"/>
          <w:w w:val="90"/>
          <w:szCs w:val="20"/>
        </w:rPr>
      </w:pPr>
      <w:r>
        <w:rPr>
          <w:rFonts w:ascii="돋움체" w:eastAsia="돋움체" w:hAnsi="돋움체" w:hint="eastAsia"/>
          <w:w w:val="90"/>
          <w:szCs w:val="20"/>
        </w:rPr>
        <w:t>다중</w:t>
      </w:r>
      <w:r>
        <w:rPr>
          <w:rFonts w:ascii="돋움체" w:eastAsia="돋움체" w:hAnsi="돋움체"/>
          <w:w w:val="90"/>
          <w:szCs w:val="20"/>
        </w:rPr>
        <w:t xml:space="preserve"> 수준 와일드카드는 많은 주제 수준을 다룹니다. 해시 기호는 주제의 다중 레벨 와일드카드를 나타냅니다. 브로커가 일치하는 주제를 판별하려면 다중 레벨 와일드카드를 주제의 마지막 문자로 지정하고 슬래시를 앞에 두어야 합니다.</w:t>
      </w:r>
    </w:p>
    <w:p>
      <w:pPr>
        <w:wordWrap/>
        <w:spacing w:after="0" w:line="240" w:lineRule="atLeast"/>
        <w:rPr>
          <w:rFonts w:ascii="돋움체" w:eastAsia="돋움체" w:hAnsi="돋움체"/>
          <w:w w:val="90"/>
          <w:szCs w:val="20"/>
        </w:rPr>
      </w:pPr>
    </w:p>
    <w:p>
      <w:pPr>
        <w:wordWrap/>
        <w:jc w:val="center"/>
        <w:spacing w:after="0" w:line="240" w:lineRule="atLeast"/>
        <w:rPr>
          <w:rFonts w:ascii="돋움체" w:eastAsia="돋움체" w:hAnsi="돋움체"/>
          <w:w w:val="90"/>
          <w:szCs w:val="20"/>
        </w:rPr>
      </w:pPr>
      <w:r>
        <w:object>
          <v:shapetype coordsize="21600, 21600" path="m0,0l21600,0,21600,21600,0,21600xe"/>
          <v:shape id="1046" o:spt="75" style="margin-left:0pt;margin-top:0pt;width:310.1pt;height:147.3pt;mso-wrap-style:none;mso-position-horizontal-relative:column;mso-position-vertical-relative:line;z-index:0" coordsize="21600, 21600" o:allowincell="t" filled="f" stroked="f" o:ole="">
            <v:imagedata r:id="rId39" o:title=""/>
          </v:shape>
          <o:OLEObject Type="Embed" ProgID="Paint.Picture" ShapeID="1046" DrawAspect="Content" ObjectID="_1046" r:id="rId40"/>
        </w:object>
      </w:r>
    </w:p>
    <w:p>
      <w:pPr>
        <w:wordWrap/>
        <w:spacing w:after="0" w:line="240" w:lineRule="atLeast"/>
        <w:rPr>
          <w:rFonts w:ascii="돋움체" w:eastAsia="돋움체" w:hAnsi="돋움체"/>
          <w:w w:val="90"/>
          <w:szCs w:val="20"/>
        </w:rPr>
      </w:pPr>
    </w:p>
    <w:p>
      <w:pPr>
        <w:wordWrap/>
        <w:spacing w:after="0" w:line="240" w:lineRule="atLeast"/>
        <w:rPr>
          <w:rFonts w:ascii="돋움체" w:eastAsia="돋움체" w:hAnsi="돋움체"/>
          <w:w w:val="90"/>
          <w:szCs w:val="20"/>
        </w:rPr>
      </w:pPr>
      <w:r>
        <w:rPr>
          <w:rFonts w:ascii="돋움체" w:eastAsia="돋움체" w:hAnsi="돋움체" w:hint="eastAsia"/>
          <w:w w:val="90"/>
          <w:szCs w:val="20"/>
        </w:rPr>
        <w:t>클라이언트가</w:t>
      </w:r>
      <w:r>
        <w:rPr>
          <w:rFonts w:ascii="돋움체" w:eastAsia="돋움체" w:hAnsi="돋움체"/>
          <w:w w:val="90"/>
          <w:szCs w:val="20"/>
        </w:rPr>
        <w:t xml:space="preserve"> 다중 레벨 와일드카드가 있는 주제를 구독하면 주제의 길이나 깊이에 상관없이 와일드카드 문자 앞의 패턴으로 시작하는 주제의 모든 메시지를 수신합니다. 다중 레벨 와일드카드만 주제( # )로 지정하면 MQTT 브로커로 전송되는 모든 메시지를 수신합니다. 높은 처리량을 기대하는 경우 다중 수준 와일드카드만 사용하는 구독은 반패턴입니다(아래 모범 사례 참조).</w:t>
      </w:r>
    </w:p>
    <w:p>
      <w:pPr>
        <w:wordWrap/>
        <w:spacing w:after="0" w:line="240" w:lineRule="atLeast"/>
        <w:rPr>
          <w:rFonts w:ascii="돋움체" w:eastAsia="돋움체" w:hAnsi="돋움체"/>
          <w:w w:val="90"/>
          <w:szCs w:val="20"/>
        </w:rPr>
      </w:pPr>
    </w:p>
    <w:p>
      <w:pPr>
        <w:wordWrap/>
        <w:spacing w:after="0" w:line="240" w:lineRule="atLeast"/>
        <w:rPr>
          <w:rFonts w:ascii="돋움체" w:eastAsia="돋움체" w:hAnsi="돋움체"/>
          <w:b/>
          <w:bCs/>
          <w:w w:val="90"/>
          <w:sz w:val="24"/>
          <w:szCs w:val="24"/>
        </w:rPr>
      </w:pPr>
      <w:r>
        <w:rPr>
          <w:rFonts w:ascii="돋움체" w:eastAsia="돋움체" w:hAnsi="돋움체"/>
          <w:b/>
          <w:bCs/>
          <w:w w:val="90"/>
          <w:sz w:val="24"/>
          <w:szCs w:val="24"/>
        </w:rPr>
        <w:t>$로 시작하는 주제</w:t>
      </w:r>
    </w:p>
    <w:p>
      <w:pPr>
        <w:wordWrap/>
        <w:spacing w:after="0" w:line="240" w:lineRule="atLeast"/>
        <w:rPr>
          <w:rFonts w:ascii="돋움체" w:eastAsia="돋움체" w:hAnsi="돋움체"/>
          <w:w w:val="90"/>
          <w:szCs w:val="20"/>
        </w:rPr>
      </w:pPr>
      <w:r>
        <w:rPr>
          <w:rFonts w:ascii="돋움체" w:eastAsia="돋움체" w:hAnsi="돋움체" w:hint="eastAsia"/>
          <w:w w:val="90"/>
          <w:szCs w:val="20"/>
        </w:rPr>
        <w:t>일반적으로</w:t>
      </w:r>
      <w:r>
        <w:rPr>
          <w:rFonts w:ascii="돋움체" w:eastAsia="돋움체" w:hAnsi="돋움체"/>
          <w:w w:val="90"/>
          <w:szCs w:val="20"/>
        </w:rPr>
        <w:t xml:space="preserve"> MQTT 주제의 이름은 원하는 대로 지정할 수 있습니다. 그러나 한 가지 예외가 있습니다. </w:t>
      </w:r>
      <w:r>
        <w:rPr>
          <w:rFonts w:ascii="돋움체" w:eastAsia="돋움체" w:hAnsi="돋움체"/>
          <w:b/>
          <w:bCs/>
          <w:color w:val="FF0000"/>
          <w:w w:val="90"/>
          <w:szCs w:val="20"/>
        </w:rPr>
        <w:t>$ 기호로 시작하는 주제는 다른 목적을 가집니다</w:t>
      </w:r>
      <w:r>
        <w:rPr>
          <w:rFonts w:ascii="돋움체" w:eastAsia="돋움체" w:hAnsi="돋움체"/>
          <w:w w:val="90"/>
          <w:szCs w:val="20"/>
        </w:rPr>
        <w:t xml:space="preserve">. 다단계 와일드카드를 주제(#)로 구독할 때 이러한 주제는 구독의 일부가 아닙니다. </w:t>
      </w:r>
      <w:r>
        <w:rPr>
          <w:rFonts w:ascii="돋움체" w:eastAsia="돋움체" w:hAnsi="돋움체"/>
          <w:b/>
          <w:bCs/>
          <w:color w:val="FF0000"/>
          <w:w w:val="90"/>
          <w:szCs w:val="20"/>
        </w:rPr>
        <w:t>$-symbol 주제는 MQTT 브로커의 내부 통계용으로 예약되어 있습니다</w:t>
      </w:r>
      <w:r>
        <w:rPr>
          <w:rFonts w:ascii="돋움체" w:eastAsia="돋움체" w:hAnsi="돋움체"/>
          <w:w w:val="90"/>
          <w:szCs w:val="20"/>
        </w:rPr>
        <w:t xml:space="preserve">. 클라이언트는 이러한 주제에 메시지를 게시할 수 없습니다. 현재 이러한 주제에 대한 공식적인 표준화는 없습니다. 일반적으로 $SYS/ 는 다음 모든 </w:t>
      </w:r>
      <w:r>
        <w:rPr>
          <w:rFonts w:ascii="돋움체" w:eastAsia="돋움체" w:hAnsi="돋움체" w:hint="eastAsia"/>
          <w:w w:val="90"/>
          <w:szCs w:val="20"/>
        </w:rPr>
        <w:t>정보에</w:t>
      </w:r>
      <w:r>
        <w:rPr>
          <w:rFonts w:ascii="돋움체" w:eastAsia="돋움체" w:hAnsi="돋움체"/>
          <w:w w:val="90"/>
          <w:szCs w:val="20"/>
        </w:rPr>
        <w:t xml:space="preserve"> 사용되지만 브로커 구현은 다양합니다. $SYS-topics에 대한 한 가지 제안은 </w:t>
      </w:r>
      <w:r>
        <w:rPr>
          <w:rFonts w:ascii="돋움체" w:eastAsia="돋움체" w:hAnsi="돋움체"/>
          <w:w w:val="90"/>
          <w:szCs w:val="20"/>
        </w:rPr>
        <w:fldChar w:fldCharType="begin"/>
      </w:r>
      <w:r>
        <w:rPr>
          <w:rFonts w:ascii="돋움체" w:eastAsia="돋움체" w:hAnsi="돋움체"/>
          <w:w w:val="90"/>
          <w:szCs w:val="20"/>
        </w:rPr>
        <w:instrText xml:space="preserve"> HYPERLINK "https://github.com/mqtt/mqtt.github.io/wiki/SYS-Topics" </w:instrText>
      </w:r>
      <w:r>
        <w:rPr>
          <w:rFonts w:ascii="돋움체" w:eastAsia="돋움체" w:hAnsi="돋움체"/>
          <w:w w:val="90"/>
          <w:szCs w:val="20"/>
        </w:rPr>
        <w:fldChar w:fldCharType="separate"/>
      </w:r>
      <w:r>
        <w:rPr>
          <w:rStyle w:val="afffa"/>
          <w:rFonts w:ascii="돋움체" w:eastAsia="돋움체" w:hAnsi="돋움체"/>
          <w:w w:val="90"/>
          <w:szCs w:val="20"/>
        </w:rPr>
        <w:t>MQTT GitHub wiki</w:t>
      </w:r>
      <w:r>
        <w:rPr>
          <w:rStyle w:val="afffa"/>
          <w:rFonts w:ascii="돋움체" w:eastAsia="돋움체" w:hAnsi="돋움체"/>
          <w:w w:val="90"/>
          <w:szCs w:val="20"/>
        </w:rPr>
        <w:fldChar w:fldCharType="end"/>
      </w:r>
      <w:r>
        <w:rPr>
          <w:rFonts w:ascii="돋움체" w:eastAsia="돋움체" w:hAnsi="돋움체"/>
          <w:w w:val="90"/>
          <w:szCs w:val="20"/>
        </w:rPr>
        <w:t xml:space="preserve"> 에 있습니다. 여기 예시들이 있습니다 :</w:t>
      </w:r>
    </w:p>
    <w:p>
      <w:pPr>
        <w:wordWrap/>
        <w:spacing w:after="0" w:line="240" w:lineRule="atLeast"/>
        <w:rPr>
          <w:rFonts w:ascii="돋움체" w:eastAsia="돋움체" w:hAnsi="돋움체"/>
          <w:w w:val="90"/>
          <w:szCs w:val="20"/>
        </w:rPr>
      </w:pPr>
    </w:p>
    <w:p>
      <w:pPr>
        <w:ind w:leftChars="142" w:left="284"/>
        <w:wordWrap/>
        <w:jc w:val="left"/>
        <w:spacing w:after="0" w:line="240" w:lineRule="atLeast"/>
        <w:rPr>
          <w:rFonts w:ascii="돋움체" w:eastAsia="돋움체" w:hAnsi="돋움체"/>
          <w:w w:val="90"/>
          <w:szCs w:val="20"/>
        </w:rPr>
      </w:pPr>
      <w:r>
        <w:object>
          <v:shapetype coordsize="21600, 21600" path="m0,0l21600,0,21600,21600,0,21600xe"/>
          <v:shape id="1047" o:spt="75" style="margin-left:0pt;margin-top:0pt;width:143.55pt;height:79.05pt;mso-wrap-style:none;mso-position-horizontal-relative:column;mso-position-vertical-relative:line;z-index:0" coordsize="21600, 21600" o:allowincell="t" filled="f" stroked="f" o:ole="">
            <v:imagedata r:id="rId41" o:title=""/>
          </v:shape>
          <o:OLEObject Type="Embed" ProgID="Paint.Picture" ShapeID="1047" DrawAspect="Content" ObjectID="_1047" r:id="rId42"/>
        </w:object>
      </w:r>
    </w:p>
    <w:p>
      <w:pPr>
        <w:wordWrap/>
        <w:spacing w:after="0" w:line="240" w:lineRule="atLeast"/>
        <w:rPr>
          <w:rFonts w:ascii="돋움체" w:eastAsia="돋움체" w:hAnsi="돋움체"/>
          <w:w w:val="90"/>
          <w:szCs w:val="20"/>
        </w:rPr>
      </w:pPr>
    </w:p>
    <w:p>
      <w:pPr>
        <w:wordWrap/>
        <w:spacing w:after="0" w:line="240" w:lineRule="atLeast"/>
        <w:rPr>
          <w:rFonts w:ascii="돋움체" w:eastAsia="돋움체" w:hAnsi="돋움체" w:hint="eastAsia"/>
          <w:w w:val="90"/>
          <w:szCs w:val="20"/>
        </w:rPr>
      </w:pPr>
    </w:p>
    <w:p>
      <w:pPr>
        <w:wordWrap/>
        <w:spacing w:after="0" w:line="240" w:lineRule="atLeast"/>
        <w:rPr>
          <w:rFonts w:ascii="돋움체" w:eastAsia="돋움체" w:hAnsi="돋움체"/>
          <w:b/>
          <w:bCs/>
          <w:w w:val="90"/>
          <w:sz w:val="24"/>
          <w:szCs w:val="24"/>
        </w:rPr>
      </w:pPr>
      <w:r>
        <w:rPr>
          <w:rFonts w:ascii="돋움체" w:eastAsia="돋움체" w:hAnsi="돋움체"/>
          <w:b/>
          <w:bCs/>
          <w:w w:val="90"/>
          <w:sz w:val="28"/>
          <w:szCs w:val="28"/>
        </w:rPr>
        <w:t>MQTT 모범 사례</w:t>
      </w:r>
    </w:p>
    <w:p>
      <w:pPr>
        <w:wordWrap/>
        <w:spacing w:after="0" w:line="240" w:lineRule="atLeast"/>
        <w:rPr>
          <w:rFonts w:ascii="돋움체" w:eastAsia="돋움체" w:hAnsi="돋움체"/>
          <w:w w:val="90"/>
          <w:szCs w:val="20"/>
        </w:rPr>
      </w:pPr>
    </w:p>
    <w:p>
      <w:pPr>
        <w:wordWrap/>
        <w:spacing w:after="0" w:line="240" w:lineRule="atLeast"/>
        <w:rPr>
          <w:rFonts w:ascii="돋움체" w:eastAsia="돋움체" w:hAnsi="돋움체"/>
          <w:b/>
          <w:bCs/>
          <w:w w:val="90"/>
          <w:sz w:val="22"/>
        </w:rPr>
      </w:pPr>
      <w:r>
        <w:rPr>
          <w:rFonts w:ascii="돋움체" w:eastAsia="돋움체" w:hAnsi="돋움체" w:hint="eastAsia"/>
          <w:b/>
          <w:bCs/>
          <w:w w:val="90"/>
          <w:sz w:val="22"/>
        </w:rPr>
        <w:t>선행</w:t>
      </w:r>
      <w:r>
        <w:rPr>
          <w:rFonts w:ascii="돋움체" w:eastAsia="돋움체" w:hAnsi="돋움체"/>
          <w:b/>
          <w:bCs/>
          <w:w w:val="90"/>
          <w:sz w:val="22"/>
        </w:rPr>
        <w:t xml:space="preserve"> 슬래시를 사용하지 마십시오.</w:t>
      </w:r>
    </w:p>
    <w:p>
      <w:pPr>
        <w:ind w:leftChars="142" w:left="284"/>
        <w:wordWrap/>
        <w:spacing w:after="0" w:line="240" w:lineRule="atLeast"/>
        <w:rPr>
          <w:rFonts w:ascii="돋움체" w:eastAsia="돋움체" w:hAnsi="돋움체"/>
          <w:w w:val="90"/>
          <w:szCs w:val="20"/>
        </w:rPr>
      </w:pPr>
      <w:r>
        <w:rPr>
          <w:rFonts w:ascii="돋움체" w:eastAsia="돋움체" w:hAnsi="돋움체"/>
          <w:w w:val="90"/>
          <w:szCs w:val="20"/>
        </w:rPr>
        <w:t>MQTT에서는 선행 슬래시가 허용됩니다. 예: /myhome/groundfloor/livingroom . 그러나 선행 슬래시는 앞에 0 문자가 있는 불필요한 주제 수준을 소개합니다. 0은 어떤 이점도 제공하지 않으며 종종 혼란을 야기합니다.</w:t>
      </w:r>
    </w:p>
    <w:p>
      <w:pPr>
        <w:wordWrap/>
        <w:spacing w:after="0" w:line="240" w:lineRule="atLeast"/>
        <w:rPr>
          <w:rFonts w:ascii="돋움체" w:eastAsia="돋움체" w:hAnsi="돋움체"/>
          <w:w w:val="90"/>
          <w:szCs w:val="20"/>
        </w:rPr>
      </w:pPr>
    </w:p>
    <w:p>
      <w:pPr>
        <w:wordWrap/>
        <w:spacing w:after="0" w:line="240" w:lineRule="atLeast"/>
        <w:rPr>
          <w:rFonts w:ascii="돋움체" w:eastAsia="돋움체" w:hAnsi="돋움체"/>
          <w:b/>
          <w:bCs/>
          <w:w w:val="90"/>
          <w:sz w:val="22"/>
        </w:rPr>
      </w:pPr>
      <w:r>
        <w:rPr>
          <w:rFonts w:ascii="돋움체" w:eastAsia="돋움체" w:hAnsi="돋움체" w:hint="eastAsia"/>
          <w:b/>
          <w:bCs/>
          <w:w w:val="90"/>
          <w:sz w:val="22"/>
        </w:rPr>
        <w:t>주제에</w:t>
      </w:r>
      <w:r>
        <w:rPr>
          <w:rFonts w:ascii="돋움체" w:eastAsia="돋움체" w:hAnsi="돋움체"/>
          <w:b/>
          <w:bCs/>
          <w:w w:val="90"/>
          <w:sz w:val="22"/>
        </w:rPr>
        <w:t xml:space="preserve"> 공백을 사용하지 마십시오.</w:t>
      </w:r>
    </w:p>
    <w:p>
      <w:pPr>
        <w:ind w:leftChars="142" w:left="284"/>
        <w:wordWrap/>
        <w:spacing w:after="0" w:line="240" w:lineRule="atLeast"/>
        <w:rPr>
          <w:rFonts w:ascii="돋움체" w:eastAsia="돋움체" w:hAnsi="돋움체"/>
          <w:w w:val="90"/>
          <w:szCs w:val="20"/>
        </w:rPr>
      </w:pPr>
      <w:r>
        <w:rPr>
          <w:rFonts w:ascii="돋움체" w:eastAsia="돋움체" w:hAnsi="돋움체" w:hint="eastAsia"/>
          <w:w w:val="90"/>
          <w:szCs w:val="20"/>
        </w:rPr>
        <w:t>공백은</w:t>
      </w:r>
      <w:r>
        <w:rPr>
          <w:rFonts w:ascii="돋움체" w:eastAsia="돋움체" w:hAnsi="돋움체"/>
          <w:w w:val="90"/>
          <w:szCs w:val="20"/>
        </w:rPr>
        <w:t xml:space="preserve"> 모든 프로그래머의 천적입니다. 일이 제대로 진행되지 않을 때 공백으로 인해 주제를 읽고 디버그하기가 훨씬 더 어려워집니다. 선행 슬래시와 마찬가지로 허용되는 항목이 있다고 해서 반드시 사용해야 하는 것은 아닙니다. UTF-8에는 다양한 공백 유형이 있으므로 일반적이지 않은 문자는 피해야 합니다.</w:t>
      </w:r>
    </w:p>
    <w:p>
      <w:pPr>
        <w:wordWrap/>
        <w:spacing w:after="0" w:line="240" w:lineRule="atLeast"/>
        <w:rPr>
          <w:rFonts w:ascii="돋움체" w:eastAsia="돋움체" w:hAnsi="돋움체"/>
          <w:w w:val="90"/>
          <w:szCs w:val="20"/>
        </w:rPr>
      </w:pPr>
    </w:p>
    <w:p>
      <w:pPr>
        <w:wordWrap/>
        <w:spacing w:after="0" w:line="240" w:lineRule="atLeast"/>
        <w:rPr>
          <w:rFonts w:ascii="돋움체" w:eastAsia="돋움체" w:hAnsi="돋움체"/>
          <w:b/>
          <w:bCs/>
          <w:w w:val="90"/>
          <w:sz w:val="22"/>
        </w:rPr>
      </w:pPr>
      <w:r>
        <w:rPr>
          <w:rFonts w:ascii="돋움체" w:eastAsia="돋움체" w:hAnsi="돋움체"/>
          <w:b/>
          <w:bCs/>
          <w:w w:val="90"/>
          <w:sz w:val="22"/>
        </w:rPr>
        <w:t>MQTT 주제를 짧고 간결하게 유지</w:t>
      </w:r>
    </w:p>
    <w:p>
      <w:pPr>
        <w:ind w:leftChars="142" w:left="284"/>
        <w:wordWrap/>
        <w:spacing w:after="0" w:line="240" w:lineRule="atLeast"/>
        <w:rPr>
          <w:rFonts w:ascii="돋움체" w:eastAsia="돋움체" w:hAnsi="돋움체"/>
          <w:w w:val="90"/>
          <w:szCs w:val="20"/>
        </w:rPr>
      </w:pPr>
      <w:r>
        <w:rPr>
          <w:rFonts w:ascii="돋움체" w:eastAsia="돋움체" w:hAnsi="돋움체" w:hint="eastAsia"/>
          <w:w w:val="90"/>
          <w:szCs w:val="20"/>
        </w:rPr>
        <w:t>각</w:t>
      </w:r>
      <w:r>
        <w:rPr>
          <w:rFonts w:ascii="돋움체" w:eastAsia="돋움체" w:hAnsi="돋움체"/>
          <w:w w:val="90"/>
          <w:szCs w:val="20"/>
        </w:rPr>
        <w:t xml:space="preserve"> 주제는 사용되는 모든 메시지에 포함됩니다. 주제를 가능한 한 짧고 간결하게 만드십시오. 소형 장치의 경우 모든 바이트 수와 주제 길이가 큰 영향을 미칩니다.</w:t>
      </w:r>
    </w:p>
    <w:p>
      <w:pPr>
        <w:wordWrap/>
        <w:spacing w:after="0" w:line="240" w:lineRule="atLeast"/>
        <w:rPr>
          <w:rFonts w:ascii="돋움체" w:eastAsia="돋움체" w:hAnsi="돋움체"/>
          <w:w w:val="90"/>
          <w:szCs w:val="20"/>
        </w:rPr>
      </w:pPr>
    </w:p>
    <w:p>
      <w:pPr>
        <w:wordWrap/>
        <w:spacing w:after="0" w:line="240" w:lineRule="atLeast"/>
        <w:rPr>
          <w:rFonts w:ascii="돋움체" w:eastAsia="돋움체" w:hAnsi="돋움체"/>
          <w:b/>
          <w:bCs/>
          <w:w w:val="90"/>
          <w:sz w:val="22"/>
        </w:rPr>
      </w:pPr>
      <w:r>
        <w:rPr>
          <w:rFonts w:ascii="돋움체" w:eastAsia="돋움체" w:hAnsi="돋움체"/>
          <w:b/>
          <w:bCs/>
          <w:w w:val="90"/>
          <w:sz w:val="22"/>
        </w:rPr>
        <w:t>ASCII 문자만 사용하고 인쇄할 수 없는 문자는 피하십시오.</w:t>
      </w:r>
    </w:p>
    <w:p>
      <w:pPr>
        <w:ind w:leftChars="142" w:left="284"/>
        <w:wordWrap/>
        <w:spacing w:after="0" w:line="240" w:lineRule="atLeast"/>
        <w:rPr>
          <w:rFonts w:ascii="돋움체" w:eastAsia="돋움체" w:hAnsi="돋움체"/>
          <w:w w:val="90"/>
          <w:szCs w:val="20"/>
        </w:rPr>
      </w:pPr>
      <w:r>
        <w:rPr>
          <w:rFonts w:ascii="돋움체" w:eastAsia="돋움체" w:hAnsi="돋움체"/>
          <w:w w:val="90"/>
          <w:szCs w:val="20"/>
        </w:rPr>
        <w:t>ASCII가 아닌 UTF-8 문자는 종종 잘못 표시되기 때문에 문자 집합과 관련된 오타나 문제를 찾기가 매우 어렵습니다. 꼭 필요한 경우가 아니면 주제에 ASCII가 아닌 문자를 사용하지 않는 것이 좋습니다.</w:t>
      </w:r>
    </w:p>
    <w:p>
      <w:pPr>
        <w:wordWrap/>
        <w:spacing w:after="0" w:line="240" w:lineRule="atLeast"/>
        <w:rPr>
          <w:rFonts w:ascii="돋움체" w:eastAsia="돋움체" w:hAnsi="돋움체"/>
          <w:w w:val="90"/>
          <w:szCs w:val="20"/>
        </w:rPr>
      </w:pPr>
    </w:p>
    <w:p>
      <w:pPr>
        <w:wordWrap/>
        <w:spacing w:after="0" w:line="240" w:lineRule="atLeast"/>
        <w:rPr>
          <w:rFonts w:ascii="돋움체" w:eastAsia="돋움체" w:hAnsi="돋움체"/>
          <w:b/>
          <w:bCs/>
          <w:w w:val="90"/>
          <w:sz w:val="22"/>
        </w:rPr>
      </w:pPr>
      <w:r>
        <w:rPr>
          <w:rFonts w:ascii="돋움체" w:eastAsia="돋움체" w:hAnsi="돋움체" w:hint="eastAsia"/>
          <w:b/>
          <w:bCs/>
          <w:w w:val="90"/>
          <w:sz w:val="22"/>
        </w:rPr>
        <w:t>고유</w:t>
      </w:r>
      <w:r>
        <w:rPr>
          <w:rFonts w:ascii="돋움체" w:eastAsia="돋움체" w:hAnsi="돋움체"/>
          <w:b/>
          <w:bCs/>
          <w:w w:val="90"/>
          <w:sz w:val="22"/>
        </w:rPr>
        <w:t xml:space="preserve"> 식별자 또는 클라이언트 ID를 주제에 포함</w:t>
      </w:r>
    </w:p>
    <w:p>
      <w:pPr>
        <w:ind w:leftChars="142" w:left="284"/>
        <w:wordWrap/>
        <w:spacing w:after="0" w:line="240" w:lineRule="atLeast"/>
        <w:rPr>
          <w:rFonts w:ascii="돋움체" w:eastAsia="돋움체" w:hAnsi="돋움체"/>
          <w:w w:val="90"/>
          <w:szCs w:val="20"/>
        </w:rPr>
      </w:pPr>
      <w:r>
        <w:rPr>
          <w:rFonts w:ascii="돋움체" w:eastAsia="돋움체" w:hAnsi="돋움체" w:hint="eastAsia"/>
          <w:w w:val="90"/>
          <w:szCs w:val="20"/>
        </w:rPr>
        <w:t>주제에</w:t>
      </w:r>
      <w:r>
        <w:rPr>
          <w:rFonts w:ascii="돋움체" w:eastAsia="돋움체" w:hAnsi="돋움체"/>
          <w:w w:val="90"/>
          <w:szCs w:val="20"/>
        </w:rPr>
        <w:t xml:space="preserve"> 게시 클라이언트의 고유 식별자를 포함하면 매우 유용할 수 있습니다. 주제의 고유 식별자는 메시지를 보낸 사람을 식별하는 데 도움이 됩니다. 포함된 ID를 사용하여 권한을 부여할 수 있습니다. 주제의 ID와 동일한 클라이언트 ID를 가진 클라이언트만 해당 주제에 게시할 수 있습니다. 예를 들어, client1 ID를 가진 클라이언트는 client1/status 에 게시할 수 있지만 client2/status 에 게시하는 것은 허용되지 않습니다 .</w:t>
      </w:r>
    </w:p>
    <w:p>
      <w:pPr>
        <w:wordWrap/>
        <w:spacing w:after="0" w:line="240" w:lineRule="atLeast"/>
        <w:rPr>
          <w:rFonts w:ascii="돋움체" w:eastAsia="돋움체" w:hAnsi="돋움체"/>
          <w:w w:val="90"/>
          <w:szCs w:val="20"/>
        </w:rPr>
      </w:pPr>
    </w:p>
    <w:p>
      <w:pPr>
        <w:wordWrap/>
        <w:spacing w:after="0" w:line="240" w:lineRule="atLeast"/>
        <w:rPr>
          <w:rFonts w:ascii="돋움체" w:eastAsia="돋움체" w:hAnsi="돋움체"/>
          <w:b/>
          <w:bCs/>
          <w:w w:val="90"/>
          <w:sz w:val="22"/>
        </w:rPr>
      </w:pPr>
      <w:r>
        <w:rPr>
          <w:rFonts w:ascii="돋움체" w:eastAsia="돋움체" w:hAnsi="돋움체"/>
          <w:b/>
          <w:bCs/>
          <w:w w:val="90"/>
          <w:sz w:val="22"/>
        </w:rPr>
        <w:t># 구독하지 마세요</w:t>
      </w:r>
    </w:p>
    <w:p>
      <w:pPr>
        <w:ind w:leftChars="142" w:left="284"/>
        <w:wordWrap/>
        <w:spacing w:after="0" w:line="240" w:lineRule="atLeast"/>
        <w:rPr>
          <w:rFonts w:ascii="돋움체" w:eastAsia="돋움체" w:hAnsi="돋움체"/>
          <w:w w:val="90"/>
          <w:szCs w:val="20"/>
        </w:rPr>
      </w:pPr>
      <w:r>
        <w:rPr>
          <w:rFonts w:ascii="돋움체" w:eastAsia="돋움체" w:hAnsi="돋움체" w:hint="eastAsia"/>
          <w:w w:val="90"/>
          <w:szCs w:val="20"/>
        </w:rPr>
        <w:t>때로는</w:t>
      </w:r>
      <w:r>
        <w:rPr>
          <w:rFonts w:ascii="돋움체" w:eastAsia="돋움체" w:hAnsi="돋움체"/>
          <w:w w:val="90"/>
          <w:szCs w:val="20"/>
        </w:rPr>
        <w:t xml:space="preserve"> 브로커를 통해 전송되는 모든 메시지를 구독해야 합니다. 예를 들어, 모든 메시지를 데이터베이스에 유지합니다. MQTT 클라이언트를 사용하고 다중 레벨 와일드카드를 구독하여 브로커의 모든 메시지를 구독하지 마십시오. 종종 구독하는 클라이언트는 이 방법으로 인해 발생하는 메시지 로드를 처리할 수 없습니다(특히 처리량이 많은 경우). MQTT 브로커에서 확장을 구현하는 것이 좋습니다. 예를 들어 HiveMQ의 플러그인 시스템을 사용 하면 HiveMQ의 </w:t>
      </w:r>
      <w:r>
        <w:rPr>
          <w:rFonts w:ascii="돋움체" w:eastAsia="돋움체" w:hAnsi="돋움체" w:hint="eastAsia"/>
          <w:w w:val="90"/>
          <w:szCs w:val="20"/>
        </w:rPr>
        <w:t>동작에</w:t>
      </w:r>
      <w:r>
        <w:rPr>
          <w:rFonts w:ascii="돋움체" w:eastAsia="돋움체" w:hAnsi="돋움체"/>
          <w:w w:val="90"/>
          <w:szCs w:val="20"/>
        </w:rPr>
        <w:t xml:space="preserve"> 연결하고 비동기 루틴을 추가하여 들어오는 각 메시지를 처리하고 데이터베이스에 유지할 수 있습니다.</w:t>
      </w:r>
    </w:p>
    <w:p>
      <w:pPr>
        <w:wordWrap/>
        <w:spacing w:after="0" w:line="240" w:lineRule="atLeast"/>
        <w:rPr>
          <w:rFonts w:ascii="돋움체" w:eastAsia="돋움체" w:hAnsi="돋움체"/>
          <w:w w:val="90"/>
          <w:szCs w:val="20"/>
        </w:rPr>
      </w:pPr>
    </w:p>
    <w:p>
      <w:pPr>
        <w:wordWrap/>
        <w:spacing w:after="0" w:line="240" w:lineRule="atLeast"/>
        <w:rPr>
          <w:rFonts w:ascii="돋움체" w:eastAsia="돋움체" w:hAnsi="돋움체"/>
          <w:b/>
          <w:bCs/>
          <w:w w:val="90"/>
          <w:sz w:val="22"/>
        </w:rPr>
      </w:pPr>
      <w:r>
        <w:rPr>
          <w:rFonts w:ascii="돋움체" w:eastAsia="돋움체" w:hAnsi="돋움체" w:hint="eastAsia"/>
          <w:b/>
          <w:bCs/>
          <w:w w:val="90"/>
          <w:sz w:val="22"/>
        </w:rPr>
        <w:t>확장성을</w:t>
      </w:r>
      <w:r>
        <w:rPr>
          <w:rFonts w:ascii="돋움체" w:eastAsia="돋움체" w:hAnsi="돋움체"/>
          <w:b/>
          <w:bCs/>
          <w:w w:val="90"/>
          <w:sz w:val="22"/>
        </w:rPr>
        <w:t xml:space="preserve"> 잊지 마세요</w:t>
      </w:r>
    </w:p>
    <w:p>
      <w:pPr>
        <w:ind w:leftChars="142" w:left="284"/>
        <w:wordWrap/>
        <w:spacing w:after="0" w:line="240" w:lineRule="atLeast"/>
        <w:rPr>
          <w:rFonts w:ascii="돋움체" w:eastAsia="돋움체" w:hAnsi="돋움체"/>
          <w:w w:val="90"/>
          <w:szCs w:val="20"/>
        </w:rPr>
      </w:pPr>
      <w:r>
        <w:rPr>
          <w:rFonts w:ascii="돋움체" w:eastAsia="돋움체" w:hAnsi="돋움체" w:hint="eastAsia"/>
          <w:w w:val="90"/>
          <w:szCs w:val="20"/>
        </w:rPr>
        <w:t>주제는</w:t>
      </w:r>
      <w:r>
        <w:rPr>
          <w:rFonts w:ascii="돋움체" w:eastAsia="돋움체" w:hAnsi="돋움체"/>
          <w:w w:val="90"/>
          <w:szCs w:val="20"/>
        </w:rPr>
        <w:t xml:space="preserve"> 유연한 개념이며 어떤 식으로든 사전 할당할 필요가 없습니다. 그러나 게시자와 구독자 모두 해당 주제를 알고 있어야 합니다. 새로운 기능이나 제품을 허용하기 위해 주제를 확장하는 방법에 대해 생각하는 것이 중요합니다. 예를 들어, 스마트 홈 솔루션이 새로운 센서를 추가하는 경우 전체 주제 계층 구조를 변경하지 않고도 이를 주제 트리에 추가할 수 있어야 합니다.</w:t>
      </w:r>
    </w:p>
    <w:p>
      <w:pPr>
        <w:wordWrap/>
        <w:spacing w:after="0" w:line="240" w:lineRule="atLeast"/>
        <w:rPr>
          <w:rFonts w:ascii="돋움체" w:eastAsia="돋움체" w:hAnsi="돋움체"/>
          <w:w w:val="90"/>
          <w:szCs w:val="20"/>
        </w:rPr>
      </w:pPr>
    </w:p>
    <w:p>
      <w:pPr>
        <w:wordWrap/>
        <w:spacing w:after="0" w:line="240" w:lineRule="atLeast"/>
        <w:rPr>
          <w:rFonts w:ascii="돋움체" w:eastAsia="돋움체" w:hAnsi="돋움체"/>
          <w:b/>
          <w:bCs/>
          <w:w w:val="90"/>
          <w:szCs w:val="20"/>
        </w:rPr>
      </w:pPr>
      <w:r>
        <w:rPr>
          <w:rFonts w:ascii="돋움체" w:eastAsia="돋움체" w:hAnsi="돋움체" w:hint="eastAsia"/>
          <w:b/>
          <w:bCs/>
          <w:w w:val="90"/>
          <w:sz w:val="22"/>
        </w:rPr>
        <w:t>일반적인</w:t>
      </w:r>
      <w:r>
        <w:rPr>
          <w:rFonts w:ascii="돋움체" w:eastAsia="돋움체" w:hAnsi="돋움체"/>
          <w:b/>
          <w:bCs/>
          <w:w w:val="90"/>
          <w:sz w:val="22"/>
        </w:rPr>
        <w:t xml:space="preserve"> 주제가 아닌 특정 주제 사용</w:t>
      </w:r>
    </w:p>
    <w:p>
      <w:pPr>
        <w:ind w:leftChars="142" w:left="284"/>
        <w:wordWrap/>
        <w:spacing w:after="0" w:line="240" w:lineRule="atLeast"/>
        <w:rPr>
          <w:rFonts w:ascii="돋움체" w:eastAsia="돋움체" w:hAnsi="돋움체"/>
          <w:w w:val="90"/>
          <w:szCs w:val="20"/>
        </w:rPr>
      </w:pPr>
      <w:r>
        <w:rPr>
          <w:rFonts w:ascii="돋움체" w:eastAsia="돋움체" w:hAnsi="돋움체" w:hint="eastAsia"/>
          <w:w w:val="90"/>
          <w:szCs w:val="20"/>
        </w:rPr>
        <w:t>주제의</w:t>
      </w:r>
      <w:r>
        <w:rPr>
          <w:rFonts w:ascii="돋움체" w:eastAsia="돋움체" w:hAnsi="돋움체"/>
          <w:w w:val="90"/>
          <w:szCs w:val="20"/>
        </w:rPr>
        <w:t xml:space="preserve"> 이름을 지정할 때 대기열에서와 같은 방식으로 사용하지 마십시오. 가능한 한 주제를 차별화하십시오. 예를 들어, 거실에 3개의 센서가 있는 경우 myhome/livingroom/temperature , myhome/livingroom/brightness 및 myhome/livingroom/humidity 에 대한 주제를 만듭니다 . myhome/livingroom 을 통해 모든 값을 보내지 마십시오 . 모든 메시지에 대해 단일 주제를 사용하는 것은 </w:t>
      </w:r>
      <w:r>
        <w:rPr>
          <w:rFonts w:ascii="돋움체" w:eastAsia="돋움체" w:hAnsi="돋움체" w:hint="eastAsia"/>
          <w:w w:val="90"/>
          <w:szCs w:val="20"/>
        </w:rPr>
        <w:t>안티</w:t>
      </w:r>
      <w:r>
        <w:rPr>
          <w:rFonts w:ascii="돋움체" w:eastAsia="돋움체" w:hAnsi="돋움체"/>
          <w:w w:val="90"/>
          <w:szCs w:val="20"/>
        </w:rPr>
        <w:t xml:space="preserve"> 패턴입니다. 특정 이름을 지정하면 보유 메시지와 같은 다른 MQTT 기능을 사용할 수도 있습니다.</w:t>
      </w:r>
    </w:p>
    <w:p>
      <w:pPr>
        <w:wordWrap/>
        <w:spacing w:after="0" w:line="240" w:lineRule="atLeast"/>
        <w:rPr>
          <w:rFonts w:ascii="돋움체" w:eastAsia="돋움체" w:hAnsi="돋움체"/>
          <w:w w:val="90"/>
          <w:szCs w:val="20"/>
        </w:rPr>
      </w:pPr>
    </w:p>
    <w:p>
      <w:pPr>
        <w:wordWrap/>
        <w:spacing w:after="0" w:line="240" w:lineRule="atLeast"/>
        <w:rPr>
          <w:rFonts w:ascii="돋움체" w:eastAsia="돋움체" w:hAnsi="돋움체"/>
          <w:w w:val="90"/>
          <w:szCs w:val="20"/>
          <w:rtl w:val="off"/>
        </w:rPr>
      </w:pPr>
      <w:r>
        <w:rPr>
          <w:rFonts w:ascii="돋움체" w:eastAsia="돋움체" w:hAnsi="돋움체" w:hint="default"/>
          <w:b/>
          <w:bCs/>
          <w:sz w:val="36"/>
          <w:szCs w:val="36"/>
        </w:rPr>
        <w:t>MQTT 기능</w:t>
      </w:r>
    </w:p>
    <w:p>
      <w:pPr>
        <w:wordWrap/>
        <w:spacing w:after="0" w:line="240" w:lineRule="atLeast"/>
        <w:rPr>
          <w:rFonts w:ascii="돋움체" w:eastAsia="돋움체" w:hAnsi="돋움체" w:hint="eastAsia"/>
          <w:w w:val="90"/>
          <w:szCs w:val="20"/>
        </w:rPr>
      </w:pPr>
    </w:p>
    <w:p>
      <w:pPr>
        <w:pStyle w:val="21"/>
        <w:wordWrap/>
        <w:pBdr>
          <w:bottom w:val="single" w:sz="6" w:space="0" w:color="A2A9B1"/>
        </w:pBdr>
        <w:shd w:val="clear" w:color="auto" w:fill="FFFFFF"/>
        <w:spacing w:after="0" w:line="240" w:lineRule="atLeast"/>
        <w:rPr>
          <w:rFonts w:ascii="돋움체" w:eastAsia="돋움체" w:hAnsi="돋움체" w:cs="Arial"/>
          <w:b/>
          <w:bCs/>
          <w:color w:val="000000"/>
          <w:w w:val="90"/>
          <w:sz w:val="32"/>
          <w:szCs w:val="32"/>
        </w:rPr>
      </w:pPr>
      <w:r>
        <w:rPr>
          <w:rStyle w:val="mw-headline"/>
          <w:rFonts w:ascii="돋움체" w:eastAsia="돋움체" w:hAnsi="돋움체" w:cs="Arial"/>
          <w:b/>
          <w:bCs/>
          <w:color w:val="000000"/>
          <w:w w:val="90"/>
          <w:sz w:val="32"/>
          <w:szCs w:val="32"/>
        </w:rPr>
        <w:t>서비스 품질(QoS)</w:t>
      </w:r>
      <w:r>
        <w:rPr>
          <w:rStyle w:val="mw-headline"/>
          <w:rFonts w:ascii="돋움체" w:eastAsia="돋움체" w:hAnsi="돋움체" w:cs="Arial"/>
          <w:b/>
          <w:bCs/>
          <w:color w:val="000000"/>
          <w:w w:val="90"/>
          <w:sz w:val="32"/>
          <w:szCs w:val="32"/>
          <w:rtl w:val="off"/>
        </w:rPr>
        <w:t xml:space="preserve"> 수준</w:t>
      </w:r>
    </w:p>
    <w:p>
      <w:pPr>
        <w:autoSpaceDE/>
        <w:autoSpaceDN/>
        <w:widowControl/>
        <w:wordWrap/>
        <w:jc w:val="left"/>
        <w:shd w:val="clear" w:color="auto" w:fill="FFFFFF"/>
        <w:spacing w:after="0" w:line="240" w:lineRule="atLeast"/>
        <w:rPr>
          <w:rFonts w:ascii="돋움체" w:eastAsia="돋움체" w:hAnsi="돋움체" w:cs="Arial"/>
          <w:color w:val="202122"/>
          <w:w w:val="90"/>
          <w:szCs w:val="20"/>
          <w:kern w:val="0"/>
        </w:rPr>
      </w:pPr>
    </w:p>
    <w:p>
      <w:pPr>
        <w:autoSpaceDE/>
        <w:autoSpaceDN/>
        <w:widowControl/>
        <w:wordWrap/>
        <w:jc w:val="left"/>
        <w:shd w:val="clear" w:color="auto" w:fill="FFFFFF"/>
        <w:spacing w:after="0" w:line="240" w:lineRule="atLeast"/>
        <w:rPr>
          <w:rFonts w:ascii="돋움체" w:eastAsia="돋움체" w:hAnsi="돋움체" w:cs="Arial"/>
          <w:color w:val="202122"/>
          <w:w w:val="90"/>
          <w:szCs w:val="20"/>
          <w:kern w:val="0"/>
        </w:rPr>
      </w:pPr>
      <w:r>
        <w:rPr>
          <w:rFonts w:ascii="돋움체" w:eastAsia="돋움체" w:hAnsi="돋움체" w:cs="Arial" w:hint="eastAsia"/>
          <w:color w:val="202122"/>
          <w:w w:val="90"/>
          <w:szCs w:val="20"/>
          <w:kern w:val="0"/>
        </w:rPr>
        <w:t>서비스</w:t>
      </w:r>
      <w:r>
        <w:rPr>
          <w:rFonts w:ascii="돋움체" w:eastAsia="돋움체" w:hAnsi="돋움체" w:cs="Arial"/>
          <w:color w:val="202122"/>
          <w:w w:val="90"/>
          <w:szCs w:val="20"/>
          <w:kern w:val="0"/>
        </w:rPr>
        <w:t xml:space="preserve"> 품질 (QoS) 수준은 특정 메시지에 대한 배달 보장을 정의하는 메시지 발신자와 수신자 간의 합의입니다.</w:t>
      </w:r>
    </w:p>
    <w:p>
      <w:pPr>
        <w:autoSpaceDE/>
        <w:autoSpaceDN/>
        <w:widowControl/>
        <w:wordWrap/>
        <w:jc w:val="left"/>
        <w:shd w:val="clear" w:color="auto" w:fill="FFFFFF"/>
        <w:spacing w:after="0" w:line="240" w:lineRule="atLeast"/>
        <w:rPr>
          <w:rFonts w:ascii="돋움체" w:eastAsia="돋움체" w:hAnsi="돋움체" w:cs="Arial"/>
          <w:color w:val="202122"/>
          <w:w w:val="90"/>
          <w:szCs w:val="20"/>
          <w:kern w:val="0"/>
        </w:rPr>
      </w:pPr>
      <w:r>
        <w:rPr>
          <w:rFonts w:ascii="돋움체" w:eastAsia="돋움체" w:hAnsi="돋움체" w:cs="Arial" w:hint="eastAsia"/>
          <w:color w:val="202122"/>
          <w:w w:val="90"/>
          <w:szCs w:val="20"/>
          <w:kern w:val="0"/>
        </w:rPr>
        <w:t>게시</w:t>
      </w:r>
      <w:r>
        <w:rPr>
          <w:rFonts w:ascii="돋움체" w:eastAsia="돋움체" w:hAnsi="돋움체" w:cs="Arial"/>
          <w:color w:val="202122"/>
          <w:w w:val="90"/>
          <w:szCs w:val="20"/>
          <w:kern w:val="0"/>
        </w:rPr>
        <w:t xml:space="preserve"> /구독 시스템의 문제를 처리하기 위해 MQTT에는 세 가지 서비스 품질(QoS) 수준이 있습니다. 메시지가 클라이언트에서 브로커로 또는 브로커에서 클라이언트로 성공적으로 전달되도록 쉽게 지정할 수 있습니다. 그러나 아무도 특정 주제를 구독하지 않을 가능성이 있습니다. 이것이 문제라면 브로커는 상황을 처리하는 방법을 알아야 합니다. </w:t>
      </w:r>
      <w:r>
        <w:rPr>
          <w:rFonts w:ascii="돋움체" w:eastAsia="돋움체" w:hAnsi="돋움체" w:cs="Arial" w:hint="eastAsia"/>
          <w:color w:val="202122"/>
          <w:w w:val="90"/>
          <w:szCs w:val="20"/>
          <w:kern w:val="0"/>
        </w:rPr>
        <w:t>브로커가</w:t>
      </w:r>
      <w:r>
        <w:rPr>
          <w:rFonts w:ascii="돋움체" w:eastAsia="돋움체" w:hAnsi="돋움체" w:cs="Arial"/>
          <w:color w:val="202122"/>
          <w:w w:val="90"/>
          <w:szCs w:val="20"/>
          <w:kern w:val="0"/>
        </w:rPr>
        <w:t xml:space="preserve"> 조치를 취하도록 하거나 단순히 모든 메시지를 기록 분석을 위해 데이터베이스에 기록하도록 할 수 있습니다. 계층적 토픽 트리를 유연하게 유지하려면 토픽 트리를 매우 신중하게 설계하고 향후 사용 사례를 위한 여지를 남겨두는 것이 중요합니다. 이러한 전략을 따르면 MQTT는 프로덕션 설정에 적합합니다.</w:t>
      </w:r>
    </w:p>
    <w:p>
      <w:pPr>
        <w:autoSpaceDE/>
        <w:autoSpaceDN/>
        <w:widowControl/>
        <w:wordWrap/>
        <w:jc w:val="left"/>
        <w:shd w:val="clear" w:color="auto" w:fill="FFFFFF"/>
        <w:spacing w:after="0" w:line="240" w:lineRule="atLeast"/>
        <w:rPr>
          <w:rFonts w:ascii="돋움체" w:eastAsia="돋움체" w:hAnsi="돋움체" w:cs="Arial"/>
          <w:color w:val="202122"/>
          <w:w w:val="90"/>
          <w:szCs w:val="20"/>
          <w:kern w:val="0"/>
        </w:rPr>
      </w:pPr>
    </w:p>
    <w:p>
      <w:pPr>
        <w:autoSpaceDE/>
        <w:autoSpaceDN/>
        <w:widowControl/>
        <w:wordWrap/>
        <w:jc w:val="left"/>
        <w:shd w:val="clear" w:color="auto" w:fill="FFFFFF"/>
        <w:spacing w:after="0" w:line="240" w:lineRule="atLeast"/>
        <w:rPr>
          <w:rFonts w:ascii="돋움체" w:eastAsia="돋움체" w:hAnsi="돋움체" w:cs="Arial"/>
          <w:color w:val="202122"/>
          <w:w w:val="90"/>
          <w:szCs w:val="20"/>
          <w:kern w:val="0"/>
        </w:rPr>
      </w:pPr>
      <w:r>
        <w:rPr>
          <w:rFonts w:ascii="돋움체" w:eastAsia="돋움체" w:hAnsi="돋움체" w:cs="Arial"/>
          <w:color w:val="202122"/>
          <w:w w:val="90"/>
          <w:szCs w:val="20"/>
          <w:kern w:val="0"/>
        </w:rPr>
        <w:t>브로커에 대한 각 연결은 QoS 기준을 지정할 수 있</w:t>
      </w:r>
      <w:r>
        <w:rPr>
          <w:rFonts w:ascii="돋움체" w:eastAsia="돋움체" w:hAnsi="돋움체" w:cs="Arial" w:hint="eastAsia"/>
          <w:color w:val="202122"/>
          <w:w w:val="90"/>
          <w:szCs w:val="20"/>
          <w:kern w:val="0"/>
        </w:rPr>
        <w:t>습니</w:t>
      </w:r>
      <w:r>
        <w:rPr>
          <w:rFonts w:ascii="돋움체" w:eastAsia="돋움체" w:hAnsi="돋움체" w:cs="Arial"/>
          <w:color w:val="202122"/>
          <w:w w:val="90"/>
          <w:szCs w:val="20"/>
          <w:kern w:val="0"/>
        </w:rPr>
        <w:t>다. 부하가 늘어나는 순서에 따라 다음과 같이 분류</w:t>
      </w:r>
      <w:r>
        <w:rPr>
          <w:rFonts w:ascii="돋움체" w:eastAsia="돋움체" w:hAnsi="돋움체" w:cs="Arial" w:hint="eastAsia"/>
          <w:color w:val="202122"/>
          <w:w w:val="90"/>
          <w:szCs w:val="20"/>
          <w:kern w:val="0"/>
        </w:rPr>
        <w:t>됩니</w:t>
      </w:r>
      <w:r>
        <w:rPr>
          <w:rFonts w:ascii="돋움체" w:eastAsia="돋움체" w:hAnsi="돋움체" w:cs="Arial"/>
          <w:color w:val="202122"/>
          <w:w w:val="90"/>
          <w:szCs w:val="20"/>
          <w:kern w:val="0"/>
        </w:rPr>
        <w:t>다:</w:t>
      </w:r>
    </w:p>
    <w:p>
      <w:pPr>
        <w:ind w:left="709"/>
        <w:autoSpaceDE/>
        <w:autoSpaceDN/>
        <w:widowControl/>
        <w:wordWrap/>
        <w:jc w:val="left"/>
        <w:shd w:val="clear" w:color="auto" w:fill="FFFFFF"/>
        <w:numPr>
          <w:ilvl w:val="0"/>
          <w:numId w:val="3"/>
        </w:numPr>
        <w:spacing w:after="0" w:line="240" w:lineRule="atLeast"/>
        <w:rPr>
          <w:rFonts w:ascii="돋움체" w:eastAsia="돋움체" w:hAnsi="돋움체" w:cs="Arial"/>
          <w:color w:val="202122"/>
          <w:w w:val="90"/>
          <w:szCs w:val="20"/>
          <w:kern w:val="0"/>
        </w:rPr>
      </w:pPr>
      <w:r>
        <w:rPr>
          <w:rFonts w:ascii="돋움체" w:eastAsia="돋움체" w:hAnsi="돋움체" w:cs="Arial"/>
          <w:b/>
          <w:bCs/>
          <w:color w:val="202122"/>
          <w:w w:val="90"/>
          <w:szCs w:val="20"/>
          <w:kern w:val="0"/>
        </w:rPr>
        <w:t>최대 한 차례</w:t>
      </w:r>
      <w:r>
        <w:rPr>
          <w:rFonts w:ascii="돋움체" w:eastAsia="돋움체" w:hAnsi="돋움체" w:cs="Arial" w:hint="eastAsia"/>
          <w:b/>
          <w:bCs/>
          <w:color w:val="202122"/>
          <w:w w:val="90"/>
          <w:szCs w:val="20"/>
          <w:kern w:val="0"/>
        </w:rPr>
        <w:t>(</w:t>
      </w:r>
      <w:r>
        <w:rPr>
          <w:rFonts w:ascii="돋움체" w:eastAsia="돋움체" w:hAnsi="돋움체" w:cs="Arial"/>
          <w:b/>
          <w:bCs/>
          <w:color w:val="202122"/>
          <w:w w:val="90"/>
          <w:szCs w:val="20"/>
          <w:kern w:val="0"/>
        </w:rPr>
        <w:t>0) -</w:t>
      </w:r>
      <w:r>
        <w:rPr>
          <w:rFonts w:ascii="돋움체" w:eastAsia="돋움체" w:hAnsi="돋움체" w:cs="Arial"/>
          <w:color w:val="202122"/>
          <w:w w:val="90"/>
          <w:szCs w:val="20"/>
          <w:kern w:val="0"/>
        </w:rPr>
        <w:t xml:space="preserve"> 메시지는 한 번만 보내면 클라이언트와 브로커는 전달 확인 응답을 위한 추가 단계를 밟지 </w:t>
      </w:r>
      <w:r>
        <w:rPr>
          <w:rFonts w:ascii="돋움체" w:eastAsia="돋움체" w:hAnsi="돋움체" w:cs="Arial" w:hint="eastAsia"/>
          <w:color w:val="202122"/>
          <w:w w:val="90"/>
          <w:szCs w:val="20"/>
          <w:kern w:val="0"/>
        </w:rPr>
        <w:t>않습니</w:t>
      </w:r>
      <w:r>
        <w:rPr>
          <w:rFonts w:ascii="돋움체" w:eastAsia="돋움체" w:hAnsi="돋움체" w:cs="Arial"/>
          <w:color w:val="202122"/>
          <w:w w:val="90"/>
          <w:szCs w:val="20"/>
          <w:kern w:val="0"/>
        </w:rPr>
        <w:t>다. (보낸 다음 잊어버림)</w:t>
      </w:r>
    </w:p>
    <w:p>
      <w:pPr>
        <w:ind w:left="709"/>
        <w:autoSpaceDE/>
        <w:autoSpaceDN/>
        <w:widowControl/>
        <w:wordWrap/>
        <w:jc w:val="left"/>
        <w:shd w:val="clear" w:color="auto" w:fill="FFFFFF"/>
        <w:numPr>
          <w:ilvl w:val="0"/>
          <w:numId w:val="3"/>
        </w:numPr>
        <w:spacing w:after="0" w:line="240" w:lineRule="atLeast"/>
        <w:rPr>
          <w:rFonts w:ascii="돋움체" w:eastAsia="돋움체" w:hAnsi="돋움체" w:cs="Arial"/>
          <w:color w:val="202122"/>
          <w:w w:val="90"/>
          <w:szCs w:val="20"/>
          <w:kern w:val="0"/>
        </w:rPr>
      </w:pPr>
      <w:r>
        <w:rPr>
          <w:rFonts w:ascii="돋움체" w:eastAsia="돋움체" w:hAnsi="돋움체" w:cs="Arial"/>
          <w:b/>
          <w:bCs/>
          <w:color w:val="202122"/>
          <w:w w:val="90"/>
          <w:szCs w:val="20"/>
          <w:kern w:val="0"/>
        </w:rPr>
        <w:t>최소 한 차례</w:t>
      </w:r>
      <w:r>
        <w:rPr>
          <w:rFonts w:ascii="돋움체" w:eastAsia="돋움체" w:hAnsi="돋움체" w:cs="Arial" w:hint="eastAsia"/>
          <w:b/>
          <w:bCs/>
          <w:color w:val="202122"/>
          <w:w w:val="90"/>
          <w:szCs w:val="20"/>
          <w:kern w:val="0"/>
        </w:rPr>
        <w:t>(</w:t>
      </w:r>
      <w:r>
        <w:rPr>
          <w:rFonts w:ascii="돋움체" w:eastAsia="돋움체" w:hAnsi="돋움체" w:cs="Arial"/>
          <w:b/>
          <w:bCs/>
          <w:color w:val="202122"/>
          <w:w w:val="90"/>
          <w:szCs w:val="20"/>
          <w:kern w:val="0"/>
        </w:rPr>
        <w:t>1) -</w:t>
      </w:r>
      <w:r>
        <w:rPr>
          <w:rFonts w:ascii="돋움체" w:eastAsia="돋움체" w:hAnsi="돋움체" w:cs="Arial"/>
          <w:color w:val="202122"/>
          <w:w w:val="90"/>
          <w:szCs w:val="20"/>
          <w:kern w:val="0"/>
        </w:rPr>
        <w:t xml:space="preserve"> 메시지는 확인 응답을 수신할 때까지 여러 번 송신자로부터 재시도</w:t>
      </w:r>
      <w:r>
        <w:rPr>
          <w:rFonts w:ascii="돋움체" w:eastAsia="돋움체" w:hAnsi="돋움체" w:cs="Arial" w:hint="eastAsia"/>
          <w:color w:val="202122"/>
          <w:w w:val="90"/>
          <w:szCs w:val="20"/>
          <w:kern w:val="0"/>
        </w:rPr>
        <w:t>됩니</w:t>
      </w:r>
      <w:r>
        <w:rPr>
          <w:rFonts w:ascii="돋움체" w:eastAsia="돋움체" w:hAnsi="돋움체" w:cs="Arial"/>
          <w:color w:val="202122"/>
          <w:w w:val="90"/>
          <w:szCs w:val="20"/>
          <w:kern w:val="0"/>
        </w:rPr>
        <w:t>다. (확인 응답을 거치는 전달)</w:t>
      </w:r>
    </w:p>
    <w:p>
      <w:pPr>
        <w:ind w:left="709"/>
        <w:autoSpaceDE/>
        <w:autoSpaceDN/>
        <w:widowControl/>
        <w:wordWrap/>
        <w:jc w:val="left"/>
        <w:shd w:val="clear" w:color="auto" w:fill="FFFFFF"/>
        <w:numPr>
          <w:ilvl w:val="0"/>
          <w:numId w:val="3"/>
        </w:numPr>
        <w:spacing w:after="0" w:line="240" w:lineRule="atLeast"/>
        <w:rPr>
          <w:rFonts w:ascii="돋움체" w:eastAsia="돋움체" w:hAnsi="돋움체" w:cs="Arial"/>
          <w:color w:val="202122"/>
          <w:w w:val="90"/>
          <w:szCs w:val="20"/>
          <w:kern w:val="0"/>
        </w:rPr>
      </w:pPr>
      <w:r>
        <w:rPr>
          <w:rFonts w:ascii="돋움체" w:eastAsia="돋움체" w:hAnsi="돋움체" w:cs="Arial"/>
          <w:b/>
          <w:bCs/>
          <w:color w:val="202122"/>
          <w:w w:val="90"/>
          <w:szCs w:val="20"/>
          <w:kern w:val="0"/>
        </w:rPr>
        <w:t>정확히 한 번</w:t>
      </w:r>
      <w:r>
        <w:rPr>
          <w:rFonts w:ascii="돋움체" w:eastAsia="돋움체" w:hAnsi="돋움체" w:cs="Arial" w:hint="eastAsia"/>
          <w:b/>
          <w:bCs/>
          <w:color w:val="202122"/>
          <w:w w:val="90"/>
          <w:szCs w:val="20"/>
          <w:kern w:val="0"/>
        </w:rPr>
        <w:t>(</w:t>
      </w:r>
      <w:r>
        <w:rPr>
          <w:rFonts w:ascii="돋움체" w:eastAsia="돋움체" w:hAnsi="돋움체" w:cs="Arial"/>
          <w:b/>
          <w:bCs/>
          <w:color w:val="202122"/>
          <w:w w:val="90"/>
          <w:szCs w:val="20"/>
          <w:kern w:val="0"/>
        </w:rPr>
        <w:t>2) -</w:t>
      </w:r>
      <w:r>
        <w:rPr>
          <w:rFonts w:ascii="돋움체" w:eastAsia="돋움체" w:hAnsi="돋움체" w:cs="Arial"/>
          <w:color w:val="202122"/>
          <w:w w:val="90"/>
          <w:szCs w:val="20"/>
          <w:kern w:val="0"/>
        </w:rPr>
        <w:t xml:space="preserve"> 송신자와 수신자는 2단계 핸드셰이크에 참여함으로써 오직 하나의 메시지 사본만을 수신하는 것을 보장</w:t>
      </w:r>
      <w:r>
        <w:rPr>
          <w:rFonts w:ascii="돋움체" w:eastAsia="돋움체" w:hAnsi="돋움체" w:cs="Arial" w:hint="eastAsia"/>
          <w:color w:val="202122"/>
          <w:w w:val="90"/>
          <w:szCs w:val="20"/>
          <w:kern w:val="0"/>
        </w:rPr>
        <w:t>합니</w:t>
      </w:r>
      <w:r>
        <w:rPr>
          <w:rFonts w:ascii="돋움체" w:eastAsia="돋움체" w:hAnsi="돋움체" w:cs="Arial"/>
          <w:color w:val="202122"/>
          <w:w w:val="90"/>
          <w:szCs w:val="20"/>
          <w:kern w:val="0"/>
        </w:rPr>
        <w:t>다. (보장된 전달)</w:t>
      </w:r>
      <w:r>
        <w:rPr>
          <w:rFonts w:ascii="돋움체" w:eastAsia="돋움체" w:hAnsi="돋움체" w:cs="Arial"/>
          <w:color w:val="202122"/>
          <w:w w:val="90"/>
          <w:szCs w:val="20"/>
          <w:kern w:val="0"/>
        </w:rPr>
        <w:fldChar w:fldCharType="begin"/>
      </w:r>
      <w:r>
        <w:rPr>
          <w:rFonts w:ascii="돋움체" w:eastAsia="돋움체" w:hAnsi="돋움체" w:cs="Arial"/>
          <w:color w:val="202122"/>
          <w:w w:val="90"/>
          <w:szCs w:val="20"/>
          <w:kern w:val="0"/>
        </w:rPr>
        <w:instrText xml:space="preserve"> HYPERLINK "https://ko.wikipedia.org/wiki/MQTT" \l "cite_note-12" </w:instrText>
      </w:r>
      <w:r>
        <w:rPr>
          <w:rFonts w:ascii="돋움체" w:eastAsia="돋움체" w:hAnsi="돋움체" w:cs="Arial"/>
          <w:color w:val="202122"/>
          <w:w w:val="90"/>
          <w:szCs w:val="20"/>
          <w:kern w:val="0"/>
        </w:rPr>
        <w:fldChar w:fldCharType="separate"/>
      </w:r>
      <w:r>
        <w:rPr>
          <w:rFonts w:ascii="돋움체" w:eastAsia="돋움체" w:hAnsi="돋움체" w:cs="Arial"/>
          <w:color w:val="0645AD"/>
          <w:w w:val="90"/>
          <w:szCs w:val="20"/>
          <w:kern w:val="0"/>
          <w:u w:val="single" w:color="auto"/>
          <w:vertAlign w:val="superscript"/>
        </w:rPr>
        <w:t>[12]</w:t>
      </w:r>
      <w:r>
        <w:rPr>
          <w:rFonts w:ascii="돋움체" w:eastAsia="돋움체" w:hAnsi="돋움체" w:cs="Arial"/>
          <w:color w:val="0645AD"/>
          <w:w w:val="90"/>
          <w:szCs w:val="20"/>
          <w:kern w:val="0"/>
          <w:u w:val="single" w:color="auto"/>
          <w:vertAlign w:val="superscript"/>
        </w:rPr>
        <w:fldChar w:fldCharType="end"/>
      </w:r>
    </w:p>
    <w:p>
      <w:pPr>
        <w:autoSpaceDE/>
        <w:autoSpaceDN/>
        <w:widowControl/>
        <w:wordWrap/>
        <w:jc w:val="left"/>
        <w:shd w:val="clear" w:color="auto" w:fill="FFFFFF"/>
        <w:spacing w:after="0" w:line="240" w:lineRule="atLeast"/>
        <w:rPr>
          <w:rFonts w:ascii="돋움체" w:eastAsia="돋움체" w:hAnsi="돋움체" w:cs="Arial"/>
          <w:color w:val="202122"/>
          <w:w w:val="90"/>
          <w:szCs w:val="20"/>
          <w:kern w:val="0"/>
        </w:rPr>
      </w:pPr>
    </w:p>
    <w:p>
      <w:pPr>
        <w:autoSpaceDE/>
        <w:autoSpaceDN/>
        <w:widowControl/>
        <w:wordWrap/>
        <w:jc w:val="left"/>
        <w:shd w:val="clear" w:color="auto" w:fill="FFFFFF"/>
        <w:spacing w:after="0" w:line="240" w:lineRule="atLeast"/>
        <w:rPr>
          <w:rFonts w:ascii="돋움체" w:eastAsia="돋움체" w:hAnsi="돋움체" w:cs="Arial"/>
          <w:color w:val="202122"/>
          <w:w w:val="90"/>
          <w:szCs w:val="20"/>
          <w:kern w:val="0"/>
        </w:rPr>
      </w:pPr>
      <w:r>
        <w:rPr>
          <w:rFonts w:ascii="돋움체" w:eastAsia="돋움체" w:hAnsi="돋움체" w:cs="Arial"/>
          <w:color w:val="202122"/>
          <w:w w:val="90"/>
          <w:szCs w:val="20"/>
          <w:kern w:val="0"/>
        </w:rPr>
        <w:t>이 필드는 기반이 되는 TCP 데이터 전송의 처리에 영향을 주지 않으며, MQTT 송신자와 수신자 간에만 사용</w:t>
      </w:r>
      <w:r>
        <w:rPr>
          <w:rFonts w:ascii="돋움체" w:eastAsia="돋움체" w:hAnsi="돋움체" w:cs="Arial" w:hint="eastAsia"/>
          <w:color w:val="202122"/>
          <w:w w:val="90"/>
          <w:szCs w:val="20"/>
          <w:kern w:val="0"/>
        </w:rPr>
        <w:t>됩니</w:t>
      </w:r>
      <w:r>
        <w:rPr>
          <w:rFonts w:ascii="돋움체" w:eastAsia="돋움체" w:hAnsi="돋움체" w:cs="Arial"/>
          <w:color w:val="202122"/>
          <w:w w:val="90"/>
          <w:szCs w:val="20"/>
          <w:kern w:val="0"/>
        </w:rPr>
        <w:t>다.</w:t>
      </w:r>
    </w:p>
    <w:p>
      <w:pPr>
        <w:wordWrap/>
        <w:spacing w:after="0" w:line="240" w:lineRule="atLeast"/>
        <w:rPr>
          <w:rFonts w:ascii="돋움체" w:eastAsia="돋움체" w:hAnsi="돋움체"/>
          <w:w w:val="90"/>
          <w:szCs w:val="20"/>
        </w:rPr>
      </w:pPr>
    </w:p>
    <w:p>
      <w:pPr>
        <w:wordWrap/>
        <w:spacing w:after="0" w:line="240" w:lineRule="atLeast"/>
        <w:rPr>
          <w:rFonts w:ascii="돋움체" w:eastAsia="돋움체" w:hAnsi="돋움체"/>
          <w:w w:val="90"/>
          <w:szCs w:val="20"/>
        </w:rPr>
      </w:pPr>
      <w:r>
        <w:rPr>
          <w:rFonts w:ascii="돋움체" w:eastAsia="돋움체" w:hAnsi="돋움체"/>
          <w:w w:val="90"/>
          <w:szCs w:val="20"/>
        </w:rPr>
        <w:t>MQTT의 QoS에 대해 이야기할 때 메시지 전달의 두 가지 측면을 고려해야 합니다.</w:t>
      </w:r>
    </w:p>
    <w:p>
      <w:pPr>
        <w:pStyle w:val="af1"/>
        <w:ind w:leftChars="0"/>
        <w:wordWrap/>
        <w:numPr>
          <w:ilvl w:val="0"/>
          <w:numId w:val="4"/>
        </w:numPr>
        <w:spacing w:after="0" w:line="240" w:lineRule="atLeast"/>
        <w:rPr>
          <w:rFonts w:ascii="돋움체" w:eastAsia="돋움체" w:hAnsi="돋움체"/>
          <w:w w:val="90"/>
          <w:szCs w:val="20"/>
        </w:rPr>
      </w:pPr>
      <w:r>
        <w:rPr>
          <w:rFonts w:ascii="돋움체" w:eastAsia="돋움체" w:hAnsi="돋움체" w:hint="eastAsia"/>
          <w:w w:val="90"/>
          <w:szCs w:val="20"/>
        </w:rPr>
        <w:t>메시지</w:t>
      </w:r>
      <w:r>
        <w:rPr>
          <w:rFonts w:ascii="돋움체" w:eastAsia="돋움체" w:hAnsi="돋움체"/>
          <w:w w:val="90"/>
          <w:szCs w:val="20"/>
        </w:rPr>
        <w:t xml:space="preserve"> 전달은 발행 클라이언트에서 브로커로 전달됩니다.</w:t>
      </w:r>
    </w:p>
    <w:p>
      <w:pPr>
        <w:pStyle w:val="af1"/>
        <w:ind w:leftChars="0"/>
        <w:wordWrap/>
        <w:numPr>
          <w:ilvl w:val="0"/>
          <w:numId w:val="4"/>
        </w:numPr>
        <w:spacing w:after="0" w:line="240" w:lineRule="atLeast"/>
        <w:rPr>
          <w:rFonts w:ascii="돋움체" w:eastAsia="돋움체" w:hAnsi="돋움체"/>
          <w:w w:val="90"/>
          <w:szCs w:val="20"/>
        </w:rPr>
      </w:pPr>
      <w:r>
        <w:rPr>
          <w:rFonts w:ascii="돋움체" w:eastAsia="돋움체" w:hAnsi="돋움체" w:hint="eastAsia"/>
          <w:w w:val="90"/>
          <w:szCs w:val="20"/>
        </w:rPr>
        <w:t>브로커에서</w:t>
      </w:r>
      <w:r>
        <w:rPr>
          <w:rFonts w:ascii="돋움체" w:eastAsia="돋움체" w:hAnsi="돋움체"/>
          <w:w w:val="90"/>
          <w:szCs w:val="20"/>
        </w:rPr>
        <w:t xml:space="preserve"> 구독 클라이언트로의 메시지 전달.</w:t>
      </w:r>
    </w:p>
    <w:p>
      <w:pPr>
        <w:wordWrap/>
        <w:spacing w:after="0" w:line="240" w:lineRule="atLeast"/>
        <w:rPr>
          <w:rFonts w:ascii="돋움체" w:eastAsia="돋움체" w:hAnsi="돋움체"/>
          <w:w w:val="90"/>
          <w:szCs w:val="20"/>
        </w:rPr>
      </w:pPr>
    </w:p>
    <w:p>
      <w:pPr>
        <w:wordWrap/>
        <w:spacing w:after="0" w:line="240" w:lineRule="atLeast"/>
        <w:rPr>
          <w:rFonts w:ascii="돋움체" w:eastAsia="돋움체" w:hAnsi="돋움체" w:hint="eastAsia"/>
          <w:w w:val="90"/>
          <w:szCs w:val="20"/>
        </w:rPr>
      </w:pPr>
      <w:r>
        <w:rPr>
          <w:rFonts w:ascii="돋움체" w:eastAsia="돋움체" w:hAnsi="돋움체" w:hint="eastAsia"/>
          <w:w w:val="90"/>
          <w:szCs w:val="20"/>
        </w:rPr>
        <w:t>둘</w:t>
      </w:r>
      <w:r>
        <w:rPr>
          <w:rFonts w:ascii="돋움체" w:eastAsia="돋움체" w:hAnsi="돋움체"/>
          <w:w w:val="90"/>
          <w:szCs w:val="20"/>
        </w:rPr>
        <w:t xml:space="preserve"> 사이에는 미묘한 차이가 있기 때문에 메시지 전달의 양면을 별도로 살펴보겠습니다. 브로커에 메시지를 게시하는 클라이언트는 메시지를 브로커에 보낼 때 메시지의 QoS 수준을 정의합니다. 브로커는 구독 프로세스 동안 각 구독 클라이언트가 정의하는 QoS 수준을 사용하여 구독 클라이언트에 이 메시지를 전송합니다. 구독 클라이언트가 게시 클라이언트보다 낮은 QoS를 정의하는 경우 브로커는 낮은 서비스 품질로 메시지를 전송합니다.</w:t>
      </w:r>
    </w:p>
    <w:p>
      <w:pPr>
        <w:wordWrap/>
        <w:spacing w:after="0" w:line="240" w:lineRule="atLeast"/>
        <w:rPr>
          <w:rFonts w:ascii="돋움체" w:eastAsia="돋움체" w:hAnsi="돋움체"/>
          <w:w w:val="90"/>
          <w:szCs w:val="20"/>
        </w:rPr>
      </w:pPr>
    </w:p>
    <w:p>
      <w:pPr>
        <w:wordWrap/>
        <w:spacing w:after="0" w:line="240" w:lineRule="atLeast"/>
        <w:rPr>
          <w:rFonts w:ascii="돋움체" w:eastAsia="돋움체" w:hAnsi="돋움체"/>
          <w:b/>
          <w:bCs/>
          <w:w w:val="90"/>
          <w:sz w:val="28"/>
          <w:szCs w:val="28"/>
        </w:rPr>
      </w:pPr>
      <w:r>
        <w:rPr>
          <w:rFonts w:ascii="돋움체" w:eastAsia="돋움체" w:hAnsi="돋움체" w:hint="eastAsia"/>
          <w:b/>
          <w:bCs/>
          <w:w w:val="90"/>
          <w:sz w:val="28"/>
          <w:szCs w:val="28"/>
        </w:rPr>
        <w:t>서비스</w:t>
      </w:r>
      <w:r>
        <w:rPr>
          <w:rFonts w:ascii="돋움체" w:eastAsia="돋움체" w:hAnsi="돋움체"/>
          <w:b/>
          <w:bCs/>
          <w:w w:val="90"/>
          <w:sz w:val="28"/>
          <w:szCs w:val="28"/>
        </w:rPr>
        <w:t xml:space="preserve"> 품질(QoS)이 중요한 이유는 무엇입니까?</w:t>
      </w:r>
    </w:p>
    <w:p>
      <w:pPr>
        <w:wordWrap/>
        <w:spacing w:after="0" w:line="240" w:lineRule="atLeast"/>
        <w:rPr>
          <w:rFonts w:ascii="돋움체" w:eastAsia="돋움체" w:hAnsi="돋움체"/>
          <w:w w:val="90"/>
          <w:szCs w:val="20"/>
        </w:rPr>
      </w:pPr>
      <w:r>
        <w:rPr>
          <w:rFonts w:ascii="돋움체" w:eastAsia="돋움체" w:hAnsi="돋움체"/>
          <w:w w:val="90"/>
          <w:szCs w:val="20"/>
        </w:rPr>
        <w:t>QoS는 MQTT 프로토콜의 핵심 기능입니다. QoS는 클라이언트가 네트워크 안정성 및 응용 프로그램 논리와 일치하는 서비스 수준을 선택할 수 있도록 합니다. MQTT는 메시지의 재전송을 관리하고 전달을 보장하기 때문에(기본 전송이 신뢰할 수 없는 경우에도) QoS는 신뢰할 수 없는 네트워크에서 통신을 훨씬 쉽게 만듭니다.</w:t>
      </w:r>
    </w:p>
    <w:p>
      <w:pPr>
        <w:wordWrap/>
        <w:spacing w:after="0" w:line="240" w:lineRule="atLeast"/>
        <w:rPr>
          <w:rFonts w:ascii="돋움체" w:eastAsia="돋움체" w:hAnsi="돋움체"/>
          <w:w w:val="90"/>
          <w:szCs w:val="20"/>
        </w:rPr>
      </w:pPr>
    </w:p>
    <w:p>
      <w:pPr>
        <w:wordWrap/>
        <w:spacing w:after="0" w:line="240" w:lineRule="atLeast"/>
        <w:rPr>
          <w:rFonts w:ascii="돋움체" w:eastAsia="돋움체" w:hAnsi="돋움체"/>
          <w:b/>
          <w:bCs/>
          <w:w w:val="90"/>
          <w:sz w:val="28"/>
          <w:szCs w:val="28"/>
        </w:rPr>
      </w:pPr>
      <w:r>
        <w:rPr>
          <w:rFonts w:ascii="돋움체" w:eastAsia="돋움체" w:hAnsi="돋움체"/>
          <w:b/>
          <w:bCs/>
          <w:w w:val="90"/>
          <w:sz w:val="28"/>
          <w:szCs w:val="28"/>
        </w:rPr>
        <w:t>MQTT에서 QoS는 어떻게 작동합니까?</w:t>
      </w:r>
    </w:p>
    <w:p>
      <w:pPr>
        <w:wordWrap/>
        <w:spacing w:after="0" w:line="240" w:lineRule="atLeast"/>
        <w:rPr>
          <w:rFonts w:ascii="돋움체" w:eastAsia="돋움체" w:hAnsi="돋움체"/>
          <w:w w:val="90"/>
          <w:szCs w:val="20"/>
        </w:rPr>
      </w:pPr>
      <w:r>
        <w:rPr>
          <w:rFonts w:ascii="돋움체" w:eastAsia="돋움체" w:hAnsi="돋움체"/>
          <w:w w:val="90"/>
          <w:szCs w:val="20"/>
        </w:rPr>
        <w:t>MQTT 프로토콜에서 각 QoS 수준이 어떻게 구현되고 어떻게 작동하는지 자세히 살펴보겠습니다.</w:t>
      </w:r>
    </w:p>
    <w:p>
      <w:pPr>
        <w:wordWrap/>
        <w:spacing w:after="0" w:line="240" w:lineRule="atLeast"/>
        <w:rPr>
          <w:rFonts w:ascii="돋움체" w:eastAsia="돋움체" w:hAnsi="돋움체"/>
          <w:w w:val="90"/>
          <w:szCs w:val="20"/>
        </w:rPr>
      </w:pPr>
    </w:p>
    <w:p>
      <w:pPr>
        <w:wordWrap/>
        <w:spacing w:after="0" w:line="240" w:lineRule="atLeast"/>
        <w:rPr>
          <w:rFonts w:ascii="돋움체" w:eastAsia="돋움체" w:hAnsi="돋움체"/>
          <w:b/>
          <w:bCs/>
          <w:w w:val="90"/>
          <w:sz w:val="28"/>
          <w:szCs w:val="28"/>
        </w:rPr>
      </w:pPr>
      <w:r>
        <w:rPr>
          <w:rFonts w:ascii="돋움체" w:eastAsia="돋움체" w:hAnsi="돋움체"/>
          <w:b/>
          <w:bCs/>
          <w:w w:val="90"/>
          <w:sz w:val="28"/>
          <w:szCs w:val="28"/>
        </w:rPr>
        <w:t>QoS 0 - 최대 한 번</w:t>
      </w:r>
    </w:p>
    <w:p>
      <w:pPr>
        <w:wordWrap/>
        <w:spacing w:after="0" w:line="240" w:lineRule="atLeast"/>
        <w:rPr>
          <w:rFonts w:ascii="돋움체" w:eastAsia="돋움체" w:hAnsi="돋움체"/>
          <w:w w:val="90"/>
          <w:szCs w:val="20"/>
        </w:rPr>
      </w:pPr>
      <w:r>
        <w:rPr>
          <w:rFonts w:ascii="돋움체" w:eastAsia="돋움체" w:hAnsi="돋움체" w:hint="eastAsia"/>
          <w:w w:val="90"/>
          <w:szCs w:val="20"/>
        </w:rPr>
        <w:t>최소</w:t>
      </w:r>
      <w:r>
        <w:rPr>
          <w:rFonts w:ascii="돋움체" w:eastAsia="돋움체" w:hAnsi="돋움체"/>
          <w:w w:val="90"/>
          <w:szCs w:val="20"/>
        </w:rPr>
        <w:t xml:space="preserve"> QoS 수준은 0입니다. 이 서비스 수준은 최선의 제공을 보장합니다. 배송에 대한 보장은 없습니다. 수신자는 메시지 수신을 확인하지 않으며 메시지는 발신자에 의해 저장 및 재전송되지 않습니다. QoS 레벨 0은 종종 "fire and forget"이라고 하며 기본 TCP 프로토콜과 동일한 보장을 제공합니다.</w:t>
      </w:r>
    </w:p>
    <w:p>
      <w:pPr>
        <w:wordWrap/>
        <w:spacing w:after="0" w:line="240" w:lineRule="atLeast"/>
        <w:rPr>
          <w:rFonts w:ascii="돋움체" w:eastAsia="돋움체" w:hAnsi="돋움체"/>
          <w:w w:val="90"/>
          <w:szCs w:val="20"/>
        </w:rPr>
      </w:pPr>
    </w:p>
    <w:p>
      <w:pPr>
        <w:wordWrap/>
        <w:jc w:val="center"/>
        <w:spacing w:after="0" w:line="240" w:lineRule="atLeast"/>
      </w:pPr>
      <w:r>
        <w:object>
          <v:shapetype coordsize="21600, 21600" path="m0,0l21600,0,21600,21600,0,21600xe"/>
          <v:shape id="1048" o:spt="75" style="margin-left:0pt;margin-top:0pt;width:237.65pt;height:76.7pt;mso-wrap-style:none;mso-position-horizontal-relative:column;mso-position-vertical-relative:line;z-index:0" coordsize="21600, 21600" o:allowincell="t" filled="f" stroked="f" o:ole="">
            <v:imagedata r:id="rId43" o:title=""/>
          </v:shape>
          <o:OLEObject Type="Embed" ProgID="Paint.Picture" ShapeID="1048" DrawAspect="Content" ObjectID="_1048" r:id="rId44"/>
        </w:object>
      </w:r>
    </w:p>
    <w:p>
      <w:pPr>
        <w:wordWrap/>
        <w:jc w:val="center"/>
        <w:spacing w:after="0" w:line="240" w:lineRule="atLeast"/>
      </w:pPr>
      <w:r>
        <w:rPr>
          <w:rFonts w:hint="eastAsia"/>
        </w:rPr>
        <w:t>서비스</w:t>
      </w:r>
      <w:r>
        <w:t xml:space="preserve"> 품질 수준 0: 최대 1회 제공</w:t>
      </w:r>
    </w:p>
    <w:p>
      <w:pPr>
        <w:wordWrap/>
        <w:spacing w:after="0" w:line="240" w:lineRule="atLeast"/>
        <w:rPr>
          <w:rFonts w:ascii="돋움체" w:eastAsia="돋움체" w:hAnsi="돋움체" w:hint="eastAsia"/>
          <w:w w:val="90"/>
          <w:szCs w:val="20"/>
        </w:rPr>
      </w:pPr>
    </w:p>
    <w:p>
      <w:pPr>
        <w:wordWrap/>
        <w:spacing w:after="0" w:line="240" w:lineRule="atLeast"/>
        <w:rPr>
          <w:rFonts w:ascii="돋움체" w:eastAsia="돋움체" w:hAnsi="돋움체"/>
          <w:w w:val="90"/>
          <w:szCs w:val="20"/>
        </w:rPr>
      </w:pPr>
    </w:p>
    <w:p>
      <w:pPr>
        <w:wordWrap/>
        <w:spacing w:after="0" w:line="240" w:lineRule="atLeast"/>
        <w:rPr>
          <w:rFonts w:ascii="돋움체" w:eastAsia="돋움체" w:hAnsi="돋움체"/>
          <w:b/>
          <w:bCs/>
          <w:w w:val="90"/>
          <w:sz w:val="32"/>
          <w:szCs w:val="32"/>
        </w:rPr>
      </w:pPr>
      <w:r>
        <w:rPr>
          <w:rFonts w:ascii="돋움체" w:eastAsia="돋움체" w:hAnsi="돋움체"/>
          <w:b/>
          <w:bCs/>
          <w:w w:val="90"/>
          <w:sz w:val="32"/>
          <w:szCs w:val="32"/>
        </w:rPr>
        <w:t>QoS 1 - 최소 한 번</w:t>
      </w:r>
    </w:p>
    <w:p>
      <w:pPr>
        <w:wordWrap/>
        <w:spacing w:after="0" w:line="240" w:lineRule="atLeast"/>
        <w:rPr>
          <w:rFonts w:ascii="돋움체" w:eastAsia="돋움체" w:hAnsi="돋움체"/>
          <w:w w:val="90"/>
          <w:szCs w:val="20"/>
        </w:rPr>
      </w:pPr>
      <w:r>
        <w:rPr>
          <w:rFonts w:ascii="돋움체" w:eastAsia="돋움체" w:hAnsi="돋움체"/>
          <w:w w:val="90"/>
          <w:szCs w:val="20"/>
        </w:rPr>
        <w:t>QoS 레벨 1은 메시지가 수신자에게 한 번 이상 전달되도록 보장합니다. 발신자는 메시지 수신을 확인하는 수신자로부터 PUBACK 패킷을 받을 때까지 메시지를 저장합니다 . 메시지를 여러 번 보내거나 전달할 수 있습니다.</w:t>
      </w:r>
    </w:p>
    <w:p>
      <w:pPr>
        <w:wordWrap/>
        <w:spacing w:after="0" w:line="240" w:lineRule="atLeast"/>
        <w:rPr>
          <w:rFonts w:ascii="돋움체" w:eastAsia="돋움체" w:hAnsi="돋움체"/>
          <w:w w:val="90"/>
          <w:szCs w:val="20"/>
        </w:rPr>
      </w:pPr>
    </w:p>
    <w:p>
      <w:pPr>
        <w:wordWrap/>
        <w:jc w:val="center"/>
        <w:spacing w:after="0" w:line="240" w:lineRule="atLeast"/>
      </w:pPr>
      <w:r>
        <w:object>
          <v:shapetype coordsize="21600, 21600" path="m0,0l21600,0,21600,21600,0,21600xe"/>
          <v:shape id="1049" o:spt="75" style="margin-left:0pt;margin-top:0pt;width:262.6pt;height:88pt;mso-wrap-style:none;mso-position-horizontal-relative:column;mso-position-vertical-relative:line;z-index:0" coordsize="21600, 21600" o:allowincell="t" filled="f" stroked="f" o:ole="">
            <v:imagedata r:id="rId45" o:title=""/>
          </v:shape>
          <o:OLEObject Type="Embed" ProgID="Paint.Picture" ShapeID="1049" DrawAspect="Content" ObjectID="_1049" r:id="rId46"/>
        </w:object>
      </w:r>
    </w:p>
    <w:p>
      <w:pPr>
        <w:wordWrap/>
        <w:jc w:val="center"/>
        <w:spacing w:after="0" w:line="240" w:lineRule="atLeast"/>
        <w:rPr>
          <w:rFonts w:ascii="돋움체" w:eastAsia="돋움체" w:hAnsi="돋움체"/>
          <w:w w:val="90"/>
          <w:szCs w:val="20"/>
        </w:rPr>
      </w:pPr>
      <w:r>
        <w:rPr>
          <w:rFonts w:ascii="돋움체" w:eastAsia="돋움체" w:hAnsi="돋움체" w:hint="eastAsia"/>
          <w:w w:val="90"/>
          <w:szCs w:val="20"/>
        </w:rPr>
        <w:t>서비스</w:t>
      </w:r>
      <w:r>
        <w:rPr>
          <w:rFonts w:ascii="돋움체" w:eastAsia="돋움체" w:hAnsi="돋움체"/>
          <w:w w:val="90"/>
          <w:szCs w:val="20"/>
        </w:rPr>
        <w:t xml:space="preserve"> 품질 수준 1: 최소 1회 제공</w:t>
      </w:r>
    </w:p>
    <w:p>
      <w:pPr>
        <w:wordWrap/>
        <w:spacing w:after="0" w:line="240" w:lineRule="atLeast"/>
        <w:rPr>
          <w:rFonts w:ascii="돋움체" w:eastAsia="돋움체" w:hAnsi="돋움체"/>
          <w:w w:val="90"/>
          <w:szCs w:val="20"/>
        </w:rPr>
      </w:pPr>
    </w:p>
    <w:p>
      <w:pPr>
        <w:wordWrap/>
        <w:spacing w:after="0" w:line="240" w:lineRule="atLeast"/>
        <w:rPr>
          <w:rFonts w:ascii="돋움체" w:eastAsia="돋움체" w:hAnsi="돋움체"/>
          <w:w w:val="90"/>
          <w:szCs w:val="20"/>
        </w:rPr>
      </w:pPr>
      <w:r>
        <w:rPr>
          <w:rFonts w:ascii="돋움체" w:eastAsia="돋움체" w:hAnsi="돋움체" w:hint="eastAsia"/>
          <w:w w:val="90"/>
          <w:szCs w:val="20"/>
        </w:rPr>
        <w:t>발신자는</w:t>
      </w:r>
      <w:r>
        <w:rPr>
          <w:rFonts w:ascii="돋움체" w:eastAsia="돋움체" w:hAnsi="돋움체"/>
          <w:w w:val="90"/>
          <w:szCs w:val="20"/>
        </w:rPr>
        <w:t xml:space="preserve"> 각 패킷의 패킷 식별자를 사용하여 PUBLISH 패킷을 해당 PUBACK 패킷과 일치시킵니다. 발신자가 적당한 시간 내에 PUBACK 패킷을 받지 못하면 발신자는 PUBLISH 패킷을 다시 보냅니다. 수신기는 QoS 1의 메시지를 받으면 즉시 처리할 수 있습니다. 예를 들어 수신자가 브로커인 경우 브로커는 모든 구독 클라이언트에 메시지를 보낸 다음 PUBACK 패킷으로 응답합니다.</w:t>
      </w:r>
    </w:p>
    <w:p>
      <w:pPr>
        <w:wordWrap/>
        <w:spacing w:after="0" w:line="240" w:lineRule="atLeast"/>
        <w:rPr>
          <w:rFonts w:ascii="돋움체" w:eastAsia="돋움체" w:hAnsi="돋움체"/>
          <w:w w:val="90"/>
          <w:szCs w:val="20"/>
        </w:rPr>
      </w:pPr>
    </w:p>
    <w:p>
      <w:pPr>
        <w:wordWrap/>
        <w:jc w:val="center"/>
        <w:spacing w:after="0" w:line="240" w:lineRule="atLeast"/>
        <w:rPr>
          <w:rFonts w:ascii="돋움체" w:eastAsia="돋움체" w:hAnsi="돋움체"/>
          <w:w w:val="90"/>
          <w:szCs w:val="20"/>
        </w:rPr>
      </w:pPr>
      <w:r>
        <w:object>
          <v:shapetype coordsize="21600, 21600" path="m0,0l21600,0,21600,21600,0,21600xe"/>
          <v:shape id="1050" o:spt="75" style="margin-left:0pt;margin-top:0pt;width:198.1pt;height:117.65pt;mso-wrap-style:none;mso-position-horizontal-relative:column;mso-position-vertical-relative:line;z-index:0" coordsize="21600, 21600" o:allowincell="t" filled="f" stroked="f" o:ole="">
            <v:imagedata r:id="rId47" o:title=""/>
          </v:shape>
          <o:OLEObject Type="Embed" ProgID="Paint.Picture" ShapeID="1050" DrawAspect="Content" ObjectID="_1050" r:id="rId48"/>
        </w:object>
      </w:r>
    </w:p>
    <w:p>
      <w:pPr>
        <w:wordWrap/>
        <w:spacing w:after="0" w:line="240" w:lineRule="atLeast"/>
        <w:rPr>
          <w:rFonts w:ascii="돋움체" w:eastAsia="돋움체" w:hAnsi="돋움체"/>
          <w:w w:val="90"/>
          <w:szCs w:val="20"/>
        </w:rPr>
      </w:pPr>
    </w:p>
    <w:p>
      <w:pPr>
        <w:wordWrap/>
        <w:spacing w:after="0" w:line="240" w:lineRule="atLeast"/>
        <w:rPr>
          <w:rFonts w:ascii="돋움체" w:eastAsia="돋움체" w:hAnsi="돋움체"/>
          <w:w w:val="90"/>
          <w:szCs w:val="20"/>
        </w:rPr>
      </w:pPr>
      <w:r>
        <w:rPr>
          <w:rFonts w:ascii="돋움체" w:eastAsia="돋움체" w:hAnsi="돋움체" w:hint="eastAsia"/>
          <w:w w:val="90"/>
          <w:szCs w:val="20"/>
        </w:rPr>
        <w:t>게시</w:t>
      </w:r>
      <w:r>
        <w:rPr>
          <w:rFonts w:ascii="돋움체" w:eastAsia="돋움체" w:hAnsi="돋움체"/>
          <w:w w:val="90"/>
          <w:szCs w:val="20"/>
        </w:rPr>
        <w:t xml:space="preserve"> 클라이언트가 메시지를 다시 보내면 중복(DUP) 플래그가 설정됩니다. QoS 1에서 이 DUP 플래그는 내부 목적으로만 사용되며 브로커나 클라이언트에서 처리되지 않습니다. 메시지 수신자는 DUP 플래그에 관계없이 PUBACK을 보냅니다.</w:t>
      </w:r>
    </w:p>
    <w:p>
      <w:pPr>
        <w:wordWrap/>
        <w:spacing w:after="0" w:line="240" w:lineRule="atLeast"/>
        <w:rPr>
          <w:rFonts w:ascii="돋움체" w:eastAsia="돋움체" w:hAnsi="돋움체"/>
          <w:w w:val="90"/>
          <w:szCs w:val="20"/>
        </w:rPr>
      </w:pPr>
    </w:p>
    <w:p>
      <w:pPr>
        <w:wordWrap/>
        <w:spacing w:after="0" w:line="240" w:lineRule="atLeast"/>
        <w:rPr>
          <w:rFonts w:ascii="돋움체" w:eastAsia="돋움체" w:hAnsi="돋움체"/>
          <w:b/>
          <w:bCs/>
          <w:w w:val="90"/>
          <w:sz w:val="28"/>
          <w:szCs w:val="28"/>
        </w:rPr>
      </w:pPr>
      <w:r>
        <w:rPr>
          <w:rFonts w:ascii="돋움체" w:eastAsia="돋움체" w:hAnsi="돋움체"/>
          <w:b/>
          <w:bCs/>
          <w:w w:val="90"/>
          <w:sz w:val="28"/>
          <w:szCs w:val="28"/>
        </w:rPr>
        <w:t>QoS 2 - 정확히 한 번</w:t>
      </w:r>
    </w:p>
    <w:p>
      <w:pPr>
        <w:wordWrap/>
        <w:spacing w:after="0" w:line="240" w:lineRule="atLeast"/>
        <w:rPr>
          <w:rFonts w:ascii="돋움체" w:eastAsia="돋움체" w:hAnsi="돋움체"/>
          <w:w w:val="90"/>
          <w:szCs w:val="20"/>
        </w:rPr>
      </w:pPr>
      <w:r>
        <w:rPr>
          <w:rFonts w:ascii="돋움체" w:eastAsia="돋움체" w:hAnsi="돋움체"/>
          <w:w w:val="90"/>
          <w:szCs w:val="20"/>
        </w:rPr>
        <w:t>QoS 2는 MQTT에서 가장 높은 수준의 서비스입니다. 이 수준은 각 메시지가 의도한 수신자에게 한 번만 수신되도록 합니다. QoS 2는 가장 안전하고 느린 서비스 품질 수준입니다. 보증은 보낸 사람과 받는 사람 간의 최소 두 가지 요청/응답 흐름(4부분 핸드셰이크)에 의해 제공됩니다. 발신자와 수신자는 원래 PUBLISH 메시지의 패킷 식별자를 사용하여 메시지 전달을 조정합니다.</w:t>
      </w:r>
    </w:p>
    <w:p>
      <w:pPr>
        <w:wordWrap/>
        <w:spacing w:after="0" w:line="240" w:lineRule="atLeast"/>
        <w:rPr>
          <w:rFonts w:ascii="돋움체" w:eastAsia="돋움체" w:hAnsi="돋움체"/>
          <w:w w:val="90"/>
          <w:szCs w:val="20"/>
        </w:rPr>
      </w:pPr>
    </w:p>
    <w:p>
      <w:pPr>
        <w:wordWrap/>
        <w:jc w:val="center"/>
        <w:spacing w:after="0" w:line="240" w:lineRule="atLeast"/>
      </w:pPr>
      <w:r>
        <w:object>
          <v:shapetype coordsize="21600, 21600" path="m0,0l21600,0,21600,21600,0,21600xe"/>
          <v:shape id="1051" o:spt="75" style="margin-left:0pt;margin-top:0pt;width:269.2pt;height:91.3pt;mso-wrap-style:none;mso-position-horizontal-relative:column;mso-position-vertical-relative:line;z-index:0" coordsize="21600, 21600" o:allowincell="t" filled="f" stroked="f" o:ole="">
            <v:imagedata r:id="rId49" o:title=""/>
          </v:shape>
          <o:OLEObject Type="Embed" ProgID="Paint.Picture" ShapeID="1051" DrawAspect="Content" ObjectID="_1051" r:id="rId50"/>
        </w:object>
      </w:r>
    </w:p>
    <w:p>
      <w:pPr>
        <w:wordWrap/>
        <w:jc w:val="center"/>
        <w:spacing w:after="0" w:line="240" w:lineRule="atLeast"/>
        <w:rPr>
          <w:rFonts w:ascii="돋움체" w:eastAsia="돋움체" w:hAnsi="돋움체"/>
          <w:w w:val="90"/>
          <w:szCs w:val="20"/>
        </w:rPr>
      </w:pPr>
      <w:r>
        <w:rPr>
          <w:rFonts w:ascii="돋움체" w:eastAsia="돋움체" w:hAnsi="돋움체" w:hint="eastAsia"/>
          <w:w w:val="90"/>
          <w:szCs w:val="20"/>
        </w:rPr>
        <w:t>서비스</w:t>
      </w:r>
      <w:r>
        <w:rPr>
          <w:rFonts w:ascii="돋움체" w:eastAsia="돋움체" w:hAnsi="돋움체"/>
          <w:w w:val="90"/>
          <w:szCs w:val="20"/>
        </w:rPr>
        <w:t xml:space="preserve"> 품질 수준 2: 정확히 한 번만 전달</w:t>
      </w:r>
    </w:p>
    <w:p>
      <w:pPr>
        <w:wordWrap/>
        <w:spacing w:after="0" w:line="240" w:lineRule="atLeast"/>
        <w:rPr>
          <w:rFonts w:ascii="돋움체" w:eastAsia="돋움체" w:hAnsi="돋움체"/>
          <w:w w:val="90"/>
          <w:szCs w:val="20"/>
        </w:rPr>
      </w:pPr>
    </w:p>
    <w:p>
      <w:pPr>
        <w:wordWrap/>
        <w:spacing w:after="0" w:line="240" w:lineRule="atLeast"/>
        <w:rPr>
          <w:rFonts w:ascii="돋움체" w:eastAsia="돋움체" w:hAnsi="돋움체"/>
          <w:w w:val="90"/>
          <w:szCs w:val="20"/>
        </w:rPr>
      </w:pPr>
      <w:r>
        <w:rPr>
          <w:rFonts w:ascii="돋움체" w:eastAsia="돋움체" w:hAnsi="돋움체" w:hint="eastAsia"/>
          <w:w w:val="90"/>
          <w:szCs w:val="20"/>
        </w:rPr>
        <w:t>수신기는</w:t>
      </w:r>
      <w:r>
        <w:rPr>
          <w:rFonts w:ascii="돋움체" w:eastAsia="돋움체" w:hAnsi="돋움체"/>
          <w:w w:val="90"/>
          <w:szCs w:val="20"/>
        </w:rPr>
        <w:t xml:space="preserve"> 발신자로부터 QoS 2 PUBLISH 패킷을 받으면 그에 따라 게시 메시지를 처리하고 PUBLISH 패킷을 확인 하는 PUBREC 패킷으로 발신자에게 응답합니다. 발신자가 수신자로부터 PUBREC 패킷을 받지 못하면 승인을 받을 때까지 중복(DUP) 플래그와 함께 PUBLISH 패킷을 다시 보냅니다.</w:t>
      </w:r>
    </w:p>
    <w:p>
      <w:pPr>
        <w:wordWrap/>
        <w:jc w:val="center"/>
        <w:spacing w:after="0" w:line="240" w:lineRule="atLeast"/>
        <w:rPr>
          <w:rFonts w:ascii="돋움체" w:eastAsia="돋움체" w:hAnsi="돋움체"/>
          <w:w w:val="90"/>
          <w:szCs w:val="20"/>
        </w:rPr>
      </w:pPr>
      <w:r>
        <w:object>
          <v:shapetype coordsize="21600, 21600" path="m0,0l21600,0,21600,21600,0,21600xe"/>
          <v:shape id="1052" o:spt="75" style="margin-left:0pt;margin-top:0pt;width:228.25pt;height:136.45pt;mso-wrap-style:none;mso-position-horizontal-relative:column;mso-position-vertical-relative:line;z-index:0" coordsize="21600, 21600" o:allowincell="t" filled="f" stroked="f" o:ole="">
            <v:imagedata r:id="rId51" o:title=""/>
          </v:shape>
          <o:OLEObject Type="Embed" ProgID="Paint.Picture" ShapeID="1052" DrawAspect="Content" ObjectID="_1052" r:id="rId52"/>
        </w:object>
      </w:r>
    </w:p>
    <w:p>
      <w:pPr>
        <w:wordWrap/>
        <w:spacing w:after="0" w:line="240" w:lineRule="atLeast"/>
        <w:rPr>
          <w:rFonts w:ascii="돋움체" w:eastAsia="돋움체" w:hAnsi="돋움체"/>
          <w:w w:val="90"/>
          <w:szCs w:val="20"/>
        </w:rPr>
      </w:pPr>
    </w:p>
    <w:p>
      <w:pPr>
        <w:wordWrap/>
        <w:spacing w:after="0" w:line="240" w:lineRule="atLeast"/>
        <w:rPr>
          <w:rFonts w:ascii="돋움체" w:eastAsia="돋움체" w:hAnsi="돋움체" w:hint="eastAsia"/>
          <w:w w:val="90"/>
          <w:szCs w:val="20"/>
        </w:rPr>
      </w:pPr>
      <w:r>
        <w:rPr>
          <w:rFonts w:ascii="돋움체" w:eastAsia="돋움체" w:hAnsi="돋움체" w:hint="eastAsia"/>
          <w:w w:val="90"/>
          <w:szCs w:val="20"/>
        </w:rPr>
        <w:t>발신자가</w:t>
      </w:r>
      <w:r>
        <w:rPr>
          <w:rFonts w:ascii="돋움체" w:eastAsia="돋움체" w:hAnsi="돋움체"/>
          <w:w w:val="90"/>
          <w:szCs w:val="20"/>
        </w:rPr>
        <w:t xml:space="preserve"> 수신자로부터 PUBREC 패킷을 수신하면 발신자는 초기 PUBLISH 패킷을 안전하게 폐기할 수 있습니다. 발신자는 수신자의 PUBREC 패킷을 저장하고 PUBREL 패킷으로 응답 합니다 .</w:t>
      </w:r>
    </w:p>
    <w:p>
      <w:pPr>
        <w:wordWrap/>
        <w:spacing w:after="0" w:line="240" w:lineRule="atLeast"/>
        <w:rPr>
          <w:rFonts w:ascii="돋움체" w:eastAsia="돋움체" w:hAnsi="돋움체"/>
          <w:w w:val="90"/>
          <w:szCs w:val="20"/>
        </w:rPr>
      </w:pPr>
    </w:p>
    <w:p>
      <w:pPr>
        <w:wordWrap/>
        <w:jc w:val="center"/>
        <w:spacing w:after="0" w:line="240" w:lineRule="atLeast"/>
        <w:rPr>
          <w:rFonts w:ascii="돋움체" w:eastAsia="돋움체" w:hAnsi="돋움체"/>
          <w:w w:val="90"/>
          <w:szCs w:val="20"/>
        </w:rPr>
      </w:pPr>
      <w:r>
        <w:object>
          <v:shapetype coordsize="21600, 21600" path="m0,0l21600,0,21600,21600,0,21600xe"/>
          <v:shape id="1053" o:spt="75" style="margin-left:0pt;margin-top:0pt;width:225.9pt;height:135.55pt;mso-wrap-style:none;mso-position-horizontal-relative:column;mso-position-vertical-relative:line;z-index:0" coordsize="21600, 21600" o:allowincell="t" filled="f" stroked="f" o:ole="">
            <v:imagedata r:id="rId53" o:title=""/>
          </v:shape>
          <o:OLEObject Type="Embed" ProgID="Paint.Picture" ShapeID="1053" DrawAspect="Content" ObjectID="_1053" r:id="rId54"/>
        </w:object>
      </w:r>
    </w:p>
    <w:p>
      <w:pPr>
        <w:wordWrap/>
        <w:spacing w:after="0" w:line="240" w:lineRule="atLeast"/>
        <w:rPr>
          <w:rFonts w:ascii="돋움체" w:eastAsia="돋움체" w:hAnsi="돋움체"/>
          <w:w w:val="90"/>
          <w:szCs w:val="20"/>
        </w:rPr>
      </w:pPr>
    </w:p>
    <w:p>
      <w:pPr>
        <w:wordWrap/>
        <w:spacing w:after="0" w:line="240" w:lineRule="atLeast"/>
        <w:rPr>
          <w:rFonts w:ascii="돋움체" w:eastAsia="돋움체" w:hAnsi="돋움체" w:hint="eastAsia"/>
          <w:w w:val="90"/>
          <w:szCs w:val="20"/>
        </w:rPr>
      </w:pPr>
      <w:r>
        <w:rPr>
          <w:rFonts w:ascii="돋움체" w:eastAsia="돋움체" w:hAnsi="돋움체" w:hint="eastAsia"/>
          <w:w w:val="90"/>
          <w:szCs w:val="20"/>
        </w:rPr>
        <w:t>수신자는</w:t>
      </w:r>
      <w:r>
        <w:rPr>
          <w:rFonts w:ascii="돋움체" w:eastAsia="돋움체" w:hAnsi="돋움체"/>
          <w:w w:val="90"/>
          <w:szCs w:val="20"/>
        </w:rPr>
        <w:t xml:space="preserve"> PUBREL 패킷을 받은 후 저장된 모든 상태를 버리고 </w:t>
      </w:r>
      <w:r>
        <w:rPr>
          <w:rFonts w:ascii="돋움체" w:eastAsia="돋움체" w:hAnsi="돋움체"/>
          <w:w w:val="90"/>
          <w:szCs w:val="20"/>
        </w:rPr>
        <w:fldChar w:fldCharType="begin"/>
      </w:r>
      <w:r>
        <w:rPr>
          <w:rFonts w:ascii="돋움체" w:eastAsia="돋움체" w:hAnsi="돋움체"/>
          <w:w w:val="90"/>
          <w:szCs w:val="20"/>
        </w:rPr>
        <w:instrText xml:space="preserve"> HYPERLINK "http://docs.oasis-open.org/mqtt/mqtt/v3.1.1/os/mqtt-v3.1.1-os.html" \l "_Toc398718058" </w:instrText>
      </w:r>
      <w:r>
        <w:rPr>
          <w:rFonts w:ascii="돋움체" w:eastAsia="돋움체" w:hAnsi="돋움체"/>
          <w:w w:val="90"/>
          <w:szCs w:val="20"/>
        </w:rPr>
        <w:fldChar w:fldCharType="separate"/>
      </w:r>
      <w:r>
        <w:rPr>
          <w:rStyle w:val="afffa"/>
          <w:rFonts w:ascii="돋움체" w:eastAsia="돋움체" w:hAnsi="돋움체"/>
          <w:w w:val="90"/>
          <w:szCs w:val="20"/>
        </w:rPr>
        <w:t>PUBCOMP</w:t>
      </w:r>
      <w:r>
        <w:rPr>
          <w:rStyle w:val="afffa"/>
          <w:rFonts w:ascii="돋움체" w:eastAsia="돋움체" w:hAnsi="돋움체"/>
          <w:w w:val="90"/>
          <w:szCs w:val="20"/>
        </w:rPr>
        <w:fldChar w:fldCharType="end"/>
      </w:r>
      <w:r>
        <w:rPr>
          <w:rFonts w:ascii="돋움체" w:eastAsia="돋움체" w:hAnsi="돋움체"/>
          <w:w w:val="90"/>
          <w:szCs w:val="20"/>
        </w:rPr>
        <w:t xml:space="preserve"> 패킷으로 응답할 수 있습니다(발신자가 PUBCOMP를 수신할 때도 마찬가지입니다). 수신기가 처리를 완료하고 PUBCOMP 패킷을 보낸 사람에게 다시 보낼 때까지 수신기는 원래 PUBLISH 패킷의 패킷 식별자에 대한 참조를 저장합니다. 이 단계는 메시지를 두 번째로 처리하지 않도록 하는 데 중요합니다. 보낸 사람이 PUBCOMP 패킷을 받은 후 게시된 메시지의 패킷 식별자를 </w:t>
      </w:r>
      <w:r>
        <w:rPr>
          <w:rFonts w:ascii="돋움체" w:eastAsia="돋움체" w:hAnsi="돋움체" w:hint="eastAsia"/>
          <w:w w:val="90"/>
          <w:szCs w:val="20"/>
        </w:rPr>
        <w:t>다시</w:t>
      </w:r>
      <w:r>
        <w:rPr>
          <w:rFonts w:ascii="돋움체" w:eastAsia="돋움체" w:hAnsi="돋움체"/>
          <w:w w:val="90"/>
          <w:szCs w:val="20"/>
        </w:rPr>
        <w:t xml:space="preserve"> 사용할 수 있게 됩니다.</w:t>
      </w:r>
    </w:p>
    <w:p>
      <w:pPr>
        <w:wordWrap/>
        <w:spacing w:after="0" w:line="240" w:lineRule="atLeast"/>
        <w:rPr>
          <w:rFonts w:ascii="돋움체" w:eastAsia="돋움체" w:hAnsi="돋움체"/>
          <w:w w:val="90"/>
          <w:szCs w:val="20"/>
        </w:rPr>
      </w:pPr>
    </w:p>
    <w:p>
      <w:pPr>
        <w:wordWrap/>
        <w:jc w:val="center"/>
        <w:spacing w:after="0" w:line="240" w:lineRule="atLeast"/>
        <w:rPr>
          <w:rFonts w:ascii="돋움체" w:eastAsia="돋움체" w:hAnsi="돋움체"/>
          <w:w w:val="90"/>
          <w:szCs w:val="20"/>
        </w:rPr>
      </w:pPr>
      <w:r>
        <w:object>
          <v:shapetype coordsize="21600, 21600" path="m0,0l21600,0,21600,21600,0,21600xe"/>
          <v:shape id="1054" o:spt="75" style="margin-left:0pt;margin-top:0pt;width:224.95pt;height:134.1pt;mso-wrap-style:none;mso-position-horizontal-relative:column;mso-position-vertical-relative:line;z-index:0" coordsize="21600, 21600" o:allowincell="t" filled="f" stroked="f" o:ole="">
            <v:imagedata r:id="rId55" o:title=""/>
          </v:shape>
          <o:OLEObject Type="Embed" ProgID="Paint.Picture" ShapeID="1054" DrawAspect="Content" ObjectID="_1054" r:id="rId56"/>
        </w:object>
      </w:r>
    </w:p>
    <w:p>
      <w:pPr>
        <w:wordWrap/>
        <w:spacing w:after="0" w:line="240" w:lineRule="atLeast"/>
        <w:rPr>
          <w:rFonts w:ascii="돋움체" w:eastAsia="돋움체" w:hAnsi="돋움체"/>
          <w:w w:val="90"/>
          <w:szCs w:val="20"/>
        </w:rPr>
      </w:pPr>
    </w:p>
    <w:p>
      <w:pPr>
        <w:wordWrap/>
        <w:spacing w:after="0" w:line="240" w:lineRule="atLeast"/>
        <w:rPr>
          <w:rFonts w:ascii="돋움체" w:eastAsia="돋움체" w:hAnsi="돋움체"/>
          <w:w w:val="90"/>
          <w:szCs w:val="20"/>
        </w:rPr>
      </w:pPr>
      <w:r>
        <w:rPr>
          <w:rFonts w:ascii="돋움체" w:eastAsia="돋움체" w:hAnsi="돋움체"/>
          <w:w w:val="90"/>
          <w:szCs w:val="20"/>
        </w:rPr>
        <w:t>QoS 2 흐름이 완료되면 양 당사자는 메시지가 배달되고 보낸 사람이 배달을 확인했다고 확신합니다.</w:t>
      </w:r>
    </w:p>
    <w:p>
      <w:pPr>
        <w:wordWrap/>
        <w:spacing w:after="0" w:line="240" w:lineRule="atLeast"/>
        <w:rPr>
          <w:rFonts w:ascii="돋움체" w:eastAsia="돋움체" w:hAnsi="돋움체"/>
          <w:w w:val="90"/>
          <w:szCs w:val="20"/>
        </w:rPr>
      </w:pPr>
    </w:p>
    <w:p>
      <w:pPr>
        <w:wordWrap/>
        <w:spacing w:after="0" w:line="240" w:lineRule="atLeast"/>
        <w:rPr>
          <w:rFonts w:ascii="돋움체" w:eastAsia="돋움체" w:hAnsi="돋움체"/>
          <w:w w:val="90"/>
          <w:szCs w:val="20"/>
        </w:rPr>
      </w:pPr>
      <w:r>
        <w:rPr>
          <w:rFonts w:ascii="돋움체" w:eastAsia="돋움체" w:hAnsi="돋움체" w:hint="eastAsia"/>
          <w:w w:val="90"/>
          <w:szCs w:val="20"/>
        </w:rPr>
        <w:t>패킷이</w:t>
      </w:r>
      <w:r>
        <w:rPr>
          <w:rFonts w:ascii="돋움체" w:eastAsia="돋움체" w:hAnsi="돋움체"/>
          <w:w w:val="90"/>
          <w:szCs w:val="20"/>
        </w:rPr>
        <w:t xml:space="preserve"> 도중에 손실되면 발신자는 합리적인 시간 내에 메시지를 재전송해야 합니다. </w:t>
      </w:r>
      <w:r>
        <w:rPr>
          <w:rFonts w:ascii="돋움체" w:eastAsia="돋움체" w:hAnsi="돋움체"/>
          <w:w w:val="90"/>
          <w:szCs w:val="20"/>
        </w:rPr>
        <w:fldChar w:fldCharType="begin"/>
      </w:r>
      <w:r>
        <w:rPr>
          <w:rFonts w:ascii="돋움체" w:eastAsia="돋움체" w:hAnsi="돋움체"/>
          <w:w w:val="90"/>
          <w:szCs w:val="20"/>
        </w:rPr>
        <w:instrText xml:space="preserve"> HYPERLINK "https://www.hivemq.com/hivemq/" </w:instrText>
      </w:r>
      <w:r>
        <w:rPr>
          <w:rFonts w:ascii="돋움체" w:eastAsia="돋움체" w:hAnsi="돋움체"/>
          <w:w w:val="90"/>
          <w:szCs w:val="20"/>
        </w:rPr>
        <w:fldChar w:fldCharType="separate"/>
      </w:r>
      <w:r>
        <w:rPr>
          <w:rStyle w:val="afffa"/>
          <w:rFonts w:ascii="돋움체" w:eastAsia="돋움체" w:hAnsi="돋움체"/>
          <w:w w:val="90"/>
          <w:szCs w:val="20"/>
        </w:rPr>
        <w:t>발신자가 MQTT 클라이언트 또는 MQTT 브로커</w:t>
      </w:r>
      <w:r>
        <w:rPr>
          <w:rStyle w:val="afffa"/>
          <w:rFonts w:ascii="돋움체" w:eastAsia="돋움체" w:hAnsi="돋움체"/>
          <w:w w:val="90"/>
          <w:szCs w:val="20"/>
        </w:rPr>
        <w:fldChar w:fldCharType="end"/>
      </w:r>
      <w:r>
        <w:rPr>
          <w:rFonts w:ascii="돋움체" w:eastAsia="돋움체" w:hAnsi="돋움체"/>
          <w:w w:val="90"/>
          <w:szCs w:val="20"/>
        </w:rPr>
        <w:t>인 경우에도 마찬가지 입니다. 수신자는 그에 따라 각 명령 메시지에 응답할 책임이 있습니다.</w:t>
      </w:r>
    </w:p>
    <w:p>
      <w:pPr>
        <w:wordWrap/>
        <w:spacing w:after="0" w:line="240" w:lineRule="atLeast"/>
        <w:rPr>
          <w:rFonts w:ascii="돋움체" w:eastAsia="돋움체" w:hAnsi="돋움체"/>
          <w:w w:val="90"/>
          <w:szCs w:val="20"/>
        </w:rPr>
      </w:pPr>
    </w:p>
    <w:p>
      <w:pPr>
        <w:wordWrap/>
        <w:spacing w:after="0" w:line="240" w:lineRule="atLeast"/>
        <w:rPr>
          <w:rFonts w:ascii="돋움체" w:eastAsia="돋움체" w:hAnsi="돋움체"/>
          <w:w w:val="90"/>
          <w:szCs w:val="20"/>
        </w:rPr>
      </w:pPr>
    </w:p>
    <w:p>
      <w:pPr>
        <w:wordWrap/>
        <w:spacing w:after="0" w:line="240" w:lineRule="atLeast"/>
        <w:rPr>
          <w:rFonts w:ascii="돋움체" w:eastAsia="돋움체" w:hAnsi="돋움체" w:hint="eastAsia"/>
          <w:w w:val="90"/>
          <w:szCs w:val="20"/>
        </w:rPr>
      </w:pPr>
    </w:p>
    <w:p>
      <w:pPr>
        <w:wordWrap/>
        <w:spacing w:after="0" w:line="240" w:lineRule="atLeast"/>
        <w:rPr>
          <w:rFonts w:ascii="돋움체" w:eastAsia="돋움체" w:hAnsi="돋움체"/>
          <w:b/>
          <w:bCs/>
          <w:w w:val="90"/>
          <w:sz w:val="28"/>
          <w:szCs w:val="28"/>
        </w:rPr>
      </w:pPr>
      <w:r>
        <w:rPr>
          <w:rFonts w:ascii="돋움체" w:eastAsia="돋움체" w:hAnsi="돋움체"/>
          <w:b/>
          <w:bCs/>
          <w:w w:val="90"/>
          <w:sz w:val="28"/>
          <w:szCs w:val="28"/>
        </w:rPr>
        <w:t>QoS 다운그레이드</w:t>
      </w:r>
    </w:p>
    <w:p>
      <w:pPr>
        <w:wordWrap/>
        <w:spacing w:after="0" w:line="240" w:lineRule="atLeast"/>
        <w:rPr>
          <w:rFonts w:ascii="돋움체" w:eastAsia="돋움체" w:hAnsi="돋움체"/>
          <w:w w:val="90"/>
          <w:szCs w:val="20"/>
        </w:rPr>
      </w:pPr>
      <w:r>
        <w:rPr>
          <w:rFonts w:ascii="돋움체" w:eastAsia="돋움체" w:hAnsi="돋움체" w:hint="eastAsia"/>
          <w:w w:val="90"/>
          <w:szCs w:val="20"/>
        </w:rPr>
        <w:t>이미</w:t>
      </w:r>
      <w:r>
        <w:rPr>
          <w:rFonts w:ascii="돋움체" w:eastAsia="돋움체" w:hAnsi="돋움체"/>
          <w:w w:val="90"/>
          <w:szCs w:val="20"/>
        </w:rPr>
        <w:t xml:space="preserve"> 언급했듯이 메시지를 전송(게시)하는 클라이언트와 메시지를 수신하는 클라이언트 간의 QoS 정의 및 수준은 서로 다른 두 가지입니다. 이 두 상호 작용의 QoS 수준도 다를 수 있습니다. PUBLISH 메시지를 브로커에 보내는 클라이언트는 메시지의 QoS를 정의합니다. 그러나 브로커가 수신자(가입자)에게 메시지를 전달할 때 브로커는 수신자(가입자)가 구독 중에 정의한 QoS를 사용합니다. 예를 들어 클라이언트 A는 메시지를 보낸 사람입니다. 클라이언트 B는 메시지의 수신자입니다. 클라이언트 B가 QoS 1의 브로커에 가입하고 클라이언트 A가 QoS 2의 브로커에 메시지를 보내는 경우 브로커는 QoS 1의 클라이언트 B(수신자/가입자)에게 메시지를 전달합니다. 메시지는 클라이언트에 두 번 이상 전달할 수 있습니다. 비,</w:t>
      </w:r>
    </w:p>
    <w:p>
      <w:pPr>
        <w:wordWrap/>
        <w:spacing w:after="0" w:line="240" w:lineRule="atLeast"/>
        <w:rPr>
          <w:rFonts w:ascii="돋움체" w:eastAsia="돋움체" w:hAnsi="돋움체"/>
          <w:w w:val="90"/>
          <w:szCs w:val="20"/>
        </w:rPr>
      </w:pPr>
    </w:p>
    <w:p>
      <w:pPr>
        <w:wordWrap/>
        <w:spacing w:after="0" w:line="240" w:lineRule="atLeast"/>
        <w:rPr>
          <w:rFonts w:ascii="돋움체" w:eastAsia="돋움체" w:hAnsi="돋움체"/>
          <w:b/>
          <w:bCs/>
          <w:w w:val="90"/>
          <w:sz w:val="28"/>
          <w:szCs w:val="28"/>
        </w:rPr>
      </w:pPr>
      <w:r>
        <w:rPr>
          <w:rFonts w:ascii="돋움체" w:eastAsia="돋움체" w:hAnsi="돋움체" w:hint="eastAsia"/>
          <w:b/>
          <w:bCs/>
          <w:w w:val="90"/>
          <w:sz w:val="28"/>
          <w:szCs w:val="28"/>
        </w:rPr>
        <w:t>패킷</w:t>
      </w:r>
      <w:r>
        <w:rPr>
          <w:rFonts w:ascii="돋움체" w:eastAsia="돋움체" w:hAnsi="돋움체"/>
          <w:b/>
          <w:bCs/>
          <w:w w:val="90"/>
          <w:sz w:val="28"/>
          <w:szCs w:val="28"/>
        </w:rPr>
        <w:t xml:space="preserve"> 식별자는 클라이언트별로 고유합니다.</w:t>
      </w:r>
    </w:p>
    <w:p>
      <w:pPr>
        <w:wordWrap/>
        <w:spacing w:after="0" w:line="240" w:lineRule="atLeast"/>
        <w:rPr>
          <w:rFonts w:ascii="돋움체" w:eastAsia="돋움체" w:hAnsi="돋움체"/>
          <w:w w:val="90"/>
          <w:szCs w:val="20"/>
        </w:rPr>
      </w:pPr>
      <w:r>
        <w:rPr>
          <w:rFonts w:ascii="돋움체" w:eastAsia="돋움체" w:hAnsi="돋움체"/>
          <w:w w:val="90"/>
          <w:szCs w:val="20"/>
        </w:rPr>
        <w:t>MQTT가 QoS 1 및 QoS 2에 사용하는 패킷 식별자는 상호 작용 내에서 특정 클라이언트와 브로커 간에 고유합니다. 이 식별자는 모든 클라이언트 간에 고유하지 않습니다. 흐름이 완료되면 패킷 식별자를 재사용할 수 있습니다. 이 재사용은 패킷 식별자가 65535를 초과할 필요가 없는 이유입니다. 클라이언트가 상호 작용을 완료하지 않고 이 수 이상의 메시지를 보낼 수 있다는 것은 비현실적입니다.</w:t>
      </w:r>
    </w:p>
    <w:p>
      <w:pPr>
        <w:wordWrap/>
        <w:spacing w:after="0" w:line="240" w:lineRule="atLeast"/>
        <w:rPr>
          <w:rFonts w:ascii="돋움체" w:eastAsia="돋움체" w:hAnsi="돋움체"/>
          <w:w w:val="90"/>
          <w:szCs w:val="20"/>
        </w:rPr>
      </w:pPr>
    </w:p>
    <w:p>
      <w:pPr>
        <w:wordWrap/>
        <w:spacing w:after="0" w:line="240" w:lineRule="atLeast"/>
        <w:rPr>
          <w:rFonts w:ascii="돋움체" w:eastAsia="돋움체" w:hAnsi="돋움체" w:hint="eastAsia"/>
          <w:w w:val="90"/>
          <w:szCs w:val="20"/>
        </w:rPr>
      </w:pPr>
    </w:p>
    <w:p>
      <w:pPr>
        <w:wordWrap/>
        <w:spacing w:after="0" w:line="240" w:lineRule="atLeast"/>
        <w:rPr>
          <w:rFonts w:ascii="돋움체" w:eastAsia="돋움체" w:hAnsi="돋움체"/>
          <w:b/>
          <w:bCs/>
          <w:w w:val="90"/>
          <w:sz w:val="28"/>
          <w:szCs w:val="28"/>
        </w:rPr>
      </w:pPr>
      <w:r>
        <w:rPr>
          <w:rFonts w:ascii="돋움체" w:eastAsia="돋움체" w:hAnsi="돋움체" w:hint="eastAsia"/>
          <w:b/>
          <w:bCs/>
          <w:w w:val="90"/>
          <w:sz w:val="28"/>
          <w:szCs w:val="28"/>
        </w:rPr>
        <w:t>다음과</w:t>
      </w:r>
      <w:r>
        <w:rPr>
          <w:rFonts w:ascii="돋움체" w:eastAsia="돋움체" w:hAnsi="돋움체"/>
          <w:b/>
          <w:bCs/>
          <w:w w:val="90"/>
          <w:sz w:val="28"/>
          <w:szCs w:val="28"/>
        </w:rPr>
        <w:t xml:space="preserve"> 같은 경우 QoS 0을 사용합니다.</w:t>
      </w:r>
    </w:p>
    <w:p>
      <w:pPr>
        <w:wordWrap/>
        <w:spacing w:after="0" w:line="240" w:lineRule="atLeast"/>
        <w:rPr>
          <w:rFonts w:ascii="돋움체" w:eastAsia="돋움체" w:hAnsi="돋움체"/>
          <w:w w:val="90"/>
          <w:szCs w:val="20"/>
        </w:rPr>
      </w:pPr>
      <w:r>
        <w:rPr>
          <w:rFonts w:ascii="돋움체" w:eastAsia="돋움체" w:hAnsi="돋움체" w:hint="eastAsia"/>
          <w:w w:val="90"/>
          <w:szCs w:val="20"/>
        </w:rPr>
        <w:t>발신자와</w:t>
      </w:r>
      <w:r>
        <w:rPr>
          <w:rFonts w:ascii="돋움체" w:eastAsia="돋움체" w:hAnsi="돋움체"/>
          <w:w w:val="90"/>
          <w:szCs w:val="20"/>
        </w:rPr>
        <w:t xml:space="preserve"> 수신자 사이에 완전히 또는 대부분 안정적인 연결이 있습니다. QoS 0의 일반적인 사용 사례는 유선 연결을 통해 테스트 클라이언트 또는 프런트 엔드 애플리케이션을 MQTT 브로커에 연결하는 것입니다.</w:t>
      </w:r>
    </w:p>
    <w:p>
      <w:pPr>
        <w:wordWrap/>
        <w:spacing w:after="0" w:line="240" w:lineRule="atLeast"/>
        <w:rPr>
          <w:rFonts w:ascii="돋움체" w:eastAsia="돋움체" w:hAnsi="돋움체"/>
          <w:w w:val="90"/>
          <w:szCs w:val="20"/>
        </w:rPr>
      </w:pPr>
      <w:r>
        <w:rPr>
          <w:rFonts w:ascii="돋움체" w:eastAsia="돋움체" w:hAnsi="돋움체" w:hint="eastAsia"/>
          <w:w w:val="90"/>
          <w:szCs w:val="20"/>
        </w:rPr>
        <w:t>가끔</w:t>
      </w:r>
      <w:r>
        <w:rPr>
          <w:rFonts w:ascii="돋움체" w:eastAsia="돋움체" w:hAnsi="돋움체"/>
          <w:w w:val="90"/>
          <w:szCs w:val="20"/>
        </w:rPr>
        <w:t xml:space="preserve"> 몇 개의 메시지가 손실되더라도 개의치 않습니다. 데이터가 그다지 중요하지 않거나 데이터가 짧은 간격으로 전송되는 경우 일부 메시지 손실이 허용될 수 있습니다.</w:t>
      </w:r>
    </w:p>
    <w:p>
      <w:pPr>
        <w:wordWrap/>
        <w:spacing w:after="0" w:line="240" w:lineRule="atLeast"/>
        <w:rPr>
          <w:rFonts w:ascii="돋움체" w:eastAsia="돋움체" w:hAnsi="돋움체"/>
          <w:w w:val="90"/>
          <w:szCs w:val="20"/>
        </w:rPr>
      </w:pPr>
      <w:r>
        <w:rPr>
          <w:rFonts w:ascii="돋움체" w:eastAsia="돋움체" w:hAnsi="돋움체" w:hint="eastAsia"/>
          <w:w w:val="90"/>
          <w:szCs w:val="20"/>
        </w:rPr>
        <w:t>메시지</w:t>
      </w:r>
      <w:r>
        <w:rPr>
          <w:rFonts w:ascii="돋움체" w:eastAsia="돋움체" w:hAnsi="돋움체"/>
          <w:w w:val="90"/>
          <w:szCs w:val="20"/>
        </w:rPr>
        <w:t xml:space="preserve"> 대기열이 필요하지 않습니다. 메시지는 QoS 1 또는 2와 영구 세션 이 있는 경우 연결이 끊긴 클라이언트에 대해서만 대기합니다 .</w:t>
      </w:r>
    </w:p>
    <w:p>
      <w:pPr>
        <w:wordWrap/>
        <w:spacing w:after="0" w:line="240" w:lineRule="atLeast"/>
        <w:rPr>
          <w:rFonts w:ascii="돋움체" w:eastAsia="돋움체" w:hAnsi="돋움체"/>
          <w:w w:val="90"/>
          <w:szCs w:val="20"/>
        </w:rPr>
      </w:pPr>
    </w:p>
    <w:p>
      <w:pPr>
        <w:wordWrap/>
        <w:spacing w:after="0" w:line="240" w:lineRule="atLeast"/>
        <w:rPr>
          <w:rFonts w:ascii="돋움체" w:eastAsia="돋움체" w:hAnsi="돋움체" w:hint="eastAsia"/>
          <w:w w:val="90"/>
          <w:szCs w:val="20"/>
        </w:rPr>
      </w:pPr>
    </w:p>
    <w:p>
      <w:pPr>
        <w:wordWrap/>
        <w:spacing w:after="0" w:line="240" w:lineRule="atLeast"/>
        <w:rPr>
          <w:rFonts w:ascii="돋움체" w:eastAsia="돋움체" w:hAnsi="돋움체"/>
          <w:b/>
          <w:bCs/>
          <w:w w:val="90"/>
          <w:sz w:val="28"/>
          <w:szCs w:val="28"/>
        </w:rPr>
      </w:pPr>
      <w:r>
        <w:rPr>
          <w:rFonts w:ascii="돋움체" w:eastAsia="돋움체" w:hAnsi="돋움체" w:hint="eastAsia"/>
          <w:b/>
          <w:bCs/>
          <w:w w:val="90"/>
          <w:sz w:val="28"/>
          <w:szCs w:val="28"/>
        </w:rPr>
        <w:t>다음과</w:t>
      </w:r>
      <w:r>
        <w:rPr>
          <w:rFonts w:ascii="돋움체" w:eastAsia="돋움체" w:hAnsi="돋움체"/>
          <w:b/>
          <w:bCs/>
          <w:w w:val="90"/>
          <w:sz w:val="28"/>
          <w:szCs w:val="28"/>
        </w:rPr>
        <w:t xml:space="preserve"> 같은 경우 QoS 1을 사용하십시오.</w:t>
      </w:r>
    </w:p>
    <w:p>
      <w:pPr>
        <w:wordWrap/>
        <w:spacing w:after="0" w:line="240" w:lineRule="atLeast"/>
        <w:rPr>
          <w:rFonts w:ascii="돋움체" w:eastAsia="돋움체" w:hAnsi="돋움체"/>
          <w:w w:val="90"/>
          <w:szCs w:val="20"/>
        </w:rPr>
      </w:pPr>
      <w:r>
        <w:rPr>
          <w:rFonts w:ascii="돋움체" w:eastAsia="돋움체" w:hAnsi="돋움체" w:hint="eastAsia"/>
          <w:w w:val="90"/>
          <w:szCs w:val="20"/>
        </w:rPr>
        <w:t>모든</w:t>
      </w:r>
      <w:r>
        <w:rPr>
          <w:rFonts w:ascii="돋움체" w:eastAsia="돋움체" w:hAnsi="돋움체"/>
          <w:w w:val="90"/>
          <w:szCs w:val="20"/>
        </w:rPr>
        <w:t xml:space="preserve"> 메시지를 가져와야 하며 사용 사례는 중복을 처리할 수 있습니다. QoS 수준 1은 메시지가 한 번 이상 도착하도록 보장하지만 여러 번 전달할 수 있기 때문에 가장 자주 사용되는 서비스 수준입니다. 물론 귀하의 애플리케이션은 중복을 허용하고 그에 따라 처리할 수 있어야 합니다.</w:t>
      </w:r>
    </w:p>
    <w:p>
      <w:pPr>
        <w:wordWrap/>
        <w:spacing w:after="0" w:line="240" w:lineRule="atLeast"/>
        <w:rPr>
          <w:rFonts w:ascii="돋움체" w:eastAsia="돋움체" w:hAnsi="돋움체"/>
          <w:w w:val="90"/>
          <w:szCs w:val="20"/>
        </w:rPr>
      </w:pPr>
      <w:r>
        <w:rPr>
          <w:rFonts w:ascii="돋움체" w:eastAsia="돋움체" w:hAnsi="돋움체"/>
          <w:w w:val="90"/>
          <w:szCs w:val="20"/>
        </w:rPr>
        <w:t>QoS 2의 오버헤드를 감당할 수 없습니다. QoS 1은 QoS 2보다 훨씬 빠르게 메시지를 전달합니다.</w:t>
      </w:r>
    </w:p>
    <w:p>
      <w:pPr>
        <w:wordWrap/>
        <w:spacing w:after="0" w:line="240" w:lineRule="atLeast"/>
        <w:rPr>
          <w:rFonts w:ascii="돋움체" w:eastAsia="돋움체" w:hAnsi="돋움체"/>
          <w:w w:val="90"/>
          <w:szCs w:val="20"/>
        </w:rPr>
      </w:pPr>
    </w:p>
    <w:p>
      <w:pPr>
        <w:wordWrap/>
        <w:spacing w:after="0" w:line="240" w:lineRule="atLeast"/>
        <w:rPr>
          <w:rFonts w:ascii="돋움체" w:eastAsia="돋움체" w:hAnsi="돋움체" w:hint="eastAsia"/>
          <w:w w:val="90"/>
          <w:szCs w:val="20"/>
        </w:rPr>
      </w:pPr>
    </w:p>
    <w:p>
      <w:pPr>
        <w:wordWrap/>
        <w:spacing w:after="0" w:line="240" w:lineRule="atLeast"/>
        <w:rPr>
          <w:rFonts w:ascii="돋움체" w:eastAsia="돋움체" w:hAnsi="돋움체"/>
          <w:b/>
          <w:bCs/>
          <w:w w:val="90"/>
          <w:sz w:val="28"/>
          <w:szCs w:val="28"/>
        </w:rPr>
      </w:pPr>
      <w:r>
        <w:rPr>
          <w:rFonts w:ascii="돋움체" w:eastAsia="돋움체" w:hAnsi="돋움체" w:hint="eastAsia"/>
          <w:b/>
          <w:bCs/>
          <w:w w:val="90"/>
          <w:sz w:val="28"/>
          <w:szCs w:val="28"/>
        </w:rPr>
        <w:t>다음과</w:t>
      </w:r>
      <w:r>
        <w:rPr>
          <w:rFonts w:ascii="돋움체" w:eastAsia="돋움체" w:hAnsi="돋움체"/>
          <w:b/>
          <w:bCs/>
          <w:w w:val="90"/>
          <w:sz w:val="28"/>
          <w:szCs w:val="28"/>
        </w:rPr>
        <w:t xml:space="preserve"> 같은 경우 QoS 2를 사용하십시오.</w:t>
      </w:r>
    </w:p>
    <w:p>
      <w:pPr>
        <w:wordWrap/>
        <w:spacing w:after="0" w:line="240" w:lineRule="atLeast"/>
        <w:rPr>
          <w:rFonts w:ascii="돋움체" w:eastAsia="돋움체" w:hAnsi="돋움체"/>
          <w:w w:val="90"/>
          <w:szCs w:val="20"/>
        </w:rPr>
      </w:pPr>
      <w:r>
        <w:rPr>
          <w:rFonts w:ascii="돋움체" w:eastAsia="돋움체" w:hAnsi="돋움체" w:hint="eastAsia"/>
          <w:w w:val="90"/>
          <w:szCs w:val="20"/>
        </w:rPr>
        <w:t>모든</w:t>
      </w:r>
      <w:r>
        <w:rPr>
          <w:rFonts w:ascii="돋움체" w:eastAsia="돋움체" w:hAnsi="돋움체"/>
          <w:w w:val="90"/>
          <w:szCs w:val="20"/>
        </w:rPr>
        <w:t xml:space="preserve"> 메시지를 정확히 한 번 수신하는 것은 애플리케이션에 매우 중요합니다. 중복 전달이 애플리케이션 사용자나 구독 클라이언트에게 피해를 줄 수 있는 경우가 종종 있습니다. 오버헤드와 QoS 2 상호 작용을 완료하는 데 더 많은 시간이 걸린다는 점에 유의하십시오.</w:t>
      </w:r>
    </w:p>
    <w:p>
      <w:pPr>
        <w:wordWrap/>
        <w:spacing w:after="0" w:line="240" w:lineRule="atLeast"/>
        <w:rPr>
          <w:rFonts w:ascii="돋움체" w:eastAsia="돋움체" w:hAnsi="돋움체"/>
          <w:w w:val="90"/>
          <w:szCs w:val="20"/>
        </w:rPr>
      </w:pPr>
    </w:p>
    <w:p>
      <w:pPr>
        <w:wordWrap/>
        <w:spacing w:after="0" w:line="240" w:lineRule="atLeast"/>
        <w:rPr>
          <w:rFonts w:ascii="돋움체" w:eastAsia="돋움체" w:hAnsi="돋움체" w:hint="eastAsia"/>
          <w:w w:val="90"/>
          <w:szCs w:val="20"/>
        </w:rPr>
      </w:pPr>
    </w:p>
    <w:p>
      <w:pPr>
        <w:wordWrap/>
        <w:spacing w:after="0" w:line="240" w:lineRule="atLeast"/>
        <w:rPr>
          <w:rFonts w:ascii="돋움체" w:eastAsia="돋움체" w:hAnsi="돋움체"/>
          <w:b/>
          <w:bCs/>
          <w:w w:val="90"/>
          <w:sz w:val="28"/>
          <w:szCs w:val="28"/>
        </w:rPr>
      </w:pPr>
      <w:r>
        <w:rPr>
          <w:rFonts w:ascii="돋움체" w:eastAsia="돋움체" w:hAnsi="돋움체"/>
          <w:b/>
          <w:bCs/>
          <w:w w:val="90"/>
          <w:sz w:val="28"/>
          <w:szCs w:val="28"/>
        </w:rPr>
        <w:t>QoS 1 및 2 메시지 큐잉</w:t>
      </w:r>
    </w:p>
    <w:p>
      <w:pPr>
        <w:wordWrap/>
        <w:spacing w:after="0" w:line="240" w:lineRule="atLeast"/>
        <w:rPr>
          <w:rFonts w:ascii="돋움체" w:eastAsia="돋움체" w:hAnsi="돋움체"/>
          <w:w w:val="90"/>
          <w:szCs w:val="20"/>
        </w:rPr>
      </w:pPr>
      <w:r>
        <w:rPr>
          <w:rFonts w:ascii="돋움체" w:eastAsia="돋움체" w:hAnsi="돋움체"/>
          <w:w w:val="90"/>
          <w:szCs w:val="20"/>
        </w:rPr>
        <w:t>QoS 1 및 2로 전송된 모든 메시지는 클라이언트를 다시 사용할 수 있을 때까지 오프라인 클라이언트에 대해 대기합니다. 그러나 이 대기열은 클라이언트에 영구 세션 이 있는 경우에만 가능합니다 .</w:t>
      </w:r>
    </w:p>
    <w:p>
      <w:pPr>
        <w:wordWrap/>
        <w:spacing w:after="0" w:line="240" w:lineRule="atLeast"/>
        <w:rPr>
          <w:rFonts w:ascii="돋움체" w:eastAsia="돋움체" w:hAnsi="돋움체"/>
          <w:w w:val="90"/>
          <w:szCs w:val="20"/>
        </w:rPr>
      </w:pPr>
    </w:p>
    <w:p>
      <w:pPr>
        <w:wordWrap/>
        <w:spacing w:after="0" w:line="240" w:lineRule="atLeast"/>
        <w:rPr>
          <w:rFonts w:ascii="돋움체" w:eastAsia="돋움체" w:hAnsi="돋움체" w:hint="eastAsia"/>
          <w:w w:val="90"/>
          <w:szCs w:val="20"/>
        </w:rPr>
      </w:pPr>
    </w:p>
    <w:p>
      <w:pPr>
        <w:wordWrap/>
        <w:spacing w:after="0" w:line="240" w:lineRule="atLeast"/>
        <w:rPr>
          <w:rFonts w:ascii="돋움체" w:eastAsia="돋움체" w:hAnsi="돋움체" w:hint="eastAsia"/>
          <w:w w:val="90"/>
          <w:szCs w:val="20"/>
          <w:rtl w:val="off"/>
        </w:rPr>
      </w:pPr>
    </w:p>
    <w:p>
      <w:pPr>
        <w:wordWrap/>
        <w:spacing w:after="0" w:line="240" w:lineRule="atLeast"/>
        <w:rPr>
          <w:rFonts w:ascii="돋움체" w:eastAsia="돋움체" w:hAnsi="돋움체" w:hint="eastAsia"/>
          <w:w w:val="90"/>
          <w:szCs w:val="20"/>
          <w:rtl w:val="off"/>
        </w:rPr>
      </w:pPr>
    </w:p>
    <w:p>
      <w:pPr>
        <w:wordWrap/>
        <w:spacing w:after="0" w:line="240" w:lineRule="atLeast"/>
        <w:rPr>
          <w:rFonts w:ascii="돋움체" w:eastAsia="돋움체" w:hAnsi="돋움체" w:hint="eastAsia"/>
          <w:w w:val="90"/>
          <w:szCs w:val="20"/>
          <w:rtl w:val="off"/>
        </w:rPr>
      </w:pPr>
    </w:p>
    <w:p>
      <w:pPr>
        <w:wordWrap/>
        <w:spacing w:after="0" w:line="240" w:lineRule="atLeast"/>
        <w:rPr>
          <w:rFonts w:ascii="돋움체" w:eastAsia="돋움체" w:hAnsi="돋움체" w:hint="eastAsia"/>
          <w:w w:val="90"/>
          <w:szCs w:val="20"/>
        </w:rPr>
      </w:pPr>
    </w:p>
    <w:p>
      <w:pPr>
        <w:wordWrap/>
        <w:spacing w:after="0" w:line="240" w:lineRule="atLeast"/>
        <w:rPr>
          <w:rFonts w:ascii="돋움체" w:eastAsia="돋움체" w:hAnsi="돋움체" w:hint="eastAsia"/>
          <w:b/>
          <w:bCs/>
          <w:w w:val="90"/>
          <w:sz w:val="32"/>
          <w:szCs w:val="32"/>
          <w:rtl w:val="off"/>
        </w:rPr>
      </w:pPr>
      <w:r>
        <w:rPr>
          <w:rFonts w:ascii="돋움체" w:eastAsia="돋움체" w:hAnsi="돋움체"/>
          <w:b/>
          <w:bCs/>
          <w:w w:val="90"/>
          <w:sz w:val="32"/>
          <w:szCs w:val="32"/>
        </w:rPr>
        <w:t>영구 세션 및 대기열 메시지</w:t>
      </w:r>
    </w:p>
    <w:p>
      <w:pPr>
        <w:wordWrap/>
        <w:spacing w:after="0" w:line="240" w:lineRule="atLeast"/>
        <w:rPr>
          <w:rFonts w:ascii="돋움체" w:eastAsia="돋움체" w:hAnsi="돋움체" w:hint="eastAsia"/>
          <w:b/>
          <w:bCs/>
          <w:w w:val="90"/>
          <w:sz w:val="32"/>
          <w:szCs w:val="32"/>
          <w:rtl w:val="off"/>
        </w:rPr>
      </w:pPr>
      <w:r>
        <w:rPr>
          <w:rFonts w:ascii="돋움체" w:eastAsia="돋움체" w:hAnsi="돋움체"/>
          <w:b/>
          <w:bCs/>
          <w:w w:val="90"/>
          <w:sz w:val="32"/>
          <w:szCs w:val="32"/>
        </w:rPr>
        <w:t>(Persistent Session and Queuing Messages)</w:t>
      </w:r>
    </w:p>
    <w:p>
      <w:pPr>
        <w:wordWrap/>
        <w:spacing w:after="0" w:line="240" w:lineRule="atLeast"/>
        <w:rPr>
          <w:rFonts w:ascii="돋움체" w:eastAsia="돋움체" w:hAnsi="돋움체" w:hint="eastAsia"/>
          <w:w w:val="90"/>
          <w:sz w:val="20"/>
          <w:szCs w:val="20"/>
          <w:rtl w:val="off"/>
        </w:rPr>
      </w:pPr>
    </w:p>
    <w:p>
      <w:pPr>
        <w:wordWrap/>
        <w:spacing w:after="0" w:line="240" w:lineRule="atLeast"/>
        <w:rPr>
          <w:rFonts w:ascii="돋움체" w:eastAsia="돋움체" w:hAnsi="돋움체" w:hint="eastAsia"/>
          <w:w w:val="90"/>
          <w:sz w:val="20"/>
          <w:szCs w:val="20"/>
          <w:rtl w:val="off"/>
        </w:rPr>
      </w:pPr>
      <w:r>
        <w:rPr>
          <w:rFonts w:ascii="돋움체" w:eastAsia="돋움체" w:hAnsi="돋움체"/>
          <w:b/>
          <w:bCs/>
          <w:w w:val="90"/>
          <w:sz w:val="28"/>
          <w:szCs w:val="28"/>
        </w:rPr>
        <w:t>영구 세션</w:t>
      </w:r>
      <w:r>
        <w:rPr>
          <w:rFonts w:ascii="돋움체" w:eastAsia="돋움체" w:hAnsi="돋움체"/>
          <w:b/>
          <w:bCs/>
          <w:w w:val="90"/>
          <w:sz w:val="28"/>
          <w:szCs w:val="28"/>
          <w:rtl w:val="off"/>
        </w:rPr>
        <w:t>(</w:t>
      </w:r>
      <w:r>
        <w:rPr>
          <w:rFonts w:ascii="돋움체" w:eastAsia="돋움체" w:hAnsi="돋움체"/>
          <w:b/>
          <w:bCs/>
          <w:w w:val="90"/>
          <w:sz w:val="28"/>
          <w:szCs w:val="28"/>
        </w:rPr>
        <w:t>Persistent Session</w:t>
      </w:r>
      <w:r>
        <w:rPr>
          <w:rFonts w:ascii="돋움체" w:eastAsia="돋움체" w:hAnsi="돋움체"/>
          <w:b/>
          <w:bCs/>
          <w:w w:val="90"/>
          <w:sz w:val="28"/>
          <w:szCs w:val="28"/>
          <w:rtl w:val="off"/>
        </w:rPr>
        <w:t>)</w:t>
      </w:r>
    </w:p>
    <w:p>
      <w:pPr>
        <w:wordWrap/>
        <w:spacing w:after="0" w:line="240" w:lineRule="atLeast"/>
        <w:rPr>
          <w:rFonts w:ascii="돋움체" w:eastAsia="돋움체" w:hAnsi="돋움체" w:hint="eastAsia"/>
          <w:w w:val="90"/>
          <w:sz w:val="20"/>
          <w:szCs w:val="20"/>
          <w:rtl w:val="off"/>
        </w:rPr>
      </w:pPr>
      <w:r>
        <w:rPr>
          <w:rFonts w:ascii="돋움체" w:eastAsia="돋움체" w:hAnsi="돋움체" w:hint="eastAsia"/>
          <w:w w:val="90"/>
          <w:sz w:val="20"/>
          <w:szCs w:val="20"/>
          <w:rtl w:val="off"/>
        </w:rPr>
        <w:t xml:space="preserve">MQTT 브로커 로부터 메시지를 수신하기 위해 클라이언트는 브로커에 연결하고 관심 있는 주제에 대한 구독을 생성 합니다. 클라이언트와 브로커 간의 연결이 비영구 세션 동안 중단되면 이러한 주제가 손실되고 클라이언트는 재연결 시 다시 구독해야 합니다. 연결이 중단될 때마다 다시 구독하는 것은 리소스가 제한된 제한된 클라이언트에게 부담이 됩니다. 이 문제를 피하기 위해 클라이언트는 브로커에 연결할 때 영구 세션을 요청할 수 있습니다. 영구 세션은 클라이언트와 관련된 모든 정보를 브로커에 저장합니다. 클라이언트가 브로커에 연결할 때 제공하는 clientId 는 세션을 식별합니다( </w:t>
      </w:r>
      <w:r>
        <w:rPr>
          <w:rFonts w:ascii="돋움체" w:eastAsia="돋움체" w:hAnsi="돋움체" w:hint="eastAsia"/>
          <w:w w:val="90"/>
          <w:sz w:val="20"/>
          <w:szCs w:val="20"/>
          <w:rtl w:val="off"/>
        </w:rPr>
        <w:fldChar w:fldCharType="begin"/>
      </w:r>
      <w:r>
        <w:rPr>
          <w:rFonts w:ascii="돋움체" w:eastAsia="돋움체" w:hAnsi="돋움체" w:hint="eastAsia"/>
          <w:w w:val="90"/>
          <w:sz w:val="20"/>
          <w:szCs w:val="20"/>
          <w:rtl w:val="off"/>
        </w:rPr>
        <w:instrText xml:space="preserve"> HYPERLINK "https://www.hivemq.com/blog/mqtt-essentials-part-3-client-broker-connection-establishment/" </w:instrText>
      </w:r>
      <w:r>
        <w:rPr>
          <w:rFonts w:ascii="돋움체" w:eastAsia="돋움체" w:hAnsi="돋움체" w:hint="eastAsia"/>
          <w:w w:val="90"/>
          <w:sz w:val="20"/>
          <w:szCs w:val="20"/>
          <w:rtl w:val="off"/>
        </w:rPr>
        <w:fldChar w:fldCharType="separate"/>
      </w:r>
      <w:r>
        <w:rPr>
          <w:rStyle w:val="afffa"/>
          <w:rFonts w:ascii="돋움체" w:eastAsia="돋움체" w:hAnsi="돋움체" w:hint="eastAsia"/>
          <w:w w:val="90"/>
          <w:sz w:val="20"/>
          <w:szCs w:val="20"/>
          <w:rtl w:val="off"/>
        </w:rPr>
        <w:t>자세한 내용</w:t>
      </w:r>
      <w:r>
        <w:rPr>
          <w:rFonts w:ascii="돋움체" w:eastAsia="돋움체" w:hAnsi="돋움체" w:hint="eastAsia"/>
          <w:w w:val="90"/>
          <w:sz w:val="20"/>
          <w:szCs w:val="20"/>
          <w:rtl w:val="off"/>
        </w:rPr>
        <w:fldChar w:fldCharType="end"/>
      </w:r>
      <w:r>
        <w:rPr>
          <w:rFonts w:ascii="돋움체" w:eastAsia="돋움체" w:hAnsi="돋움체" w:hint="eastAsia"/>
          <w:w w:val="90"/>
          <w:sz w:val="20"/>
          <w:szCs w:val="20"/>
          <w:rtl w:val="off"/>
        </w:rPr>
        <w:t xml:space="preserve"> ).</w:t>
      </w:r>
    </w:p>
    <w:p>
      <w:pPr>
        <w:wordWrap/>
        <w:spacing w:after="0" w:line="240" w:lineRule="atLeast"/>
        <w:rPr>
          <w:rFonts w:ascii="돋움체" w:eastAsia="돋움체" w:hAnsi="돋움체" w:hint="eastAsia"/>
          <w:w w:val="90"/>
          <w:sz w:val="20"/>
          <w:szCs w:val="20"/>
          <w:rtl w:val="off"/>
        </w:rPr>
      </w:pPr>
    </w:p>
    <w:p>
      <w:pPr>
        <w:wordWrap/>
        <w:spacing w:after="0" w:line="240" w:lineRule="atLeast"/>
        <w:rPr>
          <w:rFonts w:ascii="돋움체" w:eastAsia="돋움체" w:hAnsi="돋움체" w:hint="eastAsia"/>
          <w:w w:val="90"/>
          <w:sz w:val="20"/>
          <w:szCs w:val="20"/>
          <w:rtl w:val="off"/>
        </w:rPr>
      </w:pPr>
    </w:p>
    <w:p>
      <w:pPr>
        <w:wordWrap/>
        <w:spacing w:after="0" w:line="240" w:lineRule="atLeast"/>
        <w:rPr>
          <w:rFonts w:ascii="돋움체" w:eastAsia="돋움체" w:hAnsi="돋움체" w:hint="eastAsia"/>
          <w:b/>
          <w:bCs/>
          <w:w w:val="90"/>
          <w:sz w:val="24"/>
          <w:szCs w:val="24"/>
          <w:rtl w:val="off"/>
        </w:rPr>
      </w:pPr>
      <w:r>
        <w:rPr>
          <w:rFonts w:ascii="돋움체" w:eastAsia="돋움체" w:hAnsi="돋움체" w:hint="eastAsia"/>
          <w:b/>
          <w:bCs/>
          <w:w w:val="90"/>
          <w:sz w:val="24"/>
          <w:szCs w:val="24"/>
          <w:rtl w:val="off"/>
        </w:rPr>
        <w:t>영구 세션에는 무엇이 저장됩니까?</w:t>
      </w:r>
    </w:p>
    <w:p>
      <w:pPr>
        <w:wordWrap/>
        <w:spacing w:after="0" w:line="240" w:lineRule="atLeast"/>
        <w:rPr>
          <w:rFonts w:ascii="돋움체" w:eastAsia="돋움체" w:hAnsi="돋움체" w:hint="eastAsia"/>
          <w:w w:val="90"/>
          <w:sz w:val="20"/>
          <w:szCs w:val="20"/>
          <w:rtl w:val="off"/>
        </w:rPr>
      </w:pPr>
      <w:r>
        <w:rPr>
          <w:rFonts w:ascii="돋움체" w:eastAsia="돋움체" w:hAnsi="돋움체" w:hint="eastAsia"/>
          <w:w w:val="90"/>
          <w:sz w:val="20"/>
          <w:szCs w:val="20"/>
          <w:rtl w:val="off"/>
        </w:rPr>
        <w:t>영구 세션에서 브로커는 클라이언트가 오프라인인 경우에도 다음 정보를 저장합니다. 클라이언트가 다시 연결하면 정보를 즉시 사용할 수 있습니다.</w:t>
      </w:r>
    </w:p>
    <w:p>
      <w:pPr>
        <w:wordWrap/>
        <w:spacing w:after="0" w:line="240" w:lineRule="atLeast"/>
        <w:rPr>
          <w:rFonts w:ascii="돋움체" w:eastAsia="돋움체" w:hAnsi="돋움체" w:hint="eastAsia"/>
          <w:w w:val="90"/>
          <w:sz w:val="20"/>
          <w:szCs w:val="20"/>
          <w:rtl w:val="off"/>
        </w:rPr>
      </w:pPr>
    </w:p>
    <w:p>
      <w:pPr>
        <w:pStyle w:val="af1"/>
        <w:ind w:leftChars="150" w:left="510" w:rightChars="0" w:right="0" w:hanging="210" w:firstLineChars="0" w:firstLine="0"/>
        <w:wordWrap/>
        <w:numPr>
          <w:ilvl w:val="0"/>
          <w:numId w:val="5"/>
        </w:numPr>
        <w:spacing w:after="0" w:line="240" w:lineRule="atLeast"/>
        <w:rPr>
          <w:rFonts w:ascii="돋움체" w:eastAsia="돋움체" w:hAnsi="돋움체" w:hint="eastAsia"/>
          <w:w w:val="90"/>
          <w:sz w:val="20"/>
          <w:szCs w:val="20"/>
          <w:rtl w:val="off"/>
        </w:rPr>
      </w:pPr>
      <w:r>
        <w:rPr>
          <w:rFonts w:ascii="돋움체" w:eastAsia="돋움체" w:hAnsi="돋움체" w:hint="eastAsia"/>
          <w:w w:val="90"/>
          <w:sz w:val="20"/>
          <w:szCs w:val="20"/>
          <w:rtl w:val="off"/>
        </w:rPr>
        <w:t>세션의 존재(구독이 없는 경우에도).</w:t>
      </w:r>
    </w:p>
    <w:p>
      <w:pPr>
        <w:pStyle w:val="af1"/>
        <w:ind w:leftChars="150" w:left="510" w:rightChars="0" w:right="0" w:hanging="210" w:firstLineChars="0" w:firstLine="0"/>
        <w:wordWrap/>
        <w:numPr>
          <w:ilvl w:val="0"/>
          <w:numId w:val="5"/>
        </w:numPr>
        <w:spacing w:after="0" w:line="240" w:lineRule="atLeast"/>
        <w:rPr>
          <w:rFonts w:ascii="돋움체" w:eastAsia="돋움체" w:hAnsi="돋움체" w:hint="eastAsia"/>
          <w:w w:val="90"/>
          <w:sz w:val="20"/>
          <w:szCs w:val="20"/>
          <w:rtl w:val="off"/>
        </w:rPr>
      </w:pPr>
      <w:r>
        <w:rPr>
          <w:rFonts w:ascii="돋움체" w:eastAsia="돋움체" w:hAnsi="돋움체" w:hint="eastAsia"/>
          <w:w w:val="90"/>
          <w:sz w:val="20"/>
          <w:szCs w:val="20"/>
          <w:rtl w:val="off"/>
        </w:rPr>
        <w:t>클라이언트의 모든 구독.</w:t>
      </w:r>
    </w:p>
    <w:p>
      <w:pPr>
        <w:pStyle w:val="af1"/>
        <w:ind w:leftChars="150" w:left="510" w:rightChars="0" w:right="0" w:hanging="210" w:firstLineChars="0" w:firstLine="0"/>
        <w:wordWrap/>
        <w:numPr>
          <w:ilvl w:val="0"/>
          <w:numId w:val="5"/>
        </w:numPr>
        <w:spacing w:after="0" w:line="240" w:lineRule="atLeast"/>
        <w:rPr>
          <w:rFonts w:ascii="돋움체" w:eastAsia="돋움체" w:hAnsi="돋움체" w:hint="eastAsia"/>
          <w:w w:val="90"/>
          <w:sz w:val="20"/>
          <w:szCs w:val="20"/>
          <w:rtl w:val="off"/>
        </w:rPr>
      </w:pPr>
      <w:r>
        <w:rPr>
          <w:rFonts w:ascii="돋움체" w:eastAsia="돋움체" w:hAnsi="돋움체" w:hint="eastAsia"/>
          <w:w w:val="90"/>
          <w:sz w:val="20"/>
          <w:szCs w:val="20"/>
          <w:rtl w:val="off"/>
        </w:rPr>
        <w:t xml:space="preserve">클라이언트가 아직 확인하지 않은 </w:t>
      </w:r>
      <w:r>
        <w:rPr>
          <w:rFonts w:ascii="돋움체" w:eastAsia="돋움체" w:hAnsi="돋움체" w:hint="eastAsia"/>
          <w:w w:val="90"/>
          <w:sz w:val="20"/>
          <w:szCs w:val="20"/>
          <w:rtl w:val="off"/>
        </w:rPr>
        <w:fldChar w:fldCharType="begin"/>
      </w:r>
      <w:r>
        <w:rPr>
          <w:rFonts w:ascii="돋움체" w:eastAsia="돋움체" w:hAnsi="돋움체" w:hint="eastAsia"/>
          <w:w w:val="90"/>
          <w:sz w:val="20"/>
          <w:szCs w:val="20"/>
          <w:rtl w:val="off"/>
        </w:rPr>
        <w:instrText xml:space="preserve"> HYPERLINK "https://www.hivemq.com/blog/mqtt-essentials-part-6-mqtt-quality-of-service-levels/" </w:instrText>
      </w:r>
      <w:r>
        <w:rPr>
          <w:rFonts w:ascii="돋움체" w:eastAsia="돋움체" w:hAnsi="돋움체" w:hint="eastAsia"/>
          <w:w w:val="90"/>
          <w:sz w:val="20"/>
          <w:szCs w:val="20"/>
          <w:rtl w:val="off"/>
        </w:rPr>
        <w:fldChar w:fldCharType="separate"/>
      </w:r>
      <w:r>
        <w:rPr>
          <w:rStyle w:val="afffa"/>
          <w:rFonts w:ascii="돋움체" w:eastAsia="돋움체" w:hAnsi="돋움체" w:hint="eastAsia"/>
          <w:w w:val="90"/>
          <w:sz w:val="20"/>
          <w:szCs w:val="20"/>
          <w:rtl w:val="off"/>
        </w:rPr>
        <w:t>QoS(서비스 품질)</w:t>
      </w:r>
      <w:r>
        <w:rPr>
          <w:rFonts w:ascii="돋움체" w:eastAsia="돋움체" w:hAnsi="돋움체" w:hint="eastAsia"/>
          <w:w w:val="90"/>
          <w:sz w:val="20"/>
          <w:szCs w:val="20"/>
          <w:rtl w:val="off"/>
        </w:rPr>
        <w:fldChar w:fldCharType="end"/>
      </w:r>
      <w:r>
        <w:rPr>
          <w:rFonts w:ascii="돋움체" w:eastAsia="돋움체" w:hAnsi="돋움체" w:hint="eastAsia"/>
          <w:w w:val="90"/>
          <w:sz w:val="20"/>
          <w:szCs w:val="20"/>
          <w:rtl w:val="off"/>
        </w:rPr>
        <w:t xml:space="preserve"> 1 또는 2 흐름의 모든 메시지입니다 .</w:t>
      </w:r>
    </w:p>
    <w:p>
      <w:pPr>
        <w:pStyle w:val="af1"/>
        <w:ind w:leftChars="150" w:left="510" w:rightChars="0" w:right="0" w:hanging="210" w:firstLineChars="0" w:firstLine="0"/>
        <w:wordWrap/>
        <w:numPr>
          <w:ilvl w:val="0"/>
          <w:numId w:val="5"/>
        </w:numPr>
        <w:spacing w:after="0" w:line="240" w:lineRule="atLeast"/>
        <w:rPr>
          <w:rFonts w:ascii="돋움체" w:eastAsia="돋움체" w:hAnsi="돋움체" w:hint="eastAsia"/>
          <w:w w:val="90"/>
          <w:sz w:val="20"/>
          <w:szCs w:val="20"/>
          <w:rtl w:val="off"/>
        </w:rPr>
      </w:pPr>
      <w:r>
        <w:rPr>
          <w:rFonts w:ascii="돋움체" w:eastAsia="돋움체" w:hAnsi="돋움체" w:hint="eastAsia"/>
          <w:w w:val="90"/>
          <w:sz w:val="20"/>
          <w:szCs w:val="20"/>
          <w:rtl w:val="off"/>
        </w:rPr>
        <w:t>클라이언트가 오프라인에서 놓친 모든 새로운 QoS 1 또는 2 메시지.</w:t>
      </w:r>
    </w:p>
    <w:p>
      <w:pPr>
        <w:pStyle w:val="af1"/>
        <w:ind w:leftChars="150" w:left="510" w:rightChars="0" w:right="0" w:hanging="210" w:firstLineChars="0" w:firstLine="0"/>
        <w:wordWrap/>
        <w:numPr>
          <w:ilvl w:val="0"/>
          <w:numId w:val="5"/>
        </w:numPr>
        <w:spacing w:after="0" w:line="240" w:lineRule="atLeast"/>
        <w:rPr>
          <w:rFonts w:ascii="돋움체" w:eastAsia="돋움체" w:hAnsi="돋움체" w:hint="eastAsia"/>
          <w:w w:val="90"/>
          <w:sz w:val="20"/>
          <w:szCs w:val="20"/>
          <w:rtl w:val="off"/>
        </w:rPr>
      </w:pPr>
      <w:r>
        <w:rPr>
          <w:rFonts w:ascii="돋움체" w:eastAsia="돋움체" w:hAnsi="돋움체" w:hint="eastAsia"/>
          <w:w w:val="90"/>
          <w:sz w:val="20"/>
          <w:szCs w:val="20"/>
          <w:rtl w:val="off"/>
        </w:rPr>
        <w:t>아직 완전히 승인되지 않은 클라이언트로부터 수신된 모든 QoS 2 메시지.</w:t>
      </w:r>
    </w:p>
    <w:p>
      <w:pPr>
        <w:wordWrap/>
        <w:spacing w:after="0" w:line="240" w:lineRule="atLeast"/>
        <w:rPr>
          <w:rFonts w:ascii="돋움체" w:eastAsia="돋움체" w:hAnsi="돋움체" w:hint="eastAsia"/>
          <w:w w:val="90"/>
          <w:sz w:val="20"/>
          <w:szCs w:val="20"/>
          <w:rtl w:val="off"/>
        </w:rPr>
      </w:pPr>
    </w:p>
    <w:p>
      <w:pPr>
        <w:wordWrap/>
        <w:spacing w:after="0" w:line="240" w:lineRule="atLeast"/>
        <w:rPr>
          <w:rFonts w:ascii="돋움체" w:eastAsia="돋움체" w:hAnsi="돋움체" w:hint="eastAsia"/>
          <w:w w:val="90"/>
          <w:sz w:val="20"/>
          <w:szCs w:val="20"/>
          <w:rtl w:val="off"/>
        </w:rPr>
      </w:pPr>
      <w:r>
        <w:rPr>
          <w:rFonts w:ascii="돋움체" w:eastAsia="돋움체" w:hAnsi="돋움체" w:hint="eastAsia"/>
          <w:b/>
          <w:bCs/>
          <w:w w:val="90"/>
          <w:sz w:val="24"/>
          <w:szCs w:val="24"/>
          <w:rtl w:val="off"/>
        </w:rPr>
        <w:t>영구 세션을 어떻게 시작하거나 종료합니까?</w:t>
      </w:r>
    </w:p>
    <w:p>
      <w:pPr>
        <w:wordWrap/>
        <w:spacing w:after="0" w:line="240" w:lineRule="atLeast"/>
        <w:rPr>
          <w:rFonts w:ascii="돋움체" w:eastAsia="돋움체" w:hAnsi="돋움체" w:hint="eastAsia"/>
          <w:w w:val="90"/>
          <w:sz w:val="20"/>
          <w:szCs w:val="20"/>
          <w:rtl w:val="off"/>
        </w:rPr>
      </w:pPr>
      <w:r>
        <w:rPr>
          <w:rFonts w:ascii="돋움체" w:eastAsia="돋움체" w:hAnsi="돋움체" w:hint="eastAsia"/>
          <w:w w:val="90"/>
          <w:sz w:val="20"/>
          <w:szCs w:val="20"/>
          <w:rtl w:val="off"/>
        </w:rPr>
        <w:t>클라이언트가 브로커에 연결할 때 영구 세션을 요청할 수 있습니다. 클라이언트는 cleanSession 플래그를 사용하여 브로커에게 필요한 세션 종류를 알려줍니다.</w:t>
      </w:r>
    </w:p>
    <w:p>
      <w:pPr>
        <w:wordWrap/>
        <w:spacing w:after="0" w:line="240" w:lineRule="atLeast"/>
        <w:rPr>
          <w:rFonts w:ascii="돋움체" w:eastAsia="돋움체" w:hAnsi="돋움체" w:hint="eastAsia"/>
          <w:w w:val="90"/>
          <w:sz w:val="20"/>
          <w:szCs w:val="20"/>
          <w:rtl w:val="off"/>
        </w:rPr>
      </w:pPr>
    </w:p>
    <w:p>
      <w:pPr>
        <w:pStyle w:val="af1"/>
        <w:ind w:leftChars="145" w:left="500" w:rightChars="0" w:right="0" w:hanging="210" w:firstLineChars="0" w:firstLine="0"/>
        <w:wordWrap/>
        <w:numPr>
          <w:ilvl w:val="0"/>
          <w:numId w:val="6"/>
        </w:numPr>
        <w:spacing w:after="0" w:line="240" w:lineRule="atLeast"/>
        <w:rPr>
          <w:rFonts w:ascii="돋움체" w:eastAsia="돋움체" w:hAnsi="돋움체" w:hint="eastAsia"/>
          <w:w w:val="90"/>
          <w:sz w:val="20"/>
          <w:szCs w:val="20"/>
          <w:rtl w:val="off"/>
        </w:rPr>
      </w:pPr>
      <w:r>
        <w:rPr>
          <w:rFonts w:ascii="돋움체" w:eastAsia="돋움체" w:hAnsi="돋움체" w:hint="eastAsia"/>
          <w:w w:val="90"/>
          <w:sz w:val="20"/>
          <w:szCs w:val="20"/>
          <w:rtl w:val="off"/>
        </w:rPr>
        <w:t>clean session 플래그가 true로 설정되면 클라이언트는 영구 세션을 원하지 않습니다. 어떤 이유로든 클라이언트의 연결이 끊기면 이전 영구 세션에서 대기 중인 모든 정보와 메시지가 손실됩니다.</w:t>
      </w:r>
    </w:p>
    <w:p>
      <w:pPr>
        <w:pStyle w:val="af1"/>
        <w:ind w:leftChars="145" w:left="500" w:rightChars="0" w:right="0" w:hanging="210" w:firstLineChars="0" w:firstLine="0"/>
        <w:wordWrap/>
        <w:numPr>
          <w:ilvl w:val="0"/>
          <w:numId w:val="6"/>
        </w:numPr>
        <w:spacing w:after="0" w:line="240" w:lineRule="atLeast"/>
        <w:rPr>
          <w:rFonts w:ascii="돋움체" w:eastAsia="돋움체" w:hAnsi="돋움체" w:hint="eastAsia"/>
          <w:w w:val="90"/>
          <w:sz w:val="20"/>
          <w:szCs w:val="20"/>
          <w:rtl w:val="off"/>
        </w:rPr>
      </w:pPr>
      <w:r>
        <w:rPr>
          <w:rFonts w:ascii="돋움체" w:eastAsia="돋움체" w:hAnsi="돋움체" w:hint="eastAsia"/>
          <w:w w:val="90"/>
          <w:sz w:val="20"/>
          <w:szCs w:val="20"/>
          <w:rtl w:val="off"/>
        </w:rPr>
        <w:t>clean session 플래그가 false로 설정되면 브로커는 클라이언트에 대한 영구 세션을 생성합니다. 모든 정보와 메시지는 클라이언트가 정리 세션을 요청할 때까지 보존됩니다. clean session 플래그가 false로 설정되고 브로커에 클라이언트에 대해 사용 가능한 세션이 이미 있는 경우 기존 세션을 사용하고 이전에 대기열에 있는 메시지를 클라이언트에 전달합니다.</w:t>
      </w:r>
    </w:p>
    <w:p>
      <w:pPr>
        <w:wordWrap/>
        <w:spacing w:after="0" w:line="240" w:lineRule="atLeast"/>
        <w:rPr>
          <w:rFonts w:ascii="돋움체" w:eastAsia="돋움체" w:hAnsi="돋움체" w:hint="eastAsia"/>
          <w:w w:val="90"/>
          <w:sz w:val="20"/>
          <w:szCs w:val="20"/>
          <w:rtl w:val="off"/>
        </w:rPr>
      </w:pPr>
    </w:p>
    <w:p>
      <w:pPr>
        <w:wordWrap/>
        <w:spacing w:after="0" w:line="240" w:lineRule="atLeast"/>
        <w:rPr>
          <w:rFonts w:ascii="돋움체" w:eastAsia="돋움체" w:hAnsi="돋움체" w:hint="eastAsia"/>
          <w:w w:val="90"/>
          <w:sz w:val="20"/>
          <w:szCs w:val="20"/>
          <w:rtl w:val="off"/>
        </w:rPr>
      </w:pPr>
    </w:p>
    <w:p>
      <w:pPr>
        <w:wordWrap/>
        <w:spacing w:after="0" w:line="240" w:lineRule="atLeast"/>
        <w:rPr>
          <w:rFonts w:ascii="돋움체" w:eastAsia="돋움체" w:hAnsi="돋움체" w:hint="eastAsia"/>
          <w:w w:val="90"/>
          <w:sz w:val="20"/>
          <w:szCs w:val="20"/>
          <w:rtl w:val="off"/>
        </w:rPr>
      </w:pPr>
      <w:r>
        <w:rPr>
          <w:rFonts w:ascii="돋움체" w:eastAsia="돋움체" w:hAnsi="돋움체" w:hint="eastAsia"/>
          <w:b/>
          <w:bCs/>
          <w:w w:val="90"/>
          <w:sz w:val="24"/>
          <w:szCs w:val="24"/>
          <w:rtl w:val="off"/>
        </w:rPr>
        <w:t>클라이언트는 세션이 이미 저장되어 있는지 어떻게 알 수 있습니까?</w:t>
      </w:r>
    </w:p>
    <w:p>
      <w:pPr>
        <w:wordWrap/>
        <w:spacing w:after="0" w:line="240" w:lineRule="atLeast"/>
        <w:rPr>
          <w:rFonts w:ascii="돋움체" w:eastAsia="돋움체" w:hAnsi="돋움체" w:hint="eastAsia"/>
          <w:w w:val="90"/>
          <w:sz w:val="20"/>
          <w:szCs w:val="20"/>
          <w:rtl w:val="off"/>
        </w:rPr>
      </w:pPr>
      <w:r>
        <w:rPr>
          <w:rFonts w:ascii="돋움체" w:eastAsia="돋움체" w:hAnsi="돋움체" w:hint="eastAsia"/>
          <w:w w:val="90"/>
          <w:sz w:val="20"/>
          <w:szCs w:val="20"/>
          <w:rtl w:val="off"/>
        </w:rPr>
        <w:t>MQTT 3.1.1부터 브로커의 CONNACK 메시지에는 세션 존재 플래그 가 포함 됩니다. 이 플래그는 이전에 설정된 세션이 브로커에서 여전히 사용 가능한지 여부를 클라이언트에 알려줍니다.</w:t>
      </w:r>
    </w:p>
    <w:p>
      <w:pPr>
        <w:wordWrap/>
        <w:spacing w:after="0" w:line="240" w:lineRule="atLeast"/>
        <w:rPr>
          <w:rFonts w:ascii="돋움체" w:eastAsia="돋움체" w:hAnsi="돋움체" w:hint="eastAsia"/>
          <w:w w:val="90"/>
          <w:sz w:val="20"/>
          <w:szCs w:val="20"/>
          <w:rtl w:val="off"/>
        </w:rPr>
      </w:pPr>
    </w:p>
    <w:p>
      <w:pPr>
        <w:wordWrap/>
        <w:spacing w:after="0" w:line="240" w:lineRule="atLeast"/>
        <w:rPr>
          <w:rFonts w:ascii="돋움체" w:eastAsia="돋움체" w:hAnsi="돋움체" w:hint="eastAsia"/>
          <w:w w:val="90"/>
          <w:sz w:val="20"/>
          <w:szCs w:val="20"/>
          <w:rtl w:val="off"/>
        </w:rPr>
      </w:pPr>
    </w:p>
    <w:p>
      <w:pPr>
        <w:wordWrap/>
        <w:spacing w:after="0" w:line="240" w:lineRule="atLeast"/>
        <w:rPr>
          <w:rFonts w:ascii="돋움체" w:eastAsia="돋움체" w:hAnsi="돋움체" w:hint="eastAsia"/>
          <w:w w:val="90"/>
          <w:sz w:val="20"/>
          <w:szCs w:val="20"/>
          <w:rtl w:val="off"/>
        </w:rPr>
      </w:pPr>
      <w:r>
        <w:rPr>
          <w:rFonts w:ascii="돋움체" w:eastAsia="돋움체" w:hAnsi="돋움체" w:hint="eastAsia"/>
          <w:b/>
          <w:bCs/>
          <w:w w:val="90"/>
          <w:sz w:val="24"/>
          <w:szCs w:val="24"/>
          <w:rtl w:val="off"/>
        </w:rPr>
        <w:t>클라이언트 측의 영구 세션</w:t>
      </w:r>
    </w:p>
    <w:p>
      <w:pPr>
        <w:wordWrap/>
        <w:spacing w:after="0" w:line="240" w:lineRule="atLeast"/>
        <w:rPr>
          <w:rFonts w:ascii="돋움체" w:eastAsia="돋움체" w:hAnsi="돋움체" w:hint="eastAsia"/>
          <w:w w:val="90"/>
          <w:sz w:val="20"/>
          <w:szCs w:val="20"/>
          <w:rtl w:val="off"/>
        </w:rPr>
      </w:pPr>
      <w:r>
        <w:rPr>
          <w:rFonts w:ascii="돋움체" w:eastAsia="돋움체" w:hAnsi="돋움체" w:hint="eastAsia"/>
          <w:w w:val="90"/>
          <w:sz w:val="20"/>
          <w:szCs w:val="20"/>
          <w:rtl w:val="off"/>
        </w:rPr>
        <w:t>브로커와 마찬가지로 각 MQTT 클라이언트도 영구 세션을 저장해야 합니다. 클라이언트가 세션 데이터를 보유하도록 서버에 요청할 때 클라이언트는 다음 정보를 저장할 책임이 있습니다.</w:t>
      </w:r>
    </w:p>
    <w:p>
      <w:pPr>
        <w:wordWrap/>
        <w:spacing w:after="0" w:line="240" w:lineRule="atLeast"/>
        <w:rPr>
          <w:rFonts w:ascii="돋움체" w:eastAsia="돋움체" w:hAnsi="돋움체" w:hint="eastAsia"/>
          <w:w w:val="90"/>
          <w:sz w:val="20"/>
          <w:szCs w:val="20"/>
          <w:rtl w:val="off"/>
        </w:rPr>
      </w:pPr>
    </w:p>
    <w:p>
      <w:pPr>
        <w:pStyle w:val="af1"/>
        <w:ind w:leftChars="150" w:left="490" w:rightChars="0" w:right="0" w:hanging="190" w:firstLineChars="0" w:firstLine="0"/>
        <w:wordWrap/>
        <w:numPr>
          <w:ilvl w:val="0"/>
          <w:numId w:val="7"/>
        </w:numPr>
        <w:spacing w:after="0" w:line="240" w:lineRule="atLeast"/>
        <w:rPr>
          <w:rFonts w:ascii="돋움체" w:eastAsia="돋움체" w:hAnsi="돋움체" w:hint="eastAsia"/>
          <w:w w:val="90"/>
          <w:sz w:val="20"/>
          <w:szCs w:val="20"/>
          <w:rtl w:val="off"/>
        </w:rPr>
      </w:pPr>
      <w:r>
        <w:rPr>
          <w:rFonts w:ascii="돋움체" w:eastAsia="돋움체" w:hAnsi="돋움체" w:hint="eastAsia"/>
          <w:w w:val="90"/>
          <w:sz w:val="20"/>
          <w:szCs w:val="20"/>
          <w:rtl w:val="off"/>
        </w:rPr>
        <w:t>브로커가 아직 확인하지 않은 QoS 1 또는 2 흐름의 모든 메시지.</w:t>
      </w:r>
    </w:p>
    <w:p>
      <w:pPr>
        <w:pStyle w:val="af1"/>
        <w:ind w:leftChars="150" w:left="490" w:rightChars="0" w:right="0" w:hanging="190" w:firstLineChars="0" w:firstLine="0"/>
        <w:wordWrap/>
        <w:numPr>
          <w:ilvl w:val="0"/>
          <w:numId w:val="7"/>
        </w:numPr>
        <w:spacing w:after="0" w:line="240" w:lineRule="atLeast"/>
        <w:rPr>
          <w:rFonts w:ascii="돋움체" w:eastAsia="돋움체" w:hAnsi="돋움체" w:hint="eastAsia"/>
          <w:w w:val="90"/>
          <w:sz w:val="20"/>
          <w:szCs w:val="20"/>
          <w:rtl w:val="off"/>
        </w:rPr>
      </w:pPr>
      <w:r>
        <w:rPr>
          <w:rFonts w:ascii="돋움체" w:eastAsia="돋움체" w:hAnsi="돋움체" w:hint="eastAsia"/>
          <w:w w:val="90"/>
          <w:sz w:val="20"/>
          <w:szCs w:val="20"/>
          <w:rtl w:val="off"/>
        </w:rPr>
        <w:t>아직 완전히 승인되지 않은 브로커로부터 수신된 모든 QoS 2 메시지.</w:t>
      </w:r>
    </w:p>
    <w:p>
      <w:pPr>
        <w:wordWrap/>
        <w:spacing w:after="0" w:line="240" w:lineRule="atLeast"/>
        <w:rPr>
          <w:rFonts w:ascii="돋움체" w:eastAsia="돋움체" w:hAnsi="돋움체" w:hint="eastAsia"/>
          <w:w w:val="90"/>
          <w:sz w:val="20"/>
          <w:szCs w:val="20"/>
          <w:rtl w:val="off"/>
        </w:rPr>
      </w:pPr>
    </w:p>
    <w:p>
      <w:pPr>
        <w:wordWrap/>
        <w:spacing w:after="0" w:line="240" w:lineRule="atLeast"/>
        <w:rPr>
          <w:rFonts w:ascii="돋움체" w:eastAsia="돋움체" w:hAnsi="돋움체" w:hint="eastAsia"/>
          <w:w w:val="90"/>
          <w:sz w:val="20"/>
          <w:szCs w:val="20"/>
          <w:rtl w:val="off"/>
        </w:rPr>
      </w:pPr>
    </w:p>
    <w:p>
      <w:pPr>
        <w:wordWrap/>
        <w:spacing w:after="0" w:line="240" w:lineRule="atLeast"/>
        <w:rPr>
          <w:rFonts w:ascii="돋움체" w:eastAsia="돋움체" w:hAnsi="돋움체" w:hint="eastAsia"/>
          <w:w w:val="90"/>
          <w:sz w:val="20"/>
          <w:szCs w:val="20"/>
          <w:rtl w:val="off"/>
        </w:rPr>
      </w:pPr>
      <w:r>
        <w:rPr>
          <w:rFonts w:ascii="돋움체" w:eastAsia="돋움체" w:hAnsi="돋움체" w:hint="eastAsia"/>
          <w:b/>
          <w:bCs/>
          <w:w w:val="90"/>
          <w:sz w:val="28"/>
          <w:szCs w:val="28"/>
          <w:rtl w:val="off"/>
        </w:rPr>
        <w:t>모범 사례</w:t>
      </w:r>
    </w:p>
    <w:p>
      <w:pPr>
        <w:wordWrap/>
        <w:spacing w:after="0" w:line="240" w:lineRule="atLeast"/>
        <w:rPr>
          <w:rFonts w:ascii="돋움체" w:eastAsia="돋움체" w:hAnsi="돋움체" w:hint="eastAsia"/>
          <w:w w:val="90"/>
          <w:sz w:val="20"/>
          <w:szCs w:val="20"/>
          <w:rtl w:val="off"/>
        </w:rPr>
      </w:pPr>
      <w:r>
        <w:rPr>
          <w:rFonts w:ascii="돋움체" w:eastAsia="돋움체" w:hAnsi="돋움체" w:hint="eastAsia"/>
          <w:w w:val="90"/>
          <w:sz w:val="20"/>
          <w:szCs w:val="20"/>
          <w:rtl w:val="off"/>
        </w:rPr>
        <w:t>다음은 영구 세션 또는 클린 세션을 사용할 시기를 결정하는 데 도움이 되는 몇 가지 지침입니다.</w:t>
      </w:r>
    </w:p>
    <w:p>
      <w:pPr>
        <w:wordWrap/>
        <w:spacing w:after="0" w:line="240" w:lineRule="atLeast"/>
        <w:rPr>
          <w:rFonts w:ascii="돋움체" w:eastAsia="돋움체" w:hAnsi="돋움체" w:hint="eastAsia"/>
          <w:w w:val="90"/>
          <w:sz w:val="20"/>
          <w:szCs w:val="20"/>
          <w:rtl w:val="off"/>
        </w:rPr>
      </w:pPr>
    </w:p>
    <w:p>
      <w:pPr>
        <w:wordWrap/>
        <w:spacing w:after="0" w:line="240" w:lineRule="atLeast"/>
        <w:rPr>
          <w:rFonts w:ascii="돋움체" w:eastAsia="돋움체" w:hAnsi="돋움체" w:hint="eastAsia"/>
          <w:w w:val="90"/>
          <w:sz w:val="20"/>
          <w:szCs w:val="20"/>
          <w:rtl w:val="off"/>
        </w:rPr>
      </w:pPr>
      <w:r>
        <w:rPr>
          <w:rFonts w:ascii="돋움체" w:eastAsia="돋움체" w:hAnsi="돋움체" w:hint="eastAsia"/>
          <w:b/>
          <w:bCs/>
          <w:w w:val="90"/>
          <w:sz w:val="24"/>
          <w:szCs w:val="24"/>
          <w:rtl w:val="off"/>
        </w:rPr>
        <w:t>영구 세션(Persistent Session)</w:t>
      </w:r>
    </w:p>
    <w:p>
      <w:pPr>
        <w:pStyle w:val="af1"/>
        <w:ind w:leftChars="155" w:left="500" w:rightChars="0" w:right="0" w:hanging="190" w:firstLineChars="0" w:firstLine="0"/>
        <w:wordWrap/>
        <w:numPr>
          <w:ilvl w:val="0"/>
          <w:numId w:val="8"/>
        </w:numPr>
        <w:spacing w:after="0" w:line="240" w:lineRule="atLeast"/>
        <w:rPr>
          <w:rFonts w:ascii="돋움체" w:eastAsia="돋움체" w:hAnsi="돋움체" w:hint="eastAsia"/>
          <w:w w:val="90"/>
          <w:sz w:val="20"/>
          <w:szCs w:val="20"/>
          <w:rtl w:val="off"/>
        </w:rPr>
      </w:pPr>
      <w:r>
        <w:rPr>
          <w:rFonts w:ascii="돋움체" w:eastAsia="돋움체" w:hAnsi="돋움체" w:hint="eastAsia"/>
          <w:w w:val="90"/>
          <w:sz w:val="20"/>
          <w:szCs w:val="20"/>
          <w:rtl w:val="off"/>
        </w:rPr>
        <w:t>클라이언트는 오프라인 상태인 경우에도 특정 주제에서 모든 메시지를 가져와야 합니다. 브로커가 클라이언트에 대한 메시지를 대기열에 넣고 클라이언트가 다시 온라인 상태가 되자마자 전달하기를 원합니다.</w:t>
      </w:r>
    </w:p>
    <w:p>
      <w:pPr>
        <w:pStyle w:val="af1"/>
        <w:ind w:leftChars="155" w:left="500" w:rightChars="0" w:right="0" w:hanging="190" w:firstLineChars="0" w:firstLine="0"/>
        <w:wordWrap/>
        <w:numPr>
          <w:ilvl w:val="0"/>
          <w:numId w:val="8"/>
        </w:numPr>
        <w:spacing w:after="0" w:line="240" w:lineRule="atLeast"/>
        <w:rPr>
          <w:rFonts w:ascii="돋움체" w:eastAsia="돋움체" w:hAnsi="돋움체" w:hint="eastAsia"/>
          <w:w w:val="90"/>
          <w:sz w:val="20"/>
          <w:szCs w:val="20"/>
          <w:rtl w:val="off"/>
        </w:rPr>
      </w:pPr>
      <w:r>
        <w:rPr>
          <w:rFonts w:ascii="돋움체" w:eastAsia="돋움체" w:hAnsi="돋움체" w:hint="eastAsia"/>
          <w:w w:val="90"/>
          <w:sz w:val="20"/>
          <w:szCs w:val="20"/>
          <w:rtl w:val="off"/>
        </w:rPr>
        <w:t>클라이언트에 제한된 리소스가 있습니다. 브로커가 클라이언트의 구독 정보를 저장하고 중단된 통신을 신속하게 복원하기를 원합니다.</w:t>
      </w:r>
    </w:p>
    <w:p>
      <w:pPr>
        <w:pStyle w:val="af1"/>
        <w:ind w:leftChars="155" w:left="500" w:rightChars="0" w:right="0" w:hanging="190" w:firstLineChars="0" w:firstLine="0"/>
        <w:wordWrap/>
        <w:numPr>
          <w:ilvl w:val="0"/>
          <w:numId w:val="8"/>
        </w:numPr>
        <w:spacing w:after="0" w:line="240" w:lineRule="atLeast"/>
        <w:rPr>
          <w:rFonts w:ascii="돋움체" w:eastAsia="돋움체" w:hAnsi="돋움체" w:hint="eastAsia"/>
          <w:w w:val="90"/>
          <w:sz w:val="20"/>
          <w:szCs w:val="20"/>
          <w:rtl w:val="off"/>
        </w:rPr>
      </w:pPr>
      <w:r>
        <w:rPr>
          <w:rFonts w:ascii="돋움체" w:eastAsia="돋움체" w:hAnsi="돋움체" w:hint="eastAsia"/>
          <w:w w:val="90"/>
          <w:sz w:val="20"/>
          <w:szCs w:val="20"/>
          <w:rtl w:val="off"/>
        </w:rPr>
        <w:t>클라이언트는 재연결 후 모든 QoS 1 및 2 게시 메시지를 재개해야 합니다.</w:t>
      </w:r>
    </w:p>
    <w:p>
      <w:pPr>
        <w:wordWrap/>
        <w:spacing w:after="0" w:line="240" w:lineRule="atLeast"/>
        <w:rPr>
          <w:rFonts w:ascii="돋움체" w:eastAsia="돋움체" w:hAnsi="돋움체" w:hint="eastAsia"/>
          <w:w w:val="90"/>
          <w:sz w:val="20"/>
          <w:szCs w:val="20"/>
          <w:rtl w:val="off"/>
        </w:rPr>
      </w:pPr>
    </w:p>
    <w:p>
      <w:pPr>
        <w:wordWrap/>
        <w:spacing w:after="0" w:line="240" w:lineRule="atLeast"/>
        <w:rPr>
          <w:rFonts w:ascii="돋움체" w:eastAsia="돋움체" w:hAnsi="돋움체" w:hint="eastAsia"/>
          <w:w w:val="90"/>
          <w:sz w:val="20"/>
          <w:szCs w:val="20"/>
          <w:rtl w:val="off"/>
        </w:rPr>
      </w:pPr>
      <w:r>
        <w:rPr>
          <w:rFonts w:ascii="돋움체" w:eastAsia="돋움체" w:hAnsi="돋움체" w:hint="eastAsia"/>
          <w:b/>
          <w:bCs/>
          <w:w w:val="90"/>
          <w:sz w:val="24"/>
          <w:szCs w:val="24"/>
          <w:rtl w:val="off"/>
        </w:rPr>
        <w:t>클린 세션(Clean session)</w:t>
      </w:r>
    </w:p>
    <w:p>
      <w:pPr>
        <w:pStyle w:val="af1"/>
        <w:ind w:leftChars="150" w:left="500" w:rightChars="0" w:right="0" w:hanging="200" w:firstLineChars="0" w:firstLine="0"/>
        <w:wordWrap/>
        <w:numPr>
          <w:ilvl w:val="0"/>
          <w:numId w:val="9"/>
        </w:numPr>
        <w:spacing w:after="0" w:line="240" w:lineRule="atLeast"/>
        <w:rPr>
          <w:rFonts w:ascii="돋움체" w:eastAsia="돋움체" w:hAnsi="돋움체" w:hint="eastAsia"/>
          <w:w w:val="90"/>
          <w:sz w:val="20"/>
          <w:szCs w:val="20"/>
          <w:rtl w:val="off"/>
        </w:rPr>
      </w:pPr>
      <w:r>
        <w:rPr>
          <w:rFonts w:ascii="돋움체" w:eastAsia="돋움체" w:hAnsi="돋움체" w:hint="eastAsia"/>
          <w:w w:val="90"/>
          <w:sz w:val="20"/>
          <w:szCs w:val="20"/>
          <w:rtl w:val="off"/>
        </w:rPr>
        <w:t>클라이언트는 주제에 메시지를 게시하기만 하면 되며 클라이언트는 주제를 구독할 필요가 없습니다. 브로커가 세션 정보를 저장하거나 QoS 1 및 2 메시지 전송을 재시도하는 것을 원하지 않습니다.</w:t>
      </w:r>
    </w:p>
    <w:p>
      <w:pPr>
        <w:pStyle w:val="af1"/>
        <w:ind w:leftChars="150" w:left="500" w:rightChars="0" w:right="0" w:hanging="200" w:firstLineChars="0" w:firstLine="0"/>
        <w:wordWrap/>
        <w:numPr>
          <w:ilvl w:val="0"/>
          <w:numId w:val="9"/>
        </w:numPr>
        <w:spacing w:after="0" w:line="240" w:lineRule="atLeast"/>
        <w:rPr>
          <w:rFonts w:ascii="돋움체" w:eastAsia="돋움체" w:hAnsi="돋움체" w:hint="eastAsia"/>
          <w:w w:val="90"/>
          <w:sz w:val="20"/>
          <w:szCs w:val="20"/>
          <w:rtl w:val="off"/>
        </w:rPr>
      </w:pPr>
      <w:r>
        <w:rPr>
          <w:rFonts w:ascii="돋움체" w:eastAsia="돋움체" w:hAnsi="돋움체" w:hint="eastAsia"/>
          <w:w w:val="90"/>
          <w:sz w:val="20"/>
          <w:szCs w:val="20"/>
          <w:rtl w:val="off"/>
        </w:rPr>
        <w:t>클라이언트는 오프라인에서 놓친 메시지를 받을 필요가 없습니다.</w:t>
      </w:r>
    </w:p>
    <w:p>
      <w:pPr>
        <w:wordWrap/>
        <w:spacing w:after="0" w:line="240" w:lineRule="atLeast"/>
        <w:rPr>
          <w:rFonts w:ascii="돋움체" w:eastAsia="돋움체" w:hAnsi="돋움체" w:hint="eastAsia"/>
          <w:w w:val="90"/>
          <w:sz w:val="20"/>
          <w:szCs w:val="20"/>
          <w:rtl w:val="off"/>
        </w:rPr>
      </w:pPr>
    </w:p>
    <w:p>
      <w:pPr>
        <w:wordWrap/>
        <w:spacing w:after="0" w:line="240" w:lineRule="atLeast"/>
        <w:rPr>
          <w:rFonts w:ascii="돋움체" w:eastAsia="돋움체" w:hAnsi="돋움체" w:hint="eastAsia"/>
          <w:w w:val="90"/>
          <w:sz w:val="20"/>
          <w:szCs w:val="20"/>
          <w:rtl w:val="off"/>
        </w:rPr>
      </w:pPr>
      <w:r>
        <w:rPr>
          <w:rFonts w:ascii="돋움체" w:eastAsia="돋움체" w:hAnsi="돋움체" w:hint="eastAsia"/>
          <w:b/>
          <w:bCs/>
          <w:w w:val="90"/>
          <w:sz w:val="24"/>
          <w:szCs w:val="24"/>
          <w:rtl w:val="off"/>
        </w:rPr>
        <w:t>브로커는 메시지를 얼마나 오래 저장합니까?</w:t>
      </w:r>
    </w:p>
    <w:p>
      <w:pPr>
        <w:ind w:leftChars="260" w:left="520" w:rightChars="0" w:right="0" w:hanging="0" w:firstLineChars="0" w:firstLine="0"/>
        <w:wordWrap/>
        <w:spacing w:after="0" w:line="240" w:lineRule="atLeast"/>
        <w:rPr>
          <w:rFonts w:ascii="돋움체" w:eastAsia="돋움체" w:hAnsi="돋움체" w:hint="eastAsia"/>
          <w:w w:val="90"/>
          <w:sz w:val="20"/>
          <w:szCs w:val="20"/>
          <w:rtl w:val="off"/>
        </w:rPr>
      </w:pPr>
      <w:r>
        <w:rPr>
          <w:rFonts w:ascii="돋움체" w:eastAsia="돋움체" w:hAnsi="돋움체" w:hint="eastAsia"/>
          <w:w w:val="90"/>
          <w:sz w:val="20"/>
          <w:szCs w:val="20"/>
          <w:rtl w:val="off"/>
        </w:rPr>
        <w:t>사람들은 종종 브로커가 세션을 얼마나 오래 저장하는지 묻습니다. 쉬운 대답은 클라이언트가 다시 온라인 상태가 되어 메시지를 받을 때까지 브로커가 세션을 저장한다는 것입니다. 그러나 클라이언트가 오랫동안 온라인 상태로 돌아오지 않으면 어떻게 됩니까? 일반적으로 운영 체제의 메모리 제한은 메시지 저장에 대한 기본 제약입니다. 이 시나리오에 대한 표준 답변은 없습니다. 올바른 솔루션은 사용 사례에 따라 다릅니다.</w:t>
      </w:r>
    </w:p>
    <w:p>
      <w:pPr>
        <w:wordWrap/>
        <w:spacing w:after="0" w:line="240" w:lineRule="atLeast"/>
        <w:rPr>
          <w:rFonts w:ascii="돋움체" w:eastAsia="돋움체" w:hAnsi="돋움체" w:hint="eastAsia"/>
          <w:w w:val="90"/>
          <w:sz w:val="20"/>
          <w:szCs w:val="20"/>
          <w:rtl w:val="off"/>
        </w:rPr>
      </w:pPr>
    </w:p>
    <w:p>
      <w:pPr>
        <w:wordWrap/>
        <w:spacing w:after="0" w:line="240" w:lineRule="atLeast"/>
        <w:rPr>
          <w:rFonts w:ascii="돋움체" w:eastAsia="돋움체" w:hAnsi="돋움체" w:hint="eastAsia"/>
          <w:w w:val="90"/>
          <w:sz w:val="20"/>
          <w:szCs w:val="20"/>
          <w:rtl w:val="off"/>
        </w:rPr>
      </w:pPr>
    </w:p>
    <w:p>
      <w:pPr>
        <w:wordWrap/>
        <w:spacing w:after="0" w:line="240" w:lineRule="atLeast"/>
        <w:rPr>
          <w:rFonts w:ascii="돋움체" w:eastAsia="돋움체" w:hAnsi="돋움체" w:hint="eastAsia"/>
          <w:w w:val="90"/>
          <w:sz w:val="20"/>
          <w:szCs w:val="20"/>
          <w:rtl w:val="off"/>
        </w:rPr>
      </w:pPr>
      <w:r>
        <w:rPr>
          <w:rFonts w:ascii="돋움체" w:eastAsia="돋움체" w:hAnsi="돋움체" w:hint="eastAsia"/>
          <w:b/>
          <w:bCs/>
          <w:w w:val="90"/>
          <w:sz w:val="32"/>
          <w:szCs w:val="32"/>
          <w:rtl w:val="off"/>
        </w:rPr>
        <w:t>보유 메시지(Retained Messages)</w:t>
      </w:r>
    </w:p>
    <w:p>
      <w:pPr>
        <w:ind w:leftChars="145" w:left="290" w:rightChars="0" w:right="0" w:hanging="0" w:firstLineChars="0" w:firstLine="0"/>
        <w:wordWrap/>
        <w:spacing w:after="0" w:line="240" w:lineRule="atLeast"/>
        <w:rPr>
          <w:rFonts w:ascii="돋움체" w:eastAsia="돋움체" w:hAnsi="돋움체" w:hint="eastAsia"/>
          <w:w w:val="90"/>
          <w:sz w:val="20"/>
          <w:szCs w:val="20"/>
          <w:rtl w:val="off"/>
        </w:rPr>
      </w:pPr>
      <w:r>
        <w:rPr>
          <w:rFonts w:ascii="돋움체" w:eastAsia="돋움체" w:hAnsi="돋움체" w:hint="eastAsia"/>
          <w:w w:val="90"/>
          <w:sz w:val="20"/>
          <w:szCs w:val="20"/>
          <w:rtl w:val="off"/>
        </w:rPr>
        <w:t>MQTT에서 메시지를 발행하는 클라이언트는 구독하는 클라이언트가 실제로 메시지를 수신한다는 보장이 없습니다. 게시 클라이언트는 메시지가 브로커에 안전하게 전달되는지만 확인할 수 있습니다. 기본적으로 구독하는 클라이언트도 마찬가지입니다. 주제에 연결하고 구독하는 클라이언트는 게시 클라이언트가 관심 주제 중 하나에 메시지를 게시할 때를 보장하지 않습니다. 게시자가 구독한 주제 중 하나로 새 메시지를 보내는 데 몇 초, 몇 분 또는 몇 시간이 걸릴 수 있습니다. 다음 메시지가 게시될 때까지 구독하는 클라이언트는 주제의 현재 상태에 대해 완전히 알지 못합니다. 이 상황에서 보유된 메시지가 작동합니다.</w:t>
      </w:r>
    </w:p>
    <w:p>
      <w:pPr>
        <w:wordWrap/>
        <w:spacing w:after="0" w:line="240" w:lineRule="atLeast"/>
        <w:rPr>
          <w:rFonts w:ascii="돋움체" w:eastAsia="돋움체" w:hAnsi="돋움체" w:hint="eastAsia"/>
          <w:w w:val="90"/>
          <w:sz w:val="20"/>
          <w:szCs w:val="20"/>
          <w:rtl w:val="off"/>
        </w:rPr>
      </w:pPr>
    </w:p>
    <w:p>
      <w:pPr>
        <w:wordWrap/>
        <w:spacing w:after="0" w:line="240" w:lineRule="atLeast"/>
        <w:rPr>
          <w:rFonts w:ascii="돋움체" w:eastAsia="돋움체" w:hAnsi="돋움체" w:hint="eastAsia"/>
          <w:b/>
          <w:bCs/>
          <w:w w:val="90"/>
          <w:sz w:val="24"/>
          <w:szCs w:val="24"/>
          <w:rtl w:val="off"/>
        </w:rPr>
      </w:pPr>
      <w:r>
        <w:rPr>
          <w:rFonts w:ascii="돋움체" w:eastAsia="돋움체" w:hAnsi="돋움체" w:hint="eastAsia"/>
          <w:b/>
          <w:bCs/>
          <w:w w:val="90"/>
          <w:sz w:val="24"/>
          <w:szCs w:val="24"/>
          <w:rtl w:val="off"/>
        </w:rPr>
        <w:t>보유 메시지(Retained Messages)</w:t>
      </w:r>
    </w:p>
    <w:p>
      <w:pPr>
        <w:ind w:leftChars="145" w:left="290" w:rightChars="0" w:right="0" w:hanging="0" w:firstLineChars="0" w:firstLine="0"/>
        <w:wordWrap/>
        <w:spacing w:after="0" w:line="240" w:lineRule="atLeast"/>
        <w:rPr>
          <w:rFonts w:ascii="돋움체" w:eastAsia="돋움체" w:hAnsi="돋움체" w:hint="eastAsia"/>
          <w:w w:val="90"/>
          <w:sz w:val="20"/>
          <w:szCs w:val="20"/>
          <w:rtl w:val="off"/>
        </w:rPr>
      </w:pPr>
      <w:r>
        <w:rPr>
          <w:rFonts w:ascii="돋움체" w:eastAsia="돋움체" w:hAnsi="돋움체" w:hint="eastAsia"/>
          <w:w w:val="90"/>
          <w:sz w:val="20"/>
          <w:szCs w:val="20"/>
          <w:rtl w:val="off"/>
        </w:rPr>
        <w:t>보유 메시지는 보유 플래그가 true로 설정된 일반 MQTT 메시지입니다. 브로커는 마지막으로 보유된 메시지와 해당 주제에 대한 해당 QoS를 저장합니다. 보유 메시지의 주제와 일치하는 주제 패턴을 구독하는 각 클라이언트는 구독 직후 보유 메시지를 수신합니다. 브로커는 주제당 하나의 보유 메시지만 저장합니다.</w:t>
      </w:r>
    </w:p>
    <w:p>
      <w:pPr>
        <w:ind w:leftChars="145" w:left="290" w:rightChars="0" w:right="0" w:hanging="0" w:firstLineChars="0" w:firstLine="0"/>
        <w:wordWrap/>
        <w:spacing w:after="0" w:line="240" w:lineRule="atLeast"/>
        <w:rPr>
          <w:rFonts w:ascii="돋움체" w:eastAsia="돋움체" w:hAnsi="돋움체" w:hint="eastAsia"/>
          <w:w w:val="90"/>
          <w:sz w:val="20"/>
          <w:szCs w:val="20"/>
          <w:rtl w:val="off"/>
        </w:rPr>
      </w:pPr>
    </w:p>
    <w:p>
      <w:pPr>
        <w:ind w:leftChars="145" w:left="290" w:rightChars="0" w:right="0" w:hanging="0" w:firstLineChars="0" w:firstLine="0"/>
        <w:wordWrap/>
        <w:spacing w:after="0" w:line="240" w:lineRule="atLeast"/>
        <w:rPr>
          <w:rFonts w:ascii="돋움체" w:eastAsia="돋움체" w:hAnsi="돋움체" w:hint="eastAsia"/>
          <w:w w:val="90"/>
          <w:sz w:val="20"/>
          <w:szCs w:val="20"/>
          <w:rtl w:val="off"/>
        </w:rPr>
      </w:pPr>
      <w:r>
        <w:rPr>
          <w:rFonts w:ascii="돋움체" w:eastAsia="돋움체" w:hAnsi="돋움체" w:hint="eastAsia"/>
          <w:w w:val="90"/>
          <w:sz w:val="20"/>
          <w:szCs w:val="20"/>
          <w:rtl w:val="off"/>
        </w:rPr>
        <w:t>구독하는 클라이언트가 구독하는 주제 패턴에 와일드카드를 포함하는 경우 보유된 메시지의 주제가 정확히 일치하지 않더라도 보유된 메시지를 수신합니다. 다음은 예입니다. 클라이언트 A는 보관된 메시지를 myhome/livingroom/temperature 에 게시합니다 . 얼마 후 클라이언트 B는 myhome/# 을 구독합니다 . 클라이언트 B는 myhome/# 에 가입한 직후 myhome/livingroom/temperature reserved 메시지를 수신합니다 . 클라이언트 B(구독 클라이언트)는 브로커가 보유 플래그가 true로 설정된 보유 메시지를 보내기 때문에 메시지가 보유 메시지임을 확인할 수 있습니다. 클라이언트는 보유된 메시지를 처리하는 방법을 결정할 수 있습니다.</w:t>
      </w:r>
    </w:p>
    <w:p>
      <w:pPr>
        <w:ind w:leftChars="145" w:left="290" w:rightChars="0" w:right="0" w:hanging="0" w:firstLineChars="0" w:firstLine="0"/>
        <w:wordWrap/>
        <w:spacing w:after="0" w:line="240" w:lineRule="atLeast"/>
        <w:rPr>
          <w:rFonts w:ascii="돋움체" w:eastAsia="돋움체" w:hAnsi="돋움체" w:hint="eastAsia"/>
          <w:b/>
          <w:bCs/>
          <w:color w:val="FF0000"/>
          <w:w w:val="90"/>
          <w:sz w:val="20"/>
          <w:szCs w:val="20"/>
          <w:rtl w:val="off"/>
        </w:rPr>
      </w:pPr>
      <w:r>
        <w:rPr>
          <w:rFonts w:ascii="돋움체" w:eastAsia="돋움체" w:hAnsi="돋움체" w:hint="eastAsia"/>
          <w:b/>
          <w:bCs/>
          <w:color w:val="FF0000"/>
          <w:w w:val="90"/>
          <w:sz w:val="20"/>
          <w:szCs w:val="20"/>
          <w:rtl w:val="off"/>
        </w:rPr>
        <w:t xml:space="preserve">보관된 메시지는 새로 구독한 클라이언트가 주제를 구독한 직후 상태 업데이트를 받는 데 도움이 됩니다. </w:t>
      </w:r>
    </w:p>
    <w:p>
      <w:pPr>
        <w:ind w:leftChars="145" w:left="290" w:rightChars="0" w:right="0" w:hanging="0" w:firstLineChars="0" w:firstLine="0"/>
        <w:wordWrap/>
        <w:spacing w:after="0" w:line="240" w:lineRule="atLeast"/>
        <w:rPr>
          <w:rFonts w:ascii="돋움체" w:eastAsia="돋움체" w:hAnsi="돋움체" w:hint="eastAsia"/>
          <w:w w:val="90"/>
          <w:sz w:val="20"/>
          <w:szCs w:val="20"/>
          <w:rtl w:val="off"/>
        </w:rPr>
      </w:pPr>
      <w:r>
        <w:rPr>
          <w:rFonts w:ascii="돋움체" w:eastAsia="돋움체" w:hAnsi="돋움체" w:hint="eastAsia"/>
          <w:b/>
          <w:bCs/>
          <w:color w:val="FF0000"/>
          <w:w w:val="90"/>
          <w:sz w:val="20"/>
          <w:szCs w:val="20"/>
          <w:rtl w:val="off"/>
        </w:rPr>
        <w:t>보관된 메시지는 게시 클라이언트가 다음 업데이트를 보낼 때까지 기다릴 필요가 없습니다.</w:t>
      </w:r>
    </w:p>
    <w:p>
      <w:pPr>
        <w:ind w:leftChars="145" w:left="290" w:rightChars="0" w:right="0" w:hanging="0" w:firstLineChars="0" w:firstLine="0"/>
        <w:wordWrap/>
        <w:spacing w:after="0" w:line="240" w:lineRule="atLeast"/>
        <w:rPr>
          <w:rFonts w:ascii="돋움체" w:eastAsia="돋움체" w:hAnsi="돋움체" w:hint="eastAsia"/>
          <w:w w:val="90"/>
          <w:sz w:val="20"/>
          <w:szCs w:val="20"/>
          <w:rtl w:val="off"/>
        </w:rPr>
      </w:pPr>
    </w:p>
    <w:p>
      <w:pPr>
        <w:ind w:leftChars="145" w:left="290" w:rightChars="0" w:right="0" w:hanging="0" w:firstLineChars="0" w:firstLine="0"/>
        <w:wordWrap/>
        <w:spacing w:after="0" w:line="240" w:lineRule="atLeast"/>
        <w:rPr>
          <w:rFonts w:ascii="돋움체" w:eastAsia="돋움체" w:hAnsi="돋움체" w:hint="eastAsia"/>
          <w:w w:val="90"/>
          <w:sz w:val="20"/>
          <w:szCs w:val="20"/>
          <w:rtl w:val="off"/>
        </w:rPr>
      </w:pPr>
      <w:r>
        <w:rPr>
          <w:rFonts w:ascii="돋움체" w:eastAsia="돋움체" w:hAnsi="돋움체" w:hint="eastAsia"/>
          <w:w w:val="90"/>
          <w:sz w:val="20"/>
          <w:szCs w:val="20"/>
          <w:rtl w:val="off"/>
        </w:rPr>
        <w:t>즉, 주제에 대해 보유된 메시지는 마지막으로 알려진 양호한 값 입니다. 보유된 메시지는 마지막 값일 필요는 없지만 보유 플래그가 true로 설정된 마지막 메시지여야 합니다.</w:t>
      </w:r>
    </w:p>
    <w:p>
      <w:pPr>
        <w:ind w:leftChars="155" w:left="310" w:rightChars="0" w:right="0" w:hanging="0" w:firstLineChars="0" w:firstLine="0"/>
        <w:wordWrap/>
        <w:spacing w:after="0" w:line="240" w:lineRule="atLeast"/>
        <w:rPr>
          <w:rFonts w:ascii="돋움체" w:eastAsia="돋움체" w:hAnsi="돋움체" w:hint="eastAsia"/>
          <w:w w:val="90"/>
          <w:sz w:val="20"/>
          <w:szCs w:val="20"/>
          <w:rtl w:val="off"/>
        </w:rPr>
      </w:pPr>
      <w:r>
        <w:rPr>
          <w:rFonts w:ascii="돋움체" w:eastAsia="돋움체" w:hAnsi="돋움체" w:hint="eastAsia"/>
          <w:b/>
          <w:bCs/>
          <w:color w:val="FF0000"/>
          <w:w w:val="90"/>
          <w:sz w:val="20"/>
          <w:szCs w:val="20"/>
          <w:rtl w:val="off"/>
        </w:rPr>
        <w:t>보관된 메시지는 영구 세션과 아무 관련이 없음</w:t>
      </w:r>
      <w:r>
        <w:rPr>
          <w:rFonts w:ascii="돋움체" w:eastAsia="돋움체" w:hAnsi="돋움체" w:hint="eastAsia"/>
          <w:w w:val="90"/>
          <w:sz w:val="20"/>
          <w:szCs w:val="20"/>
          <w:rtl w:val="off"/>
        </w:rPr>
        <w:t>을 이해하는 것이 중요합니다 . 보관된 메시지가 브로커에 의해 저장되면 제거하는 방법은 한 가지뿐입니다.</w:t>
      </w:r>
    </w:p>
    <w:p>
      <w:pPr>
        <w:wordWrap/>
        <w:spacing w:after="0" w:line="240" w:lineRule="atLeast"/>
        <w:rPr>
          <w:rFonts w:ascii="돋움체" w:eastAsia="돋움체" w:hAnsi="돋움체" w:hint="eastAsia"/>
          <w:w w:val="90"/>
          <w:sz w:val="20"/>
          <w:szCs w:val="20"/>
          <w:rtl w:val="off"/>
        </w:rPr>
      </w:pPr>
    </w:p>
    <w:p>
      <w:pPr>
        <w:wordWrap/>
        <w:spacing w:after="0" w:line="240" w:lineRule="atLeast"/>
        <w:rPr>
          <w:rFonts w:ascii="돋움체" w:eastAsia="돋움체" w:hAnsi="돋움체" w:hint="eastAsia"/>
          <w:w w:val="90"/>
          <w:sz w:val="20"/>
          <w:szCs w:val="20"/>
          <w:rtl w:val="off"/>
        </w:rPr>
      </w:pPr>
      <w:r>
        <w:rPr>
          <w:rFonts w:ascii="돋움체" w:eastAsia="돋움체" w:hAnsi="돋움체" w:hint="eastAsia"/>
          <w:b/>
          <w:bCs/>
          <w:w w:val="90"/>
          <w:sz w:val="24"/>
          <w:szCs w:val="24"/>
          <w:rtl w:val="off"/>
        </w:rPr>
        <w:t>보관된 메시지 보내기</w:t>
      </w:r>
    </w:p>
    <w:p>
      <w:pPr>
        <w:ind w:leftChars="160" w:left="320" w:rightChars="0" w:right="0" w:hanging="0" w:firstLineChars="0" w:firstLine="0"/>
        <w:wordWrap/>
        <w:spacing w:after="0" w:line="240" w:lineRule="atLeast"/>
        <w:rPr>
          <w:rFonts w:ascii="돋움체" w:eastAsia="돋움체" w:hAnsi="돋움체" w:hint="eastAsia"/>
          <w:w w:val="90"/>
          <w:sz w:val="20"/>
          <w:szCs w:val="20"/>
          <w:rtl w:val="off"/>
        </w:rPr>
      </w:pPr>
      <w:r>
        <w:rPr>
          <w:rFonts w:ascii="돋움체" w:eastAsia="돋움체" w:hAnsi="돋움체" w:hint="eastAsia"/>
          <w:w w:val="90"/>
          <w:sz w:val="20"/>
          <w:szCs w:val="20"/>
          <w:rtl w:val="off"/>
        </w:rPr>
        <w:t>개발자의 관점에서 보관된 메시지를 보내는 것은 매우 간단하고 간단합니다. MQTT 게시 메시지 의 보유 플래그 를 true로 설정하기만 하면 됩니다. 일반적으로 클라이언트 라이브러리는 이 플래그를 설정하는 쉬운 방법을 제공합니다.</w:t>
      </w:r>
    </w:p>
    <w:p>
      <w:pPr>
        <w:wordWrap/>
        <w:spacing w:after="0" w:line="240" w:lineRule="atLeast"/>
        <w:rPr>
          <w:rFonts w:ascii="돋움체" w:eastAsia="돋움체" w:hAnsi="돋움체" w:hint="eastAsia"/>
          <w:w w:val="90"/>
          <w:sz w:val="20"/>
          <w:szCs w:val="20"/>
          <w:rtl w:val="off"/>
        </w:rPr>
      </w:pPr>
    </w:p>
    <w:p>
      <w:pPr>
        <w:wordWrap/>
        <w:spacing w:after="0" w:line="240" w:lineRule="atLeast"/>
        <w:rPr>
          <w:rFonts w:ascii="돋움체" w:eastAsia="돋움체" w:hAnsi="돋움체" w:hint="eastAsia"/>
          <w:w w:val="90"/>
          <w:sz w:val="20"/>
          <w:szCs w:val="20"/>
          <w:rtl w:val="off"/>
        </w:rPr>
      </w:pPr>
      <w:r>
        <w:rPr>
          <w:rFonts w:ascii="돋움체" w:eastAsia="돋움체" w:hAnsi="돋움체" w:hint="eastAsia"/>
          <w:b/>
          <w:bCs/>
          <w:w w:val="90"/>
          <w:sz w:val="24"/>
          <w:szCs w:val="24"/>
          <w:rtl w:val="off"/>
        </w:rPr>
        <w:t>보관된 메시지 삭제</w:t>
      </w:r>
    </w:p>
    <w:p>
      <w:pPr>
        <w:ind w:leftChars="160" w:left="320" w:rightChars="0" w:right="0" w:hanging="0" w:firstLineChars="0" w:firstLine="0"/>
        <w:wordWrap/>
        <w:spacing w:after="0" w:line="240" w:lineRule="atLeast"/>
        <w:rPr>
          <w:rFonts w:ascii="돋움체" w:eastAsia="돋움체" w:hAnsi="돋움체" w:hint="eastAsia"/>
          <w:w w:val="90"/>
          <w:sz w:val="20"/>
          <w:szCs w:val="20"/>
          <w:rtl w:val="off"/>
        </w:rPr>
      </w:pPr>
      <w:r>
        <w:rPr>
          <w:rFonts w:ascii="돋움체" w:eastAsia="돋움체" w:hAnsi="돋움체" w:hint="eastAsia"/>
          <w:w w:val="90"/>
          <w:sz w:val="20"/>
          <w:szCs w:val="20"/>
          <w:rtl w:val="off"/>
        </w:rPr>
        <w:t>주제의 보유 메시지를 삭제하는 매우 간단한 방법도 있습니다. 이전 보유 메시지를 삭제하려는 주제에 대해 0바이트 페이로드가 포함된 보유 메시지를 보냅니다. 브로커는 보유된 메시지를 삭제하고 새 구독자는 더 이상 해당 주제에 대해 보유된 메시지를 받지 않습니다. 새로 보관된 각 메시지가 이전 메시지를 덮어쓰기 때문에 삭제할 필요조차 없는 경우가 많습니다.</w:t>
      </w:r>
    </w:p>
    <w:p>
      <w:pPr>
        <w:wordWrap/>
        <w:spacing w:after="0" w:line="240" w:lineRule="atLeast"/>
        <w:rPr>
          <w:rFonts w:ascii="돋움체" w:eastAsia="돋움체" w:hAnsi="돋움체" w:hint="eastAsia"/>
          <w:w w:val="90"/>
          <w:sz w:val="20"/>
          <w:szCs w:val="20"/>
          <w:rtl w:val="off"/>
        </w:rPr>
      </w:pPr>
    </w:p>
    <w:p>
      <w:pPr>
        <w:wordWrap/>
        <w:spacing w:after="0" w:line="240" w:lineRule="atLeast"/>
        <w:rPr>
          <w:rFonts w:ascii="돋움체" w:eastAsia="돋움체" w:hAnsi="돋움체" w:hint="eastAsia"/>
          <w:b/>
          <w:bCs/>
          <w:w w:val="90"/>
          <w:sz w:val="24"/>
          <w:szCs w:val="24"/>
          <w:rtl w:val="off"/>
        </w:rPr>
      </w:pPr>
      <w:r>
        <w:rPr>
          <w:rFonts w:ascii="돋움체" w:eastAsia="돋움체" w:hAnsi="돋움체" w:hint="eastAsia"/>
          <w:b/>
          <w:bCs/>
          <w:w w:val="90"/>
          <w:sz w:val="24"/>
          <w:szCs w:val="24"/>
          <w:rtl w:val="off"/>
        </w:rPr>
        <w:t>왜 그리고 언제 Retained Messages를 사용해야 합니까?</w:t>
      </w:r>
    </w:p>
    <w:p>
      <w:pPr>
        <w:ind w:leftChars="155" w:left="310" w:rightChars="0" w:right="0" w:hanging="0" w:firstLineChars="0" w:firstLine="0"/>
        <w:wordWrap/>
        <w:spacing w:after="0" w:line="240" w:lineRule="atLeast"/>
        <w:rPr>
          <w:rFonts w:ascii="돋움체" w:eastAsia="돋움체" w:hAnsi="돋움체" w:hint="eastAsia"/>
          <w:w w:val="90"/>
          <w:sz w:val="20"/>
          <w:szCs w:val="20"/>
          <w:rtl w:val="off"/>
        </w:rPr>
      </w:pPr>
      <w:r>
        <w:rPr>
          <w:rFonts w:ascii="돋움체" w:eastAsia="돋움체" w:hAnsi="돋움체" w:hint="eastAsia"/>
          <w:b/>
          <w:bCs/>
          <w:w w:val="90"/>
          <w:sz w:val="20"/>
          <w:szCs w:val="20"/>
          <w:rtl w:val="off"/>
        </w:rPr>
        <w:t>보관된 메시지는 새로 연결된 구독자가 즉시 메시지를 받기를 원할 때 의미가 있습니다(게시 클라이언트가 다음 메시지를 보낼 때까지 기다리지 않고)</w:t>
      </w:r>
      <w:r>
        <w:rPr>
          <w:rFonts w:ascii="돋움체" w:eastAsia="돋움체" w:hAnsi="돋움체" w:hint="eastAsia"/>
          <w:w w:val="90"/>
          <w:sz w:val="20"/>
          <w:szCs w:val="20"/>
          <w:rtl w:val="off"/>
        </w:rPr>
        <w:t xml:space="preserve">. 이것은 개별 주제에 대한 구성 요소 또는 장치의 상태 업데이트에 매우 유용합니다. </w:t>
      </w:r>
    </w:p>
    <w:p>
      <w:pPr>
        <w:ind w:leftChars="155" w:left="310" w:rightChars="0" w:right="0" w:hanging="0" w:firstLineChars="0" w:firstLine="0"/>
        <w:wordWrap/>
        <w:spacing w:after="0" w:line="240" w:lineRule="atLeast"/>
        <w:rPr>
          <w:rFonts w:ascii="돋움체" w:eastAsia="돋움체" w:hAnsi="돋움체" w:hint="eastAsia"/>
          <w:w w:val="90"/>
          <w:sz w:val="20"/>
          <w:szCs w:val="20"/>
          <w:rtl w:val="off"/>
        </w:rPr>
      </w:pPr>
      <w:r>
        <w:rPr>
          <w:rFonts w:ascii="돋움체" w:eastAsia="돋움체" w:hAnsi="돋움체" w:hint="eastAsia"/>
          <w:w w:val="90"/>
          <w:sz w:val="20"/>
          <w:szCs w:val="20"/>
          <w:rtl w:val="off"/>
        </w:rPr>
        <w:t xml:space="preserve">예를 들어, device1의 상태는 myhome/devices/device1/status 주제에 있습니다. </w:t>
      </w:r>
    </w:p>
    <w:p>
      <w:pPr>
        <w:ind w:leftChars="155" w:left="310" w:rightChars="0" w:right="0" w:hanging="0" w:firstLineChars="0" w:firstLine="0"/>
        <w:wordWrap/>
        <w:spacing w:after="0" w:line="240" w:lineRule="atLeast"/>
        <w:rPr>
          <w:rFonts w:ascii="돋움체" w:eastAsia="돋움체" w:hAnsi="돋움체" w:hint="eastAsia"/>
          <w:w w:val="90"/>
          <w:sz w:val="20"/>
          <w:szCs w:val="20"/>
          <w:rtl w:val="off"/>
        </w:rPr>
      </w:pPr>
      <w:r>
        <w:rPr>
          <w:rFonts w:ascii="돋움체" w:eastAsia="돋움체" w:hAnsi="돋움체" w:hint="eastAsia"/>
          <w:w w:val="90"/>
          <w:sz w:val="20"/>
          <w:szCs w:val="20"/>
          <w:rtl w:val="off"/>
        </w:rPr>
        <w:t xml:space="preserve">보유된 메시지를 사용하는 경우 주제에 대한 새 구독자는 구독 직후 장치의 상태(온라인/오프라인)를 얻습니다. 간격, 온도, GPS 좌표 및 기타 데이터로 데이터를 보내는 클라이언트의 경우에도 마찬가지입니다. </w:t>
      </w:r>
    </w:p>
    <w:p>
      <w:pPr>
        <w:ind w:leftChars="155" w:left="310" w:rightChars="0" w:right="0" w:hanging="0" w:firstLineChars="0" w:firstLine="0"/>
        <w:wordWrap/>
        <w:spacing w:after="0" w:line="240" w:lineRule="atLeast"/>
        <w:rPr>
          <w:rFonts w:ascii="돋움체" w:eastAsia="돋움체" w:hAnsi="돋움체" w:hint="eastAsia"/>
          <w:w w:val="90"/>
          <w:sz w:val="20"/>
          <w:szCs w:val="20"/>
          <w:rtl w:val="off"/>
        </w:rPr>
      </w:pPr>
      <w:r>
        <w:rPr>
          <w:rFonts w:ascii="돋움체" w:eastAsia="돋움체" w:hAnsi="돋움체" w:hint="eastAsia"/>
          <w:b/>
          <w:bCs/>
          <w:w w:val="90"/>
          <w:sz w:val="20"/>
          <w:szCs w:val="20"/>
          <w:rtl w:val="off"/>
        </w:rPr>
        <w:t>보관된 메시지가 없으면 게시 간격 사이에 새 구독자가 그대로 유지됩니다</w:t>
      </w:r>
      <w:r>
        <w:rPr>
          <w:rFonts w:ascii="돋움체" w:eastAsia="돋움체" w:hAnsi="돋움체" w:hint="eastAsia"/>
          <w:w w:val="90"/>
          <w:sz w:val="20"/>
          <w:szCs w:val="20"/>
          <w:rtl w:val="off"/>
        </w:rPr>
        <w:t xml:space="preserve">. </w:t>
      </w:r>
    </w:p>
    <w:p>
      <w:pPr>
        <w:ind w:leftChars="155" w:left="310" w:rightChars="0" w:right="0" w:hanging="0" w:firstLineChars="0" w:firstLine="0"/>
        <w:wordWrap/>
        <w:spacing w:after="0" w:line="240" w:lineRule="atLeast"/>
        <w:rPr>
          <w:rFonts w:ascii="돋움체" w:eastAsia="돋움체" w:hAnsi="돋움체" w:hint="eastAsia"/>
          <w:w w:val="90"/>
          <w:sz w:val="20"/>
          <w:szCs w:val="20"/>
          <w:rtl w:val="off"/>
        </w:rPr>
      </w:pPr>
      <w:r>
        <w:rPr>
          <w:rFonts w:ascii="돋움체" w:eastAsia="돋움체" w:hAnsi="돋움체" w:hint="eastAsia"/>
          <w:w w:val="90"/>
          <w:sz w:val="20"/>
          <w:szCs w:val="20"/>
          <w:rtl w:val="off"/>
        </w:rPr>
        <w:t>보관된 메시지를 사용하면 연결하는 클라이언트에 마지막으로 좋은 가치를 즉시 제공하는 데 도움이 됩니다.</w:t>
      </w:r>
    </w:p>
    <w:p>
      <w:pPr>
        <w:wordWrap/>
        <w:spacing w:after="0" w:line="240" w:lineRule="atLeast"/>
        <w:rPr>
          <w:rFonts w:ascii="돋움체" w:eastAsia="돋움체" w:hAnsi="돋움체" w:hint="eastAsia"/>
          <w:w w:val="90"/>
          <w:sz w:val="20"/>
          <w:szCs w:val="20"/>
          <w:rtl w:val="off"/>
        </w:rPr>
      </w:pPr>
    </w:p>
    <w:p>
      <w:pPr>
        <w:wordWrap/>
        <w:spacing w:after="0" w:line="240" w:lineRule="atLeast"/>
        <w:rPr>
          <w:rFonts w:ascii="돋움체" w:eastAsia="돋움체" w:hAnsi="돋움체" w:hint="eastAsia"/>
          <w:w w:val="90"/>
          <w:sz w:val="20"/>
          <w:szCs w:val="20"/>
          <w:rtl w:val="off"/>
        </w:rPr>
      </w:pPr>
    </w:p>
    <w:p>
      <w:pPr>
        <w:wordWrap/>
        <w:spacing w:after="0" w:line="240" w:lineRule="atLeast"/>
        <w:rPr>
          <w:rFonts w:ascii="돋움체" w:eastAsia="돋움체" w:hAnsi="돋움체" w:hint="eastAsia"/>
          <w:w w:val="90"/>
          <w:sz w:val="20"/>
          <w:szCs w:val="20"/>
          <w:rtl w:val="off"/>
        </w:rPr>
      </w:pPr>
      <w:r>
        <w:rPr>
          <w:rFonts w:ascii="돋움체" w:eastAsia="돋움체" w:hAnsi="돋움체" w:hint="eastAsia"/>
          <w:b/>
          <w:bCs/>
          <w:w w:val="90"/>
          <w:sz w:val="32"/>
          <w:szCs w:val="32"/>
          <w:rtl w:val="off"/>
        </w:rPr>
        <w:t>Last Will and Testament(유언장과 유언장)</w:t>
      </w:r>
    </w:p>
    <w:p>
      <w:pPr>
        <w:ind w:leftChars="160" w:left="320" w:rightChars="0" w:right="0" w:hanging="0" w:firstLineChars="0" w:firstLine="0"/>
        <w:wordWrap/>
        <w:spacing w:after="0" w:line="240" w:lineRule="atLeast"/>
        <w:rPr>
          <w:rFonts w:ascii="돋움체" w:eastAsia="돋움체" w:hAnsi="돋움체" w:hint="eastAsia"/>
          <w:w w:val="90"/>
          <w:sz w:val="20"/>
          <w:szCs w:val="20"/>
          <w:rtl w:val="off"/>
        </w:rPr>
      </w:pPr>
      <w:r>
        <w:rPr>
          <w:rFonts w:ascii="돋움체" w:eastAsia="돋움체" w:hAnsi="돋움체" w:hint="eastAsia"/>
          <w:w w:val="90"/>
          <w:sz w:val="20"/>
          <w:szCs w:val="20"/>
          <w:rtl w:val="off"/>
        </w:rPr>
        <w:t>MQTT는 신뢰할 수 없는 네트워크가 포함된 시나리오에서 자주 사용되기 때문에 이러한 시나리오에서 MQTT 클라이언트 중 일부는 때때로 비정상적으로 연결이 끊어진다고 가정하는 것이 합리적입니다. 연결 끊김, 빈 배터리 또는 기타 여러 이유로 인해 비정상적인 연결 해제가 발생할 수 있습니다. 클라이언트 연결이 정상적으로(MQTT DISCONNECT 메시지 사용) 또는 비정상적으로(연결 해제 메시지 없이) 연결 해제되었는지 알면 올바르게 응답하는 데 도움이 됩니다. 유언장 기능은 클라이언트가 부적절한 연결 끊김에 적절한 방식으로 응답할 수 있는 방법을 제공합니다.</w:t>
      </w:r>
    </w:p>
    <w:p>
      <w:pPr>
        <w:wordWrap/>
        <w:spacing w:after="0" w:line="240" w:lineRule="atLeast"/>
        <w:rPr>
          <w:rFonts w:ascii="돋움체" w:eastAsia="돋움체" w:hAnsi="돋움체" w:hint="eastAsia"/>
          <w:w w:val="90"/>
          <w:sz w:val="20"/>
          <w:szCs w:val="20"/>
          <w:rtl w:val="off"/>
        </w:rPr>
      </w:pPr>
    </w:p>
    <w:p>
      <w:pPr>
        <w:wordWrap/>
        <w:spacing w:after="0" w:line="240" w:lineRule="atLeast"/>
        <w:rPr>
          <w:rFonts w:ascii="돋움체" w:eastAsia="돋움체" w:hAnsi="돋움체" w:hint="eastAsia"/>
          <w:w w:val="90"/>
          <w:sz w:val="24"/>
          <w:szCs w:val="24"/>
          <w:rtl w:val="off"/>
        </w:rPr>
      </w:pPr>
      <w:r>
        <w:rPr>
          <w:rFonts w:ascii="돋움체" w:eastAsia="돋움체" w:hAnsi="돋움체" w:hint="eastAsia"/>
          <w:b/>
          <w:bCs/>
          <w:w w:val="90"/>
          <w:sz w:val="24"/>
          <w:szCs w:val="24"/>
          <w:rtl w:val="off"/>
        </w:rPr>
        <w:t>Last Will and Testament(유언장과 유언장)</w:t>
      </w:r>
    </w:p>
    <w:p>
      <w:pPr>
        <w:ind w:leftChars="175" w:left="350" w:rightChars="0" w:right="0" w:hanging="0" w:firstLineChars="0" w:firstLine="0"/>
        <w:wordWrap/>
        <w:spacing w:after="0" w:line="240" w:lineRule="atLeast"/>
        <w:rPr>
          <w:rFonts w:ascii="돋움체" w:eastAsia="돋움체" w:hAnsi="돋움체" w:hint="eastAsia"/>
          <w:w w:val="90"/>
          <w:sz w:val="20"/>
          <w:szCs w:val="20"/>
          <w:rtl w:val="off"/>
        </w:rPr>
      </w:pPr>
      <w:r>
        <w:rPr>
          <w:rFonts w:ascii="돋움체" w:eastAsia="돋움체" w:hAnsi="돋움체" w:hint="eastAsia"/>
          <w:w w:val="90"/>
          <w:sz w:val="20"/>
          <w:szCs w:val="20"/>
          <w:rtl w:val="off"/>
        </w:rPr>
        <w:t>MQTT에서 유언장(LWT) 기능을 사용하여 다른 클라이언트에게 비정상적으로 연결이 끊긴 클라이언트에 대해 알립니다. 각 클라이언트는 브로커에 연결할 때 마지막 의지 메시지를 지정할 수 있습니다. 마지막 윌 메시지는 주제, 보유 메시지 플래그, QoS 및 페이로드가 포함된 일반 MQTT 메시지입니다. 브로커는 클라이언트가 비정상적으로 연결 해제되었음을 감지할 때까지 메시지를 저장합니다. 비정상적 연결 해제에 대한 응답으로 브로커는 last-will 메시지 주제의 가입된 모든 클라이언트에 last-will 메시지를 보냅니다. 클라이언트가 올바른 DISCONNECT 메시지와 함께 정상적으로 연결을 끊으면 브로커는 저장된 LWT 메시지를 버립니다.</w:t>
      </w:r>
    </w:p>
    <w:p>
      <w:pPr>
        <w:wordWrap/>
        <w:jc w:val="center"/>
        <w:spacing w:after="0" w:line="240" w:lineRule="atLeast"/>
        <w:rPr>
          <w:rFonts w:ascii="돋움체" w:eastAsia="돋움체" w:hAnsi="돋움체" w:hint="eastAsia"/>
          <w:w w:val="90"/>
          <w:sz w:val="20"/>
          <w:szCs w:val="20"/>
          <w:rtl w:val="off"/>
        </w:rPr>
      </w:pPr>
      <w:r>
        <w:rPr>
          <w:rFonts w:ascii="돋움체" w:eastAsia="돋움체" w:hAnsi="돋움체" w:hint="eastAsia"/>
          <w:w w:val="90"/>
          <w:sz w:val="20"/>
          <w:szCs w:val="20"/>
          <w:rtl w:val="off"/>
        </w:rPr>
        <w:drawing>
          <wp:inline distT="0" distB="0" distL="180" distR="180">
            <wp:extent cx="1681727" cy="1002241"/>
            <wp:effectExtent l="0" t="0" r="0" b="0"/>
            <wp:docPr id="1056" name="shape1056" hidden="0"/>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pic:nvPicPr>
                  <pic:blipFill>
                    <a:blip r:embed="rId57">
                      <a:extLst>
                        <a:ext uri="{28A0092B-C50C-407E-A947-70E740481C1C}">
                          <a14:useLocalDpi xmlns:a14="http://schemas.microsoft.com/office/drawing/2010/main" val="0"/>
                        </a:ext>
                      </a:extLst>
                    </a:blip>
                    <a:srcRect/>
                    <a:stretch>
                      <a:fillRect/>
                    </a:stretch>
                  </pic:blipFill>
                  <pic:spPr>
                    <a:xfrm>
                      <a:off x="0" y="0"/>
                      <a:ext cx="1681727" cy="1002241"/>
                    </a:xfrm>
                    <a:prstGeom prst="rect"/>
                  </pic:spPr>
                </pic:pic>
              </a:graphicData>
            </a:graphic>
          </wp:inline>
        </w:drawing>
      </w:r>
    </w:p>
    <w:p>
      <w:pPr>
        <w:ind w:leftChars="180" w:left="360" w:rightChars="0" w:right="0" w:hanging="0" w:firstLineChars="0" w:firstLine="0"/>
        <w:wordWrap/>
        <w:spacing w:after="0" w:line="240" w:lineRule="atLeast"/>
        <w:rPr>
          <w:rFonts w:ascii="돋움체" w:eastAsia="돋움체" w:hAnsi="돋움체" w:hint="eastAsia"/>
          <w:w w:val="90"/>
          <w:sz w:val="20"/>
          <w:szCs w:val="20"/>
          <w:rtl w:val="off"/>
        </w:rPr>
      </w:pPr>
    </w:p>
    <w:p>
      <w:pPr>
        <w:ind w:leftChars="180" w:left="360" w:rightChars="0" w:right="0" w:hanging="0" w:firstLineChars="0" w:firstLine="0"/>
        <w:wordWrap/>
        <w:spacing w:after="0" w:line="240" w:lineRule="atLeast"/>
        <w:rPr>
          <w:rFonts w:ascii="돋움체" w:eastAsia="돋움체" w:hAnsi="돋움체" w:hint="eastAsia"/>
          <w:w w:val="90"/>
          <w:sz w:val="20"/>
          <w:szCs w:val="20"/>
          <w:rtl w:val="off"/>
        </w:rPr>
      </w:pPr>
      <w:r>
        <w:rPr>
          <w:rFonts w:ascii="돋움체" w:eastAsia="돋움체" w:hAnsi="돋움체" w:hint="eastAsia"/>
          <w:w w:val="90"/>
          <w:sz w:val="20"/>
          <w:szCs w:val="20"/>
          <w:rtl w:val="off"/>
        </w:rPr>
        <w:t>LWT는 클라이언트의 연결이 끊겼을 때(또는 최소한 다른 클라이언트에게 오프라인 상태를 알려줄 때) 다양한 전략을 구현하는 데 도움이 됩니다.</w:t>
      </w:r>
    </w:p>
    <w:p>
      <w:pPr>
        <w:wordWrap/>
        <w:spacing w:after="0" w:line="240" w:lineRule="atLeast"/>
        <w:rPr>
          <w:rFonts w:ascii="돋움체" w:eastAsia="돋움체" w:hAnsi="돋움체" w:hint="eastAsia"/>
          <w:w w:val="90"/>
          <w:sz w:val="20"/>
          <w:szCs w:val="20"/>
          <w:rtl w:val="off"/>
        </w:rPr>
      </w:pPr>
    </w:p>
    <w:p>
      <w:pPr>
        <w:wordWrap/>
        <w:spacing w:after="0" w:line="240" w:lineRule="atLeast"/>
        <w:rPr>
          <w:rFonts w:ascii="돋움체" w:eastAsia="돋움체" w:hAnsi="돋움체" w:hint="eastAsia"/>
          <w:w w:val="90"/>
          <w:sz w:val="20"/>
          <w:szCs w:val="20"/>
          <w:rtl w:val="off"/>
        </w:rPr>
      </w:pPr>
      <w:r>
        <w:rPr>
          <w:rFonts w:ascii="돋움체" w:eastAsia="돋움체" w:hAnsi="돋움체" w:hint="eastAsia"/>
          <w:b/>
          <w:bCs/>
          <w:w w:val="90"/>
          <w:sz w:val="24"/>
          <w:szCs w:val="24"/>
          <w:rtl w:val="off"/>
        </w:rPr>
        <w:t>클라이언트에 대한 LWT 메시지를 어떻게 지정합니까?</w:t>
      </w:r>
    </w:p>
    <w:p>
      <w:pPr>
        <w:ind w:leftChars="185" w:left="370" w:rightChars="0" w:right="0" w:hanging="0" w:firstLineChars="0" w:firstLine="0"/>
        <w:wordWrap/>
        <w:spacing w:after="0" w:line="240" w:lineRule="atLeast"/>
        <w:rPr>
          <w:rFonts w:ascii="돋움체" w:eastAsia="돋움체" w:hAnsi="돋움체" w:hint="eastAsia"/>
          <w:w w:val="90"/>
          <w:sz w:val="20"/>
          <w:szCs w:val="20"/>
          <w:rtl w:val="off"/>
        </w:rPr>
      </w:pPr>
      <w:r>
        <w:rPr>
          <w:rFonts w:ascii="돋움체" w:eastAsia="돋움체" w:hAnsi="돋움체" w:hint="eastAsia"/>
          <w:w w:val="90"/>
          <w:sz w:val="20"/>
          <w:szCs w:val="20"/>
          <w:rtl w:val="off"/>
        </w:rPr>
        <w:t>클라이언트는 클라이언트와 브로커 간의 연결을 시작하는 CONNECT 메시지에 LWT 메시지를 지정할 수 있습니다.</w:t>
      </w:r>
    </w:p>
    <w:p>
      <w:pPr>
        <w:wordWrap/>
        <w:jc w:val="center"/>
        <w:spacing w:after="0" w:line="240" w:lineRule="atLeast"/>
        <w:rPr>
          <w:rFonts w:ascii="돋움체" w:eastAsia="돋움체" w:hAnsi="돋움체" w:hint="eastAsia"/>
          <w:w w:val="90"/>
          <w:sz w:val="20"/>
          <w:szCs w:val="20"/>
          <w:rtl w:val="off"/>
        </w:rPr>
      </w:pPr>
      <w:r>
        <w:rPr>
          <w:rFonts w:ascii="돋움체" w:eastAsia="돋움체" w:hAnsi="돋움체" w:hint="eastAsia"/>
          <w:w w:val="90"/>
          <w:sz w:val="20"/>
          <w:szCs w:val="20"/>
          <w:rtl w:val="off"/>
        </w:rPr>
        <w:drawing>
          <wp:inline distT="0" distB="0" distL="180" distR="180">
            <wp:extent cx="2342659" cy="1416050"/>
            <wp:effectExtent l="0" t="0" r="0" b="0"/>
            <wp:docPr id="1057" name="shape1057" hidden="0"/>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pic:nvPicPr>
                  <pic:blipFill>
                    <a:blip r:embed="rId58">
                      <a:extLst>
                        <a:ext uri="{28A0092B-C50C-407E-A947-70E740481C1C}">
                          <a14:useLocalDpi xmlns:a14="http://schemas.microsoft.com/office/drawing/2010/main" val="0"/>
                        </a:ext>
                      </a:extLst>
                    </a:blip>
                    <a:srcRect/>
                    <a:stretch>
                      <a:fillRect/>
                    </a:stretch>
                  </pic:blipFill>
                  <pic:spPr>
                    <a:xfrm>
                      <a:off x="0" y="0"/>
                      <a:ext cx="2342659" cy="1416050"/>
                    </a:xfrm>
                    <a:prstGeom prst="rect"/>
                  </pic:spPr>
                </pic:pic>
              </a:graphicData>
            </a:graphic>
          </wp:inline>
        </w:drawing>
      </w:r>
    </w:p>
    <w:p>
      <w:pPr>
        <w:wordWrap/>
        <w:spacing w:after="0" w:line="240" w:lineRule="atLeast"/>
        <w:rPr>
          <w:rFonts w:ascii="돋움체" w:eastAsia="돋움체" w:hAnsi="돋움체" w:hint="eastAsia"/>
          <w:w w:val="90"/>
          <w:sz w:val="20"/>
          <w:szCs w:val="20"/>
          <w:rtl w:val="off"/>
        </w:rPr>
      </w:pPr>
    </w:p>
    <w:p>
      <w:pPr>
        <w:wordWrap/>
        <w:spacing w:after="0" w:line="240" w:lineRule="atLeast"/>
        <w:rPr>
          <w:rFonts w:ascii="돋움체" w:eastAsia="돋움체" w:hAnsi="돋움체" w:hint="eastAsia"/>
          <w:w w:val="90"/>
          <w:sz w:val="20"/>
          <w:szCs w:val="20"/>
          <w:rtl w:val="off"/>
        </w:rPr>
      </w:pPr>
    </w:p>
    <w:p>
      <w:pPr>
        <w:wordWrap/>
        <w:spacing w:after="0" w:line="240" w:lineRule="atLeast"/>
        <w:rPr>
          <w:rFonts w:ascii="돋움체" w:eastAsia="돋움체" w:hAnsi="돋움체" w:hint="eastAsia"/>
          <w:w w:val="90"/>
          <w:sz w:val="20"/>
          <w:szCs w:val="20"/>
          <w:rtl w:val="off"/>
        </w:rPr>
      </w:pPr>
      <w:r>
        <w:rPr>
          <w:rFonts w:ascii="돋움체" w:eastAsia="돋움체" w:hAnsi="돋움체" w:hint="eastAsia"/>
          <w:b/>
          <w:bCs/>
          <w:w w:val="90"/>
          <w:sz w:val="24"/>
          <w:szCs w:val="24"/>
          <w:rtl w:val="off"/>
        </w:rPr>
        <w:t>브로커는 언제 LWT 메시지를 보내나요?</w:t>
      </w:r>
    </w:p>
    <w:p>
      <w:pPr>
        <w:ind w:leftChars="190" w:left="380" w:rightChars="0" w:right="0" w:hanging="0" w:firstLineChars="0" w:firstLine="0"/>
        <w:wordWrap/>
        <w:spacing w:after="0" w:line="240" w:lineRule="atLeast"/>
        <w:rPr>
          <w:rFonts w:ascii="돋움체" w:eastAsia="돋움체" w:hAnsi="돋움체" w:hint="eastAsia"/>
          <w:w w:val="90"/>
          <w:sz w:val="20"/>
          <w:szCs w:val="20"/>
          <w:rtl w:val="off"/>
        </w:rPr>
      </w:pPr>
      <w:r>
        <w:rPr>
          <w:rFonts w:ascii="돋움체" w:eastAsia="돋움체" w:hAnsi="돋움체" w:hint="eastAsia"/>
          <w:w w:val="90"/>
          <w:sz w:val="20"/>
          <w:szCs w:val="20"/>
          <w:rtl w:val="off"/>
        </w:rPr>
        <w:t>MQTT 3.1.1 사양 에 따르면 브로커는 다음 상황에서 클라이언트의 LWT를 배포해야 합니다.</w:t>
      </w:r>
    </w:p>
    <w:p>
      <w:pPr>
        <w:wordWrap/>
        <w:spacing w:after="0" w:line="240" w:lineRule="atLeast"/>
        <w:rPr>
          <w:rFonts w:ascii="돋움체" w:eastAsia="돋움체" w:hAnsi="돋움체" w:hint="eastAsia"/>
          <w:w w:val="90"/>
          <w:sz w:val="20"/>
          <w:szCs w:val="20"/>
          <w:rtl w:val="off"/>
        </w:rPr>
      </w:pPr>
    </w:p>
    <w:p>
      <w:pPr>
        <w:pStyle w:val="af1"/>
        <w:ind w:leftChars="255" w:left="710" w:rightChars="0" w:right="0" w:hanging="200" w:firstLineChars="0" w:firstLine="0"/>
        <w:wordWrap/>
        <w:numPr>
          <w:ilvl w:val="0"/>
          <w:numId w:val="10"/>
        </w:numPr>
        <w:spacing w:after="0" w:line="240" w:lineRule="atLeast"/>
        <w:rPr>
          <w:rFonts w:ascii="돋움체" w:eastAsia="돋움체" w:hAnsi="돋움체" w:hint="eastAsia"/>
          <w:w w:val="90"/>
          <w:sz w:val="20"/>
          <w:szCs w:val="20"/>
          <w:rtl w:val="off"/>
        </w:rPr>
      </w:pPr>
      <w:r>
        <w:rPr>
          <w:rFonts w:ascii="돋움체" w:eastAsia="돋움체" w:hAnsi="돋움체" w:hint="eastAsia"/>
          <w:w w:val="90"/>
          <w:sz w:val="20"/>
          <w:szCs w:val="20"/>
          <w:rtl w:val="off"/>
        </w:rPr>
        <w:t>브로커가 I/O 오류 또는 네트워크 오류를 감지합니다.</w:t>
      </w:r>
    </w:p>
    <w:p>
      <w:pPr>
        <w:pStyle w:val="af1"/>
        <w:ind w:leftChars="255" w:left="710" w:rightChars="0" w:right="0" w:hanging="200" w:firstLineChars="0" w:firstLine="0"/>
        <w:wordWrap/>
        <w:numPr>
          <w:ilvl w:val="0"/>
          <w:numId w:val="10"/>
        </w:numPr>
        <w:spacing w:after="0" w:line="240" w:lineRule="atLeast"/>
        <w:rPr>
          <w:rFonts w:ascii="돋움체" w:eastAsia="돋움체" w:hAnsi="돋움체" w:hint="eastAsia"/>
          <w:w w:val="90"/>
          <w:sz w:val="20"/>
          <w:szCs w:val="20"/>
          <w:rtl w:val="off"/>
        </w:rPr>
      </w:pPr>
      <w:r>
        <w:rPr>
          <w:rFonts w:ascii="돋움체" w:eastAsia="돋움체" w:hAnsi="돋움체" w:hint="eastAsia"/>
          <w:w w:val="90"/>
          <w:sz w:val="20"/>
          <w:szCs w:val="20"/>
          <w:rtl w:val="off"/>
        </w:rPr>
        <w:t>클라이언트가 정의된 연결 유지 기간 내에 통신하지 못합니다.</w:t>
      </w:r>
    </w:p>
    <w:p>
      <w:pPr>
        <w:pStyle w:val="af1"/>
        <w:ind w:leftChars="255" w:left="710" w:rightChars="0" w:right="0" w:hanging="200" w:firstLineChars="0" w:firstLine="0"/>
        <w:wordWrap/>
        <w:numPr>
          <w:ilvl w:val="0"/>
          <w:numId w:val="10"/>
        </w:numPr>
        <w:spacing w:after="0" w:line="240" w:lineRule="atLeast"/>
        <w:rPr>
          <w:rFonts w:ascii="돋움체" w:eastAsia="돋움체" w:hAnsi="돋움체" w:hint="eastAsia"/>
          <w:w w:val="90"/>
          <w:sz w:val="20"/>
          <w:szCs w:val="20"/>
          <w:rtl w:val="off"/>
        </w:rPr>
      </w:pPr>
      <w:r>
        <w:rPr>
          <w:rFonts w:ascii="돋움체" w:eastAsia="돋움체" w:hAnsi="돋움체" w:hint="eastAsia"/>
          <w:w w:val="90"/>
          <w:sz w:val="20"/>
          <w:szCs w:val="20"/>
          <w:rtl w:val="off"/>
        </w:rPr>
        <w:t>클라이언트는 네트워크 연결을 닫기 전에 DISCONNECT 패킷을 보내지 않습니다.</w:t>
      </w:r>
    </w:p>
    <w:p>
      <w:pPr>
        <w:pStyle w:val="af1"/>
        <w:ind w:leftChars="255" w:left="710" w:rightChars="0" w:right="0" w:hanging="200" w:firstLineChars="0" w:firstLine="0"/>
        <w:wordWrap/>
        <w:numPr>
          <w:ilvl w:val="0"/>
          <w:numId w:val="10"/>
        </w:numPr>
        <w:spacing w:after="0" w:line="240" w:lineRule="atLeast"/>
        <w:rPr>
          <w:rFonts w:ascii="돋움체" w:eastAsia="돋움체" w:hAnsi="돋움체" w:hint="eastAsia"/>
          <w:w w:val="90"/>
          <w:sz w:val="20"/>
          <w:szCs w:val="20"/>
          <w:rtl w:val="off"/>
        </w:rPr>
      </w:pPr>
      <w:r>
        <w:rPr>
          <w:rFonts w:ascii="돋움체" w:eastAsia="돋움체" w:hAnsi="돋움체" w:hint="eastAsia"/>
          <w:w w:val="90"/>
          <w:sz w:val="20"/>
          <w:szCs w:val="20"/>
          <w:rtl w:val="off"/>
        </w:rPr>
        <w:t>브로커가 프로토콜 오류로 인해 네트워크 연결을 닫습니다.</w:t>
      </w:r>
    </w:p>
    <w:p>
      <w:pPr>
        <w:wordWrap/>
        <w:spacing w:after="0" w:line="240" w:lineRule="atLeast"/>
        <w:rPr>
          <w:rFonts w:ascii="돋움체" w:eastAsia="돋움체" w:hAnsi="돋움체" w:hint="eastAsia"/>
          <w:w w:val="90"/>
          <w:sz w:val="20"/>
          <w:szCs w:val="20"/>
          <w:rtl w:val="off"/>
        </w:rPr>
      </w:pPr>
    </w:p>
    <w:p>
      <w:pPr>
        <w:wordWrap/>
        <w:spacing w:after="0" w:line="240" w:lineRule="atLeast"/>
        <w:rPr>
          <w:rFonts w:ascii="돋움체" w:eastAsia="돋움체" w:hAnsi="돋움체" w:hint="eastAsia"/>
          <w:w w:val="90"/>
          <w:sz w:val="20"/>
          <w:szCs w:val="20"/>
          <w:rtl w:val="off"/>
        </w:rPr>
      </w:pPr>
    </w:p>
    <w:p>
      <w:pPr>
        <w:wordWrap/>
        <w:spacing w:after="0" w:line="240" w:lineRule="atLeast"/>
        <w:rPr>
          <w:rFonts w:ascii="돋움체" w:eastAsia="돋움체" w:hAnsi="돋움체" w:hint="eastAsia"/>
          <w:w w:val="90"/>
          <w:sz w:val="20"/>
          <w:szCs w:val="20"/>
          <w:rtl w:val="off"/>
        </w:rPr>
      </w:pPr>
      <w:r>
        <w:rPr>
          <w:rFonts w:ascii="돋움체" w:eastAsia="돋움체" w:hAnsi="돋움체" w:hint="eastAsia"/>
          <w:b/>
          <w:bCs/>
          <w:w w:val="90"/>
          <w:sz w:val="24"/>
          <w:szCs w:val="24"/>
          <w:rtl w:val="off"/>
        </w:rPr>
        <w:t>모범 사례 - 언제 LWT를 사용해야 합니까?모범 사례 - 언제 LWT를 사용해야 합니까?</w:t>
      </w:r>
    </w:p>
    <w:p>
      <w:pPr>
        <w:ind w:leftChars="185" w:left="370" w:rightChars="0" w:right="0" w:hanging="0" w:firstLineChars="0" w:firstLine="0"/>
        <w:wordWrap/>
        <w:spacing w:after="0" w:line="240" w:lineRule="atLeast"/>
        <w:rPr>
          <w:rFonts w:ascii="돋움체" w:eastAsia="돋움체" w:hAnsi="돋움체" w:hint="eastAsia"/>
          <w:w w:val="90"/>
          <w:sz w:val="20"/>
          <w:szCs w:val="20"/>
          <w:rtl w:val="off"/>
        </w:rPr>
      </w:pPr>
      <w:r>
        <w:rPr>
          <w:rFonts w:ascii="돋움체" w:eastAsia="돋움체" w:hAnsi="돋움체" w:hint="eastAsia"/>
          <w:w w:val="90"/>
          <w:sz w:val="20"/>
          <w:szCs w:val="20"/>
          <w:rtl w:val="off"/>
        </w:rPr>
        <w:t>LWT는 다른 클라이언트의 예기치 않은 연결 손실에 대해 다른 구독 클라이언트에 알리는 좋은 방법입니다. 실제 시나리오에서 LWT는 종종 특정 주제에 대한 클라이언트의 상태를 저장하기 위해 보유된 메시지 와 결합됩니다. 예를 들어 client1은 먼저 " Offline "을 페이로드로 포함하고 lastWillRetain 플래그가 true로 설정되고 lastWillTopic이 client1/status 로 설정된 lastWillMessage와 함께 브로커에 CONNECT 메시지를 보냅니다 . 다음으로 클라이언트는 페이로드 " Online "과 동일한 주제( client1/status )에 대해 true로 설정된 유지 플래그와 함께 PUBLISH 메시지를 보냅니다 . client1이 연결된 상태를 유지하는 한 client1/status 주제에 새로 가입한 클라이언트는 " Online"라는 메시지를 보유하고 있습니다. client1이 예기치 않게 연결이 끊어지면 브로커는 페이로드가 " Offline "인 LWT 메시지를 새 보유 메시지로 게시합니다. client1이 오프라인일 때 주제를 구독하는 클라이언트 는 브로커로부터 LWT 보유 메시지(" Offline ")를 수신합니다. 이 보관된 메시지 패턴은 특정 주제에 대한 client1의 현재 상태에 대해 다른 클라이언트를 최신 상태로 유지합니다.</w:t>
      </w:r>
    </w:p>
    <w:p>
      <w:pPr>
        <w:wordWrap/>
        <w:spacing w:after="0" w:line="240" w:lineRule="atLeast"/>
        <w:rPr>
          <w:rFonts w:ascii="돋움체" w:eastAsia="돋움체" w:hAnsi="돋움체" w:hint="eastAsia"/>
          <w:w w:val="90"/>
          <w:sz w:val="20"/>
          <w:szCs w:val="20"/>
          <w:rtl w:val="off"/>
        </w:rPr>
      </w:pPr>
    </w:p>
    <w:p>
      <w:pPr>
        <w:wordWrap/>
        <w:spacing w:after="0" w:line="240" w:lineRule="atLeast"/>
        <w:rPr>
          <w:rFonts w:ascii="돋움체" w:eastAsia="돋움체" w:hAnsi="돋움체" w:hint="eastAsia"/>
          <w:w w:val="90"/>
          <w:sz w:val="20"/>
          <w:szCs w:val="20"/>
          <w:rtl w:val="off"/>
        </w:rPr>
      </w:pPr>
    </w:p>
    <w:p>
      <w:pPr>
        <w:wordWrap/>
        <w:spacing w:after="0" w:line="240" w:lineRule="atLeast"/>
        <w:rPr>
          <w:rFonts w:ascii="돋움체" w:eastAsia="돋움체" w:hAnsi="돋움체" w:hint="eastAsia"/>
          <w:w w:val="90"/>
          <w:sz w:val="32"/>
          <w:szCs w:val="32"/>
          <w:rtl w:val="off"/>
        </w:rPr>
      </w:pPr>
      <w:r>
        <w:rPr>
          <w:rFonts w:ascii="돋움체" w:eastAsia="돋움체" w:hAnsi="돋움체" w:hint="eastAsia"/>
          <w:b/>
          <w:bCs/>
          <w:w w:val="90"/>
          <w:sz w:val="32"/>
          <w:szCs w:val="32"/>
          <w:rtl w:val="off"/>
        </w:rPr>
        <w:t>Keep Alive &amp; Client Take-Over(흐름 유지 및 클라이언트 인수)</w:t>
      </w:r>
    </w:p>
    <w:p>
      <w:pPr>
        <w:ind w:leftChars="175" w:left="350" w:rightChars="0" w:right="0" w:hanging="0" w:firstLineChars="0" w:firstLine="0"/>
        <w:wordWrap/>
        <w:spacing w:after="0" w:line="240" w:lineRule="atLeast"/>
        <w:rPr>
          <w:rFonts w:ascii="돋움체" w:eastAsia="돋움체" w:hAnsi="돋움체" w:hint="eastAsia"/>
          <w:w w:val="90"/>
          <w:sz w:val="20"/>
          <w:szCs w:val="20"/>
          <w:rtl w:val="off"/>
        </w:rPr>
      </w:pPr>
      <w:r>
        <w:rPr>
          <w:rFonts w:ascii="돋움체" w:eastAsia="돋움체" w:hAnsi="돋움체" w:hint="eastAsia"/>
          <w:w w:val="90"/>
          <w:sz w:val="20"/>
          <w:szCs w:val="20"/>
          <w:rtl w:val="off"/>
        </w:rPr>
        <w:t>여기서는 MQTT의 Keep Alive 기능과 이 기능이 모바일 네트워크에 특히 중요한 이유에 대해 설명합니다.</w:t>
      </w:r>
    </w:p>
    <w:p>
      <w:pPr>
        <w:wordWrap/>
        <w:spacing w:after="0" w:line="240" w:lineRule="atLeast"/>
        <w:rPr>
          <w:rFonts w:ascii="돋움체" w:eastAsia="돋움체" w:hAnsi="돋움체" w:hint="eastAsia"/>
          <w:w w:val="90"/>
          <w:sz w:val="20"/>
          <w:szCs w:val="20"/>
          <w:rtl w:val="off"/>
        </w:rPr>
      </w:pPr>
    </w:p>
    <w:p>
      <w:pPr>
        <w:wordWrap/>
        <w:spacing w:after="0" w:line="240" w:lineRule="atLeast"/>
        <w:rPr>
          <w:rFonts w:ascii="돋움체" w:eastAsia="돋움체" w:hAnsi="돋움체" w:hint="eastAsia"/>
          <w:w w:val="90"/>
          <w:sz w:val="24"/>
          <w:szCs w:val="24"/>
          <w:rtl w:val="off"/>
        </w:rPr>
      </w:pPr>
      <w:r>
        <w:rPr>
          <w:rFonts w:ascii="돋움체" w:eastAsia="돋움체" w:hAnsi="돋움체" w:hint="eastAsia"/>
          <w:b/>
          <w:bCs/>
          <w:w w:val="90"/>
          <w:sz w:val="24"/>
          <w:szCs w:val="24"/>
          <w:rtl w:val="off"/>
        </w:rPr>
        <w:t>The problem of half-open TCP connections(반개방 TCP 연결 문제)</w:t>
      </w:r>
    </w:p>
    <w:p>
      <w:pPr>
        <w:ind w:leftChars="180" w:left="360" w:rightChars="0" w:right="0" w:hanging="0" w:firstLineChars="0" w:firstLine="0"/>
        <w:wordWrap/>
        <w:spacing w:after="0" w:line="240" w:lineRule="atLeast"/>
        <w:rPr>
          <w:rFonts w:ascii="돋움체" w:eastAsia="돋움체" w:hAnsi="돋움체" w:hint="eastAsia"/>
          <w:w w:val="90"/>
          <w:sz w:val="20"/>
          <w:szCs w:val="20"/>
          <w:rtl w:val="off"/>
        </w:rPr>
      </w:pPr>
      <w:r>
        <w:rPr>
          <w:rFonts w:ascii="돋움체" w:eastAsia="돋움체" w:hAnsi="돋움체" w:hint="eastAsia"/>
          <w:w w:val="90"/>
          <w:sz w:val="20"/>
          <w:szCs w:val="20"/>
          <w:rtl w:val="off"/>
        </w:rPr>
        <w:fldChar w:fldCharType="begin"/>
      </w:r>
      <w:r>
        <w:rPr>
          <w:rFonts w:ascii="돋움체" w:eastAsia="돋움체" w:hAnsi="돋움체" w:hint="eastAsia"/>
          <w:w w:val="90"/>
          <w:sz w:val="20"/>
          <w:szCs w:val="20"/>
          <w:rtl w:val="off"/>
        </w:rPr>
        <w:instrText xml:space="preserve"> HYPERLINK "https://www.hivemq.com/blog/mqtt-essentials-part-3-client-broker-connection-establishment/" </w:instrText>
      </w:r>
      <w:r>
        <w:rPr>
          <w:rFonts w:ascii="돋움체" w:eastAsia="돋움체" w:hAnsi="돋움체" w:hint="eastAsia"/>
          <w:w w:val="90"/>
          <w:sz w:val="20"/>
          <w:szCs w:val="20"/>
          <w:rtl w:val="off"/>
        </w:rPr>
        <w:fldChar w:fldCharType="separate"/>
      </w:r>
      <w:r>
        <w:rPr>
          <w:rStyle w:val="afffa"/>
          <w:rFonts w:ascii="돋움체" w:eastAsia="돋움체" w:hAnsi="돋움체" w:hint="eastAsia"/>
          <w:w w:val="90"/>
          <w:sz w:val="20"/>
          <w:szCs w:val="20"/>
          <w:rtl w:val="off"/>
        </w:rPr>
        <w:t>MQTT는 전송 제어 프로토콜(TCP)을 기반으로 합니다</w:t>
      </w:r>
      <w:r>
        <w:rPr>
          <w:rFonts w:ascii="돋움체" w:eastAsia="돋움체" w:hAnsi="돋움체" w:hint="eastAsia"/>
          <w:w w:val="90"/>
          <w:sz w:val="20"/>
          <w:szCs w:val="20"/>
          <w:rtl w:val="off"/>
        </w:rPr>
        <w:fldChar w:fldCharType="end"/>
      </w:r>
      <w:r>
        <w:rPr>
          <w:rFonts w:ascii="돋움체" w:eastAsia="돋움체" w:hAnsi="돋움체" w:hint="eastAsia"/>
          <w:w w:val="90"/>
          <w:sz w:val="20"/>
          <w:szCs w:val="20"/>
          <w:rtl w:val="off"/>
        </w:rPr>
        <w:t>. 이 프로토콜은 패킷이 인터넷을 통해 "</w:t>
      </w:r>
      <w:r>
        <w:rPr>
          <w:rFonts w:ascii="돋움체" w:eastAsia="돋움체" w:hAnsi="돋움체" w:hint="eastAsia"/>
          <w:w w:val="90"/>
          <w:sz w:val="20"/>
          <w:szCs w:val="20"/>
          <w:rtl w:val="off"/>
        </w:rPr>
        <w:fldChar w:fldCharType="begin"/>
      </w:r>
      <w:r>
        <w:rPr>
          <w:rFonts w:ascii="돋움체" w:eastAsia="돋움체" w:hAnsi="돋움체" w:hint="eastAsia"/>
          <w:w w:val="90"/>
          <w:sz w:val="20"/>
          <w:szCs w:val="20"/>
          <w:rtl w:val="off"/>
        </w:rPr>
        <w:instrText xml:space="preserve"> HYPERLINK "http://en.wikipedia.org/wiki/Transmission_Control_Protocol" </w:instrText>
      </w:r>
      <w:r>
        <w:rPr>
          <w:rFonts w:ascii="돋움체" w:eastAsia="돋움체" w:hAnsi="돋움체" w:hint="eastAsia"/>
          <w:w w:val="90"/>
          <w:sz w:val="20"/>
          <w:szCs w:val="20"/>
          <w:rtl w:val="off"/>
        </w:rPr>
        <w:fldChar w:fldCharType="separate"/>
      </w:r>
      <w:r>
        <w:rPr>
          <w:rStyle w:val="afffa"/>
          <w:rFonts w:ascii="돋움체" w:eastAsia="돋움체" w:hAnsi="돋움체" w:hint="eastAsia"/>
          <w:w w:val="90"/>
          <w:sz w:val="20"/>
          <w:szCs w:val="20"/>
          <w:rtl w:val="off"/>
        </w:rPr>
        <w:t>신뢰할 수 있고 순서가 있으며 오류가 확인된</w:t>
      </w:r>
      <w:r>
        <w:rPr>
          <w:rFonts w:ascii="돋움체" w:eastAsia="돋움체" w:hAnsi="돋움체" w:hint="eastAsia"/>
          <w:w w:val="90"/>
          <w:sz w:val="20"/>
          <w:szCs w:val="20"/>
          <w:rtl w:val="off"/>
        </w:rPr>
        <w:fldChar w:fldCharType="end"/>
      </w:r>
      <w:r>
        <w:rPr>
          <w:rFonts w:ascii="돋움체" w:eastAsia="돋움체" w:hAnsi="돋움체" w:hint="eastAsia"/>
          <w:w w:val="90"/>
          <w:sz w:val="20"/>
          <w:szCs w:val="20"/>
          <w:rtl w:val="off"/>
        </w:rPr>
        <w:t xml:space="preserve">" 방식으로 전송되도록 합니다. 그럼에도 불구하고 때때로 통신 당사자 간의 전송이 동기화되지 않을 수 있습니다. 예를 들어, 당사자 중 하나가 충돌하거나 전송 오류가 있는 경우. TCP에서는 이러한 불완전한 연결 상태를 </w:t>
      </w:r>
      <w:r>
        <w:rPr>
          <w:rFonts w:ascii="돋움체" w:eastAsia="돋움체" w:hAnsi="돋움체" w:hint="eastAsia"/>
          <w:w w:val="90"/>
          <w:sz w:val="20"/>
          <w:szCs w:val="20"/>
          <w:rtl w:val="off"/>
        </w:rPr>
        <w:fldChar w:fldCharType="begin"/>
      </w:r>
      <w:r>
        <w:rPr>
          <w:rFonts w:ascii="돋움체" w:eastAsia="돋움체" w:hAnsi="돋움체" w:hint="eastAsia"/>
          <w:w w:val="90"/>
          <w:sz w:val="20"/>
          <w:szCs w:val="20"/>
          <w:rtl w:val="off"/>
        </w:rPr>
        <w:instrText xml:space="preserve"> HYPERLINK "http://en.wikipedia.org/wiki/TCP_half-open" </w:instrText>
      </w:r>
      <w:r>
        <w:rPr>
          <w:rFonts w:ascii="돋움체" w:eastAsia="돋움체" w:hAnsi="돋움체" w:hint="eastAsia"/>
          <w:w w:val="90"/>
          <w:sz w:val="20"/>
          <w:szCs w:val="20"/>
          <w:rtl w:val="off"/>
        </w:rPr>
        <w:fldChar w:fldCharType="separate"/>
      </w:r>
      <w:r>
        <w:rPr>
          <w:rStyle w:val="afffa"/>
          <w:rFonts w:ascii="돋움체" w:eastAsia="돋움체" w:hAnsi="돋움체" w:hint="eastAsia"/>
          <w:w w:val="90"/>
          <w:sz w:val="20"/>
          <w:szCs w:val="20"/>
          <w:rtl w:val="off"/>
        </w:rPr>
        <w:t>반개방 연결(half-open connection)</w:t>
      </w:r>
      <w:r>
        <w:rPr>
          <w:rFonts w:ascii="돋움체" w:eastAsia="돋움체" w:hAnsi="돋움체" w:hint="eastAsia"/>
          <w:w w:val="90"/>
          <w:sz w:val="20"/>
          <w:szCs w:val="20"/>
          <w:rtl w:val="off"/>
        </w:rPr>
        <w:fldChar w:fldCharType="end"/>
      </w:r>
      <w:r>
        <w:rPr>
          <w:rFonts w:ascii="돋움체" w:eastAsia="돋움체" w:hAnsi="돋움체" w:hint="eastAsia"/>
          <w:w w:val="90"/>
          <w:sz w:val="20"/>
          <w:szCs w:val="20"/>
          <w:rtl w:val="off"/>
        </w:rPr>
        <w:t xml:space="preserve"> 이라고 합니다 . 기억해야 할 중요한 점은 통신의 한쪽이 계속 작동하고 다른 쪽의 실패에 대해 알림을 받지 않는다는 것입니다. 아직 연결되어 있는 쪽은 계속 메시지 전송을 시도하고 승인을 기다립니다.</w:t>
      </w:r>
    </w:p>
    <w:p>
      <w:pPr>
        <w:ind w:leftChars="180" w:left="360" w:rightChars="0" w:right="0" w:hanging="0" w:firstLineChars="0" w:firstLine="0"/>
        <w:wordWrap/>
        <w:spacing w:after="0" w:line="240" w:lineRule="atLeast"/>
        <w:rPr>
          <w:rFonts w:ascii="돋움체" w:eastAsia="돋움체" w:hAnsi="돋움체" w:hint="eastAsia"/>
          <w:w w:val="90"/>
          <w:sz w:val="20"/>
          <w:szCs w:val="20"/>
          <w:rtl w:val="off"/>
        </w:rPr>
      </w:pPr>
    </w:p>
    <w:p>
      <w:pPr>
        <w:ind w:leftChars="180" w:left="360" w:rightChars="0" w:right="0" w:hanging="0" w:firstLineChars="0" w:firstLine="0"/>
        <w:wordWrap/>
        <w:spacing w:after="0" w:line="240" w:lineRule="atLeast"/>
        <w:rPr>
          <w:rFonts w:ascii="돋움체" w:eastAsia="돋움체" w:hAnsi="돋움체" w:hint="eastAsia"/>
          <w:w w:val="90"/>
          <w:sz w:val="20"/>
          <w:szCs w:val="20"/>
          <w:rtl w:val="off"/>
        </w:rPr>
      </w:pPr>
      <w:r>
        <w:rPr>
          <w:rFonts w:ascii="돋움체" w:eastAsia="돋움체" w:hAnsi="돋움체" w:hint="eastAsia"/>
          <w:w w:val="90"/>
          <w:sz w:val="20"/>
          <w:szCs w:val="20"/>
          <w:rtl w:val="off"/>
        </w:rPr>
        <w:t>Andy Stanford-Clark(MQTT 프로토콜의 발명가)가 지적했듯이 모바일 네트워크에서 반개방 연결의 문제가 증가합니다.</w:t>
      </w:r>
    </w:p>
    <w:p>
      <w:pPr>
        <w:ind w:leftChars="385" w:left="770" w:rightChars="0" w:right="0" w:hanging="0" w:firstLineChars="0" w:firstLine="0"/>
        <w:wordWrap/>
        <w:spacing w:after="0" w:line="240" w:lineRule="atLeast"/>
        <w:rPr>
          <w:rFonts w:ascii="돋움체" w:eastAsia="돋움체" w:hAnsi="돋움체" w:hint="eastAsia"/>
          <w:w w:val="90"/>
          <w:sz w:val="20"/>
          <w:szCs w:val="20"/>
          <w:rtl w:val="off"/>
        </w:rPr>
      </w:pPr>
      <w:r>
        <w:rPr>
          <w:rFonts w:ascii="돋움체" w:eastAsia="돋움체" w:hAnsi="돋움체" w:hint="eastAsia"/>
          <w:w w:val="90"/>
          <w:sz w:val="20"/>
          <w:szCs w:val="20"/>
          <w:highlight w:val="yellow"/>
          <w:rtl w:val="off"/>
        </w:rPr>
        <w:t xml:space="preserve">"이론적으로는 TCP/IP가 소켓이 끊어졌을 때 알려주지만 실제로는 특히 모바일 및 위성 링크와 같이 종종 무선으로 TCP를 "위조"하고 각 끝에 헤더를 다시 넣는 경우가 많습니다. "블랙홀" 세션, 즉 여전히 열려 있는 것처럼 보이지만 실제로는 기록하는 모든 것을 바닥에 버리는 것입니다."    </w:t>
      </w:r>
    </w:p>
    <w:p>
      <w:pPr>
        <w:wordWrap/>
        <w:spacing w:after="0" w:line="240" w:lineRule="atLeast"/>
        <w:rPr>
          <w:rFonts w:ascii="돋움체" w:eastAsia="돋움체" w:hAnsi="돋움체" w:hint="eastAsia"/>
          <w:w w:val="90"/>
          <w:sz w:val="20"/>
          <w:szCs w:val="20"/>
          <w:rtl w:val="off"/>
        </w:rPr>
      </w:pPr>
    </w:p>
    <w:p>
      <w:pPr>
        <w:wordWrap/>
        <w:spacing w:after="0" w:line="240" w:lineRule="atLeast"/>
        <w:rPr>
          <w:rFonts w:ascii="돋움체" w:eastAsia="돋움체" w:hAnsi="돋움체" w:hint="eastAsia"/>
          <w:w w:val="90"/>
          <w:sz w:val="20"/>
          <w:szCs w:val="20"/>
          <w:rtl w:val="off"/>
        </w:rPr>
      </w:pPr>
    </w:p>
    <w:p>
      <w:pPr>
        <w:wordWrap/>
        <w:spacing w:after="0" w:line="240" w:lineRule="atLeast"/>
        <w:rPr>
          <w:rFonts w:ascii="돋움체" w:eastAsia="돋움체" w:hAnsi="돋움체" w:hint="eastAsia"/>
          <w:w w:val="90"/>
          <w:sz w:val="20"/>
          <w:szCs w:val="20"/>
          <w:rtl w:val="off"/>
        </w:rPr>
      </w:pPr>
      <w:r>
        <w:rPr>
          <w:rFonts w:ascii="돋움체" w:eastAsia="돋움체" w:hAnsi="돋움체" w:hint="eastAsia"/>
          <w:b/>
          <w:bCs/>
          <w:w w:val="90"/>
          <w:sz w:val="24"/>
          <w:szCs w:val="24"/>
          <w:rtl w:val="off"/>
        </w:rPr>
        <w:t>MQTT 연결 유지</w:t>
      </w:r>
    </w:p>
    <w:p>
      <w:pPr>
        <w:ind w:leftChars="150" w:left="300" w:rightChars="0" w:right="0" w:hanging="0" w:firstLineChars="0" w:firstLine="0"/>
        <w:wordWrap/>
        <w:spacing w:after="0" w:line="240" w:lineRule="atLeast"/>
        <w:rPr>
          <w:rFonts w:ascii="돋움체" w:eastAsia="돋움체" w:hAnsi="돋움체" w:hint="eastAsia"/>
          <w:w w:val="90"/>
          <w:sz w:val="20"/>
          <w:szCs w:val="20"/>
          <w:rtl w:val="off"/>
        </w:rPr>
      </w:pPr>
      <w:r>
        <w:rPr>
          <w:rFonts w:ascii="돋움체" w:eastAsia="돋움체" w:hAnsi="돋움체" w:hint="eastAsia"/>
          <w:w w:val="90"/>
          <w:sz w:val="20"/>
          <w:szCs w:val="20"/>
          <w:rtl w:val="off"/>
        </w:rPr>
        <w:t>MQTT에는 반개방 연결 문제에 대한 해결 방법을 제공하는 연결 유지 기능이 포함되어 있습니다(또는 최소한 연결이 아직 열려 있는지 평가할 수 있도록 함).</w:t>
      </w:r>
    </w:p>
    <w:p>
      <w:pPr>
        <w:ind w:leftChars="150" w:left="300" w:rightChars="0" w:right="0" w:hanging="0" w:firstLineChars="0" w:firstLine="0"/>
        <w:wordWrap/>
        <w:spacing w:after="0" w:line="240" w:lineRule="atLeast"/>
        <w:rPr>
          <w:rFonts w:ascii="돋움체" w:eastAsia="돋움체" w:hAnsi="돋움체" w:hint="eastAsia"/>
          <w:w w:val="90"/>
          <w:sz w:val="20"/>
          <w:szCs w:val="20"/>
          <w:rtl w:val="off"/>
        </w:rPr>
      </w:pPr>
    </w:p>
    <w:p>
      <w:pPr>
        <w:ind w:leftChars="150" w:left="300" w:rightChars="0" w:right="0" w:hanging="0" w:firstLineChars="0" w:firstLine="0"/>
        <w:wordWrap/>
        <w:spacing w:after="0" w:line="240" w:lineRule="atLeast"/>
        <w:rPr>
          <w:rFonts w:ascii="돋움체" w:eastAsia="돋움체" w:hAnsi="돋움체" w:hint="eastAsia"/>
          <w:w w:val="90"/>
          <w:sz w:val="20"/>
          <w:szCs w:val="20"/>
          <w:rtl w:val="off"/>
        </w:rPr>
      </w:pPr>
      <w:r>
        <w:rPr>
          <w:rFonts w:ascii="돋움체" w:eastAsia="돋움체" w:hAnsi="돋움체" w:hint="eastAsia"/>
          <w:b/>
          <w:bCs/>
          <w:w w:val="90"/>
          <w:sz w:val="20"/>
          <w:szCs w:val="20"/>
          <w:rtl w:val="off"/>
        </w:rPr>
        <w:t>연결 유지는 브로커와 클라이언트 간의 연결이 여전히 열려 있고 브로커와 클라이언트가 연결되어 있음을 인식하도록 합니다.</w:t>
      </w:r>
      <w:r>
        <w:rPr>
          <w:rFonts w:ascii="돋움체" w:eastAsia="돋움체" w:hAnsi="돋움체" w:hint="eastAsia"/>
          <w:w w:val="90"/>
          <w:sz w:val="20"/>
          <w:szCs w:val="20"/>
          <w:rtl w:val="off"/>
        </w:rPr>
        <w:t xml:space="preserve"> 클라이언트가 브로커에 대한 연결을 설정하면 클라이언트는 시간 간격(초)을 브로커에 전달합니다. 이 간격은 브로커와 클라이언트가 서로 통신할 수 없는 최대 시간을 정의합니다.</w:t>
      </w:r>
    </w:p>
    <w:p>
      <w:pPr>
        <w:ind w:leftChars="150" w:left="300" w:rightChars="0" w:right="0" w:hanging="0" w:firstLineChars="0" w:firstLine="0"/>
        <w:wordWrap/>
        <w:spacing w:after="0" w:line="240" w:lineRule="atLeast"/>
        <w:rPr>
          <w:rFonts w:ascii="돋움체" w:eastAsia="돋움체" w:hAnsi="돋움체" w:hint="eastAsia"/>
          <w:w w:val="90"/>
          <w:sz w:val="20"/>
          <w:szCs w:val="20"/>
          <w:rtl w:val="off"/>
        </w:rPr>
      </w:pPr>
    </w:p>
    <w:p>
      <w:pPr>
        <w:ind w:leftChars="150" w:left="300" w:rightChars="0" w:right="0" w:hanging="0" w:firstLineChars="0" w:firstLine="0"/>
        <w:wordWrap/>
        <w:spacing w:after="0" w:line="240" w:lineRule="atLeast"/>
        <w:rPr>
          <w:rFonts w:ascii="돋움체" w:eastAsia="돋움체" w:hAnsi="돋움체" w:hint="eastAsia"/>
          <w:w w:val="90"/>
          <w:sz w:val="20"/>
          <w:szCs w:val="20"/>
          <w:rtl w:val="off"/>
        </w:rPr>
      </w:pPr>
      <w:r>
        <w:rPr>
          <w:rFonts w:ascii="돋움체" w:eastAsia="돋움체" w:hAnsi="돋움체" w:hint="eastAsia"/>
          <w:w w:val="90"/>
          <w:sz w:val="20"/>
          <w:szCs w:val="20"/>
          <w:rtl w:val="off"/>
        </w:rPr>
        <w:t>MQTT 사양은 다음과 같이 말합니다 .</w:t>
      </w:r>
    </w:p>
    <w:p>
      <w:pPr>
        <w:wordWrap/>
        <w:spacing w:after="0" w:line="240" w:lineRule="atLeast"/>
        <w:rPr>
          <w:rFonts w:ascii="돋움체" w:eastAsia="돋움체" w:hAnsi="돋움체" w:hint="eastAsia"/>
          <w:w w:val="90"/>
          <w:sz w:val="20"/>
          <w:szCs w:val="20"/>
          <w:rtl w:val="off"/>
        </w:rPr>
      </w:pPr>
    </w:p>
    <w:p>
      <w:pPr>
        <w:ind w:leftChars="395" w:left="790" w:rightChars="0" w:right="0" w:hanging="0" w:firstLineChars="0" w:firstLine="0"/>
        <w:wordWrap/>
        <w:spacing w:after="0" w:line="240" w:lineRule="atLeast"/>
        <w:rPr>
          <w:rFonts w:ascii="돋움체" w:eastAsia="돋움체" w:hAnsi="돋움체" w:hint="eastAsia"/>
          <w:w w:val="90"/>
          <w:sz w:val="20"/>
          <w:szCs w:val="20"/>
          <w:rtl w:val="off"/>
        </w:rPr>
      </w:pPr>
      <w:r>
        <w:rPr>
          <w:rFonts w:ascii="돋움체" w:eastAsia="돋움체" w:hAnsi="돋움체" w:hint="eastAsia"/>
          <w:w w:val="90"/>
          <w:sz w:val="20"/>
          <w:szCs w:val="20"/>
          <w:highlight w:val="yellow"/>
          <w:rtl w:val="off"/>
        </w:rPr>
        <w:t>"Keep Alive ...는 클라이언트가 하나의 제어 패킷 전송을 완료한 시점과 다음 제어 패킷 전송을 시작하는 시점 사이에 경과하도록 허용되는 최대 시간 간격입니다. 간격을 확인하는 것은 클라이언트의 책임입니다. 전송되는 제어 패킷 사이는 연결 유지 값을 초과하지 않습니다. 다른 제어 패킷을 전송하지 않는 경우 클라이언트는 PINGREQ 패킷을 전송해야 합니다."</w:t>
      </w:r>
    </w:p>
    <w:p>
      <w:pPr>
        <w:wordWrap/>
        <w:spacing w:after="0" w:line="240" w:lineRule="atLeast"/>
        <w:rPr>
          <w:rFonts w:ascii="돋움체" w:eastAsia="돋움체" w:hAnsi="돋움체" w:hint="eastAsia"/>
          <w:w w:val="90"/>
          <w:sz w:val="20"/>
          <w:szCs w:val="20"/>
          <w:rtl w:val="off"/>
        </w:rPr>
      </w:pPr>
    </w:p>
    <w:p>
      <w:pPr>
        <w:ind w:leftChars="150" w:left="300" w:rightChars="0" w:right="0" w:hanging="0" w:firstLineChars="0" w:firstLine="0"/>
        <w:wordWrap/>
        <w:spacing w:after="0" w:line="240" w:lineRule="atLeast"/>
        <w:rPr>
          <w:rFonts w:ascii="돋움체" w:eastAsia="돋움체" w:hAnsi="돋움체" w:hint="eastAsia"/>
          <w:w w:val="90"/>
          <w:sz w:val="20"/>
          <w:szCs w:val="20"/>
          <w:rtl w:val="off"/>
        </w:rPr>
      </w:pPr>
      <w:r>
        <w:rPr>
          <w:rFonts w:ascii="돋움체" w:eastAsia="돋움체" w:hAnsi="돋움체" w:hint="eastAsia"/>
          <w:b/>
          <w:bCs/>
          <w:w w:val="90"/>
          <w:sz w:val="20"/>
          <w:szCs w:val="20"/>
          <w:rtl w:val="off"/>
        </w:rPr>
        <w:t>메시지가 자주 교환되고 연결 유지 간격이 초과되지 않는 한 연결이 아직 열려 있는지 확인하기 위해 추가 메시지를 보낼 필요가 없습니다.</w:t>
      </w:r>
    </w:p>
    <w:p>
      <w:pPr>
        <w:ind w:leftChars="150" w:left="300" w:rightChars="0" w:right="0" w:hanging="0" w:firstLineChars="0" w:firstLine="0"/>
        <w:wordWrap/>
        <w:spacing w:after="0" w:line="240" w:lineRule="atLeast"/>
        <w:rPr>
          <w:rFonts w:ascii="돋움체" w:eastAsia="돋움체" w:hAnsi="돋움체" w:hint="eastAsia"/>
          <w:w w:val="90"/>
          <w:sz w:val="20"/>
          <w:szCs w:val="20"/>
          <w:rtl w:val="off"/>
        </w:rPr>
      </w:pPr>
    </w:p>
    <w:p>
      <w:pPr>
        <w:ind w:leftChars="150" w:left="300" w:rightChars="0" w:right="0" w:hanging="0" w:firstLineChars="0" w:firstLine="0"/>
        <w:wordWrap/>
        <w:spacing w:after="0" w:line="240" w:lineRule="atLeast"/>
        <w:rPr>
          <w:rFonts w:ascii="돋움체" w:eastAsia="돋움체" w:hAnsi="돋움체" w:hint="eastAsia"/>
          <w:w w:val="90"/>
          <w:sz w:val="20"/>
          <w:szCs w:val="20"/>
          <w:rtl w:val="off"/>
        </w:rPr>
      </w:pPr>
      <w:r>
        <w:rPr>
          <w:rFonts w:ascii="돋움체" w:eastAsia="돋움체" w:hAnsi="돋움체" w:hint="eastAsia"/>
          <w:w w:val="90"/>
          <w:sz w:val="20"/>
          <w:szCs w:val="20"/>
          <w:rtl w:val="off"/>
        </w:rPr>
        <w:t>클라이언트가 연결 유지 기간 동안 메시지를 보내지 않으면 PINGREQ 패킷을 브로커에 보내 사용 가능한지 확인하고 브로커도 계속 사용할 수 있는지 확인해야 합니다.</w:t>
      </w:r>
    </w:p>
    <w:p>
      <w:pPr>
        <w:ind w:leftChars="150" w:left="300" w:rightChars="0" w:right="0" w:hanging="0" w:firstLineChars="0" w:firstLine="0"/>
        <w:wordWrap/>
        <w:spacing w:after="0" w:line="240" w:lineRule="atLeast"/>
        <w:rPr>
          <w:rFonts w:ascii="돋움체" w:eastAsia="돋움체" w:hAnsi="돋움체" w:hint="eastAsia"/>
          <w:w w:val="90"/>
          <w:sz w:val="20"/>
          <w:szCs w:val="20"/>
          <w:rtl w:val="off"/>
        </w:rPr>
      </w:pPr>
    </w:p>
    <w:p>
      <w:pPr>
        <w:ind w:leftChars="150" w:left="300" w:rightChars="0" w:right="0" w:hanging="0" w:firstLineChars="0" w:firstLine="0"/>
        <w:wordWrap/>
        <w:spacing w:after="0" w:line="240" w:lineRule="atLeast"/>
        <w:rPr>
          <w:rFonts w:ascii="돋움체" w:eastAsia="돋움체" w:hAnsi="돋움체" w:hint="eastAsia"/>
          <w:w w:val="90"/>
          <w:sz w:val="20"/>
          <w:szCs w:val="20"/>
          <w:rtl w:val="off"/>
        </w:rPr>
      </w:pPr>
      <w:r>
        <w:rPr>
          <w:rFonts w:ascii="돋움체" w:eastAsia="돋움체" w:hAnsi="돋움체" w:hint="eastAsia"/>
          <w:b/>
          <w:bCs/>
          <w:w w:val="90"/>
          <w:sz w:val="20"/>
          <w:szCs w:val="20"/>
          <w:rtl w:val="off"/>
        </w:rPr>
        <w:t>브로커는 연결 유지 간격의 1.5배에 메시지나 PINGREQ 패킷을 보내지 않는 클라이언트의 연결을 끊어야 합니다.</w:t>
      </w:r>
      <w:r>
        <w:rPr>
          <w:rFonts w:ascii="돋움체" w:eastAsia="돋움체" w:hAnsi="돋움체" w:hint="eastAsia"/>
          <w:w w:val="90"/>
          <w:sz w:val="20"/>
          <w:szCs w:val="20"/>
          <w:rtl w:val="off"/>
        </w:rPr>
        <w:t xml:space="preserve"> 마찬가지로 클라이언트는 적절한 시간 내에 브로커로부터 응답을 받지 못하면 연결을 닫을 것으로 예상됩니다.</w:t>
      </w:r>
    </w:p>
    <w:p>
      <w:pPr>
        <w:wordWrap/>
        <w:spacing w:after="0" w:line="240" w:lineRule="atLeast"/>
        <w:rPr>
          <w:rFonts w:ascii="돋움체" w:eastAsia="돋움체" w:hAnsi="돋움체" w:hint="eastAsia"/>
          <w:w w:val="90"/>
          <w:sz w:val="20"/>
          <w:szCs w:val="20"/>
          <w:rtl w:val="off"/>
        </w:rPr>
      </w:pPr>
    </w:p>
    <w:p>
      <w:pPr>
        <w:wordWrap/>
        <w:spacing w:after="0" w:line="240" w:lineRule="atLeast"/>
        <w:rPr>
          <w:rFonts w:ascii="돋움체" w:eastAsia="돋움체" w:hAnsi="돋움체" w:hint="eastAsia"/>
          <w:w w:val="90"/>
          <w:sz w:val="20"/>
          <w:szCs w:val="20"/>
          <w:rtl w:val="off"/>
        </w:rPr>
      </w:pPr>
    </w:p>
    <w:p>
      <w:pPr>
        <w:wordWrap/>
        <w:spacing w:after="0" w:line="240" w:lineRule="atLeast"/>
        <w:rPr>
          <w:rFonts w:ascii="돋움체" w:eastAsia="돋움체" w:hAnsi="돋움체" w:hint="eastAsia"/>
          <w:w w:val="90"/>
          <w:sz w:val="28"/>
          <w:szCs w:val="28"/>
          <w:rtl w:val="off"/>
        </w:rPr>
      </w:pPr>
      <w:r>
        <w:rPr>
          <w:rFonts w:ascii="돋움체" w:eastAsia="돋움체" w:hAnsi="돋움체" w:hint="eastAsia"/>
          <w:b/>
          <w:bCs/>
          <w:w w:val="90"/>
          <w:sz w:val="28"/>
          <w:szCs w:val="28"/>
          <w:rtl w:val="off"/>
        </w:rPr>
        <w:t>Keep Alive Flow(흐름 유지)</w:t>
      </w:r>
    </w:p>
    <w:p>
      <w:pPr>
        <w:wordWrap/>
        <w:spacing w:after="0" w:line="240" w:lineRule="atLeast"/>
        <w:rPr>
          <w:rFonts w:ascii="돋움체" w:eastAsia="돋움체" w:hAnsi="돋움체" w:hint="eastAsia"/>
          <w:w w:val="90"/>
          <w:sz w:val="20"/>
          <w:szCs w:val="20"/>
          <w:rtl w:val="off"/>
        </w:rPr>
      </w:pPr>
      <w:r>
        <w:rPr/>
        <w:t>연결 유지 메시지를 자세히 살펴보겠습니다. 연결 유지 기능은 두 개의 패킷을 사용합니다.</w:t>
      </w:r>
    </w:p>
    <w:p>
      <w:pPr>
        <w:wordWrap/>
        <w:spacing w:after="0" w:line="240" w:lineRule="atLeast"/>
        <w:rPr>
          <w:rFonts w:ascii="돋움체" w:eastAsia="돋움체" w:hAnsi="돋움체" w:hint="eastAsia"/>
          <w:w w:val="90"/>
          <w:sz w:val="20"/>
          <w:szCs w:val="20"/>
          <w:rtl w:val="off"/>
        </w:rPr>
      </w:pPr>
    </w:p>
    <w:p>
      <w:pPr>
        <w:wordWrap/>
        <w:spacing w:after="0" w:line="240" w:lineRule="atLeast"/>
        <w:rPr>
          <w:rFonts w:ascii="돋움체" w:eastAsia="돋움체" w:hAnsi="돋움체" w:hint="eastAsia"/>
          <w:w w:val="90"/>
          <w:sz w:val="20"/>
          <w:szCs w:val="20"/>
          <w:rtl w:val="off"/>
        </w:rPr>
      </w:pPr>
      <w:r>
        <w:rPr>
          <w:rFonts w:ascii="돋움체" w:eastAsia="돋움체" w:hAnsi="돋움체" w:hint="eastAsia"/>
          <w:b/>
          <w:bCs/>
          <w:w w:val="90"/>
          <w:sz w:val="24"/>
          <w:szCs w:val="24"/>
          <w:rtl w:val="off"/>
        </w:rPr>
        <w:t>PINGREQ(핑렉)</w:t>
      </w:r>
    </w:p>
    <w:p>
      <w:pPr>
        <w:wordWrap/>
        <w:jc w:val="center"/>
        <w:spacing w:after="0" w:line="240" w:lineRule="atLeast"/>
        <w:rPr>
          <w:rFonts w:ascii="돋움체" w:eastAsia="돋움체" w:hAnsi="돋움체" w:hint="eastAsia"/>
          <w:w w:val="90"/>
          <w:sz w:val="20"/>
          <w:szCs w:val="20"/>
          <w:rtl w:val="off"/>
        </w:rPr>
      </w:pPr>
      <w:r>
        <w:rPr>
          <w:rFonts w:ascii="돋움체" w:eastAsia="돋움체" w:hAnsi="돋움체" w:hint="eastAsia"/>
          <w:w w:val="90"/>
          <w:sz w:val="20"/>
          <w:szCs w:val="20"/>
          <w:rtl w:val="off"/>
        </w:rPr>
        <w:drawing>
          <wp:inline distT="0" distB="0" distL="180" distR="180">
            <wp:extent cx="2261865" cy="1352550"/>
            <wp:effectExtent l="0" t="0" r="0" b="0"/>
            <wp:docPr id="1058" name="shape1058" hidden="0"/>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pic:nvPicPr>
                  <pic:blipFill>
                    <a:blip r:embed="rId59">
                      <a:extLst>
                        <a:ext uri="{28A0092B-C50C-407E-A947-70E740481C1C}">
                          <a14:useLocalDpi xmlns:a14="http://schemas.microsoft.com/office/drawing/2010/main" val="0"/>
                        </a:ext>
                      </a:extLst>
                    </a:blip>
                    <a:srcRect/>
                    <a:stretch>
                      <a:fillRect/>
                    </a:stretch>
                  </pic:blipFill>
                  <pic:spPr>
                    <a:xfrm>
                      <a:off x="0" y="0"/>
                      <a:ext cx="2261865" cy="1352550"/>
                    </a:xfrm>
                    <a:prstGeom prst="rect"/>
                  </pic:spPr>
                </pic:pic>
              </a:graphicData>
            </a:graphic>
          </wp:inline>
        </w:drawing>
      </w:r>
    </w:p>
    <w:p>
      <w:pPr>
        <w:wordWrap/>
        <w:spacing w:after="0" w:line="240" w:lineRule="atLeast"/>
        <w:rPr>
          <w:rFonts w:ascii="돋움체" w:eastAsia="돋움체" w:hAnsi="돋움체" w:hint="eastAsia"/>
          <w:w w:val="90"/>
          <w:sz w:val="20"/>
          <w:szCs w:val="20"/>
          <w:rtl w:val="off"/>
        </w:rPr>
      </w:pPr>
    </w:p>
    <w:p>
      <w:pPr>
        <w:ind w:leftChars="160" w:left="320" w:rightChars="0" w:right="0" w:hanging="0" w:firstLineChars="0" w:firstLine="0"/>
        <w:wordWrap/>
        <w:spacing w:after="0" w:line="240" w:lineRule="atLeast"/>
        <w:rPr>
          <w:rFonts w:ascii="돋움체" w:eastAsia="돋움체" w:hAnsi="돋움체" w:hint="eastAsia"/>
          <w:w w:val="90"/>
          <w:sz w:val="20"/>
          <w:szCs w:val="20"/>
          <w:rtl w:val="off"/>
        </w:rPr>
      </w:pPr>
      <w:r>
        <w:rPr>
          <w:rFonts w:ascii="돋움체" w:eastAsia="돋움체" w:hAnsi="돋움체" w:hint="eastAsia"/>
          <w:w w:val="90"/>
          <w:sz w:val="20"/>
          <w:szCs w:val="20"/>
          <w:rtl w:val="off"/>
        </w:rPr>
        <w:t>PINGREQ는 클라이언트에 의해 전송되고 클라이언트가 아직 살아 있음을 브로커에 나타냅니다. 클라이언트가 다른 유형의 패킷(예: PUBLISH 또는 SUBSCRIBE 패킷)을 보내지 않으면 클라이언트는 PINGREQ 패킷을 브로커에 보내야 합니다. 클라이언트는 네트워크 연결이 아직 살아 있는지 확인하기를 원할 때마다 PINGREQ 패킷을 보낼 수 있습니다. PINGREQ 패킷에는 페이로드가 포함되어 있지 않습니다.</w:t>
      </w:r>
    </w:p>
    <w:p>
      <w:pPr>
        <w:wordWrap/>
        <w:spacing w:after="0" w:line="240" w:lineRule="atLeast"/>
        <w:rPr>
          <w:rFonts w:ascii="돋움체" w:eastAsia="돋움체" w:hAnsi="돋움체" w:hint="eastAsia"/>
          <w:w w:val="90"/>
          <w:sz w:val="20"/>
          <w:szCs w:val="20"/>
          <w:rtl w:val="off"/>
        </w:rPr>
      </w:pPr>
    </w:p>
    <w:p>
      <w:pPr>
        <w:wordWrap/>
        <w:spacing w:after="0" w:line="240" w:lineRule="atLeast"/>
        <w:rPr>
          <w:rFonts w:ascii="돋움체" w:eastAsia="돋움체" w:hAnsi="돋움체" w:hint="eastAsia"/>
          <w:w w:val="90"/>
          <w:sz w:val="20"/>
          <w:szCs w:val="20"/>
          <w:rtl w:val="off"/>
        </w:rPr>
      </w:pPr>
    </w:p>
    <w:p>
      <w:pPr>
        <w:wordWrap/>
        <w:spacing w:after="0" w:line="240" w:lineRule="atLeast"/>
        <w:rPr>
          <w:rFonts w:ascii="돋움체" w:eastAsia="돋움체" w:hAnsi="돋움체" w:hint="eastAsia"/>
          <w:w w:val="90"/>
          <w:sz w:val="20"/>
          <w:szCs w:val="20"/>
          <w:rtl w:val="off"/>
        </w:rPr>
      </w:pPr>
    </w:p>
    <w:p>
      <w:pPr>
        <w:wordWrap/>
        <w:spacing w:after="0" w:line="240" w:lineRule="atLeast"/>
        <w:rPr>
          <w:rFonts w:ascii="돋움체" w:eastAsia="돋움체" w:hAnsi="돋움체" w:hint="eastAsia"/>
          <w:w w:val="90"/>
          <w:sz w:val="20"/>
          <w:szCs w:val="20"/>
          <w:rtl w:val="off"/>
        </w:rPr>
      </w:pPr>
      <w:r>
        <w:rPr>
          <w:rFonts w:ascii="돋움체" w:eastAsia="돋움체" w:hAnsi="돋움체" w:hint="eastAsia"/>
          <w:b/>
          <w:bCs/>
          <w:w w:val="90"/>
          <w:sz w:val="24"/>
          <w:szCs w:val="24"/>
          <w:rtl w:val="off"/>
        </w:rPr>
        <w:t>PINGRESP</w:t>
      </w:r>
    </w:p>
    <w:p>
      <w:pPr>
        <w:wordWrap/>
        <w:jc w:val="center"/>
        <w:spacing w:after="0" w:line="240" w:lineRule="atLeast"/>
        <w:rPr>
          <w:rFonts w:ascii="돋움체" w:eastAsia="돋움체" w:hAnsi="돋움체" w:hint="eastAsia"/>
          <w:w w:val="90"/>
          <w:sz w:val="20"/>
          <w:szCs w:val="20"/>
          <w:rtl w:val="off"/>
        </w:rPr>
      </w:pPr>
      <w:r>
        <w:rPr>
          <w:rFonts w:ascii="돋움체" w:eastAsia="돋움체" w:hAnsi="돋움체" w:hint="eastAsia"/>
          <w:w w:val="90"/>
          <w:sz w:val="20"/>
          <w:szCs w:val="20"/>
          <w:rtl w:val="off"/>
        </w:rPr>
        <w:drawing>
          <wp:inline distT="0" distB="0" distL="180" distR="180">
            <wp:extent cx="1908724" cy="1139825"/>
            <wp:effectExtent l="0" t="0" r="0" b="0"/>
            <wp:docPr id="1059" name="shape1059" hidden="0"/>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pic:nvPicPr>
                  <pic:blipFill>
                    <a:blip r:embed="rId60">
                      <a:extLst>
                        <a:ext uri="{28A0092B-C50C-407E-A947-70E740481C1C}">
                          <a14:useLocalDpi xmlns:a14="http://schemas.microsoft.com/office/drawing/2010/main" val="0"/>
                        </a:ext>
                      </a:extLst>
                    </a:blip>
                    <a:srcRect/>
                    <a:stretch>
                      <a:fillRect/>
                    </a:stretch>
                  </pic:blipFill>
                  <pic:spPr>
                    <a:xfrm>
                      <a:off x="0" y="0"/>
                      <a:ext cx="1908724" cy="1139825"/>
                    </a:xfrm>
                    <a:prstGeom prst="rect"/>
                  </pic:spPr>
                </pic:pic>
              </a:graphicData>
            </a:graphic>
          </wp:inline>
        </w:drawing>
      </w:r>
    </w:p>
    <w:p>
      <w:pPr>
        <w:ind w:leftChars="165" w:left="330" w:rightChars="0" w:right="0" w:hanging="0" w:firstLineChars="0" w:firstLine="0"/>
        <w:wordWrap/>
        <w:spacing w:after="0" w:line="240" w:lineRule="atLeast"/>
        <w:rPr>
          <w:rFonts w:ascii="돋움체" w:eastAsia="돋움체" w:hAnsi="돋움체" w:hint="eastAsia"/>
          <w:w w:val="90"/>
          <w:sz w:val="20"/>
          <w:szCs w:val="20"/>
          <w:rtl w:val="off"/>
        </w:rPr>
      </w:pPr>
    </w:p>
    <w:p>
      <w:pPr>
        <w:ind w:leftChars="165" w:left="330" w:rightChars="0" w:right="0" w:hanging="0" w:firstLineChars="0" w:firstLine="0"/>
        <w:wordWrap/>
        <w:spacing w:after="0" w:line="240" w:lineRule="atLeast"/>
        <w:rPr>
          <w:rFonts w:ascii="돋움체" w:eastAsia="돋움체" w:hAnsi="돋움체" w:hint="eastAsia"/>
          <w:w w:val="90"/>
          <w:sz w:val="20"/>
          <w:szCs w:val="20"/>
          <w:rtl w:val="off"/>
        </w:rPr>
      </w:pPr>
      <w:r>
        <w:rPr>
          <w:rFonts w:ascii="돋움체" w:eastAsia="돋움체" w:hAnsi="돋움체" w:hint="eastAsia"/>
          <w:w w:val="90"/>
          <w:sz w:val="20"/>
          <w:szCs w:val="20"/>
          <w:rtl w:val="off"/>
        </w:rPr>
        <w:t>브로커가 PINGREQ 패킷을 수신하면 브로커는 PINGRESP 패킷으로 응답하여 클라이언트에 여전히 사용 가능함을 보여야 합니다. PINGRESP 패킷에는 페이로드도 포함되어 있지 않습니다.</w:t>
      </w:r>
    </w:p>
    <w:p>
      <w:pPr>
        <w:wordWrap/>
        <w:spacing w:after="0" w:line="240" w:lineRule="atLeast"/>
        <w:rPr>
          <w:rFonts w:ascii="돋움체" w:eastAsia="돋움체" w:hAnsi="돋움체" w:hint="eastAsia"/>
          <w:w w:val="90"/>
          <w:sz w:val="20"/>
          <w:szCs w:val="20"/>
          <w:rtl w:val="off"/>
        </w:rPr>
      </w:pPr>
    </w:p>
    <w:p>
      <w:pPr>
        <w:wordWrap/>
        <w:spacing w:after="0" w:line="240" w:lineRule="atLeast"/>
        <w:rPr>
          <w:rFonts w:ascii="돋움체" w:eastAsia="돋움체" w:hAnsi="돋움체" w:hint="eastAsia"/>
          <w:w w:val="90"/>
          <w:sz w:val="20"/>
          <w:szCs w:val="20"/>
          <w:rtl w:val="off"/>
        </w:rPr>
      </w:pPr>
      <w:r>
        <w:rPr>
          <w:rFonts w:ascii="돋움체" w:eastAsia="돋움체" w:hAnsi="돋움체" w:hint="eastAsia"/>
          <w:b/>
          <w:bCs/>
          <w:w w:val="90"/>
          <w:sz w:val="24"/>
          <w:szCs w:val="24"/>
          <w:rtl w:val="off"/>
        </w:rPr>
        <w:t>알아 둘만 한 사항들</w:t>
      </w:r>
    </w:p>
    <w:p>
      <w:pPr>
        <w:pStyle w:val="af1"/>
        <w:ind w:leftChars="155" w:left="500" w:rightChars="0" w:right="0" w:hanging="190" w:firstLineChars="0" w:firstLine="0"/>
        <w:wordWrap/>
        <w:numPr>
          <w:ilvl w:val="0"/>
          <w:numId w:val="11"/>
        </w:numPr>
        <w:spacing w:after="0" w:line="240" w:lineRule="atLeast"/>
        <w:rPr>
          <w:rFonts w:ascii="돋움체" w:eastAsia="돋움체" w:hAnsi="돋움체" w:hint="eastAsia"/>
          <w:w w:val="90"/>
          <w:sz w:val="20"/>
          <w:szCs w:val="20"/>
          <w:rtl w:val="off"/>
        </w:rPr>
      </w:pPr>
      <w:r>
        <w:rPr>
          <w:rFonts w:ascii="돋움체" w:eastAsia="돋움체" w:hAnsi="돋움체" w:hint="eastAsia"/>
          <w:w w:val="90"/>
          <w:sz w:val="20"/>
          <w:szCs w:val="20"/>
          <w:rtl w:val="off"/>
        </w:rPr>
        <w:t xml:space="preserve">브로커가 클라이언트로부터 PINGREQ 또는 기타 패킷을 수신하지 않으면 브로커는 연결을 닫고 </w:t>
      </w:r>
      <w:r>
        <w:rPr>
          <w:rFonts w:ascii="돋움체" w:eastAsia="돋움체" w:hAnsi="돋움체" w:hint="eastAsia"/>
          <w:w w:val="90"/>
          <w:sz w:val="20"/>
          <w:szCs w:val="20"/>
          <w:rtl w:val="off"/>
        </w:rPr>
        <w:fldChar w:fldCharType="begin"/>
      </w:r>
      <w:r>
        <w:rPr>
          <w:rFonts w:ascii="돋움체" w:eastAsia="돋움체" w:hAnsi="돋움체" w:hint="eastAsia"/>
          <w:w w:val="90"/>
          <w:sz w:val="20"/>
          <w:szCs w:val="20"/>
          <w:rtl w:val="off"/>
        </w:rPr>
        <w:instrText xml:space="preserve"> HYPERLINK "https://www.hivemq.com/blog/mqtt-essentials-part-9-last-will-and-testament/" </w:instrText>
      </w:r>
      <w:r>
        <w:rPr>
          <w:rFonts w:ascii="돋움체" w:eastAsia="돋움체" w:hAnsi="돋움체" w:hint="eastAsia"/>
          <w:w w:val="90"/>
          <w:sz w:val="20"/>
          <w:szCs w:val="20"/>
          <w:rtl w:val="off"/>
        </w:rPr>
        <w:fldChar w:fldCharType="separate"/>
      </w:r>
      <w:r>
        <w:rPr>
          <w:rStyle w:val="afffa"/>
          <w:rFonts w:ascii="돋움체" w:eastAsia="돋움체" w:hAnsi="돋움체" w:hint="eastAsia"/>
          <w:w w:val="90"/>
          <w:sz w:val="20"/>
          <w:szCs w:val="20"/>
          <w:rtl w:val="off"/>
        </w:rPr>
        <w:t>last will and testament message</w:t>
      </w:r>
      <w:r>
        <w:rPr>
          <w:rFonts w:ascii="돋움체" w:eastAsia="돋움체" w:hAnsi="돋움체" w:hint="eastAsia"/>
          <w:w w:val="90"/>
          <w:sz w:val="20"/>
          <w:szCs w:val="20"/>
          <w:rtl w:val="off"/>
        </w:rPr>
        <w:fldChar w:fldCharType="end"/>
      </w:r>
      <w:r>
        <w:rPr>
          <w:rFonts w:ascii="돋움체" w:eastAsia="돋움체" w:hAnsi="돋움체" w:hint="eastAsia"/>
          <w:w w:val="90"/>
          <w:sz w:val="20"/>
          <w:szCs w:val="20"/>
          <w:rtl w:val="off"/>
        </w:rPr>
        <w:t>를 보냅니다 (클라이언트가 LWT를 지정한 경우).</w:t>
      </w:r>
    </w:p>
    <w:p>
      <w:pPr>
        <w:pStyle w:val="af1"/>
        <w:ind w:leftChars="155" w:left="500" w:rightChars="0" w:right="0" w:hanging="190" w:firstLineChars="0" w:firstLine="0"/>
        <w:wordWrap/>
        <w:numPr>
          <w:ilvl w:val="0"/>
          <w:numId w:val="11"/>
        </w:numPr>
        <w:spacing w:after="0" w:line="240" w:lineRule="atLeast"/>
        <w:rPr>
          <w:rFonts w:ascii="돋움체" w:eastAsia="돋움체" w:hAnsi="돋움체" w:hint="eastAsia"/>
          <w:w w:val="90"/>
          <w:sz w:val="20"/>
          <w:szCs w:val="20"/>
          <w:rtl w:val="off"/>
        </w:rPr>
      </w:pPr>
      <w:r>
        <w:rPr>
          <w:rFonts w:ascii="돋움체" w:eastAsia="돋움체" w:hAnsi="돋움체" w:hint="eastAsia"/>
          <w:w w:val="90"/>
          <w:sz w:val="20"/>
          <w:szCs w:val="20"/>
          <w:rtl w:val="off"/>
        </w:rPr>
        <w:t xml:space="preserve">적절한 연결 유지 값을 설정하는 것은 </w:t>
      </w:r>
      <w:r>
        <w:rPr>
          <w:rFonts w:ascii="돋움체" w:eastAsia="돋움체" w:hAnsi="돋움체" w:hint="eastAsia"/>
          <w:w w:val="90"/>
          <w:sz w:val="20"/>
          <w:szCs w:val="20"/>
          <w:rtl w:val="off"/>
        </w:rPr>
        <w:fldChar w:fldCharType="begin"/>
      </w:r>
      <w:r>
        <w:rPr>
          <w:rFonts w:ascii="돋움체" w:eastAsia="돋움체" w:hAnsi="돋움체" w:hint="eastAsia"/>
          <w:w w:val="90"/>
          <w:sz w:val="20"/>
          <w:szCs w:val="20"/>
          <w:rtl w:val="off"/>
        </w:rPr>
        <w:instrText xml:space="preserve"> HYPERLINK "https://www.hivemq.com/blog/seven-best-mqtt-client-tools/" </w:instrText>
      </w:r>
      <w:r>
        <w:rPr>
          <w:rFonts w:ascii="돋움체" w:eastAsia="돋움체" w:hAnsi="돋움체" w:hint="eastAsia"/>
          <w:w w:val="90"/>
          <w:sz w:val="20"/>
          <w:szCs w:val="20"/>
          <w:rtl w:val="off"/>
        </w:rPr>
        <w:fldChar w:fldCharType="separate"/>
      </w:r>
      <w:r>
        <w:rPr>
          <w:rStyle w:val="afffa"/>
          <w:rFonts w:ascii="돋움체" w:eastAsia="돋움체" w:hAnsi="돋움체" w:hint="eastAsia"/>
          <w:w w:val="90"/>
          <w:sz w:val="20"/>
          <w:szCs w:val="20"/>
          <w:rtl w:val="off"/>
        </w:rPr>
        <w:t>MQTT 클라이언트</w:t>
      </w:r>
      <w:r>
        <w:rPr>
          <w:rFonts w:ascii="돋움체" w:eastAsia="돋움체" w:hAnsi="돋움체" w:hint="eastAsia"/>
          <w:w w:val="90"/>
          <w:sz w:val="20"/>
          <w:szCs w:val="20"/>
          <w:rtl w:val="off"/>
        </w:rPr>
        <w:fldChar w:fldCharType="end"/>
      </w:r>
      <w:r>
        <w:rPr>
          <w:rFonts w:ascii="돋움체" w:eastAsia="돋움체" w:hAnsi="돋움체" w:hint="eastAsia"/>
          <w:w w:val="90"/>
          <w:sz w:val="20"/>
          <w:szCs w:val="20"/>
          <w:rtl w:val="off"/>
        </w:rPr>
        <w:t xml:space="preserve"> 의 책임입니다 . 예를 들어 클라이언트는 연결 유지 간격을 현재 신호 강도로 조정할 수 있습니다.</w:t>
      </w:r>
    </w:p>
    <w:p>
      <w:pPr>
        <w:pStyle w:val="af1"/>
        <w:ind w:leftChars="155" w:left="500" w:rightChars="0" w:right="0" w:hanging="190" w:firstLineChars="0" w:firstLine="0"/>
        <w:wordWrap/>
        <w:numPr>
          <w:ilvl w:val="0"/>
          <w:numId w:val="11"/>
        </w:numPr>
        <w:spacing w:after="0" w:line="240" w:lineRule="atLeast"/>
        <w:rPr>
          <w:rFonts w:ascii="돋움체" w:eastAsia="돋움체" w:hAnsi="돋움체" w:hint="eastAsia"/>
          <w:w w:val="90"/>
          <w:sz w:val="20"/>
          <w:szCs w:val="20"/>
          <w:rtl w:val="off"/>
        </w:rPr>
      </w:pPr>
      <w:r>
        <w:rPr>
          <w:rFonts w:ascii="돋움체" w:eastAsia="돋움체" w:hAnsi="돋움체" w:hint="eastAsia"/>
          <w:w w:val="90"/>
          <w:sz w:val="20"/>
          <w:szCs w:val="20"/>
          <w:rtl w:val="off"/>
        </w:rPr>
        <w:t>최대 생존 시간은 18시간 12분 15초입니다.</w:t>
      </w:r>
    </w:p>
    <w:p>
      <w:pPr>
        <w:pStyle w:val="af1"/>
        <w:ind w:leftChars="155" w:left="500" w:rightChars="0" w:right="0" w:hanging="190" w:firstLineChars="0" w:firstLine="0"/>
        <w:wordWrap/>
        <w:numPr>
          <w:ilvl w:val="0"/>
          <w:numId w:val="11"/>
        </w:numPr>
        <w:spacing w:after="0" w:line="240" w:lineRule="atLeast"/>
        <w:rPr>
          <w:rFonts w:ascii="돋움체" w:eastAsia="돋움체" w:hAnsi="돋움체" w:hint="eastAsia"/>
          <w:w w:val="90"/>
          <w:sz w:val="20"/>
          <w:szCs w:val="20"/>
          <w:rtl w:val="off"/>
        </w:rPr>
      </w:pPr>
      <w:r>
        <w:rPr>
          <w:rFonts w:ascii="돋움체" w:eastAsia="돋움체" w:hAnsi="돋움체" w:hint="eastAsia"/>
          <w:w w:val="90"/>
          <w:sz w:val="20"/>
          <w:szCs w:val="20"/>
          <w:rtl w:val="off"/>
        </w:rPr>
        <w:t>연결 유지 간격이 0이면 연결 유지 메커니즘이 비활성화됩니다.</w:t>
      </w:r>
    </w:p>
    <w:p>
      <w:pPr>
        <w:wordWrap/>
        <w:spacing w:after="0" w:line="240" w:lineRule="atLeast"/>
        <w:rPr>
          <w:rFonts w:ascii="돋움체" w:eastAsia="돋움체" w:hAnsi="돋움체" w:hint="eastAsia"/>
          <w:w w:val="90"/>
          <w:sz w:val="20"/>
          <w:szCs w:val="20"/>
          <w:rtl w:val="off"/>
        </w:rPr>
      </w:pPr>
    </w:p>
    <w:p>
      <w:pPr>
        <w:wordWrap/>
        <w:spacing w:after="0" w:line="240" w:lineRule="atLeast"/>
        <w:rPr>
          <w:rFonts w:ascii="돋움체" w:eastAsia="돋움체" w:hAnsi="돋움체" w:hint="eastAsia"/>
          <w:w w:val="90"/>
          <w:sz w:val="20"/>
          <w:szCs w:val="20"/>
          <w:rtl w:val="off"/>
        </w:rPr>
      </w:pPr>
      <w:r>
        <w:rPr>
          <w:rFonts w:ascii="돋움체" w:eastAsia="돋움체" w:hAnsi="돋움체" w:hint="eastAsia"/>
          <w:b/>
          <w:bCs/>
          <w:w w:val="90"/>
          <w:sz w:val="28"/>
          <w:szCs w:val="28"/>
          <w:rtl w:val="off"/>
        </w:rPr>
        <w:t>Client Take-Over(클라이언트 인수)</w:t>
      </w:r>
    </w:p>
    <w:p>
      <w:pPr>
        <w:ind w:leftChars="160" w:left="320" w:rightChars="0" w:right="0" w:hanging="0" w:firstLineChars="0" w:firstLine="0"/>
        <w:wordWrap/>
        <w:spacing w:after="0" w:line="240" w:lineRule="atLeast"/>
        <w:rPr>
          <w:rFonts w:ascii="돋움체" w:eastAsia="돋움체" w:hAnsi="돋움체" w:hint="eastAsia"/>
          <w:w w:val="90"/>
          <w:sz w:val="20"/>
          <w:szCs w:val="20"/>
          <w:rtl w:val="off"/>
        </w:rPr>
      </w:pPr>
      <w:r>
        <w:rPr>
          <w:rFonts w:ascii="돋움체" w:eastAsia="돋움체" w:hAnsi="돋움체" w:hint="eastAsia"/>
          <w:w w:val="90"/>
          <w:sz w:val="20"/>
          <w:szCs w:val="20"/>
          <w:rtl w:val="off"/>
        </w:rPr>
        <w:t xml:space="preserve">일반적으로 연결이 끊긴 클라이언트가 다시 연결을 시도합니다. 때때로 브로커는 클라이언트에 대해 반쯤 열려 있는 연결을 가지고 있습니다. 일반적으로 연결이 끊긴 클라이언트가 다시 연결을 시도합니다. 때때로 브로커는 클라이언트에 대해 반쯤 열려 있는 연결을 가지고 있습니다. Half-Open 연결이 발생하고 MQTT 브로커가 여전히 온라인으로 간주하는 클라이언트가 다시 연결되고 client take-over. </w:t>
      </w:r>
    </w:p>
    <w:p>
      <w:pPr>
        <w:ind w:leftChars="160" w:left="320" w:rightChars="0" w:right="0" w:hanging="0" w:firstLineChars="0" w:firstLine="0"/>
        <w:wordWrap/>
        <w:spacing w:after="0" w:line="240" w:lineRule="atLeast"/>
        <w:rPr>
          <w:rFonts w:ascii="돋움체" w:eastAsia="돋움체" w:hAnsi="돋움체" w:hint="eastAsia"/>
          <w:w w:val="90"/>
          <w:sz w:val="20"/>
          <w:szCs w:val="20"/>
          <w:rtl w:val="off"/>
        </w:rPr>
      </w:pPr>
      <w:r>
        <w:rPr>
          <w:rFonts w:ascii="돋움체" w:eastAsia="돋움체" w:hAnsi="돋움체" w:hint="eastAsia"/>
          <w:b/>
          <w:bCs/>
          <w:w w:val="90"/>
          <w:sz w:val="20"/>
          <w:szCs w:val="20"/>
          <w:rtl w:val="off"/>
        </w:rPr>
        <w:t>그런 다음 브로커는 동일한 클라이언트(클라이언트 식별자로 결정)에 대한 이전 연결을 닫고 클라이언트와의 새 연결을 설정합니다.</w:t>
      </w:r>
      <w:r>
        <w:rPr>
          <w:rFonts w:ascii="돋움체" w:eastAsia="돋움체" w:hAnsi="돋움체" w:hint="eastAsia"/>
          <w:w w:val="90"/>
          <w:sz w:val="20"/>
          <w:szCs w:val="20"/>
          <w:rtl w:val="off"/>
        </w:rPr>
        <w:t xml:space="preserve"> 이 동작은 연결이 끊어진 클라이언트가 연결을 다시 설정하는 것을 반개방 연결로 중지하지 않도록 합니다.</w:t>
      </w:r>
    </w:p>
    <w:p>
      <w:pPr>
        <w:wordWrap/>
        <w:spacing w:after="0" w:line="240" w:lineRule="atLeast"/>
        <w:rPr>
          <w:rFonts w:ascii="돋움체" w:eastAsia="돋움체" w:hAnsi="돋움체" w:hint="eastAsia"/>
          <w:w w:val="90"/>
          <w:sz w:val="20"/>
          <w:szCs w:val="20"/>
          <w:rtl w:val="off"/>
        </w:rPr>
      </w:pPr>
    </w:p>
    <w:p>
      <w:pPr>
        <w:wordWrap/>
        <w:spacing w:after="0" w:line="240" w:lineRule="atLeast"/>
        <w:rPr>
          <w:rFonts w:ascii="돋움체" w:eastAsia="돋움체" w:hAnsi="돋움체" w:hint="eastAsia"/>
          <w:w w:val="90"/>
          <w:sz w:val="20"/>
          <w:szCs w:val="20"/>
          <w:rtl w:val="off"/>
        </w:rPr>
      </w:pPr>
    </w:p>
    <w:p>
      <w:pPr>
        <w:wordWrap/>
        <w:spacing w:after="0" w:line="240" w:lineRule="atLeast"/>
        <w:rPr>
          <w:rFonts w:ascii="돋움체" w:eastAsia="돋움체" w:hAnsi="돋움체" w:hint="eastAsia"/>
          <w:w w:val="90"/>
          <w:sz w:val="20"/>
          <w:szCs w:val="20"/>
          <w:rtl w:val="off"/>
        </w:rPr>
      </w:pPr>
      <w:r>
        <w:rPr>
          <w:rFonts w:ascii="돋움체" w:eastAsia="돋움체" w:hAnsi="돋움체" w:hint="eastAsia"/>
          <w:b/>
          <w:bCs/>
          <w:w w:val="90"/>
          <w:sz w:val="28"/>
          <w:szCs w:val="28"/>
          <w:rtl w:val="off"/>
        </w:rPr>
        <w:t>WebSocket을 통한 MQTT</w:t>
      </w:r>
    </w:p>
    <w:p>
      <w:pPr>
        <w:ind w:leftChars="165" w:left="330" w:rightChars="0" w:right="0" w:hanging="0" w:firstLineChars="0" w:firstLine="0"/>
        <w:wordWrap/>
        <w:spacing w:after="0" w:line="240" w:lineRule="atLeast"/>
        <w:rPr>
          <w:rFonts w:ascii="돋움체" w:eastAsia="돋움체" w:hAnsi="돋움체" w:hint="eastAsia"/>
          <w:w w:val="90"/>
          <w:sz w:val="20"/>
          <w:szCs w:val="20"/>
          <w:rtl w:val="off"/>
        </w:rPr>
      </w:pPr>
      <w:r>
        <w:rPr>
          <w:rFonts w:ascii="돋움체" w:eastAsia="돋움체" w:hAnsi="돋움체" w:hint="eastAsia"/>
          <w:w w:val="90"/>
          <w:sz w:val="20"/>
          <w:szCs w:val="20"/>
          <w:rtl w:val="off"/>
        </w:rPr>
        <w:t>MQTT는 제한된 장치와 신뢰할 수 없는 네트워크에 이상적이며 매우 낮은 오버헤드로 메시지를 보내는 데 적합합니다. 당연히 브라우저에서 직접 MQTT 메시지를 보내고 받는 것이 매우 좋을 것입니다. 예를 들어 휴대폰에서. WebSocket을 통한 MQTT 가 답입니다. WebSocket을 통한 MQTT를 사용하면 브라우저에서 모든 MQTT 기능을 활용할 수 있습니다. 많은 흥미로운 사용 사례에 이러한 기능을 사용할 수 있습니다.</w:t>
      </w:r>
    </w:p>
    <w:p>
      <w:pPr>
        <w:ind w:leftChars="165" w:left="330" w:rightChars="0" w:right="0" w:hanging="0" w:firstLineChars="0" w:firstLine="0"/>
        <w:wordWrap/>
        <w:spacing w:after="0" w:line="240" w:lineRule="atLeast"/>
        <w:rPr>
          <w:rFonts w:ascii="돋움체" w:eastAsia="돋움체" w:hAnsi="돋움체" w:hint="eastAsia"/>
          <w:w w:val="90"/>
          <w:sz w:val="20"/>
          <w:szCs w:val="20"/>
          <w:rtl w:val="off"/>
        </w:rPr>
      </w:pPr>
    </w:p>
    <w:p>
      <w:pPr>
        <w:pStyle w:val="af1"/>
        <w:ind w:leftChars="250" w:left="707" w:rightChars="0" w:right="0" w:hanging="207" w:firstLineChars="0" w:firstLine="0"/>
        <w:wordWrap/>
        <w:numPr>
          <w:ilvl w:val="0"/>
          <w:numId w:val="12"/>
        </w:numPr>
        <w:spacing w:after="0" w:line="240" w:lineRule="atLeast"/>
        <w:rPr>
          <w:rFonts w:ascii="돋움체" w:eastAsia="돋움체" w:hAnsi="돋움체" w:hint="eastAsia"/>
          <w:w w:val="90"/>
          <w:sz w:val="20"/>
          <w:szCs w:val="20"/>
          <w:rtl w:val="off"/>
        </w:rPr>
      </w:pPr>
      <w:r>
        <w:rPr>
          <w:rFonts w:ascii="돋움체" w:eastAsia="돋움체" w:hAnsi="돋움체" w:hint="eastAsia"/>
          <w:w w:val="90"/>
          <w:sz w:val="20"/>
          <w:szCs w:val="20"/>
          <w:rtl w:val="off"/>
        </w:rPr>
        <w:t>장치 또는 센서의 실시간 정보를 표시합니다.</w:t>
      </w:r>
    </w:p>
    <w:p>
      <w:pPr>
        <w:pStyle w:val="af1"/>
        <w:ind w:leftChars="250" w:left="707" w:rightChars="0" w:right="0" w:hanging="207" w:firstLineChars="0" w:firstLine="0"/>
        <w:wordWrap/>
        <w:numPr>
          <w:ilvl w:val="0"/>
          <w:numId w:val="12"/>
        </w:numPr>
        <w:spacing w:after="0" w:line="240" w:lineRule="atLeast"/>
        <w:rPr>
          <w:rFonts w:ascii="돋움체" w:eastAsia="돋움체" w:hAnsi="돋움체" w:hint="eastAsia"/>
          <w:w w:val="90"/>
          <w:sz w:val="20"/>
          <w:szCs w:val="20"/>
          <w:rtl w:val="off"/>
        </w:rPr>
      </w:pPr>
      <w:r>
        <w:rPr>
          <w:rFonts w:ascii="돋움체" w:eastAsia="돋움체" w:hAnsi="돋움체" w:hint="eastAsia"/>
          <w:w w:val="90"/>
          <w:sz w:val="20"/>
          <w:szCs w:val="20"/>
          <w:rtl w:val="off"/>
        </w:rPr>
        <w:t>푸시 알림을 받습니다(예: 경고 또는 위험 상태 경고).</w:t>
      </w:r>
    </w:p>
    <w:p>
      <w:pPr>
        <w:pStyle w:val="af1"/>
        <w:ind w:leftChars="250" w:left="707" w:rightChars="0" w:right="0" w:hanging="207" w:firstLineChars="0" w:firstLine="0"/>
        <w:wordWrap/>
        <w:numPr>
          <w:ilvl w:val="0"/>
          <w:numId w:val="12"/>
        </w:numPr>
        <w:spacing w:after="0" w:line="240" w:lineRule="atLeast"/>
        <w:rPr>
          <w:rFonts w:ascii="돋움체" w:eastAsia="돋움체" w:hAnsi="돋움체" w:hint="eastAsia"/>
          <w:w w:val="90"/>
          <w:sz w:val="20"/>
          <w:szCs w:val="20"/>
          <w:rtl w:val="off"/>
        </w:rPr>
      </w:pPr>
      <w:r>
        <w:rPr>
          <w:rFonts w:ascii="돋움체" w:eastAsia="돋움체" w:hAnsi="돋움체" w:hint="eastAsia"/>
          <w:w w:val="90"/>
          <w:sz w:val="20"/>
          <w:szCs w:val="20"/>
          <w:rtl w:val="off"/>
        </w:rPr>
        <w:t>LWT 및 보유 메시지가 있는 장치의 현재 상태를 확인합니다.</w:t>
      </w:r>
    </w:p>
    <w:p>
      <w:pPr>
        <w:pStyle w:val="af1"/>
        <w:ind w:leftChars="250" w:left="707" w:rightChars="0" w:right="0" w:hanging="207" w:firstLineChars="0" w:firstLine="0"/>
        <w:wordWrap/>
        <w:numPr>
          <w:ilvl w:val="0"/>
          <w:numId w:val="12"/>
        </w:numPr>
        <w:spacing w:after="0" w:line="240" w:lineRule="atLeast"/>
        <w:rPr>
          <w:rFonts w:ascii="돋움체" w:eastAsia="돋움체" w:hAnsi="돋움체" w:hint="eastAsia"/>
          <w:w w:val="90"/>
          <w:sz w:val="20"/>
          <w:szCs w:val="20"/>
          <w:rtl w:val="off"/>
        </w:rPr>
      </w:pPr>
      <w:r>
        <w:rPr>
          <w:rFonts w:ascii="돋움체" w:eastAsia="돋움체" w:hAnsi="돋움체" w:hint="eastAsia"/>
          <w:w w:val="90"/>
          <w:sz w:val="20"/>
          <w:szCs w:val="20"/>
          <w:rtl w:val="off"/>
        </w:rPr>
        <w:t>모바일 웹 애플리케이션과 효율적으로 통신합니다.</w:t>
      </w:r>
    </w:p>
    <w:p>
      <w:pPr>
        <w:wordWrap/>
        <w:spacing w:after="0" w:line="240" w:lineRule="atLeast"/>
        <w:rPr>
          <w:rFonts w:ascii="돋움체" w:eastAsia="돋움체" w:hAnsi="돋움체" w:hint="eastAsia"/>
          <w:w w:val="90"/>
          <w:sz w:val="20"/>
          <w:szCs w:val="20"/>
          <w:rtl w:val="off"/>
        </w:rPr>
      </w:pPr>
    </w:p>
    <w:p>
      <w:pPr>
        <w:wordWrap/>
        <w:spacing w:after="0" w:line="240" w:lineRule="atLeast"/>
        <w:rPr>
          <w:rFonts w:ascii="돋움체" w:eastAsia="돋움체" w:hAnsi="돋움체" w:hint="eastAsia"/>
          <w:w w:val="90"/>
          <w:sz w:val="20"/>
          <w:szCs w:val="20"/>
          <w:rtl w:val="off"/>
        </w:rPr>
      </w:pPr>
    </w:p>
    <w:p>
      <w:pPr>
        <w:wordWrap/>
        <w:spacing w:after="0" w:line="240" w:lineRule="atLeast"/>
        <w:rPr>
          <w:rFonts w:ascii="돋움체" w:eastAsia="돋움체" w:hAnsi="돋움체" w:hint="eastAsia"/>
          <w:w w:val="90"/>
          <w:sz w:val="24"/>
          <w:szCs w:val="24"/>
          <w:rtl w:val="off"/>
        </w:rPr>
      </w:pPr>
      <w:r>
        <w:rPr>
          <w:rFonts w:ascii="돋움체" w:eastAsia="돋움체" w:hAnsi="돋움체" w:hint="eastAsia"/>
          <w:b/>
          <w:bCs/>
          <w:w w:val="90"/>
          <w:sz w:val="24"/>
          <w:szCs w:val="24"/>
          <w:rtl w:val="off"/>
        </w:rPr>
        <w:t>이 모든 것이 기술적인 관점에서 의미하는 바는 무엇입니까?</w:t>
      </w:r>
    </w:p>
    <w:p>
      <w:pPr>
        <w:ind w:leftChars="170" w:left="340" w:rightChars="0" w:right="0" w:hanging="0" w:firstLineChars="0" w:firstLine="0"/>
        <w:wordWrap/>
        <w:spacing w:after="0" w:line="240" w:lineRule="atLeast"/>
        <w:rPr>
          <w:rFonts w:ascii="돋움체" w:eastAsia="돋움체" w:hAnsi="돋움체" w:hint="eastAsia"/>
          <w:w w:val="90"/>
          <w:sz w:val="20"/>
          <w:szCs w:val="20"/>
          <w:rtl w:val="off"/>
        </w:rPr>
      </w:pPr>
      <w:r>
        <w:rPr>
          <w:rFonts w:ascii="돋움체" w:eastAsia="돋움체" w:hAnsi="돋움체" w:hint="eastAsia"/>
          <w:w w:val="90"/>
          <w:sz w:val="20"/>
          <w:szCs w:val="20"/>
          <w:rtl w:val="off"/>
        </w:rPr>
        <w:fldChar w:fldCharType="begin"/>
      </w:r>
      <w:r>
        <w:rPr>
          <w:rFonts w:ascii="돋움체" w:eastAsia="돋움체" w:hAnsi="돋움체" w:hint="eastAsia"/>
          <w:w w:val="90"/>
          <w:sz w:val="20"/>
          <w:szCs w:val="20"/>
          <w:rtl w:val="off"/>
        </w:rPr>
        <w:instrText xml:space="preserve"> HYPERLINK "http://caniuse.com/#feat=websockets" </w:instrText>
      </w:r>
      <w:r>
        <w:rPr>
          <w:rFonts w:ascii="돋움체" w:eastAsia="돋움체" w:hAnsi="돋움체" w:hint="eastAsia"/>
          <w:w w:val="90"/>
          <w:sz w:val="20"/>
          <w:szCs w:val="20"/>
          <w:rtl w:val="off"/>
        </w:rPr>
        <w:fldChar w:fldCharType="separate"/>
      </w:r>
      <w:r>
        <w:rPr>
          <w:rStyle w:val="afffa"/>
          <w:rFonts w:ascii="돋움체" w:eastAsia="돋움체" w:hAnsi="돋움체" w:hint="eastAsia"/>
          <w:w w:val="90"/>
          <w:sz w:val="20"/>
          <w:szCs w:val="20"/>
          <w:rtl w:val="off"/>
        </w:rPr>
        <w:t>WebSocket을 지원하는 모든 최신 브라우저</w:t>
      </w:r>
      <w:r>
        <w:rPr>
          <w:rFonts w:ascii="돋움체" w:eastAsia="돋움체" w:hAnsi="돋움체" w:hint="eastAsia"/>
          <w:w w:val="90"/>
          <w:sz w:val="20"/>
          <w:szCs w:val="20"/>
          <w:rtl w:val="off"/>
        </w:rPr>
        <w:fldChar w:fldCharType="end"/>
      </w:r>
      <w:r>
        <w:rPr>
          <w:rFonts w:ascii="돋움체" w:eastAsia="돋움체" w:hAnsi="돋움체" w:hint="eastAsia"/>
          <w:w w:val="90"/>
          <w:sz w:val="20"/>
          <w:szCs w:val="20"/>
          <w:rtl w:val="off"/>
        </w:rPr>
        <w:t xml:space="preserve">는 완전한 MQTT 클라이언트가 될 수 있으며 MQTT Essentials에 설명된 모든 기능을 제공합니다. Keep Alive, 유언장 및 유언장, QoS(서비스 품질) 및 Retained Messages 기능은 기본 MQTT 클라이언트에서와 같이 브라우저에서 동일한 방식으로 작동합니다. WebSocket을 통한 MQTT를 활성화 하는 </w:t>
      </w:r>
      <w:r>
        <w:rPr>
          <w:rFonts w:ascii="돋움체" w:eastAsia="돋움체" w:hAnsi="돋움체" w:hint="eastAsia"/>
          <w:w w:val="90"/>
          <w:sz w:val="20"/>
          <w:szCs w:val="20"/>
          <w:rtl w:val="off"/>
        </w:rPr>
        <w:fldChar w:fldCharType="begin"/>
      </w:r>
      <w:r>
        <w:rPr>
          <w:rFonts w:ascii="돋움체" w:eastAsia="돋움체" w:hAnsi="돋움체" w:hint="eastAsia"/>
          <w:w w:val="90"/>
          <w:sz w:val="20"/>
          <w:szCs w:val="20"/>
          <w:rtl w:val="off"/>
        </w:rPr>
        <w:instrText xml:space="preserve"> HYPERLINK "https://eclipse.org/paho/clients/js/" </w:instrText>
      </w:r>
      <w:r>
        <w:rPr>
          <w:rFonts w:ascii="돋움체" w:eastAsia="돋움체" w:hAnsi="돋움체" w:hint="eastAsia"/>
          <w:w w:val="90"/>
          <w:sz w:val="20"/>
          <w:szCs w:val="20"/>
          <w:rtl w:val="off"/>
        </w:rPr>
        <w:fldChar w:fldCharType="separate"/>
      </w:r>
      <w:r>
        <w:rPr>
          <w:rStyle w:val="afffa"/>
          <w:rFonts w:ascii="돋움체" w:eastAsia="돋움체" w:hAnsi="돋움체" w:hint="eastAsia"/>
          <w:w w:val="90"/>
          <w:sz w:val="20"/>
          <w:szCs w:val="20"/>
          <w:rtl w:val="off"/>
        </w:rPr>
        <w:t>JavaScript 라이브러리</w:t>
      </w:r>
      <w:r>
        <w:rPr>
          <w:rFonts w:ascii="돋움체" w:eastAsia="돋움체" w:hAnsi="돋움체" w:hint="eastAsia"/>
          <w:w w:val="90"/>
          <w:sz w:val="20"/>
          <w:szCs w:val="20"/>
          <w:rtl w:val="off"/>
        </w:rPr>
        <w:fldChar w:fldCharType="end"/>
      </w:r>
      <w:r>
        <w:rPr>
          <w:rFonts w:ascii="돋움체" w:eastAsia="돋움체" w:hAnsi="돋움체" w:hint="eastAsia"/>
          <w:w w:val="90"/>
          <w:sz w:val="20"/>
          <w:szCs w:val="20"/>
          <w:rtl w:val="off"/>
        </w:rPr>
        <w:t>와 WebSocket을 통한 MQTT를 지원하는 브로커만 있으면 됩니다. 물론 HiveMQ 브로커는 이 기능을 즉시 사용할 수 있도록 제공합니다.</w:t>
      </w:r>
    </w:p>
    <w:p>
      <w:pPr>
        <w:wordWrap/>
        <w:spacing w:after="0" w:line="240" w:lineRule="atLeast"/>
        <w:rPr>
          <w:rFonts w:ascii="돋움체" w:eastAsia="돋움체" w:hAnsi="돋움체" w:hint="eastAsia"/>
          <w:w w:val="90"/>
          <w:sz w:val="20"/>
          <w:szCs w:val="20"/>
          <w:rtl w:val="off"/>
        </w:rPr>
      </w:pPr>
    </w:p>
    <w:p>
      <w:pPr>
        <w:wordWrap/>
        <w:spacing w:after="0" w:line="240" w:lineRule="atLeast"/>
        <w:rPr>
          <w:rFonts w:ascii="돋움체" w:eastAsia="돋움체" w:hAnsi="돋움체" w:hint="eastAsia"/>
          <w:w w:val="90"/>
          <w:sz w:val="20"/>
          <w:szCs w:val="20"/>
          <w:rtl w:val="off"/>
        </w:rPr>
      </w:pPr>
      <w:r>
        <w:rPr>
          <w:rFonts w:ascii="돋움체" w:eastAsia="돋움체" w:hAnsi="돋움체" w:hint="eastAsia"/>
          <w:b/>
          <w:bCs/>
          <w:w w:val="90"/>
          <w:sz w:val="24"/>
          <w:szCs w:val="24"/>
          <w:rtl w:val="off"/>
        </w:rPr>
        <w:t>어떻게 작동합니까?</w:t>
      </w:r>
    </w:p>
    <w:p>
      <w:pPr>
        <w:ind w:leftChars="160" w:left="320" w:rightChars="0" w:right="0" w:hanging="0" w:firstLineChars="0" w:firstLine="0"/>
        <w:wordWrap/>
        <w:spacing w:after="0" w:line="240" w:lineRule="atLeast"/>
        <w:rPr>
          <w:rFonts w:ascii="돋움체" w:eastAsia="돋움체" w:hAnsi="돋움체" w:hint="eastAsia"/>
          <w:w w:val="90"/>
          <w:sz w:val="20"/>
          <w:szCs w:val="20"/>
          <w:rtl w:val="off"/>
        </w:rPr>
      </w:pPr>
      <w:r>
        <w:rPr>
          <w:rFonts w:ascii="돋움체" w:eastAsia="돋움체" w:hAnsi="돋움체" w:hint="eastAsia"/>
          <w:w w:val="90"/>
          <w:sz w:val="20"/>
          <w:szCs w:val="20"/>
          <w:rtl w:val="off"/>
        </w:rPr>
        <w:t>WebSocket은 브라우저와 웹 서버 간의 양방향 통신을 제공하는 네트워크 프로토콜입니다. 이 프로토콜은 2011년에 표준화되었으며 모든 최신 브라우저는 기본 제공 지원을 제공합니다. MQTT와 유사하게 WebSocket 프로토콜은 TCP를 기반으로 합니다.</w:t>
      </w:r>
    </w:p>
    <w:p>
      <w:pPr>
        <w:ind w:leftChars="160" w:left="320" w:rightChars="0" w:right="0" w:hanging="0" w:firstLineChars="0" w:firstLine="0"/>
        <w:wordWrap/>
        <w:spacing w:after="0" w:line="240" w:lineRule="atLeast"/>
        <w:rPr>
          <w:rFonts w:ascii="돋움체" w:eastAsia="돋움체" w:hAnsi="돋움체" w:hint="eastAsia"/>
          <w:w w:val="90"/>
          <w:sz w:val="20"/>
          <w:szCs w:val="20"/>
          <w:rtl w:val="off"/>
        </w:rPr>
      </w:pPr>
    </w:p>
    <w:p>
      <w:pPr>
        <w:wordWrap/>
        <w:jc w:val="center"/>
        <w:spacing w:after="0" w:line="240" w:lineRule="atLeast"/>
        <w:rPr>
          <w:rFonts w:ascii="돋움체" w:eastAsia="돋움체" w:hAnsi="돋움체" w:hint="eastAsia"/>
          <w:w w:val="90"/>
          <w:sz w:val="20"/>
          <w:szCs w:val="20"/>
          <w:rtl w:val="off"/>
        </w:rPr>
      </w:pPr>
      <w:r>
        <w:rPr>
          <w:rFonts w:ascii="돋움체" w:eastAsia="돋움체" w:hAnsi="돋움체" w:hint="eastAsia"/>
          <w:w w:val="90"/>
          <w:sz w:val="20"/>
          <w:szCs w:val="20"/>
          <w:rtl w:val="off"/>
        </w:rPr>
        <w:drawing>
          <wp:inline distT="0" distB="0" distL="180" distR="180">
            <wp:extent cx="3391759" cy="1224280"/>
            <wp:effectExtent l="0" t="0" r="0" b="0"/>
            <wp:docPr id="1060" name="shape1060" hidden="0"/>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pic:nvPicPr>
                  <pic:blipFill>
                    <a:blip r:embed="rId61">
                      <a:extLst>
                        <a:ext uri="{28A0092B-C50C-407E-A947-70E740481C1C}">
                          <a14:useLocalDpi xmlns:a14="http://schemas.microsoft.com/office/drawing/2010/main" val="0"/>
                        </a:ext>
                      </a:extLst>
                    </a:blip>
                    <a:srcRect/>
                    <a:stretch>
                      <a:fillRect/>
                    </a:stretch>
                  </pic:blipFill>
                  <pic:spPr>
                    <a:xfrm>
                      <a:off x="0" y="0"/>
                      <a:ext cx="3391759" cy="1224280"/>
                    </a:xfrm>
                    <a:prstGeom prst="rect"/>
                  </pic:spPr>
                </pic:pic>
              </a:graphicData>
            </a:graphic>
          </wp:inline>
        </w:drawing>
      </w:r>
    </w:p>
    <w:p>
      <w:pPr>
        <w:wordWrap/>
        <w:spacing w:after="0" w:line="240" w:lineRule="atLeast"/>
        <w:rPr>
          <w:rFonts w:ascii="돋움체" w:eastAsia="돋움체" w:hAnsi="돋움체" w:hint="eastAsia"/>
          <w:w w:val="90"/>
          <w:sz w:val="20"/>
          <w:szCs w:val="20"/>
          <w:rtl w:val="off"/>
        </w:rPr>
      </w:pPr>
    </w:p>
    <w:p>
      <w:pPr>
        <w:ind w:leftChars="165" w:left="330" w:rightChars="0" w:right="0" w:hanging="0" w:firstLineChars="0" w:firstLine="0"/>
        <w:wordWrap/>
        <w:spacing w:after="0" w:line="240" w:lineRule="atLeast"/>
        <w:rPr>
          <w:rFonts w:ascii="돋움체" w:eastAsia="돋움체" w:hAnsi="돋움체" w:hint="eastAsia"/>
          <w:w w:val="90"/>
          <w:sz w:val="20"/>
          <w:szCs w:val="20"/>
          <w:rtl w:val="off"/>
        </w:rPr>
      </w:pPr>
      <w:r>
        <w:rPr>
          <w:rFonts w:ascii="돋움체" w:eastAsia="돋움체" w:hAnsi="돋움체" w:hint="eastAsia"/>
          <w:w w:val="90"/>
          <w:sz w:val="20"/>
          <w:szCs w:val="20"/>
          <w:rtl w:val="off"/>
        </w:rPr>
        <w:t>WebSocket을 통한 MQTT 에서 MQTT 메시지(예: CONNECT 또는 PUBLISH 패킷)는 네트워크를 통해 전송되고 하나 이상의 WebSocket 프레임으로 캡슐화됩니다. WebSocket은 양방향, 순서가 지정된 무손실 통신을 제공하기 때문에 MQTT에 적합한 전송 방법입니다(WebSocket은 TCP도 활용함). WebSocket을 통해 MQTT 브로커와 통신하려면 브로커가 기본 WebSocket을 처리할 수 있어야 합니다. 때때로 사람들은 웹 서버를 사용하고 WebSocket을 MQTT 브로커에 연결하지만 이 방법은 권장하지 않습니다. HiveMQ를 사용할 때 WebSocket을 시작하는 것은 매우 쉽습니다. 구성에서 기본 지원을 활성화하기만 하면 됩니다.</w:t>
      </w:r>
    </w:p>
    <w:p>
      <w:pPr>
        <w:wordWrap/>
        <w:spacing w:after="0" w:line="240" w:lineRule="atLeast"/>
        <w:rPr>
          <w:rFonts w:ascii="돋움체" w:eastAsia="돋움체" w:hAnsi="돋움체" w:hint="eastAsia"/>
          <w:w w:val="90"/>
          <w:sz w:val="20"/>
          <w:szCs w:val="20"/>
          <w:rtl w:val="off"/>
        </w:rPr>
      </w:pPr>
    </w:p>
    <w:p>
      <w:pPr>
        <w:wordWrap/>
        <w:spacing w:after="0" w:line="240" w:lineRule="atLeast"/>
        <w:rPr>
          <w:rFonts w:ascii="돋움체" w:eastAsia="돋움체" w:hAnsi="돋움체" w:hint="eastAsia"/>
          <w:w w:val="90"/>
          <w:sz w:val="20"/>
          <w:szCs w:val="20"/>
          <w:rtl w:val="off"/>
        </w:rPr>
      </w:pPr>
      <w:r>
        <w:rPr>
          <w:rFonts w:ascii="돋움체" w:eastAsia="돋움체" w:hAnsi="돋움체" w:hint="eastAsia"/>
          <w:b/>
          <w:bCs/>
          <w:w w:val="90"/>
          <w:sz w:val="24"/>
          <w:szCs w:val="24"/>
          <w:rtl w:val="off"/>
        </w:rPr>
        <w:t>MQTT를 직접 사용하지 않는 이유는 무엇입니까?</w:t>
      </w:r>
    </w:p>
    <w:p>
      <w:pPr>
        <w:ind w:leftChars="160" w:left="320" w:rightChars="0" w:right="0" w:hanging="0" w:firstLineChars="0" w:firstLine="0"/>
        <w:wordWrap/>
        <w:spacing w:after="0" w:line="240" w:lineRule="atLeast"/>
        <w:rPr>
          <w:rFonts w:ascii="돋움체" w:eastAsia="돋움체" w:hAnsi="돋움체" w:hint="eastAsia"/>
          <w:w w:val="90"/>
          <w:sz w:val="20"/>
          <w:szCs w:val="20"/>
          <w:rtl w:val="off"/>
        </w:rPr>
      </w:pPr>
      <w:r>
        <w:rPr>
          <w:rFonts w:ascii="돋움체" w:eastAsia="돋움체" w:hAnsi="돋움체" w:hint="eastAsia"/>
          <w:w w:val="90"/>
          <w:sz w:val="20"/>
          <w:szCs w:val="20"/>
          <w:rtl w:val="off"/>
        </w:rPr>
        <w:t>현재 원시 TCP 연결을 열 수 없기 때문에 브라우저에서 순수 MQTT를 말할 수 없습니다. Socket API 는 이러한 상황을 바꿀 것입니다. 그러나 아직 이 API를 구현하는 브라우저는 거의 없습니다.</w:t>
      </w:r>
    </w:p>
    <w:p>
      <w:pPr>
        <w:wordWrap/>
        <w:spacing w:after="0" w:line="240" w:lineRule="atLeast"/>
        <w:rPr>
          <w:rFonts w:ascii="돋움체" w:eastAsia="돋움체" w:hAnsi="돋움체" w:hint="eastAsia"/>
          <w:w w:val="90"/>
          <w:sz w:val="20"/>
          <w:szCs w:val="20"/>
          <w:rtl w:val="off"/>
        </w:rPr>
      </w:pPr>
    </w:p>
    <w:p>
      <w:pPr>
        <w:wordWrap/>
        <w:spacing w:after="0" w:line="240" w:lineRule="atLeast"/>
        <w:rPr>
          <w:rFonts w:ascii="돋움체" w:eastAsia="돋움체" w:hAnsi="돋움체" w:hint="eastAsia"/>
          <w:w w:val="90"/>
          <w:sz w:val="20"/>
          <w:szCs w:val="20"/>
          <w:rtl w:val="off"/>
        </w:rPr>
      </w:pPr>
    </w:p>
    <w:p>
      <w:pPr>
        <w:wordWrap/>
        <w:spacing w:after="0" w:line="240" w:lineRule="atLeast"/>
        <w:rPr>
          <w:rFonts w:ascii="돋움체" w:eastAsia="돋움체" w:hAnsi="돋움체" w:hint="eastAsia"/>
          <w:w w:val="90"/>
          <w:sz w:val="24"/>
          <w:szCs w:val="24"/>
          <w:rtl w:val="off"/>
        </w:rPr>
      </w:pPr>
      <w:r>
        <w:rPr>
          <w:rFonts w:ascii="돋움체" w:eastAsia="돋움체" w:hAnsi="돋움체" w:hint="eastAsia"/>
          <w:b/>
          <w:bCs/>
          <w:w w:val="90"/>
          <w:sz w:val="24"/>
          <w:szCs w:val="24"/>
          <w:rtl w:val="off"/>
        </w:rPr>
        <w:t>Get started(시작하기)</w:t>
      </w:r>
    </w:p>
    <w:p>
      <w:pPr>
        <w:ind w:leftChars="165" w:left="330" w:rightChars="0" w:right="0" w:hanging="0" w:firstLineChars="0" w:firstLine="0"/>
        <w:wordWrap/>
        <w:spacing w:after="0" w:line="240" w:lineRule="atLeast"/>
        <w:rPr>
          <w:rFonts w:ascii="돋움체" w:eastAsia="돋움체" w:hAnsi="돋움체" w:hint="eastAsia"/>
          <w:w w:val="90"/>
          <w:sz w:val="20"/>
          <w:szCs w:val="20"/>
          <w:rtl w:val="off"/>
        </w:rPr>
      </w:pPr>
      <w:r>
        <w:rPr>
          <w:rFonts w:ascii="돋움체" w:eastAsia="돋움체" w:hAnsi="돋움체" w:hint="eastAsia"/>
          <w:w w:val="90"/>
          <w:sz w:val="20"/>
          <w:szCs w:val="20"/>
          <w:rtl w:val="off"/>
        </w:rPr>
        <w:t>WebSockets를 통해 MQTT를 시작하려면 다음과 같은 몇 가지 유용한 리소스가 있습니다.</w:t>
      </w:r>
    </w:p>
    <w:p>
      <w:pPr>
        <w:ind w:leftChars="165" w:left="330" w:rightChars="0" w:right="0" w:hanging="0" w:firstLineChars="0" w:firstLine="0"/>
        <w:wordWrap/>
        <w:spacing w:after="0" w:line="240" w:lineRule="atLeast"/>
        <w:rPr>
          <w:rFonts w:ascii="돋움체" w:eastAsia="돋움체" w:hAnsi="돋움체" w:hint="eastAsia"/>
          <w:w w:val="90"/>
          <w:sz w:val="20"/>
          <w:szCs w:val="20"/>
          <w:rtl w:val="off"/>
        </w:rPr>
      </w:pPr>
    </w:p>
    <w:p>
      <w:pPr>
        <w:pStyle w:val="af1"/>
        <w:ind w:leftChars="250" w:left="700" w:rightChars="0" w:right="0" w:hanging="200" w:firstLineChars="0" w:firstLine="0"/>
        <w:wordWrap/>
        <w:numPr>
          <w:ilvl w:val="0"/>
          <w:numId w:val="13"/>
        </w:numPr>
        <w:spacing w:after="0" w:line="240" w:lineRule="atLeast"/>
        <w:rPr>
          <w:rFonts w:ascii="돋움체" w:eastAsia="돋움체" w:hAnsi="돋움체" w:hint="eastAsia"/>
          <w:w w:val="90"/>
          <w:sz w:val="20"/>
          <w:szCs w:val="20"/>
          <w:rtl w:val="off"/>
        </w:rPr>
      </w:pPr>
      <w:r>
        <w:rPr>
          <w:rFonts w:ascii="돋움체" w:eastAsia="돋움체" w:hAnsi="돋움체" w:hint="eastAsia"/>
          <w:w w:val="90"/>
          <w:sz w:val="20"/>
          <w:szCs w:val="20"/>
          <w:rtl w:val="off"/>
        </w:rPr>
        <w:t xml:space="preserve">테스트 및 디버깅에는 HiveMQ </w:t>
      </w:r>
      <w:r>
        <w:rPr>
          <w:rFonts w:ascii="돋움체" w:eastAsia="돋움체" w:hAnsi="돋움체" w:hint="eastAsia"/>
          <w:w w:val="90"/>
          <w:sz w:val="20"/>
          <w:szCs w:val="20"/>
          <w:rtl w:val="off"/>
        </w:rPr>
        <w:fldChar w:fldCharType="begin"/>
      </w:r>
      <w:r>
        <w:rPr>
          <w:rFonts w:ascii="돋움체" w:eastAsia="돋움체" w:hAnsi="돋움체" w:hint="eastAsia"/>
          <w:w w:val="90"/>
          <w:sz w:val="20"/>
          <w:szCs w:val="20"/>
          <w:rtl w:val="off"/>
        </w:rPr>
        <w:instrText xml:space="preserve"> HYPERLINK "https://www.hivemq.com/demos/websocket-client/" </w:instrText>
      </w:r>
      <w:r>
        <w:rPr>
          <w:rFonts w:ascii="돋움체" w:eastAsia="돋움체" w:hAnsi="돋움체" w:hint="eastAsia"/>
          <w:w w:val="90"/>
          <w:sz w:val="20"/>
          <w:szCs w:val="20"/>
          <w:rtl w:val="off"/>
        </w:rPr>
        <w:fldChar w:fldCharType="separate"/>
      </w:r>
      <w:r>
        <w:rPr>
          <w:rStyle w:val="afffa"/>
          <w:rFonts w:ascii="돋움체" w:eastAsia="돋움체" w:hAnsi="돋움체" w:hint="eastAsia"/>
          <w:w w:val="90"/>
          <w:sz w:val="20"/>
          <w:szCs w:val="20"/>
          <w:rtl w:val="off"/>
        </w:rPr>
        <w:t>MQTT WebSocket 클라이언트</w:t>
      </w:r>
      <w:r>
        <w:rPr>
          <w:rFonts w:ascii="돋움체" w:eastAsia="돋움체" w:hAnsi="돋움체" w:hint="eastAsia"/>
          <w:w w:val="90"/>
          <w:sz w:val="20"/>
          <w:szCs w:val="20"/>
          <w:rtl w:val="off"/>
        </w:rPr>
        <w:fldChar w:fldCharType="end"/>
      </w:r>
      <w:r>
        <w:rPr>
          <w:rFonts w:ascii="돋움체" w:eastAsia="돋움체" w:hAnsi="돋움체" w:hint="eastAsia"/>
          <w:w w:val="90"/>
          <w:sz w:val="20"/>
          <w:szCs w:val="20"/>
          <w:rtl w:val="off"/>
        </w:rPr>
        <w:t xml:space="preserve">가 이상적입니다. </w:t>
      </w:r>
      <w:r>
        <w:rPr>
          <w:rFonts w:ascii="돋움체" w:eastAsia="돋움체" w:hAnsi="돋움체" w:hint="eastAsia"/>
          <w:w w:val="90"/>
          <w:sz w:val="20"/>
          <w:szCs w:val="20"/>
          <w:rtl w:val="off"/>
        </w:rPr>
        <w:fldChar w:fldCharType="begin"/>
      </w:r>
      <w:r>
        <w:rPr>
          <w:rFonts w:ascii="돋움체" w:eastAsia="돋움체" w:hAnsi="돋움체" w:hint="eastAsia"/>
          <w:w w:val="90"/>
          <w:sz w:val="20"/>
          <w:szCs w:val="20"/>
          <w:rtl w:val="off"/>
        </w:rPr>
        <w:instrText xml:space="preserve"> HYPERLINK "http://www.mqtt-dashboard.com/" </w:instrText>
      </w:r>
      <w:r>
        <w:rPr>
          <w:rFonts w:ascii="돋움체" w:eastAsia="돋움체" w:hAnsi="돋움체" w:hint="eastAsia"/>
          <w:w w:val="90"/>
          <w:sz w:val="20"/>
          <w:szCs w:val="20"/>
          <w:rtl w:val="off"/>
        </w:rPr>
        <w:fldChar w:fldCharType="separate"/>
      </w:r>
      <w:r>
        <w:rPr>
          <w:rStyle w:val="afffa"/>
          <w:rFonts w:ascii="돋움체" w:eastAsia="돋움체" w:hAnsi="돋움체" w:hint="eastAsia"/>
          <w:w w:val="90"/>
          <w:sz w:val="20"/>
          <w:szCs w:val="20"/>
          <w:rtl w:val="off"/>
        </w:rPr>
        <w:t>MQTT 대시보드</w:t>
      </w:r>
      <w:r>
        <w:rPr>
          <w:rFonts w:ascii="돋움체" w:eastAsia="돋움체" w:hAnsi="돋움체" w:hint="eastAsia"/>
          <w:w w:val="90"/>
          <w:sz w:val="20"/>
          <w:szCs w:val="20"/>
          <w:rtl w:val="off"/>
        </w:rPr>
        <w:fldChar w:fldCharType="end"/>
      </w:r>
      <w:r>
        <w:rPr>
          <w:rFonts w:ascii="돋움체" w:eastAsia="돋움체" w:hAnsi="돋움체" w:hint="eastAsia"/>
          <w:w w:val="90"/>
          <w:sz w:val="20"/>
          <w:szCs w:val="20"/>
          <w:rtl w:val="off"/>
        </w:rPr>
        <w:t xml:space="preserve">의 공개 브로커 는 이 클라이언트의 기본 브로커입니다. 클라이언트의 모든 기능은 자세히 문서화되어 있으며 소스 코드는 </w:t>
      </w:r>
      <w:r>
        <w:rPr>
          <w:rFonts w:ascii="돋움체" w:eastAsia="돋움체" w:hAnsi="돋움체" w:hint="eastAsia"/>
          <w:w w:val="90"/>
          <w:sz w:val="20"/>
          <w:szCs w:val="20"/>
          <w:rtl w:val="off"/>
        </w:rPr>
        <w:fldChar w:fldCharType="begin"/>
      </w:r>
      <w:r>
        <w:rPr>
          <w:rFonts w:ascii="돋움체" w:eastAsia="돋움체" w:hAnsi="돋움체" w:hint="eastAsia"/>
          <w:w w:val="90"/>
          <w:sz w:val="20"/>
          <w:szCs w:val="20"/>
          <w:rtl w:val="off"/>
        </w:rPr>
        <w:instrText xml:space="preserve"> HYPERLINK "https://github.com/hivemq/hivemq-mqtt-web-client" </w:instrText>
      </w:r>
      <w:r>
        <w:rPr>
          <w:rFonts w:ascii="돋움체" w:eastAsia="돋움체" w:hAnsi="돋움체" w:hint="eastAsia"/>
          <w:w w:val="90"/>
          <w:sz w:val="20"/>
          <w:szCs w:val="20"/>
          <w:rtl w:val="off"/>
        </w:rPr>
        <w:fldChar w:fldCharType="separate"/>
      </w:r>
      <w:r>
        <w:rPr>
          <w:rStyle w:val="afffa"/>
          <w:rFonts w:ascii="돋움체" w:eastAsia="돋움체" w:hAnsi="돋움체" w:hint="eastAsia"/>
          <w:w w:val="90"/>
          <w:sz w:val="20"/>
          <w:szCs w:val="20"/>
          <w:rtl w:val="off"/>
        </w:rPr>
        <w:t>GitHub</w:t>
      </w:r>
      <w:r>
        <w:rPr>
          <w:rFonts w:ascii="돋움체" w:eastAsia="돋움체" w:hAnsi="돋움체" w:hint="eastAsia"/>
          <w:w w:val="90"/>
          <w:sz w:val="20"/>
          <w:szCs w:val="20"/>
          <w:rtl w:val="off"/>
        </w:rPr>
        <w:fldChar w:fldCharType="end"/>
      </w:r>
      <w:r>
        <w:rPr>
          <w:rFonts w:ascii="돋움체" w:eastAsia="돋움체" w:hAnsi="돋움체" w:hint="eastAsia"/>
          <w:w w:val="90"/>
          <w:sz w:val="20"/>
          <w:szCs w:val="20"/>
          <w:rtl w:val="off"/>
        </w:rPr>
        <w:t>에서 사용할 수 있습니다.</w:t>
      </w:r>
    </w:p>
    <w:p>
      <w:pPr>
        <w:pStyle w:val="af1"/>
        <w:ind w:leftChars="250" w:left="700" w:rightChars="0" w:right="0" w:hanging="200" w:firstLineChars="0" w:firstLine="0"/>
        <w:wordWrap/>
        <w:numPr>
          <w:ilvl w:val="0"/>
          <w:numId w:val="13"/>
        </w:numPr>
        <w:spacing w:after="0" w:line="240" w:lineRule="atLeast"/>
        <w:rPr>
          <w:rFonts w:ascii="돋움체" w:eastAsia="돋움체" w:hAnsi="돋움체" w:hint="eastAsia"/>
          <w:w w:val="90"/>
          <w:sz w:val="20"/>
          <w:szCs w:val="20"/>
          <w:rtl w:val="off"/>
        </w:rPr>
      </w:pPr>
      <w:r>
        <w:rPr>
          <w:rFonts w:ascii="돋움체" w:eastAsia="돋움체" w:hAnsi="돋움체" w:hint="eastAsia"/>
          <w:w w:val="90"/>
          <w:sz w:val="20"/>
          <w:szCs w:val="20"/>
          <w:rtl w:val="off"/>
        </w:rPr>
        <w:t xml:space="preserve">MQTT를 기존 웹 애플리케이션에 통합하려면 </w:t>
      </w:r>
      <w:r>
        <w:rPr>
          <w:rFonts w:ascii="돋움체" w:eastAsia="돋움체" w:hAnsi="돋움체" w:hint="eastAsia"/>
          <w:w w:val="90"/>
          <w:sz w:val="20"/>
          <w:szCs w:val="20"/>
          <w:rtl w:val="off"/>
        </w:rPr>
        <w:fldChar w:fldCharType="begin"/>
      </w:r>
      <w:r>
        <w:rPr>
          <w:rFonts w:ascii="돋움체" w:eastAsia="돋움체" w:hAnsi="돋움체" w:hint="eastAsia"/>
          <w:w w:val="90"/>
          <w:sz w:val="20"/>
          <w:szCs w:val="20"/>
          <w:rtl w:val="off"/>
        </w:rPr>
        <w:instrText xml:space="preserve"> HYPERLINK "https://www.hivemq.com/blog/build-javascript-mqtt-web-application/" </w:instrText>
      </w:r>
      <w:r>
        <w:rPr>
          <w:rFonts w:ascii="돋움체" w:eastAsia="돋움체" w:hAnsi="돋움체" w:hint="eastAsia"/>
          <w:w w:val="90"/>
          <w:sz w:val="20"/>
          <w:szCs w:val="20"/>
          <w:rtl w:val="off"/>
        </w:rPr>
        <w:fldChar w:fldCharType="separate"/>
      </w:r>
      <w:r>
        <w:rPr>
          <w:rStyle w:val="afffa"/>
          <w:rFonts w:ascii="돋움체" w:eastAsia="돋움체" w:hAnsi="돋움체" w:hint="eastAsia"/>
          <w:w w:val="90"/>
          <w:sz w:val="20"/>
          <w:szCs w:val="20"/>
          <w:rtl w:val="off"/>
        </w:rPr>
        <w:t>자체 MQTT WebSockets 클라이언트를 구축하는 방법에 대한 이 단계별 가이드</w:t>
      </w:r>
      <w:r>
        <w:rPr>
          <w:rFonts w:ascii="돋움체" w:eastAsia="돋움체" w:hAnsi="돋움체" w:hint="eastAsia"/>
          <w:w w:val="90"/>
          <w:sz w:val="20"/>
          <w:szCs w:val="20"/>
          <w:rtl w:val="off"/>
        </w:rPr>
        <w:fldChar w:fldCharType="end"/>
      </w:r>
      <w:r>
        <w:rPr>
          <w:rFonts w:ascii="돋움체" w:eastAsia="돋움체" w:hAnsi="돋움체" w:hint="eastAsia"/>
          <w:w w:val="90"/>
          <w:sz w:val="20"/>
          <w:szCs w:val="20"/>
          <w:rtl w:val="off"/>
        </w:rPr>
        <w:t>를 확인하십시오 .</w:t>
      </w:r>
    </w:p>
    <w:p>
      <w:pPr>
        <w:pStyle w:val="af1"/>
        <w:ind w:leftChars="250" w:left="700" w:rightChars="0" w:right="0" w:hanging="200" w:firstLineChars="0" w:firstLine="0"/>
        <w:wordWrap/>
        <w:numPr>
          <w:ilvl w:val="0"/>
          <w:numId w:val="13"/>
        </w:numPr>
        <w:spacing w:after="0" w:line="240" w:lineRule="atLeast"/>
        <w:rPr>
          <w:rFonts w:ascii="돋움체" w:eastAsia="돋움체" w:hAnsi="돋움체" w:hint="eastAsia"/>
          <w:w w:val="90"/>
          <w:sz w:val="20"/>
          <w:szCs w:val="20"/>
          <w:rtl w:val="off"/>
        </w:rPr>
      </w:pPr>
      <w:r>
        <w:rPr>
          <w:rFonts w:ascii="돋움체" w:eastAsia="돋움체" w:hAnsi="돋움체" w:hint="eastAsia"/>
          <w:w w:val="90"/>
          <w:sz w:val="20"/>
          <w:szCs w:val="20"/>
          <w:rtl w:val="off"/>
        </w:rPr>
        <w:t xml:space="preserve">WebSocket을 지원하는 자체 브로커를 설정하는 방법에 대해 자세히 알아보려면 </w:t>
      </w:r>
      <w:r>
        <w:rPr>
          <w:rFonts w:ascii="돋움체" w:eastAsia="돋움체" w:hAnsi="돋움체" w:hint="eastAsia"/>
          <w:w w:val="90"/>
          <w:sz w:val="20"/>
          <w:szCs w:val="20"/>
          <w:rtl w:val="off"/>
        </w:rPr>
        <w:fldChar w:fldCharType="begin"/>
      </w:r>
      <w:r>
        <w:rPr>
          <w:rFonts w:ascii="돋움체" w:eastAsia="돋움체" w:hAnsi="돋움체" w:hint="eastAsia"/>
          <w:w w:val="90"/>
          <w:sz w:val="20"/>
          <w:szCs w:val="20"/>
          <w:rtl w:val="off"/>
        </w:rPr>
        <w:instrText xml:space="preserve"> HYPERLINK "https://www.hivemq.com/blog/mqtt-over-websockets-with-hivemq/" </w:instrText>
      </w:r>
      <w:r>
        <w:rPr>
          <w:rFonts w:ascii="돋움체" w:eastAsia="돋움체" w:hAnsi="돋움체" w:hint="eastAsia"/>
          <w:w w:val="90"/>
          <w:sz w:val="20"/>
          <w:szCs w:val="20"/>
          <w:rtl w:val="off"/>
        </w:rPr>
        <w:fldChar w:fldCharType="separate"/>
      </w:r>
      <w:r>
        <w:rPr>
          <w:rStyle w:val="afffa"/>
          <w:rFonts w:ascii="돋움체" w:eastAsia="돋움체" w:hAnsi="돋움체" w:hint="eastAsia"/>
          <w:w w:val="90"/>
          <w:sz w:val="20"/>
          <w:szCs w:val="20"/>
          <w:rtl w:val="off"/>
        </w:rPr>
        <w:t>WebSocket을 통한 MQTT</w:t>
      </w:r>
      <w:r>
        <w:rPr>
          <w:rFonts w:ascii="돋움체" w:eastAsia="돋움체" w:hAnsi="돋움체" w:hint="eastAsia"/>
          <w:w w:val="90"/>
          <w:sz w:val="20"/>
          <w:szCs w:val="20"/>
          <w:rtl w:val="off"/>
        </w:rPr>
        <w:fldChar w:fldCharType="end"/>
      </w:r>
      <w:r>
        <w:rPr>
          <w:rFonts w:ascii="돋움체" w:eastAsia="돋움체" w:hAnsi="돋움체" w:hint="eastAsia"/>
          <w:w w:val="90"/>
          <w:sz w:val="20"/>
          <w:szCs w:val="20"/>
          <w:rtl w:val="off"/>
        </w:rPr>
        <w:t>를 읽어 보세요.</w:t>
      </w:r>
    </w:p>
    <w:p>
      <w:pPr>
        <w:wordWrap/>
        <w:spacing w:after="0" w:line="240" w:lineRule="atLeast"/>
        <w:rPr>
          <w:rFonts w:ascii="돋움체" w:eastAsia="돋움체" w:hAnsi="돋움체" w:hint="eastAsia"/>
          <w:w w:val="90"/>
          <w:sz w:val="20"/>
          <w:szCs w:val="20"/>
          <w:rtl w:val="off"/>
        </w:rPr>
      </w:pPr>
    </w:p>
    <w:p>
      <w:pPr>
        <w:wordWrap/>
        <w:spacing w:after="0" w:line="240" w:lineRule="atLeast"/>
        <w:rPr>
          <w:rFonts w:ascii="돋움체" w:eastAsia="돋움체" w:hAnsi="돋움체" w:hint="eastAsia"/>
          <w:w w:val="90"/>
          <w:sz w:val="20"/>
          <w:szCs w:val="20"/>
          <w:rtl w:val="off"/>
        </w:rPr>
      </w:pPr>
    </w:p>
    <w:p>
      <w:pPr>
        <w:wordWrap/>
        <w:spacing w:after="0" w:line="240" w:lineRule="atLeast"/>
        <w:rPr>
          <w:rFonts w:ascii="돋움체" w:eastAsia="돋움체" w:hAnsi="돋움체" w:hint="eastAsia"/>
          <w:w w:val="90"/>
          <w:sz w:val="24"/>
          <w:szCs w:val="24"/>
          <w:rtl w:val="off"/>
        </w:rPr>
      </w:pPr>
      <w:r>
        <w:rPr>
          <w:rFonts w:ascii="돋움체" w:eastAsia="돋움체" w:hAnsi="돋움체" w:hint="eastAsia"/>
          <w:b/>
          <w:bCs/>
          <w:w w:val="90"/>
          <w:sz w:val="24"/>
          <w:szCs w:val="24"/>
          <w:rtl w:val="off"/>
        </w:rPr>
        <w:t>Secure WebSockets(보안 웹소켓)</w:t>
      </w:r>
    </w:p>
    <w:p>
      <w:pPr>
        <w:ind w:leftChars="165" w:left="330" w:rightChars="0" w:right="0" w:hanging="0" w:firstLineChars="0" w:firstLine="0"/>
        <w:wordWrap/>
        <w:spacing w:after="0" w:line="240" w:lineRule="atLeast"/>
        <w:rPr>
          <w:rFonts w:ascii="돋움체" w:eastAsia="돋움체" w:hAnsi="돋움체" w:hint="eastAsia"/>
          <w:w w:val="90"/>
          <w:sz w:val="20"/>
          <w:szCs w:val="20"/>
          <w:rtl w:val="off"/>
        </w:rPr>
      </w:pPr>
      <w:r>
        <w:rPr>
          <w:rFonts w:ascii="돋움체" w:eastAsia="돋움체" w:hAnsi="돋움체" w:hint="eastAsia"/>
          <w:w w:val="90"/>
          <w:sz w:val="20"/>
          <w:szCs w:val="20"/>
          <w:rtl w:val="off"/>
        </w:rPr>
        <w:t xml:space="preserve">TLS(전송 계층 보안)를 활용하여 전체 연결을 암호화하는 보안 WebSocket을 사용할 수 있습니다. 이 방법은 HiveMQ와 원활하게 작동합니다. 그러나 명심해야 할 몇 가지 사항이 있습니다. 자세한 내용은 </w:t>
      </w:r>
      <w:r>
        <w:rPr>
          <w:rFonts w:ascii="돋움체" w:eastAsia="돋움체" w:hAnsi="돋움체" w:hint="eastAsia"/>
          <w:w w:val="90"/>
          <w:sz w:val="20"/>
          <w:szCs w:val="20"/>
          <w:rtl w:val="off"/>
        </w:rPr>
        <w:fldChar w:fldCharType="begin"/>
      </w:r>
      <w:r>
        <w:rPr>
          <w:rFonts w:ascii="돋움체" w:eastAsia="돋움체" w:hAnsi="돋움체" w:hint="eastAsia"/>
          <w:w w:val="90"/>
          <w:sz w:val="20"/>
          <w:szCs w:val="20"/>
          <w:rtl w:val="off"/>
        </w:rPr>
        <w:instrText xml:space="preserve"> HYPERLINK "https://www.hivemq.com/docs/latest/hivemq/listeners.html#gotchas" </w:instrText>
      </w:r>
      <w:r>
        <w:rPr>
          <w:rFonts w:ascii="돋움체" w:eastAsia="돋움체" w:hAnsi="돋움체" w:hint="eastAsia"/>
          <w:w w:val="90"/>
          <w:sz w:val="20"/>
          <w:szCs w:val="20"/>
          <w:rtl w:val="off"/>
        </w:rPr>
        <w:fldChar w:fldCharType="separate"/>
      </w:r>
      <w:r>
        <w:rPr>
          <w:rStyle w:val="afffa"/>
          <w:rFonts w:ascii="돋움체" w:eastAsia="돋움체" w:hAnsi="돋움체" w:hint="eastAsia"/>
          <w:w w:val="90"/>
          <w:sz w:val="20"/>
          <w:szCs w:val="20"/>
          <w:rtl w:val="off"/>
        </w:rPr>
        <w:t>사용자 가이드의 Gotcha 섹션</w:t>
      </w:r>
      <w:r>
        <w:rPr>
          <w:rFonts w:ascii="돋움체" w:eastAsia="돋움체" w:hAnsi="돋움체" w:hint="eastAsia"/>
          <w:w w:val="90"/>
          <w:sz w:val="20"/>
          <w:szCs w:val="20"/>
          <w:rtl w:val="off"/>
        </w:rPr>
        <w:fldChar w:fldCharType="end"/>
      </w:r>
      <w:r>
        <w:rPr>
          <w:rFonts w:ascii="돋움체" w:eastAsia="돋움체" w:hAnsi="돋움체" w:hint="eastAsia"/>
          <w:w w:val="90"/>
          <w:sz w:val="20"/>
          <w:szCs w:val="20"/>
          <w:rtl w:val="off"/>
        </w:rPr>
        <w:t>을 참조하세요 .</w:t>
      </w:r>
    </w:p>
    <w:p>
      <w:pPr>
        <w:wordWrap/>
        <w:spacing w:after="0" w:line="240" w:lineRule="atLeast"/>
        <w:rPr>
          <w:rFonts w:ascii="돋움체" w:eastAsia="돋움체" w:hAnsi="돋움체" w:hint="eastAsia"/>
          <w:w w:val="90"/>
          <w:sz w:val="20"/>
          <w:szCs w:val="20"/>
          <w:rtl w:val="off"/>
        </w:rPr>
      </w:pPr>
    </w:p>
    <w:p>
      <w:pPr>
        <w:wordWrap/>
        <w:spacing w:after="0" w:line="240" w:lineRule="atLeast"/>
        <w:rPr>
          <w:rFonts w:ascii="돋움체" w:eastAsia="돋움체" w:hAnsi="돋움체" w:hint="eastAsia"/>
          <w:w w:val="90"/>
          <w:sz w:val="20"/>
          <w:szCs w:val="20"/>
          <w:rtl w:val="off"/>
        </w:rPr>
      </w:pPr>
    </w:p>
    <w:p>
      <w:pPr>
        <w:wordWrap/>
        <w:spacing w:after="0" w:line="240" w:lineRule="atLeast"/>
        <w:rPr>
          <w:rFonts w:ascii="돋움체" w:eastAsia="돋움체" w:hAnsi="돋움체" w:hint="eastAsia"/>
          <w:w w:val="90"/>
          <w:sz w:val="20"/>
          <w:szCs w:val="20"/>
          <w:rtl w:val="off"/>
        </w:rPr>
      </w:pPr>
      <w:r>
        <w:rPr>
          <w:rFonts w:ascii="돋움체" w:eastAsia="돋움체" w:hAnsi="돋움체" w:hint="eastAsia"/>
          <w:b/>
          <w:bCs/>
          <w:w w:val="90"/>
          <w:sz w:val="28"/>
          <w:szCs w:val="28"/>
          <w:rtl w:val="off"/>
        </w:rPr>
        <w:t>MQTT 에센셜 비디오 시리즈</w:t>
      </w:r>
    </w:p>
    <w:p>
      <w:pPr>
        <w:ind w:leftChars="165" w:left="330" w:rightChars="0" w:right="0" w:hanging="0" w:firstLineChars="0" w:firstLine="0"/>
        <w:wordWrap/>
        <w:spacing w:after="0" w:line="240" w:lineRule="atLeast"/>
        <w:rPr>
          <w:rFonts w:ascii="돋움체" w:eastAsia="돋움체" w:hAnsi="돋움체" w:hint="eastAsia"/>
          <w:w w:val="90"/>
          <w:sz w:val="20"/>
          <w:szCs w:val="20"/>
          <w:rtl w:val="off"/>
        </w:rPr>
      </w:pPr>
      <w:r>
        <w:rPr>
          <w:rFonts w:ascii="돋움체" w:eastAsia="돋움체" w:hAnsi="돋움체" w:hint="eastAsia"/>
          <w:w w:val="90"/>
          <w:sz w:val="20"/>
          <w:szCs w:val="20"/>
          <w:rtl w:val="off"/>
        </w:rPr>
        <w:t>MQTT 는 제한된 장치 및 서버 응용 프로그램과의 데이터 교환을 위해 전 세계 대기업이 선택하는 최고의 제품입니다. MQTT는 공장 내에서와 마찬가지로 거실, 자동차에서 사물을 연결하는 것을 찾을 수 있습니다. MQTT가 널리 채택되면서 개방형 OASIS 및 ISO 표준으로 채택되었습니다. 오늘날 MQTT는 전 세계 사물 인터넷의 절대 표준 프로토콜입니다(Google 트렌드 차트 참조).</w:t>
      </w:r>
    </w:p>
    <w:p>
      <w:pPr>
        <w:wordWrap/>
        <w:spacing w:after="0" w:line="240" w:lineRule="atLeast"/>
        <w:rPr>
          <w:rFonts w:ascii="돋움체" w:eastAsia="돋움체" w:hAnsi="돋움체" w:hint="eastAsia"/>
          <w:w w:val="90"/>
          <w:sz w:val="20"/>
          <w:szCs w:val="20"/>
          <w:rtl w:val="off"/>
        </w:rPr>
      </w:pPr>
    </w:p>
    <w:p>
      <w:pPr>
        <w:wordWrap/>
        <w:jc w:val="center"/>
        <w:spacing w:after="0" w:line="240" w:lineRule="atLeast"/>
        <w:rPr>
          <w:rFonts w:ascii="돋움체" w:eastAsia="돋움체" w:hAnsi="돋움체" w:hint="eastAsia"/>
          <w:w w:val="90"/>
          <w:sz w:val="20"/>
          <w:szCs w:val="20"/>
          <w:rtl w:val="off"/>
        </w:rPr>
      </w:pPr>
      <w:r>
        <w:rPr>
          <w:rFonts w:ascii="돋움체" w:eastAsia="돋움체" w:hAnsi="돋움체" w:hint="eastAsia"/>
          <w:w w:val="90"/>
          <w:sz w:val="20"/>
          <w:szCs w:val="20"/>
          <w:rtl w:val="off"/>
        </w:rPr>
        <w:drawing>
          <wp:inline distT="0" distB="0" distL="180" distR="180">
            <wp:extent cx="4455154" cy="2105660"/>
            <wp:effectExtent l="0" t="0" r="0" b="0"/>
            <wp:docPr id="1061" name="shape1061" hidden="0"/>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pic:nvPicPr>
                  <pic:blipFill>
                    <a:blip r:embed="rId62">
                      <a:extLst>
                        <a:ext uri="{28A0092B-C50C-407E-A947-70E740481C1C}">
                          <a14:useLocalDpi xmlns:a14="http://schemas.microsoft.com/office/drawing/2010/main" val="0"/>
                        </a:ext>
                      </a:extLst>
                    </a:blip>
                    <a:srcRect/>
                    <a:stretch>
                      <a:fillRect/>
                    </a:stretch>
                  </pic:blipFill>
                  <pic:spPr>
                    <a:xfrm>
                      <a:off x="0" y="0"/>
                      <a:ext cx="4455154" cy="2105660"/>
                    </a:xfrm>
                    <a:prstGeom prst="rect"/>
                  </pic:spPr>
                </pic:pic>
              </a:graphicData>
            </a:graphic>
          </wp:inline>
        </w:drawing>
      </w:r>
    </w:p>
    <w:p>
      <w:pPr>
        <w:wordWrap/>
        <w:spacing w:after="0" w:line="240" w:lineRule="atLeast"/>
        <w:rPr>
          <w:rFonts w:ascii="돋움체" w:eastAsia="돋움체" w:hAnsi="돋움체" w:hint="eastAsia"/>
          <w:w w:val="90"/>
          <w:sz w:val="20"/>
          <w:szCs w:val="20"/>
          <w:rtl w:val="off"/>
        </w:rPr>
      </w:pPr>
    </w:p>
    <w:p>
      <w:pPr>
        <w:ind w:leftChars="160" w:left="320" w:rightChars="0" w:right="0" w:hanging="0" w:firstLineChars="0" w:firstLine="0"/>
        <w:wordWrap/>
        <w:spacing w:after="0" w:line="240" w:lineRule="atLeast"/>
        <w:rPr>
          <w:rFonts w:ascii="돋움체" w:eastAsia="돋움체" w:hAnsi="돋움체" w:hint="eastAsia"/>
          <w:w w:val="90"/>
          <w:sz w:val="20"/>
          <w:szCs w:val="20"/>
          <w:rtl w:val="off"/>
        </w:rPr>
      </w:pPr>
      <w:r>
        <w:rPr>
          <w:rFonts w:ascii="돋움체" w:eastAsia="돋움체" w:hAnsi="돋움체" w:hint="eastAsia"/>
          <w:w w:val="90"/>
          <w:sz w:val="20"/>
          <w:szCs w:val="20"/>
          <w:rtl w:val="off"/>
        </w:rPr>
        <w:t>현재 MQTT 세계에서 많은 일이 일어나고 있습니다. MQTT 5 의 출시와 함께 MQTT 사양에 대한 가장 풍부한 기능의 업데이트, 세션 및 메시지 만료 간격 과 같은 새로운 기능 , 향상된 클라이언트 피드백 및 부정적인 ACK , 페이로드 형식 설명 , 그리고 더 많은 것들이 도입되었습니다. 업계 이니셔티브 " Sparkplug "는 장치 제조업체와 SCADA 공급업체 간의 상호 운용성을 촉진하기 위해 공통 MQTT 데이터 사양을 정의하도록 발전했습니다. 우리는 이것이 시작에 불과하다고 믿습니다. 향후 몇 년 동안 제조 , 자동차 를 포함한 모든 산업 분야에서 MQTT 채택이 계속해서 크게 성장할 것으로 예상합니다., 핵심 인프라, 물류 , 스마트 시티 등</w:t>
      </w:r>
    </w:p>
    <w:p>
      <w:pPr>
        <w:wordWrap/>
        <w:spacing w:after="0" w:line="240" w:lineRule="atLeast"/>
        <w:rPr>
          <w:rFonts w:ascii="돋움체" w:eastAsia="돋움체" w:hAnsi="돋움체" w:hint="eastAsia"/>
          <w:w w:val="90"/>
          <w:sz w:val="20"/>
          <w:szCs w:val="20"/>
          <w:rtl w:val="off"/>
        </w:rPr>
      </w:pPr>
    </w:p>
    <w:p>
      <w:pPr>
        <w:wordWrap/>
        <w:spacing w:after="0" w:line="240" w:lineRule="atLeast"/>
        <w:rPr>
          <w:rFonts w:ascii="돋움체" w:eastAsia="돋움체" w:hAnsi="돋움체" w:hint="eastAsia"/>
          <w:w w:val="90"/>
          <w:sz w:val="20"/>
          <w:szCs w:val="20"/>
          <w:rtl w:val="off"/>
        </w:rPr>
      </w:pPr>
    </w:p>
    <w:p>
      <w:pPr>
        <w:wordWrap/>
        <w:spacing w:after="0" w:line="240" w:lineRule="atLeast"/>
        <w:rPr>
          <w:rFonts w:ascii="돋움체" w:eastAsia="돋움체" w:hAnsi="돋움체"/>
          <w:w w:val="90"/>
          <w:sz w:val="20"/>
          <w:szCs w:val="20"/>
        </w:rPr>
      </w:pPr>
    </w:p>
    <w:p>
      <w:pPr>
        <w:wordWrap/>
        <w:spacing w:after="0" w:line="240" w:lineRule="atLeast"/>
        <w:rPr>
          <w:rFonts w:ascii="돋움체" w:eastAsia="돋움체" w:hAnsi="돋움체"/>
          <w:w w:val="90"/>
          <w:szCs w:val="20"/>
        </w:rPr>
      </w:pPr>
      <w:r>
        <w:rPr>
          <w:noProof/>
          <w:w w:val="90"/>
        </w:rPr>
        <w:drawing>
          <wp:inline distT="0" distB="0" distL="0" distR="0">
            <wp:extent cx="2995614" cy="514425"/>
            <wp:effectExtent l="0" t="0" r="0" b="0"/>
            <wp:docPr id="1055" name="shape1055" hidden="0"/>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pic:nvPicPr>
                  <pic:blipFill>
                    <a:blip r:embed="rId63">
                      <a:extLst>
                        <a:ext uri="{28A0092B-C50C-407E-A947-70E740481C1C}">
                          <a14:useLocalDpi xmlns:a14="http://schemas.microsoft.com/office/drawing/2010/main" val="0"/>
                        </a:ext>
                      </a:extLst>
                    </a:blip>
                    <a:srcRect/>
                    <a:stretch>
                      <a:fillRect/>
                    </a:stretch>
                  </pic:blipFill>
                  <pic:spPr>
                    <a:xfrm>
                      <a:off x="0" y="0"/>
                      <a:ext cx="2995614" cy="514425"/>
                    </a:xfrm>
                    <a:prstGeom prst="rect"/>
                    <a:noFill/>
                    <a:ln>
                      <a:noFill/>
                    </a:ln>
                  </pic:spPr>
                </pic:pic>
              </a:graphicData>
            </a:graphic>
          </wp:inline>
        </w:drawing>
      </w:r>
      <w:r>
        <w:rPr>
          <w:rFonts w:ascii="돋움체" w:eastAsia="돋움체" w:hAnsi="돋움체" w:hint="eastAsia"/>
          <w:w w:val="90"/>
          <w:szCs w:val="20"/>
        </w:rPr>
        <w:t xml:space="preserve"> </w:t>
      </w:r>
      <w:r>
        <w:rPr>
          <w:rFonts w:ascii="돋움체" w:eastAsia="돋움체" w:hAnsi="돋움체"/>
          <w:w w:val="90"/>
          <w:szCs w:val="20"/>
        </w:rPr>
        <w:t xml:space="preserve"> </w:t>
      </w:r>
      <w:r>
        <w:rPr>
          <w:rFonts w:ascii="Roboto" w:hAnsi="Roboto"/>
          <w:i/>
          <w:iCs/>
          <w:color w:val="000000"/>
          <w:w w:val="90"/>
          <w:sz w:val="18"/>
          <w:szCs w:val="18"/>
          <w:shd w:val="clear" w:color="auto" w:fill="FFFFFF"/>
        </w:rPr>
        <w:t>HiveMQ 팀 작성</w:t>
      </w:r>
    </w:p>
    <w:p>
      <w:pPr>
        <w:wordWrap/>
        <w:spacing w:after="0" w:line="240" w:lineRule="atLeast"/>
        <w:rPr>
          <w:rFonts w:ascii="돋움체" w:eastAsia="돋움체" w:hAnsi="돋움체"/>
          <w:w w:val="90"/>
          <w:szCs w:val="20"/>
        </w:rPr>
      </w:pPr>
      <w:r>
        <w:fldChar w:fldCharType="begin"/>
      </w:r>
      <w:r>
        <w:instrText xml:space="preserve"> HYPERLINK "https://www.hivemq.com/blog/mqtt-essentials-part-1-introducing-mqtt/" </w:instrText>
      </w:r>
      <w:r>
        <w:fldChar w:fldCharType="separate"/>
      </w:r>
      <w:r>
        <w:rPr>
          <w:rStyle w:val="afffa"/>
          <w:rFonts w:ascii="돋움체" w:eastAsia="돋움체" w:hAnsi="돋움체"/>
          <w:w w:val="90"/>
          <w:szCs w:val="20"/>
        </w:rPr>
        <w:t>https://www.hivemq.com/blog/mqtt-essentials-part-1-introducing-mqtt/</w:t>
      </w:r>
      <w:r>
        <w:rPr>
          <w:rStyle w:val="afffa"/>
          <w:rFonts w:ascii="돋움체" w:eastAsia="돋움체" w:hAnsi="돋움체"/>
          <w:w w:val="90"/>
          <w:szCs w:val="20"/>
        </w:rPr>
        <w:fldChar w:fldCharType="end"/>
      </w:r>
    </w:p>
    <w:p>
      <w:pPr>
        <w:wordWrap/>
        <w:spacing w:after="0" w:line="240" w:lineRule="atLeast"/>
        <w:rPr>
          <w:rFonts w:ascii="돋움체" w:eastAsia="돋움체" w:hAnsi="돋움체"/>
          <w:w w:val="90"/>
          <w:szCs w:val="20"/>
        </w:rPr>
      </w:pPr>
    </w:p>
    <w:p>
      <w:pPr>
        <w:wordWrap/>
        <w:spacing w:after="0" w:line="240" w:lineRule="atLeast"/>
        <w:rPr>
          <w:rFonts w:ascii="돋움체" w:eastAsia="돋움체" w:hAnsi="돋움체"/>
          <w:w w:val="90"/>
          <w:szCs w:val="20"/>
        </w:rPr>
      </w:pPr>
    </w:p>
    <w:p>
      <w:pPr>
        <w:wordWrap/>
        <w:spacing w:after="0" w:line="240" w:lineRule="atLeast"/>
        <w:rPr>
          <w:rFonts w:ascii="돋움체" w:eastAsia="돋움체" w:hAnsi="돋움체"/>
          <w:w w:val="90"/>
          <w:szCs w:val="20"/>
        </w:rPr>
      </w:pPr>
    </w:p>
    <w:p>
      <w:pPr>
        <w:wordWrap/>
        <w:spacing w:after="0" w:line="240" w:lineRule="atLeast"/>
        <w:rPr>
          <w:rFonts w:ascii="돋움체" w:eastAsia="돋움체" w:hAnsi="돋움체"/>
          <w:w w:val="90"/>
          <w:szCs w:val="20"/>
        </w:rPr>
      </w:pPr>
    </w:p>
    <w:sectPr>
      <w:pgSz w:w="11906" w:h="16838"/>
      <w:pgMar w:top="1701" w:right="1440" w:bottom="1440" w:left="1440" w:header="851" w:footer="992"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w:font w:name="돋움체">
    <w:panose1 w:val="020B0609000101010101"/>
    <w:family w:val="modern"/>
    <w:charset w:val="81"/>
    <w:notTrueType w:val="false"/>
    <w:sig w:usb0="B00002AF" w:usb1="69D77CFB" w:usb2="00000030" w:usb3="00000001" w:csb0="4008009F" w:csb1="DFD70000"/>
  </w:font>
  <w:font w:name="Arial">
    <w:panose1 w:val="020B0604020202020204"/>
    <w:family w:val="swiss"/>
    <w:charset w:val="00"/>
    <w:notTrueType w:val="false"/>
    <w:sig w:usb0="E0002EFF" w:usb1="C000785B" w:usb2="00000009" w:usb3="00000001" w:csb0="400001FF" w:csb1="FFFF0000"/>
  </w:font>
  <w:font w:name="굴림">
    <w:panose1 w:val="020B0600000101010101"/>
    <w:family w:val="modern"/>
    <w:charset w:val="81"/>
    <w:notTrueType w:val="false"/>
    <w:sig w:usb0="B00002AF" w:usb1="69D77CFB" w:usb2="00000030" w:usb3="00000001" w:csb0="4008009F" w:csb1="DFD70000"/>
  </w:font>
  <w:font w:name="Calibri">
    <w:panose1 w:val="020F0502020204030204"/>
    <w:family w:val="swiss"/>
    <w:charset w:val="00"/>
    <w:notTrueType w:val="false"/>
    <w:sig w:usb0="E4002EFF" w:usb1="C000247B" w:usb2="00000009" w:usb3="00000001" w:csb0="200001FF" w:csb1="00000001"/>
  </w:font>
  <w:font w:name="Roboto">
    <w:family w:val="auto"/>
    <w:charset w:val="00"/>
    <w:notTrueType w:val="false"/>
    <w:pitch w:val="variable"/>
    <w:sig w:usb0="E00002FF" w:usb1="5000205B" w:usb2="00000020" w:usb3="00000000" w:csb0="0000019F" w:csb1="00000000"/>
  </w:font>
  <w:font w:name="FZYaoTi">
    <w:panose1 w:val="02010601030101010101"/>
    <w:family w:val="auto"/>
    <w:charset w:val="86"/>
    <w:notTrueType w:val="false"/>
    <w:sig w:usb0="00000003" w:usb1="080E0000" w:usb2="00000001" w:usb3="00000001" w:csb0="00040000" w:csb1="00000001"/>
  </w:font>
  <w:font w:name="Symbol">
    <w:panose1 w:val="05050102010706020507"/>
    <w:family w:val="roman"/>
    <w:charset w:val="02"/>
    <w:notTrueType w:val="false"/>
    <w:sig w:usb0="00000001" w:usb1="00000001" w:usb2="00000001" w:usb3="00000001" w:csb0="80000000" w:csb1="00000001"/>
  </w:font>
  <w:font w:name="Courier New">
    <w:panose1 w:val="02070309020205020404"/>
    <w:family w:val="modern"/>
    <w:charset w:val="00"/>
    <w:notTrueType w:val="false"/>
    <w:sig w:usb0="E0002EFF" w:usb1="C0007843" w:usb2="00000009" w:usb3="00000001" w:csb0="400001FF" w:csb1="FFFF0000"/>
  </w:font>
  <w:font w:name="Wingdings">
    <w:panose1 w:val="05000000000000000000"/>
    <w:family w:val="auto"/>
    <w:charset w:val="02"/>
    <w:notTrueType w:val="false"/>
    <w:sig w:usb0="00000001" w:usb1="00000001" w:usb2="00000001" w:usb3="00000001" w:csb0="80000000" w:csb1="00000001"/>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14="http://schemas.microsoft.com/office/word/2010/wordml" xmlns:wne="http://schemas.microsoft.com/office/word/2006/wordml">
  <w:abstractNum w:abstractNumId="0">
    <w:nsid w:val="700414da"/>
    <w:multiLevelType w:val="multilevel"/>
    <w:tmpl w:val="50121f46"/>
    <w:lvl w:ilvl="0">
      <w:start w:val="1"/>
      <w:numFmt w:val="bullet"/>
      <w:lvlText w:val=""/>
      <w:lvlJc w:val="left"/>
      <w:pPr>
        <w:ind w:left="720" w:hanging="360"/>
        <w:tabs>
          <w:tab w:val="num" w:pos="720"/>
        </w:tabs>
      </w:pPr>
      <w:rPr>
        <w:rFonts w:ascii="Symbol" w:hAnsi="Symbol" w:hint="default"/>
        <w:sz w:val="20"/>
      </w:rPr>
    </w:lvl>
    <w:lvl w:ilvl="1" w:tentative="on">
      <w:numFmt w:val="bullet"/>
      <w:lvlText w:val="o"/>
      <w:lvlJc w:val="left"/>
      <w:pPr>
        <w:ind w:left="1440" w:hanging="360"/>
        <w:tabs>
          <w:tab w:val="num" w:pos="1440"/>
        </w:tabs>
      </w:pPr>
      <w:rPr>
        <w:rFonts w:ascii="Courier New" w:hAnsi="Courier New" w:hint="default"/>
        <w:sz w:val="20"/>
      </w:rPr>
    </w:lvl>
    <w:lvl w:ilvl="2" w:tentative="on">
      <w:numFmt w:val="bullet"/>
      <w:lvlText w:val=""/>
      <w:lvlJc w:val="left"/>
      <w:pPr>
        <w:ind w:left="2160" w:hanging="360"/>
        <w:tabs>
          <w:tab w:val="num" w:pos="2160"/>
        </w:tabs>
      </w:pPr>
      <w:rPr>
        <w:rFonts w:ascii="Wingdings" w:hAnsi="Wingdings" w:hint="default"/>
        <w:sz w:val="20"/>
      </w:rPr>
    </w:lvl>
    <w:lvl w:ilvl="3" w:tentative="on">
      <w:numFmt w:val="bullet"/>
      <w:lvlText w:val=""/>
      <w:lvlJc w:val="left"/>
      <w:pPr>
        <w:ind w:left="2880" w:hanging="360"/>
        <w:tabs>
          <w:tab w:val="num" w:pos="2880"/>
        </w:tabs>
      </w:pPr>
      <w:rPr>
        <w:rFonts w:ascii="Wingdings" w:hAnsi="Wingdings" w:hint="default"/>
        <w:sz w:val="20"/>
      </w:rPr>
    </w:lvl>
    <w:lvl w:ilvl="4" w:tentative="on">
      <w:numFmt w:val="bullet"/>
      <w:lvlText w:val=""/>
      <w:lvlJc w:val="left"/>
      <w:pPr>
        <w:ind w:left="3600" w:hanging="360"/>
        <w:tabs>
          <w:tab w:val="num" w:pos="3600"/>
        </w:tabs>
      </w:pPr>
      <w:rPr>
        <w:rFonts w:ascii="Wingdings" w:hAnsi="Wingdings" w:hint="default"/>
        <w:sz w:val="20"/>
      </w:rPr>
    </w:lvl>
    <w:lvl w:ilvl="5" w:tentative="on">
      <w:numFmt w:val="bullet"/>
      <w:lvlText w:val=""/>
      <w:lvlJc w:val="left"/>
      <w:pPr>
        <w:ind w:left="4320" w:hanging="360"/>
        <w:tabs>
          <w:tab w:val="num" w:pos="4320"/>
        </w:tabs>
      </w:pPr>
      <w:rPr>
        <w:rFonts w:ascii="Wingdings" w:hAnsi="Wingdings" w:hint="default"/>
        <w:sz w:val="20"/>
      </w:rPr>
    </w:lvl>
    <w:lvl w:ilvl="6" w:tentative="on">
      <w:numFmt w:val="bullet"/>
      <w:lvlText w:val=""/>
      <w:lvlJc w:val="left"/>
      <w:pPr>
        <w:ind w:left="5040" w:hanging="360"/>
        <w:tabs>
          <w:tab w:val="num" w:pos="5040"/>
        </w:tabs>
      </w:pPr>
      <w:rPr>
        <w:rFonts w:ascii="Wingdings" w:hAnsi="Wingdings" w:hint="default"/>
        <w:sz w:val="20"/>
      </w:rPr>
    </w:lvl>
    <w:lvl w:ilvl="7" w:tentative="on">
      <w:numFmt w:val="bullet"/>
      <w:lvlText w:val=""/>
      <w:lvlJc w:val="left"/>
      <w:pPr>
        <w:ind w:left="5760" w:hanging="360"/>
        <w:tabs>
          <w:tab w:val="num" w:pos="5760"/>
        </w:tabs>
      </w:pPr>
      <w:rPr>
        <w:rFonts w:ascii="Wingdings" w:hAnsi="Wingdings" w:hint="default"/>
        <w:sz w:val="20"/>
      </w:rPr>
    </w:lvl>
    <w:lvl w:ilvl="8" w:tentative="on">
      <w:numFmt w:val="bullet"/>
      <w:lvlText w:val=""/>
      <w:lvlJc w:val="left"/>
      <w:pPr>
        <w:ind w:left="6480" w:hanging="360"/>
        <w:tabs>
          <w:tab w:val="num" w:pos="6480"/>
        </w:tabs>
      </w:pPr>
      <w:rPr>
        <w:rFonts w:ascii="Wingdings" w:hAnsi="Wingdings" w:hint="default"/>
        <w:sz w:val="20"/>
      </w:rPr>
    </w:lvl>
  </w:abstractNum>
  <w:abstractNum w:abstractNumId="1">
    <w:nsid w:val="55c82a5f"/>
    <w:multiLevelType w:val="multilevel"/>
    <w:tmpl w:val="4fa4bfa0"/>
    <w:lvl w:ilvl="0">
      <w:start w:val="1"/>
      <w:numFmt w:val="bullet"/>
      <w:lvlText w:val=""/>
      <w:lvlJc w:val="left"/>
      <w:pPr>
        <w:ind w:left="720" w:hanging="360"/>
        <w:tabs>
          <w:tab w:val="num" w:pos="720"/>
        </w:tabs>
      </w:pPr>
      <w:rPr>
        <w:rFonts w:ascii="Symbol" w:hAnsi="Symbol" w:hint="default"/>
        <w:sz w:val="20"/>
      </w:rPr>
    </w:lvl>
    <w:lvl w:ilvl="1" w:tentative="on">
      <w:numFmt w:val="bullet"/>
      <w:lvlText w:val="o"/>
      <w:lvlJc w:val="left"/>
      <w:pPr>
        <w:ind w:left="1440" w:hanging="360"/>
        <w:tabs>
          <w:tab w:val="num" w:pos="1440"/>
        </w:tabs>
      </w:pPr>
      <w:rPr>
        <w:rFonts w:ascii="Courier New" w:hAnsi="Courier New" w:hint="default"/>
        <w:sz w:val="20"/>
      </w:rPr>
    </w:lvl>
    <w:lvl w:ilvl="2" w:tentative="on">
      <w:numFmt w:val="bullet"/>
      <w:lvlText w:val=""/>
      <w:lvlJc w:val="left"/>
      <w:pPr>
        <w:ind w:left="2160" w:hanging="360"/>
        <w:tabs>
          <w:tab w:val="num" w:pos="2160"/>
        </w:tabs>
      </w:pPr>
      <w:rPr>
        <w:rFonts w:ascii="Wingdings" w:hAnsi="Wingdings" w:hint="default"/>
        <w:sz w:val="20"/>
      </w:rPr>
    </w:lvl>
    <w:lvl w:ilvl="3" w:tentative="on">
      <w:numFmt w:val="bullet"/>
      <w:lvlText w:val=""/>
      <w:lvlJc w:val="left"/>
      <w:pPr>
        <w:ind w:left="2880" w:hanging="360"/>
        <w:tabs>
          <w:tab w:val="num" w:pos="2880"/>
        </w:tabs>
      </w:pPr>
      <w:rPr>
        <w:rFonts w:ascii="Wingdings" w:hAnsi="Wingdings" w:hint="default"/>
        <w:sz w:val="20"/>
      </w:rPr>
    </w:lvl>
    <w:lvl w:ilvl="4" w:tentative="on">
      <w:numFmt w:val="bullet"/>
      <w:lvlText w:val=""/>
      <w:lvlJc w:val="left"/>
      <w:pPr>
        <w:ind w:left="3600" w:hanging="360"/>
        <w:tabs>
          <w:tab w:val="num" w:pos="3600"/>
        </w:tabs>
      </w:pPr>
      <w:rPr>
        <w:rFonts w:ascii="Wingdings" w:hAnsi="Wingdings" w:hint="default"/>
        <w:sz w:val="20"/>
      </w:rPr>
    </w:lvl>
    <w:lvl w:ilvl="5" w:tentative="on">
      <w:numFmt w:val="bullet"/>
      <w:lvlText w:val=""/>
      <w:lvlJc w:val="left"/>
      <w:pPr>
        <w:ind w:left="4320" w:hanging="360"/>
        <w:tabs>
          <w:tab w:val="num" w:pos="4320"/>
        </w:tabs>
      </w:pPr>
      <w:rPr>
        <w:rFonts w:ascii="Wingdings" w:hAnsi="Wingdings" w:hint="default"/>
        <w:sz w:val="20"/>
      </w:rPr>
    </w:lvl>
    <w:lvl w:ilvl="6" w:tentative="on">
      <w:numFmt w:val="bullet"/>
      <w:lvlText w:val=""/>
      <w:lvlJc w:val="left"/>
      <w:pPr>
        <w:ind w:left="5040" w:hanging="360"/>
        <w:tabs>
          <w:tab w:val="num" w:pos="5040"/>
        </w:tabs>
      </w:pPr>
      <w:rPr>
        <w:rFonts w:ascii="Wingdings" w:hAnsi="Wingdings" w:hint="default"/>
        <w:sz w:val="20"/>
      </w:rPr>
    </w:lvl>
    <w:lvl w:ilvl="7" w:tentative="on">
      <w:numFmt w:val="bullet"/>
      <w:lvlText w:val=""/>
      <w:lvlJc w:val="left"/>
      <w:pPr>
        <w:ind w:left="5760" w:hanging="360"/>
        <w:tabs>
          <w:tab w:val="num" w:pos="5760"/>
        </w:tabs>
      </w:pPr>
      <w:rPr>
        <w:rFonts w:ascii="Wingdings" w:hAnsi="Wingdings" w:hint="default"/>
        <w:sz w:val="20"/>
      </w:rPr>
    </w:lvl>
    <w:lvl w:ilvl="8" w:tentative="on">
      <w:numFmt w:val="bullet"/>
      <w:lvlText w:val=""/>
      <w:lvlJc w:val="left"/>
      <w:pPr>
        <w:ind w:left="6480" w:hanging="360"/>
        <w:tabs>
          <w:tab w:val="num" w:pos="6480"/>
        </w:tabs>
      </w:pPr>
      <w:rPr>
        <w:rFonts w:ascii="Wingdings" w:hAnsi="Wingdings" w:hint="default"/>
        <w:sz w:val="20"/>
      </w:rPr>
    </w:lvl>
  </w:abstractNum>
  <w:abstractNum w:abstractNumId="2">
    <w:nsid w:val="52b47c00"/>
    <w:multiLevelType w:val="multilevel"/>
    <w:tmpl w:val="d31a19f4"/>
    <w:lvl w:ilvl="0">
      <w:start w:val="1"/>
      <w:numFmt w:val="bullet"/>
      <w:lvlText w:val=""/>
      <w:lvlJc w:val="left"/>
      <w:pPr>
        <w:ind w:left="720" w:hanging="360"/>
        <w:tabs>
          <w:tab w:val="num" w:pos="720"/>
        </w:tabs>
      </w:pPr>
      <w:rPr>
        <w:rFonts w:ascii="Symbol" w:hAnsi="Symbol" w:hint="default"/>
        <w:sz w:val="20"/>
      </w:rPr>
    </w:lvl>
    <w:lvl w:ilvl="1" w:tentative="on">
      <w:numFmt w:val="bullet"/>
      <w:lvlText w:val="o"/>
      <w:lvlJc w:val="left"/>
      <w:pPr>
        <w:ind w:left="1440" w:hanging="360"/>
        <w:tabs>
          <w:tab w:val="num" w:pos="1440"/>
        </w:tabs>
      </w:pPr>
      <w:rPr>
        <w:rFonts w:ascii="Courier New" w:hAnsi="Courier New" w:hint="default"/>
        <w:sz w:val="20"/>
      </w:rPr>
    </w:lvl>
    <w:lvl w:ilvl="2" w:tentative="on">
      <w:numFmt w:val="bullet"/>
      <w:lvlText w:val=""/>
      <w:lvlJc w:val="left"/>
      <w:pPr>
        <w:ind w:left="2160" w:hanging="360"/>
        <w:tabs>
          <w:tab w:val="num" w:pos="2160"/>
        </w:tabs>
      </w:pPr>
      <w:rPr>
        <w:rFonts w:ascii="Wingdings" w:hAnsi="Wingdings" w:hint="default"/>
        <w:sz w:val="20"/>
      </w:rPr>
    </w:lvl>
    <w:lvl w:ilvl="3" w:tentative="on">
      <w:numFmt w:val="bullet"/>
      <w:lvlText w:val=""/>
      <w:lvlJc w:val="left"/>
      <w:pPr>
        <w:ind w:left="2880" w:hanging="360"/>
        <w:tabs>
          <w:tab w:val="num" w:pos="2880"/>
        </w:tabs>
      </w:pPr>
      <w:rPr>
        <w:rFonts w:ascii="Wingdings" w:hAnsi="Wingdings" w:hint="default"/>
        <w:sz w:val="20"/>
      </w:rPr>
    </w:lvl>
    <w:lvl w:ilvl="4" w:tentative="on">
      <w:numFmt w:val="bullet"/>
      <w:lvlText w:val=""/>
      <w:lvlJc w:val="left"/>
      <w:pPr>
        <w:ind w:left="3600" w:hanging="360"/>
        <w:tabs>
          <w:tab w:val="num" w:pos="3600"/>
        </w:tabs>
      </w:pPr>
      <w:rPr>
        <w:rFonts w:ascii="Wingdings" w:hAnsi="Wingdings" w:hint="default"/>
        <w:sz w:val="20"/>
      </w:rPr>
    </w:lvl>
    <w:lvl w:ilvl="5" w:tentative="on">
      <w:numFmt w:val="bullet"/>
      <w:lvlText w:val=""/>
      <w:lvlJc w:val="left"/>
      <w:pPr>
        <w:ind w:left="4320" w:hanging="360"/>
        <w:tabs>
          <w:tab w:val="num" w:pos="4320"/>
        </w:tabs>
      </w:pPr>
      <w:rPr>
        <w:rFonts w:ascii="Wingdings" w:hAnsi="Wingdings" w:hint="default"/>
        <w:sz w:val="20"/>
      </w:rPr>
    </w:lvl>
    <w:lvl w:ilvl="6" w:tentative="on">
      <w:numFmt w:val="bullet"/>
      <w:lvlText w:val=""/>
      <w:lvlJc w:val="left"/>
      <w:pPr>
        <w:ind w:left="5040" w:hanging="360"/>
        <w:tabs>
          <w:tab w:val="num" w:pos="5040"/>
        </w:tabs>
      </w:pPr>
      <w:rPr>
        <w:rFonts w:ascii="Wingdings" w:hAnsi="Wingdings" w:hint="default"/>
        <w:sz w:val="20"/>
      </w:rPr>
    </w:lvl>
    <w:lvl w:ilvl="7" w:tentative="on">
      <w:numFmt w:val="bullet"/>
      <w:lvlText w:val=""/>
      <w:lvlJc w:val="left"/>
      <w:pPr>
        <w:ind w:left="5760" w:hanging="360"/>
        <w:tabs>
          <w:tab w:val="num" w:pos="5760"/>
        </w:tabs>
      </w:pPr>
      <w:rPr>
        <w:rFonts w:ascii="Wingdings" w:hAnsi="Wingdings" w:hint="default"/>
        <w:sz w:val="20"/>
      </w:rPr>
    </w:lvl>
    <w:lvl w:ilvl="8" w:tentative="on">
      <w:numFmt w:val="bullet"/>
      <w:lvlText w:val=""/>
      <w:lvlJc w:val="left"/>
      <w:pPr>
        <w:ind w:left="6480" w:hanging="360"/>
        <w:tabs>
          <w:tab w:val="num" w:pos="6480"/>
        </w:tabs>
      </w:pPr>
      <w:rPr>
        <w:rFonts w:ascii="Wingdings" w:hAnsi="Wingdings" w:hint="default"/>
        <w:sz w:val="20"/>
      </w:rPr>
    </w:lvl>
  </w:abstractNum>
  <w:abstractNum w:abstractNumId="3">
    <w:nsid w:val="721e3c25"/>
    <w:multiLevelType w:val="hybridMultilevel"/>
    <w:tmpl w:val="d26c902"/>
    <w:lvl w:ilvl="0" w:tplc="fbb60abc">
      <w:start w:val="1"/>
      <w:lvlText w:val="%1."/>
      <w:lvlJc w:val="left"/>
      <w:pPr>
        <w:ind w:left="760" w:hanging="360"/>
      </w:pPr>
      <w:rPr>
        <w:rFonts w:hint="default"/>
      </w:rPr>
    </w:lvl>
    <w:lvl w:ilvl="1" w:tentative="on" w:tplc="4090019">
      <w:start w:val="1"/>
      <w:numFmt w:val="upperLetter"/>
      <w:lvlText w:val="%2."/>
      <w:lvlJc w:val="left"/>
      <w:pPr>
        <w:ind w:left="1200" w:hanging="400"/>
      </w:pPr>
    </w:lvl>
    <w:lvl w:ilvl="2" w:tentative="on" w:tplc="409001b">
      <w:start w:val="1"/>
      <w:numFmt w:val="lowerRoman"/>
      <w:lvlText w:val="%3."/>
      <w:lvlJc w:val="right"/>
      <w:pPr>
        <w:ind w:left="1600" w:hanging="400"/>
      </w:pPr>
    </w:lvl>
    <w:lvl w:ilvl="3" w:tentative="on" w:tplc="409000f">
      <w:start w:val="1"/>
      <w:lvlText w:val="%4."/>
      <w:lvlJc w:val="left"/>
      <w:pPr>
        <w:ind w:left="2000" w:hanging="400"/>
      </w:pPr>
    </w:lvl>
    <w:lvl w:ilvl="4" w:tentative="on" w:tplc="4090019">
      <w:start w:val="1"/>
      <w:numFmt w:val="upperLetter"/>
      <w:lvlText w:val="%5."/>
      <w:lvlJc w:val="left"/>
      <w:pPr>
        <w:ind w:left="2400" w:hanging="400"/>
      </w:pPr>
    </w:lvl>
    <w:lvl w:ilvl="5" w:tentative="on" w:tplc="409001b">
      <w:start w:val="1"/>
      <w:numFmt w:val="lowerRoman"/>
      <w:lvlText w:val="%6."/>
      <w:lvlJc w:val="right"/>
      <w:pPr>
        <w:ind w:left="2800" w:hanging="400"/>
      </w:pPr>
    </w:lvl>
    <w:lvl w:ilvl="6" w:tentative="on" w:tplc="409000f">
      <w:start w:val="1"/>
      <w:lvlText w:val="%7."/>
      <w:lvlJc w:val="left"/>
      <w:pPr>
        <w:ind w:left="3200" w:hanging="400"/>
      </w:pPr>
    </w:lvl>
    <w:lvl w:ilvl="7" w:tentative="on" w:tplc="4090019">
      <w:start w:val="1"/>
      <w:numFmt w:val="upperLetter"/>
      <w:lvlText w:val="%8."/>
      <w:lvlJc w:val="left"/>
      <w:pPr>
        <w:ind w:left="3600" w:hanging="400"/>
      </w:pPr>
    </w:lvl>
    <w:lvl w:ilvl="8" w:tentative="on" w:tplc="409001b">
      <w:start w:val="1"/>
      <w:numFmt w:val="lowerRoman"/>
      <w:lvlText w:val="%9."/>
      <w:lvlJc w:val="right"/>
      <w:pPr>
        <w:ind w:left="4000" w:hanging="400"/>
      </w:pPr>
    </w:lvl>
  </w:abstractNum>
  <w:abstractNum w:abstractNumId="4">
    <w:nsid w:val="7fffa3f0"/>
    <w:multiLevelType w:val="hybridMultilevel"/>
    <w:lvl w:ilvl="0" w:tplc="409006c">
      <w:start w:val="1"/>
      <w:numFmt w:val="bullet"/>
      <w:lvlText w:val=""/>
      <w:lvlJc w:val="left"/>
      <w:pPr>
        <w:ind w:left="800" w:hanging="400"/>
      </w:pPr>
      <w:rPr>
        <w:rFonts w:ascii="Wingdings" w:hAnsi="Wingdings" w:hint="default"/>
      </w:rPr>
    </w:lvl>
    <w:lvl w:ilvl="1" w:tplc="409006e">
      <w:start w:val="1"/>
      <w:numFmt w:val="bullet"/>
      <w:lvlText w:val=""/>
      <w:lvlJc w:val="left"/>
      <w:pPr>
        <w:ind w:left="1200" w:hanging="400"/>
      </w:pPr>
      <w:rPr>
        <w:rFonts w:ascii="Wingdings" w:hAnsi="Wingdings"/>
      </w:rPr>
    </w:lvl>
    <w:lvl w:ilvl="2" w:tplc="4090075">
      <w:start w:val="1"/>
      <w:numFmt w:val="bullet"/>
      <w:lvlText w:val=""/>
      <w:lvlJc w:val="left"/>
      <w:pPr>
        <w:ind w:left="1600" w:hanging="400"/>
      </w:pPr>
      <w:rPr>
        <w:rFonts w:ascii="Wingdings" w:hAnsi="Wingdings"/>
      </w:rPr>
    </w:lvl>
    <w:lvl w:ilvl="3" w:tplc="409006c">
      <w:start w:val="1"/>
      <w:numFmt w:val="bullet"/>
      <w:lvlText w:val=""/>
      <w:lvlJc w:val="left"/>
      <w:pPr>
        <w:ind w:left="2000" w:hanging="400"/>
      </w:pPr>
      <w:rPr>
        <w:rFonts w:ascii="Wingdings" w:hAnsi="Wingdings"/>
      </w:rPr>
    </w:lvl>
    <w:lvl w:ilvl="4" w:tplc="409006e">
      <w:start w:val="1"/>
      <w:numFmt w:val="bullet"/>
      <w:lvlText w:val=""/>
      <w:lvlJc w:val="left"/>
      <w:pPr>
        <w:ind w:left="2400" w:hanging="400"/>
      </w:pPr>
      <w:rPr>
        <w:rFonts w:ascii="Wingdings" w:hAnsi="Wingdings"/>
      </w:rPr>
    </w:lvl>
    <w:lvl w:ilvl="5" w:tplc="4090075">
      <w:start w:val="1"/>
      <w:numFmt w:val="bullet"/>
      <w:lvlText w:val=""/>
      <w:lvlJc w:val="left"/>
      <w:pPr>
        <w:ind w:left="2800" w:hanging="400"/>
      </w:pPr>
      <w:rPr>
        <w:rFonts w:ascii="Wingdings" w:hAnsi="Wingdings"/>
      </w:rPr>
    </w:lvl>
    <w:lvl w:ilvl="6" w:tplc="409006c">
      <w:start w:val="1"/>
      <w:numFmt w:val="bullet"/>
      <w:lvlText w:val=""/>
      <w:lvlJc w:val="left"/>
      <w:pPr>
        <w:ind w:left="3200" w:hanging="400"/>
      </w:pPr>
      <w:rPr>
        <w:rFonts w:ascii="Wingdings" w:hAnsi="Wingdings"/>
      </w:rPr>
    </w:lvl>
    <w:lvl w:ilvl="7" w:tplc="409006e">
      <w:start w:val="1"/>
      <w:numFmt w:val="bullet"/>
      <w:lvlText w:val=""/>
      <w:lvlJc w:val="left"/>
      <w:pPr>
        <w:ind w:left="3600" w:hanging="400"/>
      </w:pPr>
      <w:rPr>
        <w:rFonts w:ascii="Wingdings" w:hAnsi="Wingdings"/>
      </w:rPr>
    </w:lvl>
    <w:lvl w:ilvl="8" w:tplc="4090075">
      <w:start w:val="1"/>
      <w:numFmt w:val="bullet"/>
      <w:lvlText w:val=""/>
      <w:lvlJc w:val="left"/>
      <w:pPr>
        <w:ind w:left="4000" w:hanging="400"/>
      </w:pPr>
      <w:rPr>
        <w:rFonts w:ascii="Wingdings" w:hAnsi="Wingdings"/>
      </w:rPr>
    </w:lvl>
  </w:abstractNum>
  <w:abstractNum w:abstractNumId="5">
    <w:nsid w:val="fffef5d0"/>
    <w:multiLevelType w:val="hybridMultilevel"/>
    <w:lvl w:ilvl="0" w:tplc="409006c">
      <w:start w:val="1"/>
      <w:numFmt w:val="bullet"/>
      <w:lvlText w:val=""/>
      <w:lvlJc w:val="left"/>
      <w:pPr>
        <w:ind w:left="800" w:hanging="400"/>
      </w:pPr>
      <w:rPr>
        <w:rFonts w:ascii="Wingdings" w:hAnsi="Wingdings" w:hint="default"/>
      </w:rPr>
    </w:lvl>
    <w:lvl w:ilvl="1" w:tplc="409006e">
      <w:start w:val="1"/>
      <w:numFmt w:val="bullet"/>
      <w:lvlText w:val=""/>
      <w:lvlJc w:val="left"/>
      <w:pPr>
        <w:ind w:left="1200" w:hanging="400"/>
      </w:pPr>
      <w:rPr>
        <w:rFonts w:ascii="Wingdings" w:hAnsi="Wingdings"/>
      </w:rPr>
    </w:lvl>
    <w:lvl w:ilvl="2" w:tplc="4090075">
      <w:start w:val="1"/>
      <w:numFmt w:val="bullet"/>
      <w:lvlText w:val=""/>
      <w:lvlJc w:val="left"/>
      <w:pPr>
        <w:ind w:left="1600" w:hanging="400"/>
      </w:pPr>
      <w:rPr>
        <w:rFonts w:ascii="Wingdings" w:hAnsi="Wingdings"/>
      </w:rPr>
    </w:lvl>
    <w:lvl w:ilvl="3" w:tplc="409006c">
      <w:start w:val="1"/>
      <w:numFmt w:val="bullet"/>
      <w:lvlText w:val=""/>
      <w:lvlJc w:val="left"/>
      <w:pPr>
        <w:ind w:left="2000" w:hanging="400"/>
      </w:pPr>
      <w:rPr>
        <w:rFonts w:ascii="Wingdings" w:hAnsi="Wingdings"/>
      </w:rPr>
    </w:lvl>
    <w:lvl w:ilvl="4" w:tplc="409006e">
      <w:start w:val="1"/>
      <w:numFmt w:val="bullet"/>
      <w:lvlText w:val=""/>
      <w:lvlJc w:val="left"/>
      <w:pPr>
        <w:ind w:left="2400" w:hanging="400"/>
      </w:pPr>
      <w:rPr>
        <w:rFonts w:ascii="Wingdings" w:hAnsi="Wingdings"/>
      </w:rPr>
    </w:lvl>
    <w:lvl w:ilvl="5" w:tplc="4090075">
      <w:start w:val="1"/>
      <w:numFmt w:val="bullet"/>
      <w:lvlText w:val=""/>
      <w:lvlJc w:val="left"/>
      <w:pPr>
        <w:ind w:left="2800" w:hanging="400"/>
      </w:pPr>
      <w:rPr>
        <w:rFonts w:ascii="Wingdings" w:hAnsi="Wingdings"/>
      </w:rPr>
    </w:lvl>
    <w:lvl w:ilvl="6" w:tplc="409006c">
      <w:start w:val="1"/>
      <w:numFmt w:val="bullet"/>
      <w:lvlText w:val=""/>
      <w:lvlJc w:val="left"/>
      <w:pPr>
        <w:ind w:left="3200" w:hanging="400"/>
      </w:pPr>
      <w:rPr>
        <w:rFonts w:ascii="Wingdings" w:hAnsi="Wingdings"/>
      </w:rPr>
    </w:lvl>
    <w:lvl w:ilvl="7" w:tplc="409006e">
      <w:start w:val="1"/>
      <w:numFmt w:val="bullet"/>
      <w:lvlText w:val=""/>
      <w:lvlJc w:val="left"/>
      <w:pPr>
        <w:ind w:left="3600" w:hanging="400"/>
      </w:pPr>
      <w:rPr>
        <w:rFonts w:ascii="Wingdings" w:hAnsi="Wingdings"/>
      </w:rPr>
    </w:lvl>
    <w:lvl w:ilvl="8" w:tplc="4090075">
      <w:start w:val="1"/>
      <w:numFmt w:val="bullet"/>
      <w:lvlText w:val=""/>
      <w:lvlJc w:val="left"/>
      <w:pPr>
        <w:ind w:left="4000" w:hanging="400"/>
      </w:pPr>
      <w:rPr>
        <w:rFonts w:ascii="Wingdings" w:hAnsi="Wingdings"/>
      </w:rPr>
    </w:lvl>
  </w:abstractNum>
  <w:abstractNum w:abstractNumId="6">
    <w:nsid w:val="fffebd30"/>
    <w:multiLevelType w:val="hybridMultilevel"/>
    <w:lvl w:ilvl="0" w:tplc="409006c">
      <w:start w:val="1"/>
      <w:numFmt w:val="bullet"/>
      <w:lvlText w:val=""/>
      <w:lvlJc w:val="left"/>
      <w:pPr>
        <w:ind w:left="800" w:hanging="400"/>
      </w:pPr>
      <w:rPr>
        <w:rFonts w:ascii="Wingdings" w:hAnsi="Wingdings" w:hint="default"/>
      </w:rPr>
    </w:lvl>
    <w:lvl w:ilvl="1" w:tplc="409006e">
      <w:start w:val="1"/>
      <w:numFmt w:val="bullet"/>
      <w:lvlText w:val=""/>
      <w:lvlJc w:val="left"/>
      <w:pPr>
        <w:ind w:left="1200" w:hanging="400"/>
      </w:pPr>
      <w:rPr>
        <w:rFonts w:ascii="Wingdings" w:hAnsi="Wingdings"/>
      </w:rPr>
    </w:lvl>
    <w:lvl w:ilvl="2" w:tplc="4090075">
      <w:start w:val="1"/>
      <w:numFmt w:val="bullet"/>
      <w:lvlText w:val=""/>
      <w:lvlJc w:val="left"/>
      <w:pPr>
        <w:ind w:left="1600" w:hanging="400"/>
      </w:pPr>
      <w:rPr>
        <w:rFonts w:ascii="Wingdings" w:hAnsi="Wingdings"/>
      </w:rPr>
    </w:lvl>
    <w:lvl w:ilvl="3" w:tplc="409006c">
      <w:start w:val="1"/>
      <w:numFmt w:val="bullet"/>
      <w:lvlText w:val=""/>
      <w:lvlJc w:val="left"/>
      <w:pPr>
        <w:ind w:left="2000" w:hanging="400"/>
      </w:pPr>
      <w:rPr>
        <w:rFonts w:ascii="Wingdings" w:hAnsi="Wingdings"/>
      </w:rPr>
    </w:lvl>
    <w:lvl w:ilvl="4" w:tplc="409006e">
      <w:start w:val="1"/>
      <w:numFmt w:val="bullet"/>
      <w:lvlText w:val=""/>
      <w:lvlJc w:val="left"/>
      <w:pPr>
        <w:ind w:left="2400" w:hanging="400"/>
      </w:pPr>
      <w:rPr>
        <w:rFonts w:ascii="Wingdings" w:hAnsi="Wingdings"/>
      </w:rPr>
    </w:lvl>
    <w:lvl w:ilvl="5" w:tplc="4090075">
      <w:start w:val="1"/>
      <w:numFmt w:val="bullet"/>
      <w:lvlText w:val=""/>
      <w:lvlJc w:val="left"/>
      <w:pPr>
        <w:ind w:left="2800" w:hanging="400"/>
      </w:pPr>
      <w:rPr>
        <w:rFonts w:ascii="Wingdings" w:hAnsi="Wingdings"/>
      </w:rPr>
    </w:lvl>
    <w:lvl w:ilvl="6" w:tplc="409006c">
      <w:start w:val="1"/>
      <w:numFmt w:val="bullet"/>
      <w:lvlText w:val=""/>
      <w:lvlJc w:val="left"/>
      <w:pPr>
        <w:ind w:left="3200" w:hanging="400"/>
      </w:pPr>
      <w:rPr>
        <w:rFonts w:ascii="Wingdings" w:hAnsi="Wingdings"/>
      </w:rPr>
    </w:lvl>
    <w:lvl w:ilvl="7" w:tplc="409006e">
      <w:start w:val="1"/>
      <w:numFmt w:val="bullet"/>
      <w:lvlText w:val=""/>
      <w:lvlJc w:val="left"/>
      <w:pPr>
        <w:ind w:left="3600" w:hanging="400"/>
      </w:pPr>
      <w:rPr>
        <w:rFonts w:ascii="Wingdings" w:hAnsi="Wingdings"/>
      </w:rPr>
    </w:lvl>
    <w:lvl w:ilvl="8" w:tplc="4090075">
      <w:start w:val="1"/>
      <w:numFmt w:val="bullet"/>
      <w:lvlText w:val=""/>
      <w:lvlJc w:val="left"/>
      <w:pPr>
        <w:ind w:left="4000" w:hanging="400"/>
      </w:pPr>
      <w:rPr>
        <w:rFonts w:ascii="Wingdings" w:hAnsi="Wingdings"/>
      </w:rPr>
    </w:lvl>
  </w:abstractNum>
  <w:abstractNum w:abstractNumId="7">
    <w:nsid w:val="feff9a00"/>
    <w:multiLevelType w:val="hybridMultilevel"/>
    <w:lvl w:ilvl="0" w:tplc="409006c">
      <w:start w:val="1"/>
      <w:numFmt w:val="bullet"/>
      <w:lvlText w:val=""/>
      <w:lvlJc w:val="left"/>
      <w:pPr>
        <w:ind w:left="800" w:hanging="400"/>
      </w:pPr>
      <w:rPr>
        <w:rFonts w:ascii="Wingdings" w:hAnsi="Wingdings" w:hint="default"/>
      </w:rPr>
    </w:lvl>
    <w:lvl w:ilvl="1" w:tplc="409006e">
      <w:start w:val="1"/>
      <w:numFmt w:val="bullet"/>
      <w:lvlText w:val=""/>
      <w:lvlJc w:val="left"/>
      <w:pPr>
        <w:ind w:left="1200" w:hanging="400"/>
      </w:pPr>
      <w:rPr>
        <w:rFonts w:ascii="Wingdings" w:hAnsi="Wingdings"/>
      </w:rPr>
    </w:lvl>
    <w:lvl w:ilvl="2" w:tplc="4090075">
      <w:start w:val="1"/>
      <w:numFmt w:val="bullet"/>
      <w:lvlText w:val=""/>
      <w:lvlJc w:val="left"/>
      <w:pPr>
        <w:ind w:left="1600" w:hanging="400"/>
      </w:pPr>
      <w:rPr>
        <w:rFonts w:ascii="Wingdings" w:hAnsi="Wingdings"/>
      </w:rPr>
    </w:lvl>
    <w:lvl w:ilvl="3" w:tplc="409006c">
      <w:start w:val="1"/>
      <w:numFmt w:val="bullet"/>
      <w:lvlText w:val=""/>
      <w:lvlJc w:val="left"/>
      <w:pPr>
        <w:ind w:left="2000" w:hanging="400"/>
      </w:pPr>
      <w:rPr>
        <w:rFonts w:ascii="Wingdings" w:hAnsi="Wingdings"/>
      </w:rPr>
    </w:lvl>
    <w:lvl w:ilvl="4" w:tplc="409006e">
      <w:start w:val="1"/>
      <w:numFmt w:val="bullet"/>
      <w:lvlText w:val=""/>
      <w:lvlJc w:val="left"/>
      <w:pPr>
        <w:ind w:left="2400" w:hanging="400"/>
      </w:pPr>
      <w:rPr>
        <w:rFonts w:ascii="Wingdings" w:hAnsi="Wingdings"/>
      </w:rPr>
    </w:lvl>
    <w:lvl w:ilvl="5" w:tplc="4090075">
      <w:start w:val="1"/>
      <w:numFmt w:val="bullet"/>
      <w:lvlText w:val=""/>
      <w:lvlJc w:val="left"/>
      <w:pPr>
        <w:ind w:left="2800" w:hanging="400"/>
      </w:pPr>
      <w:rPr>
        <w:rFonts w:ascii="Wingdings" w:hAnsi="Wingdings"/>
      </w:rPr>
    </w:lvl>
    <w:lvl w:ilvl="6" w:tplc="409006c">
      <w:start w:val="1"/>
      <w:numFmt w:val="bullet"/>
      <w:lvlText w:val=""/>
      <w:lvlJc w:val="left"/>
      <w:pPr>
        <w:ind w:left="3200" w:hanging="400"/>
      </w:pPr>
      <w:rPr>
        <w:rFonts w:ascii="Wingdings" w:hAnsi="Wingdings"/>
      </w:rPr>
    </w:lvl>
    <w:lvl w:ilvl="7" w:tplc="409006e">
      <w:start w:val="1"/>
      <w:numFmt w:val="bullet"/>
      <w:lvlText w:val=""/>
      <w:lvlJc w:val="left"/>
      <w:pPr>
        <w:ind w:left="3600" w:hanging="400"/>
      </w:pPr>
      <w:rPr>
        <w:rFonts w:ascii="Wingdings" w:hAnsi="Wingdings"/>
      </w:rPr>
    </w:lvl>
    <w:lvl w:ilvl="8" w:tplc="4090075">
      <w:start w:val="1"/>
      <w:numFmt w:val="bullet"/>
      <w:lvlText w:val=""/>
      <w:lvlJc w:val="left"/>
      <w:pPr>
        <w:ind w:left="4000" w:hanging="400"/>
      </w:pPr>
      <w:rPr>
        <w:rFonts w:ascii="Wingdings" w:hAnsi="Wingdings"/>
      </w:rPr>
    </w:lvl>
  </w:abstractNum>
  <w:abstractNum w:abstractNumId="8">
    <w:nsid w:val="ffffe920"/>
    <w:multiLevelType w:val="hybridMultilevel"/>
    <w:lvl w:ilvl="0" w:tplc="409006c">
      <w:start w:val="1"/>
      <w:numFmt w:val="bullet"/>
      <w:lvlText w:val=""/>
      <w:lvlJc w:val="left"/>
      <w:pPr>
        <w:ind w:left="800" w:hanging="400"/>
      </w:pPr>
      <w:rPr>
        <w:rFonts w:ascii="Wingdings" w:hAnsi="Wingdings" w:hint="default"/>
      </w:rPr>
    </w:lvl>
    <w:lvl w:ilvl="1" w:tplc="409006e">
      <w:start w:val="1"/>
      <w:numFmt w:val="bullet"/>
      <w:lvlText w:val=""/>
      <w:lvlJc w:val="left"/>
      <w:pPr>
        <w:ind w:left="1200" w:hanging="400"/>
      </w:pPr>
      <w:rPr>
        <w:rFonts w:ascii="Wingdings" w:hAnsi="Wingdings"/>
      </w:rPr>
    </w:lvl>
    <w:lvl w:ilvl="2" w:tplc="4090075">
      <w:start w:val="1"/>
      <w:numFmt w:val="bullet"/>
      <w:lvlText w:val=""/>
      <w:lvlJc w:val="left"/>
      <w:pPr>
        <w:ind w:left="1600" w:hanging="400"/>
      </w:pPr>
      <w:rPr>
        <w:rFonts w:ascii="Wingdings" w:hAnsi="Wingdings"/>
      </w:rPr>
    </w:lvl>
    <w:lvl w:ilvl="3" w:tplc="409006c">
      <w:start w:val="1"/>
      <w:numFmt w:val="bullet"/>
      <w:lvlText w:val=""/>
      <w:lvlJc w:val="left"/>
      <w:pPr>
        <w:ind w:left="2000" w:hanging="400"/>
      </w:pPr>
      <w:rPr>
        <w:rFonts w:ascii="Wingdings" w:hAnsi="Wingdings"/>
      </w:rPr>
    </w:lvl>
    <w:lvl w:ilvl="4" w:tplc="409006e">
      <w:start w:val="1"/>
      <w:numFmt w:val="bullet"/>
      <w:lvlText w:val=""/>
      <w:lvlJc w:val="left"/>
      <w:pPr>
        <w:ind w:left="2400" w:hanging="400"/>
      </w:pPr>
      <w:rPr>
        <w:rFonts w:ascii="Wingdings" w:hAnsi="Wingdings"/>
      </w:rPr>
    </w:lvl>
    <w:lvl w:ilvl="5" w:tplc="4090075">
      <w:start w:val="1"/>
      <w:numFmt w:val="bullet"/>
      <w:lvlText w:val=""/>
      <w:lvlJc w:val="left"/>
      <w:pPr>
        <w:ind w:left="2800" w:hanging="400"/>
      </w:pPr>
      <w:rPr>
        <w:rFonts w:ascii="Wingdings" w:hAnsi="Wingdings"/>
      </w:rPr>
    </w:lvl>
    <w:lvl w:ilvl="6" w:tplc="409006c">
      <w:start w:val="1"/>
      <w:numFmt w:val="bullet"/>
      <w:lvlText w:val=""/>
      <w:lvlJc w:val="left"/>
      <w:pPr>
        <w:ind w:left="3200" w:hanging="400"/>
      </w:pPr>
      <w:rPr>
        <w:rFonts w:ascii="Wingdings" w:hAnsi="Wingdings"/>
      </w:rPr>
    </w:lvl>
    <w:lvl w:ilvl="7" w:tplc="409006e">
      <w:start w:val="1"/>
      <w:numFmt w:val="bullet"/>
      <w:lvlText w:val=""/>
      <w:lvlJc w:val="left"/>
      <w:pPr>
        <w:ind w:left="3600" w:hanging="400"/>
      </w:pPr>
      <w:rPr>
        <w:rFonts w:ascii="Wingdings" w:hAnsi="Wingdings"/>
      </w:rPr>
    </w:lvl>
    <w:lvl w:ilvl="8" w:tplc="4090075">
      <w:start w:val="1"/>
      <w:numFmt w:val="bullet"/>
      <w:lvlText w:val=""/>
      <w:lvlJc w:val="left"/>
      <w:pPr>
        <w:ind w:left="4000" w:hanging="400"/>
      </w:pPr>
      <w:rPr>
        <w:rFonts w:ascii="Wingdings" w:hAnsi="Wingdings"/>
      </w:rPr>
    </w:lvl>
  </w:abstractNum>
  <w:abstractNum w:abstractNumId="9">
    <w:nsid w:val="fdf7cfd0"/>
    <w:multiLevelType w:val="hybridMultilevel"/>
    <w:lvl w:ilvl="0" w:tplc="409006c">
      <w:start w:val="1"/>
      <w:numFmt w:val="bullet"/>
      <w:lvlText w:val=""/>
      <w:lvlJc w:val="left"/>
      <w:pPr>
        <w:ind w:left="800" w:hanging="400"/>
      </w:pPr>
      <w:rPr>
        <w:rFonts w:ascii="Wingdings" w:hAnsi="Wingdings" w:hint="default"/>
      </w:rPr>
    </w:lvl>
    <w:lvl w:ilvl="1" w:tplc="409006e">
      <w:start w:val="1"/>
      <w:numFmt w:val="bullet"/>
      <w:lvlText w:val=""/>
      <w:lvlJc w:val="left"/>
      <w:pPr>
        <w:ind w:left="1200" w:hanging="400"/>
      </w:pPr>
      <w:rPr>
        <w:rFonts w:ascii="Wingdings" w:hAnsi="Wingdings"/>
      </w:rPr>
    </w:lvl>
    <w:lvl w:ilvl="2" w:tplc="4090075">
      <w:start w:val="1"/>
      <w:numFmt w:val="bullet"/>
      <w:lvlText w:val=""/>
      <w:lvlJc w:val="left"/>
      <w:pPr>
        <w:ind w:left="1600" w:hanging="400"/>
      </w:pPr>
      <w:rPr>
        <w:rFonts w:ascii="Wingdings" w:hAnsi="Wingdings"/>
      </w:rPr>
    </w:lvl>
    <w:lvl w:ilvl="3" w:tplc="409006c">
      <w:start w:val="1"/>
      <w:numFmt w:val="bullet"/>
      <w:lvlText w:val=""/>
      <w:lvlJc w:val="left"/>
      <w:pPr>
        <w:ind w:left="2000" w:hanging="400"/>
      </w:pPr>
      <w:rPr>
        <w:rFonts w:ascii="Wingdings" w:hAnsi="Wingdings"/>
      </w:rPr>
    </w:lvl>
    <w:lvl w:ilvl="4" w:tplc="409006e">
      <w:start w:val="1"/>
      <w:numFmt w:val="bullet"/>
      <w:lvlText w:val=""/>
      <w:lvlJc w:val="left"/>
      <w:pPr>
        <w:ind w:left="2400" w:hanging="400"/>
      </w:pPr>
      <w:rPr>
        <w:rFonts w:ascii="Wingdings" w:hAnsi="Wingdings"/>
      </w:rPr>
    </w:lvl>
    <w:lvl w:ilvl="5" w:tplc="4090075">
      <w:start w:val="1"/>
      <w:numFmt w:val="bullet"/>
      <w:lvlText w:val=""/>
      <w:lvlJc w:val="left"/>
      <w:pPr>
        <w:ind w:left="2800" w:hanging="400"/>
      </w:pPr>
      <w:rPr>
        <w:rFonts w:ascii="Wingdings" w:hAnsi="Wingdings"/>
      </w:rPr>
    </w:lvl>
    <w:lvl w:ilvl="6" w:tplc="409006c">
      <w:start w:val="1"/>
      <w:numFmt w:val="bullet"/>
      <w:lvlText w:val=""/>
      <w:lvlJc w:val="left"/>
      <w:pPr>
        <w:ind w:left="3200" w:hanging="400"/>
      </w:pPr>
      <w:rPr>
        <w:rFonts w:ascii="Wingdings" w:hAnsi="Wingdings"/>
      </w:rPr>
    </w:lvl>
    <w:lvl w:ilvl="7" w:tplc="409006e">
      <w:start w:val="1"/>
      <w:numFmt w:val="bullet"/>
      <w:lvlText w:val=""/>
      <w:lvlJc w:val="left"/>
      <w:pPr>
        <w:ind w:left="3600" w:hanging="400"/>
      </w:pPr>
      <w:rPr>
        <w:rFonts w:ascii="Wingdings" w:hAnsi="Wingdings"/>
      </w:rPr>
    </w:lvl>
    <w:lvl w:ilvl="8" w:tplc="4090075">
      <w:start w:val="1"/>
      <w:numFmt w:val="bullet"/>
      <w:lvlText w:val=""/>
      <w:lvlJc w:val="left"/>
      <w:pPr>
        <w:ind w:left="4000" w:hanging="400"/>
      </w:pPr>
      <w:rPr>
        <w:rFonts w:ascii="Wingdings" w:hAnsi="Wingdings"/>
      </w:rPr>
    </w:lvl>
  </w:abstractNum>
  <w:abstractNum w:abstractNumId="10">
    <w:nsid w:val="7ff7e6b0"/>
    <w:multiLevelType w:val="hybridMultilevel"/>
    <w:lvl w:ilvl="0" w:tplc="409006c">
      <w:start w:val="1"/>
      <w:numFmt w:val="bullet"/>
      <w:lvlText w:val=""/>
      <w:lvlJc w:val="left"/>
      <w:pPr>
        <w:ind w:left="800" w:hanging="400"/>
      </w:pPr>
      <w:rPr>
        <w:rFonts w:ascii="Wingdings" w:hAnsi="Wingdings" w:hint="default"/>
      </w:rPr>
    </w:lvl>
    <w:lvl w:ilvl="1" w:tplc="409006e">
      <w:start w:val="1"/>
      <w:numFmt w:val="bullet"/>
      <w:lvlText w:val=""/>
      <w:lvlJc w:val="left"/>
      <w:pPr>
        <w:ind w:left="1200" w:hanging="400"/>
      </w:pPr>
      <w:rPr>
        <w:rFonts w:ascii="Wingdings" w:hAnsi="Wingdings"/>
      </w:rPr>
    </w:lvl>
    <w:lvl w:ilvl="2" w:tplc="4090075">
      <w:start w:val="1"/>
      <w:numFmt w:val="bullet"/>
      <w:lvlText w:val=""/>
      <w:lvlJc w:val="left"/>
      <w:pPr>
        <w:ind w:left="1600" w:hanging="400"/>
      </w:pPr>
      <w:rPr>
        <w:rFonts w:ascii="Wingdings" w:hAnsi="Wingdings"/>
      </w:rPr>
    </w:lvl>
    <w:lvl w:ilvl="3" w:tplc="409006c">
      <w:start w:val="1"/>
      <w:numFmt w:val="bullet"/>
      <w:lvlText w:val=""/>
      <w:lvlJc w:val="left"/>
      <w:pPr>
        <w:ind w:left="2000" w:hanging="400"/>
      </w:pPr>
      <w:rPr>
        <w:rFonts w:ascii="Wingdings" w:hAnsi="Wingdings"/>
      </w:rPr>
    </w:lvl>
    <w:lvl w:ilvl="4" w:tplc="409006e">
      <w:start w:val="1"/>
      <w:numFmt w:val="bullet"/>
      <w:lvlText w:val=""/>
      <w:lvlJc w:val="left"/>
      <w:pPr>
        <w:ind w:left="2400" w:hanging="400"/>
      </w:pPr>
      <w:rPr>
        <w:rFonts w:ascii="Wingdings" w:hAnsi="Wingdings"/>
      </w:rPr>
    </w:lvl>
    <w:lvl w:ilvl="5" w:tplc="4090075">
      <w:start w:val="1"/>
      <w:numFmt w:val="bullet"/>
      <w:lvlText w:val=""/>
      <w:lvlJc w:val="left"/>
      <w:pPr>
        <w:ind w:left="2800" w:hanging="400"/>
      </w:pPr>
      <w:rPr>
        <w:rFonts w:ascii="Wingdings" w:hAnsi="Wingdings"/>
      </w:rPr>
    </w:lvl>
    <w:lvl w:ilvl="6" w:tplc="409006c">
      <w:start w:val="1"/>
      <w:numFmt w:val="bullet"/>
      <w:lvlText w:val=""/>
      <w:lvlJc w:val="left"/>
      <w:pPr>
        <w:ind w:left="3200" w:hanging="400"/>
      </w:pPr>
      <w:rPr>
        <w:rFonts w:ascii="Wingdings" w:hAnsi="Wingdings"/>
      </w:rPr>
    </w:lvl>
    <w:lvl w:ilvl="7" w:tplc="409006e">
      <w:start w:val="1"/>
      <w:numFmt w:val="bullet"/>
      <w:lvlText w:val=""/>
      <w:lvlJc w:val="left"/>
      <w:pPr>
        <w:ind w:left="3600" w:hanging="400"/>
      </w:pPr>
      <w:rPr>
        <w:rFonts w:ascii="Wingdings" w:hAnsi="Wingdings"/>
      </w:rPr>
    </w:lvl>
    <w:lvl w:ilvl="8" w:tplc="4090075">
      <w:start w:val="1"/>
      <w:numFmt w:val="bullet"/>
      <w:lvlText w:val=""/>
      <w:lvlJc w:val="left"/>
      <w:pPr>
        <w:ind w:left="4000" w:hanging="400"/>
      </w:pPr>
      <w:rPr>
        <w:rFonts w:ascii="Wingdings" w:hAnsi="Wingdings"/>
      </w:rPr>
    </w:lvl>
  </w:abstractNum>
  <w:abstractNum w:abstractNumId="11">
    <w:nsid w:val="ff9fff60"/>
    <w:multiLevelType w:val="hybridMultilevel"/>
    <w:lvl w:ilvl="0" w:tplc="409006c">
      <w:start w:val="1"/>
      <w:numFmt w:val="bullet"/>
      <w:lvlText w:val=""/>
      <w:lvlJc w:val="left"/>
      <w:pPr>
        <w:ind w:left="800" w:hanging="400"/>
      </w:pPr>
      <w:rPr>
        <w:rFonts w:ascii="Wingdings" w:hAnsi="Wingdings" w:hint="default"/>
      </w:rPr>
    </w:lvl>
    <w:lvl w:ilvl="1" w:tplc="409006e">
      <w:start w:val="1"/>
      <w:numFmt w:val="bullet"/>
      <w:lvlText w:val=""/>
      <w:lvlJc w:val="left"/>
      <w:pPr>
        <w:ind w:left="1200" w:hanging="400"/>
      </w:pPr>
      <w:rPr>
        <w:rFonts w:ascii="Wingdings" w:hAnsi="Wingdings"/>
      </w:rPr>
    </w:lvl>
    <w:lvl w:ilvl="2" w:tplc="4090075">
      <w:start w:val="1"/>
      <w:numFmt w:val="bullet"/>
      <w:lvlText w:val=""/>
      <w:lvlJc w:val="left"/>
      <w:pPr>
        <w:ind w:left="1600" w:hanging="400"/>
      </w:pPr>
      <w:rPr>
        <w:rFonts w:ascii="Wingdings" w:hAnsi="Wingdings"/>
      </w:rPr>
    </w:lvl>
    <w:lvl w:ilvl="3" w:tplc="409006c">
      <w:start w:val="1"/>
      <w:numFmt w:val="bullet"/>
      <w:lvlText w:val=""/>
      <w:lvlJc w:val="left"/>
      <w:pPr>
        <w:ind w:left="2000" w:hanging="400"/>
      </w:pPr>
      <w:rPr>
        <w:rFonts w:ascii="Wingdings" w:hAnsi="Wingdings"/>
      </w:rPr>
    </w:lvl>
    <w:lvl w:ilvl="4" w:tplc="409006e">
      <w:start w:val="1"/>
      <w:numFmt w:val="bullet"/>
      <w:lvlText w:val=""/>
      <w:lvlJc w:val="left"/>
      <w:pPr>
        <w:ind w:left="2400" w:hanging="400"/>
      </w:pPr>
      <w:rPr>
        <w:rFonts w:ascii="Wingdings" w:hAnsi="Wingdings"/>
      </w:rPr>
    </w:lvl>
    <w:lvl w:ilvl="5" w:tplc="4090075">
      <w:start w:val="1"/>
      <w:numFmt w:val="bullet"/>
      <w:lvlText w:val=""/>
      <w:lvlJc w:val="left"/>
      <w:pPr>
        <w:ind w:left="2800" w:hanging="400"/>
      </w:pPr>
      <w:rPr>
        <w:rFonts w:ascii="Wingdings" w:hAnsi="Wingdings"/>
      </w:rPr>
    </w:lvl>
    <w:lvl w:ilvl="6" w:tplc="409006c">
      <w:start w:val="1"/>
      <w:numFmt w:val="bullet"/>
      <w:lvlText w:val=""/>
      <w:lvlJc w:val="left"/>
      <w:pPr>
        <w:ind w:left="3200" w:hanging="400"/>
      </w:pPr>
      <w:rPr>
        <w:rFonts w:ascii="Wingdings" w:hAnsi="Wingdings"/>
      </w:rPr>
    </w:lvl>
    <w:lvl w:ilvl="7" w:tplc="409006e">
      <w:start w:val="1"/>
      <w:numFmt w:val="bullet"/>
      <w:lvlText w:val=""/>
      <w:lvlJc w:val="left"/>
      <w:pPr>
        <w:ind w:left="3600" w:hanging="400"/>
      </w:pPr>
      <w:rPr>
        <w:rFonts w:ascii="Wingdings" w:hAnsi="Wingdings"/>
      </w:rPr>
    </w:lvl>
    <w:lvl w:ilvl="8" w:tplc="4090075">
      <w:start w:val="1"/>
      <w:numFmt w:val="bullet"/>
      <w:lvlText w:val=""/>
      <w:lvlJc w:val="left"/>
      <w:pPr>
        <w:ind w:left="4000" w:hanging="400"/>
      </w:pPr>
      <w:rPr>
        <w:rFonts w:ascii="Wingdings" w:hAnsi="Wingdings"/>
      </w:rPr>
    </w:lvl>
  </w:abstractNum>
  <w:abstractNum w:abstractNumId="12">
    <w:nsid w:val="fbffdb00"/>
    <w:multiLevelType w:val="hybridMultilevel"/>
    <w:lvl w:ilvl="0" w:tplc="409006c">
      <w:start w:val="1"/>
      <w:numFmt w:val="bullet"/>
      <w:lvlText w:val=""/>
      <w:lvlJc w:val="left"/>
      <w:pPr>
        <w:ind w:left="800" w:hanging="400"/>
      </w:pPr>
      <w:rPr>
        <w:rFonts w:ascii="Wingdings" w:hAnsi="Wingdings" w:hint="default"/>
      </w:rPr>
    </w:lvl>
    <w:lvl w:ilvl="1" w:tplc="409006e">
      <w:start w:val="1"/>
      <w:numFmt w:val="bullet"/>
      <w:lvlText w:val=""/>
      <w:lvlJc w:val="left"/>
      <w:pPr>
        <w:ind w:left="1200" w:hanging="400"/>
      </w:pPr>
      <w:rPr>
        <w:rFonts w:ascii="Wingdings" w:hAnsi="Wingdings"/>
      </w:rPr>
    </w:lvl>
    <w:lvl w:ilvl="2" w:tplc="4090075">
      <w:start w:val="1"/>
      <w:numFmt w:val="bullet"/>
      <w:lvlText w:val=""/>
      <w:lvlJc w:val="left"/>
      <w:pPr>
        <w:ind w:left="1600" w:hanging="400"/>
      </w:pPr>
      <w:rPr>
        <w:rFonts w:ascii="Wingdings" w:hAnsi="Wingdings"/>
      </w:rPr>
    </w:lvl>
    <w:lvl w:ilvl="3" w:tplc="409006c">
      <w:start w:val="1"/>
      <w:numFmt w:val="bullet"/>
      <w:lvlText w:val=""/>
      <w:lvlJc w:val="left"/>
      <w:pPr>
        <w:ind w:left="2000" w:hanging="400"/>
      </w:pPr>
      <w:rPr>
        <w:rFonts w:ascii="Wingdings" w:hAnsi="Wingdings"/>
      </w:rPr>
    </w:lvl>
    <w:lvl w:ilvl="4" w:tplc="409006e">
      <w:start w:val="1"/>
      <w:numFmt w:val="bullet"/>
      <w:lvlText w:val=""/>
      <w:lvlJc w:val="left"/>
      <w:pPr>
        <w:ind w:left="2400" w:hanging="400"/>
      </w:pPr>
      <w:rPr>
        <w:rFonts w:ascii="Wingdings" w:hAnsi="Wingdings"/>
      </w:rPr>
    </w:lvl>
    <w:lvl w:ilvl="5" w:tplc="4090075">
      <w:start w:val="1"/>
      <w:numFmt w:val="bullet"/>
      <w:lvlText w:val=""/>
      <w:lvlJc w:val="left"/>
      <w:pPr>
        <w:ind w:left="2800" w:hanging="400"/>
      </w:pPr>
      <w:rPr>
        <w:rFonts w:ascii="Wingdings" w:hAnsi="Wingdings"/>
      </w:rPr>
    </w:lvl>
    <w:lvl w:ilvl="6" w:tplc="409006c">
      <w:start w:val="1"/>
      <w:numFmt w:val="bullet"/>
      <w:lvlText w:val=""/>
      <w:lvlJc w:val="left"/>
      <w:pPr>
        <w:ind w:left="3200" w:hanging="400"/>
      </w:pPr>
      <w:rPr>
        <w:rFonts w:ascii="Wingdings" w:hAnsi="Wingdings"/>
      </w:rPr>
    </w:lvl>
    <w:lvl w:ilvl="7" w:tplc="409006e">
      <w:start w:val="1"/>
      <w:numFmt w:val="bullet"/>
      <w:lvlText w:val=""/>
      <w:lvlJc w:val="left"/>
      <w:pPr>
        <w:ind w:left="3600" w:hanging="400"/>
      </w:pPr>
      <w:rPr>
        <w:rFonts w:ascii="Wingdings" w:hAnsi="Wingdings"/>
      </w:rPr>
    </w:lvl>
    <w:lvl w:ilvl="8" w:tplc="4090075">
      <w:start w:val="1"/>
      <w:numFmt w:val="bullet"/>
      <w:lvlText w:val=""/>
      <w:lvlJc w:val="left"/>
      <w:pPr>
        <w:ind w:left="4000" w:hanging="400"/>
      </w:pPr>
      <w:rPr>
        <w:rFonts w:ascii="Wingdings" w:hAnsi="Wingdings"/>
      </w:rPr>
    </w:lvl>
  </w:abstractNum>
  <w:num w:numId="1">
    <w:abstractNumId w:val="1"/>
  </w:num>
  <w:num w:numId="2">
    <w:abstractNumId w:val="2"/>
  </w:num>
  <w:num w:numId="3">
    <w:abstractNumId w:val="0"/>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w:zoom w:percent="106"/>
  <w:removePersonalInformation/>
  <w:bordersDontSurroundHeader/>
  <w:bordersDontSurroundFooter/>
  <w:hideGrammaticalErrors/>
  <w:proofState w:spelling="clean" w:grammar="clean"/>
  <w:defaultTabStop w:val="800"/>
  <w:drawingGridHorizontalSpacing w:val="1000"/>
  <w:drawingGridVerticalSpacing w:val="1000"/>
  <w:displayHorizontalDrawingGridEvery w:val="1"/>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val="1"/>
    <m:lMargin m:val="0"/>
    <m:rMargin m:val="0"/>
    <m:defJc m:val="centerGroup"/>
    <m:wrapIndent m:val="1440"/>
    <m:wrapRight m:val="0"/>
    <m:intLim m:val="subSup"/>
    <m:naryLim m:val="undOvr"/>
    <m:interSp m:val="0"/>
    <m:intraSp m:val="0"/>
    <m:preSp m:val="0"/>
    <m:postSp m:val="0"/>
  </m:mathPr>
  <w:themeFontLang w:val="en-US" w:eastAsia="ko-KR" w:bidi="ar-SA"/>
</w:settings>
</file>

<file path=word/styles.xml><?xml version="1.0" encoding="utf-8"?>
<w:styles xmlns:r="http://schemas.openxmlformats.org/officeDocument/2006/relationships" xmlns:w="http://schemas.openxmlformats.org/wordprocessingml/2006/main">
  <w:docDefaults>
    <w:rPrDefault>
      <w:rPr>
        <w:lang w:val="en-US" w:eastAsia="ko-KR" w:bidi="ar-SA"/>
        <w:rFonts w:asciiTheme="minorHAnsi" w:eastAsiaTheme="minorEastAsia" w:hAnsiTheme="minorHAnsi" w:cstheme="minorBidi"/>
        <w:szCs w:val="22"/>
        <w:kern w:val="2"/>
      </w:rPr>
    </w:rPrDefault>
    <w:pPrDefault>
      <w:pPr>
        <w:jc w:val="both"/>
        <w:spacing w:after="160" w:line="259" w:lineRule="auto"/>
      </w:pPr>
    </w:pPrDefault>
  </w:docDefaults>
  <w:style w:type="paragraph" w:default="1" w:styleId="a1">
    <w:name w:val="Normal"/>
    <w:qFormat/>
    <w:pPr>
      <w:autoSpaceDE w:val="off"/>
      <w:autoSpaceDN w:val="off"/>
      <w:widowControl w:val="off"/>
      <w:wordWrap w:val="off"/>
    </w:pPr>
  </w:style>
  <w:style w:type="character" w:default="1" w:styleId="a2">
    <w:name w:val="Default Paragraph Font"/>
    <w:semiHidden/>
    <w:unhideWhenUsed/>
  </w:style>
  <w:style w:type="table" w:default="1" w:styleId="a3">
    <w:name w:val="Normal Table"/>
    <w:semiHidden/>
    <w:unhideWhenUsed/>
    <w:tblPr>
      <w:tblInd w:w="0" w:type="dxa"/>
      <w:tblCellMar>
        <w:top w:w="0" w:type="dxa"/>
        <w:left w:w="108" w:type="dxa"/>
        <w:bottom w:w="0" w:type="dxa"/>
        <w:right w:w="108" w:type="dxa"/>
      </w:tblCellMar>
    </w:tblPr>
  </w:style>
  <w:style w:type="numbering" w:default="1" w:styleId="a4">
    <w:name w:val="No List"/>
    <w:semiHidden/>
    <w:unhideWhenUsed/>
  </w:style>
  <w:style w:type="character" w:customStyle="1" w:styleId="3Char">
    <w:name w:val="제목 3 Char"/>
    <w:basedOn w:val="a2"/>
    <w:link w:val="heading 3"/>
    <w:semiHidden/>
    <w:rPr>
      <w:rFonts w:asciiTheme="majorHAnsi" w:eastAsiaTheme="majorEastAsia" w:hAnsiTheme="majorHAnsi" w:cstheme="majorBidi"/>
    </w:rPr>
  </w:style>
  <w:style w:type="character" w:customStyle="1" w:styleId="5Char">
    <w:name w:val="제목 5 Char"/>
    <w:basedOn w:val="a2"/>
    <w:link w:val="heading 5"/>
    <w:semiHidden/>
    <w:rPr>
      <w:rFonts w:asciiTheme="majorHAnsi" w:eastAsiaTheme="majorEastAsia" w:hAnsiTheme="majorHAnsi" w:cstheme="majorBidi"/>
    </w:rPr>
  </w:style>
  <w:style w:type="character" w:customStyle="1" w:styleId="2Char">
    <w:name w:val="제목 2 Char"/>
    <w:basedOn w:val="a2"/>
    <w:link w:val="heading 2"/>
    <w:semiHidden/>
    <w:rPr>
      <w:rFonts w:asciiTheme="majorHAnsi" w:eastAsiaTheme="majorEastAsia" w:hAnsiTheme="majorHAnsi" w:cstheme="majorBidi"/>
    </w:rPr>
  </w:style>
  <w:style w:type="character" w:styleId="ab">
    <w:name w:val="Strong"/>
    <w:basedOn w:val="a2"/>
    <w:qFormat/>
    <w:rPr>
      <w:b/>
      <w:bCs/>
    </w:rPr>
  </w:style>
  <w:style w:type="paragraph" w:styleId="31">
    <w:name w:val="heading 3"/>
    <w:basedOn w:val="a1"/>
    <w:next w:val="a1"/>
    <w:link w:val="제목 3 Char"/>
    <w:qFormat/>
    <w:semiHidden/>
    <w:unhideWhenUsed/>
    <w:pPr>
      <w:ind w:leftChars="300" w:left="300" w:hangingChars="200" w:hanging="2000"/>
      <w:keepNext/>
      <w:outlineLvl w:val="2"/>
    </w:pPr>
    <w:rPr>
      <w:rFonts w:asciiTheme="majorHAnsi" w:eastAsiaTheme="majorEastAsia" w:hAnsiTheme="majorHAnsi" w:cstheme="majorBidi"/>
    </w:rPr>
  </w:style>
  <w:style w:type="paragraph" w:styleId="51">
    <w:name w:val="heading 5"/>
    <w:basedOn w:val="a1"/>
    <w:next w:val="a1"/>
    <w:link w:val="제목 5 Char"/>
    <w:qFormat/>
    <w:semiHidden/>
    <w:unhideWhenUsed/>
    <w:pPr>
      <w:ind w:leftChars="500" w:left="500" w:hangingChars="200" w:hanging="2000"/>
      <w:keepNext/>
      <w:outlineLvl w:val="4"/>
    </w:pPr>
    <w:rPr>
      <w:rFonts w:asciiTheme="majorHAnsi" w:eastAsiaTheme="majorEastAsia" w:hAnsiTheme="majorHAnsi" w:cstheme="majorBidi"/>
    </w:rPr>
  </w:style>
  <w:style w:type="paragraph" w:styleId="21">
    <w:name w:val="heading 2"/>
    <w:basedOn w:val="a1"/>
    <w:next w:val="a1"/>
    <w:link w:val="제목 2 Char"/>
    <w:qFormat/>
    <w:semiHidden/>
    <w:unhideWhenUsed/>
    <w:pPr>
      <w:keepNext/>
      <w:outlineLvl w:val="1"/>
    </w:pPr>
    <w:rPr>
      <w:rFonts w:asciiTheme="majorHAnsi" w:eastAsiaTheme="majorEastAsia" w:hAnsiTheme="majorHAnsi" w:cstheme="majorBidi"/>
    </w:rPr>
  </w:style>
  <w:style w:type="paragraph" w:styleId="af1">
    <w:name w:val="List Paragraph"/>
    <w:basedOn w:val="a1"/>
    <w:qFormat/>
    <w:pPr>
      <w:ind w:leftChars="400" w:left="800"/>
    </w:pPr>
  </w:style>
  <w:style w:type="paragraph" w:styleId="afff2">
    <w:name w:val="Normal (Web)"/>
    <w:basedOn w:val="a1"/>
    <w:semiHidden/>
    <w:unhideWhenUsed/>
    <w:pPr>
      <w:autoSpaceDE/>
      <w:autoSpaceDN/>
      <w:widowControl/>
      <w:wordWrap/>
      <w:jc w:val="left"/>
      <w:spacing w:after="100" w:afterAutospacing="1" w:before="100" w:beforeAutospacing="1" w:line="240" w:lineRule="auto"/>
    </w:pPr>
    <w:rPr>
      <w:rFonts w:ascii="굴림" w:eastAsia="굴림" w:hAnsi="굴림" w:cs="굴림"/>
      <w:sz w:val="24"/>
      <w:szCs w:val="24"/>
      <w:kern w:val="0"/>
    </w:rPr>
  </w:style>
  <w:style w:type="character" w:styleId="afffa">
    <w:name w:val="Hyperlink"/>
    <w:basedOn w:val="a2"/>
    <w:unhideWhenUsed/>
    <w:rPr>
      <w:color w:val="0000FF"/>
      <w:u w:val="single" w:color="auto"/>
    </w:rPr>
  </w:style>
  <w:style w:type="character" w:customStyle="1" w:styleId="mw-headline">
    <w:name w:val="mw-headline"/>
    <w:basedOn w:val="a2"/>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Relationships xmlns="http://schemas.openxmlformats.org/package/2006/relationships"><Relationship Id="rId1" Type="http://schemas.openxmlformats.org/officeDocument/2006/relationships/image" Target="media/image1.png" /><Relationship Id="rId2" Type="http://schemas.openxmlformats.org/officeDocument/2006/relationships/image" Target="media/image2.png" /><Relationship Id="rId3" Type="http://schemas.openxmlformats.org/officeDocument/2006/relationships/image" Target="media/image3.png" /><Relationship Id="rId4" Type="http://schemas.openxmlformats.org/officeDocument/2006/relationships/image" Target="media/image4.png" /><Relationship Id="rId5" Type="http://schemas.openxmlformats.org/officeDocument/2006/relationships/image" Target="media/image5.png" /><Relationship Id="rId7" Type="http://schemas.openxmlformats.org/officeDocument/2006/relationships/image" Target="media/image6.png" /><Relationship Id="rId9" Type="http://schemas.openxmlformats.org/officeDocument/2006/relationships/image" Target="media/image7.png" /><Relationship Id="rId11" Type="http://schemas.openxmlformats.org/officeDocument/2006/relationships/image" Target="media/image8.png" /><Relationship Id="rId13" Type="http://schemas.openxmlformats.org/officeDocument/2006/relationships/image" Target="media/image9.png" /><Relationship Id="rId15" Type="http://schemas.openxmlformats.org/officeDocument/2006/relationships/image" Target="media/image10.png" /><Relationship Id="rId17" Type="http://schemas.openxmlformats.org/officeDocument/2006/relationships/image" Target="media/image11.png" /><Relationship Id="rId19" Type="http://schemas.openxmlformats.org/officeDocument/2006/relationships/image" Target="media/image12.png" /><Relationship Id="rId21" Type="http://schemas.openxmlformats.org/officeDocument/2006/relationships/image" Target="media/image13.png" /><Relationship Id="rId23" Type="http://schemas.openxmlformats.org/officeDocument/2006/relationships/image" Target="media/image14.png" /><Relationship Id="rId25" Type="http://schemas.openxmlformats.org/officeDocument/2006/relationships/image" Target="media/image15.png" /><Relationship Id="rId27" Type="http://schemas.openxmlformats.org/officeDocument/2006/relationships/image" Target="media/image16.png" /><Relationship Id="rId29" Type="http://schemas.openxmlformats.org/officeDocument/2006/relationships/image" Target="media/image17.png" /><Relationship Id="rId31" Type="http://schemas.openxmlformats.org/officeDocument/2006/relationships/image" Target="media/image18.png" /><Relationship Id="rId33" Type="http://schemas.openxmlformats.org/officeDocument/2006/relationships/image" Target="media/image19.png" /><Relationship Id="rId35" Type="http://schemas.openxmlformats.org/officeDocument/2006/relationships/image" Target="media/image20.png" /><Relationship Id="rId37" Type="http://schemas.openxmlformats.org/officeDocument/2006/relationships/image" Target="media/image21.png" /><Relationship Id="rId39" Type="http://schemas.openxmlformats.org/officeDocument/2006/relationships/image" Target="media/image22.png" /><Relationship Id="rId41" Type="http://schemas.openxmlformats.org/officeDocument/2006/relationships/image" Target="media/image23.png" /><Relationship Id="rId43" Type="http://schemas.openxmlformats.org/officeDocument/2006/relationships/image" Target="media/image24.png" /><Relationship Id="rId45" Type="http://schemas.openxmlformats.org/officeDocument/2006/relationships/image" Target="media/image25.png" /><Relationship Id="rId47" Type="http://schemas.openxmlformats.org/officeDocument/2006/relationships/image" Target="media/image26.png" /><Relationship Id="rId49" Type="http://schemas.openxmlformats.org/officeDocument/2006/relationships/image" Target="media/image27.png" /><Relationship Id="rId51" Type="http://schemas.openxmlformats.org/officeDocument/2006/relationships/image" Target="media/image28.png" /><Relationship Id="rId53" Type="http://schemas.openxmlformats.org/officeDocument/2006/relationships/image" Target="media/image29.png" /><Relationship Id="rId55" Type="http://schemas.openxmlformats.org/officeDocument/2006/relationships/image" Target="media/image30.png" /><Relationship Id="rId63" Type="http://schemas.openxmlformats.org/officeDocument/2006/relationships/image" Target="media/image31.jpeg" /><Relationship Id="rId57" Type="http://schemas.openxmlformats.org/officeDocument/2006/relationships/image" Target="media/image32.png" /><Relationship Id="rId58" Type="http://schemas.openxmlformats.org/officeDocument/2006/relationships/image" Target="media/image33.png" /><Relationship Id="rId59" Type="http://schemas.openxmlformats.org/officeDocument/2006/relationships/image" Target="media/image34.png" /><Relationship Id="rId60" Type="http://schemas.openxmlformats.org/officeDocument/2006/relationships/image" Target="media/image35.png" /><Relationship Id="rId61" Type="http://schemas.openxmlformats.org/officeDocument/2006/relationships/image" Target="media/image36.png" /><Relationship Id="rId62" Type="http://schemas.openxmlformats.org/officeDocument/2006/relationships/image" Target="media/image37.png" /><Relationship Id="rId6" Type="http://schemas.openxmlformats.org/officeDocument/2006/relationships/oleObject" Target="embeddings/oleObject1.bin" /><Relationship Id="rId8" Type="http://schemas.openxmlformats.org/officeDocument/2006/relationships/oleObject" Target="embeddings/oleObject2.bin" /><Relationship Id="rId10" Type="http://schemas.openxmlformats.org/officeDocument/2006/relationships/oleObject" Target="embeddings/oleObject3.bin" /><Relationship Id="rId12" Type="http://schemas.openxmlformats.org/officeDocument/2006/relationships/oleObject" Target="embeddings/oleObject4.bin" /><Relationship Id="rId14" Type="http://schemas.openxmlformats.org/officeDocument/2006/relationships/oleObject" Target="embeddings/oleObject5.bin" /><Relationship Id="rId16" Type="http://schemas.openxmlformats.org/officeDocument/2006/relationships/oleObject" Target="embeddings/oleObject6.bin" /><Relationship Id="rId18" Type="http://schemas.openxmlformats.org/officeDocument/2006/relationships/oleObject" Target="embeddings/oleObject7.bin" /><Relationship Id="rId20" Type="http://schemas.openxmlformats.org/officeDocument/2006/relationships/oleObject" Target="embeddings/oleObject8.bin" /><Relationship Id="rId22" Type="http://schemas.openxmlformats.org/officeDocument/2006/relationships/oleObject" Target="embeddings/oleObject9.bin" /><Relationship Id="rId24" Type="http://schemas.openxmlformats.org/officeDocument/2006/relationships/oleObject" Target="embeddings/oleObject10.bin" /><Relationship Id="rId26" Type="http://schemas.openxmlformats.org/officeDocument/2006/relationships/oleObject" Target="embeddings/oleObject11.bin" /><Relationship Id="rId28" Type="http://schemas.openxmlformats.org/officeDocument/2006/relationships/oleObject" Target="embeddings/oleObject12.bin" /><Relationship Id="rId30" Type="http://schemas.openxmlformats.org/officeDocument/2006/relationships/oleObject" Target="embeddings/oleObject13.bin" /><Relationship Id="rId32" Type="http://schemas.openxmlformats.org/officeDocument/2006/relationships/oleObject" Target="embeddings/oleObject14.bin" /><Relationship Id="rId34" Type="http://schemas.openxmlformats.org/officeDocument/2006/relationships/oleObject" Target="embeddings/oleObject15.bin" /><Relationship Id="rId36" Type="http://schemas.openxmlformats.org/officeDocument/2006/relationships/oleObject" Target="embeddings/oleObject16.bin" /><Relationship Id="rId38" Type="http://schemas.openxmlformats.org/officeDocument/2006/relationships/oleObject" Target="embeddings/oleObject17.bin" /><Relationship Id="rId40" Type="http://schemas.openxmlformats.org/officeDocument/2006/relationships/oleObject" Target="embeddings/oleObject18.bin" /><Relationship Id="rId42" Type="http://schemas.openxmlformats.org/officeDocument/2006/relationships/oleObject" Target="embeddings/oleObject19.bin" /><Relationship Id="rId44" Type="http://schemas.openxmlformats.org/officeDocument/2006/relationships/oleObject" Target="embeddings/oleObject20.bin" /><Relationship Id="rId46" Type="http://schemas.openxmlformats.org/officeDocument/2006/relationships/oleObject" Target="embeddings/oleObject21.bin" /><Relationship Id="rId48" Type="http://schemas.openxmlformats.org/officeDocument/2006/relationships/oleObject" Target="embeddings/oleObject22.bin" /><Relationship Id="rId50" Type="http://schemas.openxmlformats.org/officeDocument/2006/relationships/oleObject" Target="embeddings/oleObject23.bin" /><Relationship Id="rId52" Type="http://schemas.openxmlformats.org/officeDocument/2006/relationships/oleObject" Target="embeddings/oleObject24.bin" /><Relationship Id="rId54" Type="http://schemas.openxmlformats.org/officeDocument/2006/relationships/oleObject" Target="embeddings/oleObject25.bin" /><Relationship Id="rId56" Type="http://schemas.openxmlformats.org/officeDocument/2006/relationships/oleObject" Target="embeddings/oleObject26.bin" /><Relationship Id="rId64" Type="http://schemas.openxmlformats.org/officeDocument/2006/relationships/styles" Target="styles.xml" /><Relationship Id="rId65" Type="http://schemas.openxmlformats.org/officeDocument/2006/relationships/settings" Target="settings.xml" /><Relationship Id="rId66" Type="http://schemas.openxmlformats.org/officeDocument/2006/relationships/fontTable" Target="fontTable.xml" /><Relationship Id="rId67" Type="http://schemas.openxmlformats.org/officeDocument/2006/relationships/webSettings" Target="webSettings.xml" /><Relationship Id="rId68" Type="http://schemas.openxmlformats.org/officeDocument/2006/relationships/numbering" Target="numbering.xml" /><Relationship Id="rId69" Type="http://schemas.openxmlformats.org/officeDocument/2006/relationships/theme" Target="theme/theme1.xml" /></Relationships>
</file>

<file path=word/theme/theme1.xml><?xml version="1.0" encoding="utf-8"?>
<a:theme xmlns:a="http://schemas.openxmlformats.org/drawingml/2006/main" name="Office 테마">
  <a:themeElements>
    <a:clrScheme name="Office">
      <a:dk1>
        <a:sysClr lastClr="000000" val="windowText"/>
      </a:dk1>
      <a:lt1>
        <a:sysClr lastClr="FFFFFF" val="window"/>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a:solidFill>
            <a:schemeClr val="phClr"/>
          </a:solidFill>
          <a:miter lim="800000"/>
        </a:ln>
        <a:ln w="12700">
          <a:solidFill>
            <a:schemeClr val="phClr"/>
          </a:solidFill>
          <a:miter lim="800000"/>
        </a:ln>
        <a:ln w="19050">
          <a:solidFill>
            <a:schemeClr val="phClr"/>
          </a:solidFill>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Application>Word</Application>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노 진문</dc:creator>
  <cp:keywords/>
  <dc:description/>
  <cp:lastModifiedBy>User</cp:lastModifiedBy>
  <cp:revision>1</cp:revision>
  <dcterms:created xsi:type="dcterms:W3CDTF">2022-05-13T02:56:00Z</dcterms:created>
  <dcterms:modified xsi:type="dcterms:W3CDTF">2022-05-13T12:29:49Z</dcterms:modified>
  <cp:version>0900.0100.01</cp:version>
</cp:coreProperties>
</file>