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1725C9" w14:textId="77777777" w:rsidR="0003309E" w:rsidRDefault="0003309E" w:rsidP="0003309E"/>
    <w:p w14:paraId="5D1164C3" w14:textId="77777777" w:rsidR="0003309E" w:rsidRDefault="0003309E" w:rsidP="0003309E">
      <w:pPr>
        <w:rPr>
          <w:b/>
        </w:rPr>
      </w:pPr>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39581AEC" wp14:editId="040D9366">
                <wp:simplePos x="0" y="0"/>
                <wp:positionH relativeFrom="margin">
                  <wp:align>center</wp:align>
                </wp:positionH>
                <wp:positionV relativeFrom="paragraph">
                  <wp:posOffset>9525</wp:posOffset>
                </wp:positionV>
                <wp:extent cx="6238875" cy="1562100"/>
                <wp:effectExtent l="0" t="0" r="0" b="0"/>
                <wp:wrapNone/>
                <wp:docPr id="27" name="Grupo 27"/>
                <wp:cNvGraphicFramePr/>
                <a:graphic xmlns:a="http://schemas.openxmlformats.org/drawingml/2006/main">
                  <a:graphicData uri="http://schemas.microsoft.com/office/word/2010/wordprocessingGroup">
                    <wpg:wgp>
                      <wpg:cNvGrpSpPr/>
                      <wpg:grpSpPr>
                        <a:xfrm>
                          <a:off x="0" y="0"/>
                          <a:ext cx="6238875" cy="1562100"/>
                          <a:chOff x="0" y="0"/>
                          <a:chExt cx="5991225" cy="1562100"/>
                        </a:xfrm>
                      </wpg:grpSpPr>
                      <wps:wsp>
                        <wps:cNvPr id="28" name="Cuadro de texto 2"/>
                        <wps:cNvSpPr txBox="1">
                          <a:spLocks noChangeArrowheads="1"/>
                        </wps:cNvSpPr>
                        <wps:spPr bwMode="auto">
                          <a:xfrm>
                            <a:off x="1024671" y="299473"/>
                            <a:ext cx="4966554" cy="1262627"/>
                          </a:xfrm>
                          <a:prstGeom prst="rect">
                            <a:avLst/>
                          </a:prstGeom>
                          <a:noFill/>
                          <a:ln w="9525">
                            <a:noFill/>
                            <a:miter lim="800000"/>
                            <a:headEnd/>
                            <a:tailEnd/>
                          </a:ln>
                        </wps:spPr>
                        <wps:txbx>
                          <w:txbxContent>
                            <w:p w14:paraId="1585E57B" w14:textId="77777777" w:rsidR="0003309E" w:rsidRDefault="0003309E" w:rsidP="0003309E">
                              <w:pPr>
                                <w:spacing w:after="0" w:line="240" w:lineRule="auto"/>
                                <w:rPr>
                                  <w:b/>
                                  <w:color w:val="FF0000"/>
                                  <w:sz w:val="48"/>
                                  <w:szCs w:val="48"/>
                                </w:rPr>
                              </w:pPr>
                            </w:p>
                            <w:p w14:paraId="2A8D66F8" w14:textId="7772022A" w:rsidR="00CE0AA8" w:rsidRPr="00231F2A" w:rsidRDefault="00CE0AA8" w:rsidP="00CE0AA8">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2.</w:t>
                              </w:r>
                              <w:r w:rsidRPr="00231F2A">
                                <w:rPr>
                                  <w:b/>
                                  <w:color w:val="1F3864" w:themeColor="accent1" w:themeShade="80"/>
                                  <w:sz w:val="48"/>
                                  <w:szCs w:val="48"/>
                                </w:rPr>
                                <w:t xml:space="preserve"> </w:t>
                              </w:r>
                              <w:r>
                                <w:rPr>
                                  <w:b/>
                                  <w:color w:val="1F3864" w:themeColor="accent1" w:themeShade="80"/>
                                  <w:sz w:val="48"/>
                                  <w:szCs w:val="48"/>
                                </w:rPr>
                                <w:t>Desarrollo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332AEDC3" w14:textId="5DCBCE3D" w:rsidR="0003309E" w:rsidRPr="00231F2A" w:rsidRDefault="00CE0AA8" w:rsidP="0003309E">
                              <w:pPr>
                                <w:spacing w:after="0" w:line="240" w:lineRule="auto"/>
                                <w:rPr>
                                  <w:b/>
                                  <w:color w:val="1F3864" w:themeColor="accent1" w:themeShade="80"/>
                                  <w:sz w:val="48"/>
                                  <w:szCs w:val="48"/>
                                </w:rPr>
                              </w:pPr>
                              <w:r>
                                <w:rPr>
                                  <w:b/>
                                  <w:color w:val="1F3864" w:themeColor="accent1" w:themeShade="80"/>
                                  <w:sz w:val="48"/>
                                  <w:szCs w:val="48"/>
                                </w:rPr>
                                <w:t xml:space="preserve">Asignatura </w:t>
                              </w:r>
                              <w:r w:rsidR="009552E5">
                                <w:rPr>
                                  <w:b/>
                                  <w:color w:val="1F3864" w:themeColor="accent1" w:themeShade="80"/>
                                  <w:sz w:val="48"/>
                                  <w:szCs w:val="48"/>
                                </w:rPr>
                                <w:t>Capstone</w:t>
                              </w:r>
                            </w:p>
                          </w:txbxContent>
                        </wps:txbx>
                        <wps:bodyPr rot="0" vert="horz" wrap="square" lIns="91440" tIns="45720" rIns="91440" bIns="45720" anchor="t" anchorCtr="0">
                          <a:noAutofit/>
                        </wps:bodyPr>
                      </wps:wsp>
                      <wps:wsp>
                        <wps:cNvPr id="49" name="Rectángulo 49"/>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9581AEC" id="Grupo 27" o:spid="_x0000_s1026" style="position:absolute;margin-left:0;margin-top:.75pt;width:491.25pt;height:123pt;z-index:251659264;mso-position-horizontal:center;mso-position-horizontal-relative:margin;mso-width-relative:margin;mso-height-relative:margin" coordsize="59912,156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">
                <v:shapetype id="_x0000_t202" coordsize="21600,21600" o:spt="202" path="m,l,21600r21600,l21600,xe">
                  <v:stroke joinstyle="miter"/>
                  <v:path gradientshapeok="t" o:connecttype="rect"/>
                </v:shapetype>
                <v:shape id="Cuadro de texto 2" o:spid="_x0000_s1027" type="#_x0000_t202" style="position:absolute;left:10246;top:2994;width:49666;height:12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" filled="f" stroked="f">
                  <v:textbox>
                    <w:txbxContent>
                      <w:p w14:paraId="1585E57B" w14:textId="77777777" w:rsidR="0003309E" w:rsidRDefault="0003309E" w:rsidP="0003309E">
                        <w:pPr>
                          <w:spacing w:after="0" w:line="240" w:lineRule="auto"/>
                          <w:rPr>
                            <w:b/>
                            <w:color w:val="FF0000"/>
                            <w:sz w:val="48"/>
                            <w:szCs w:val="48"/>
                          </w:rPr>
                        </w:pPr>
                      </w:p>
                      <w:p w14:paraId="2A8D66F8" w14:textId="7772022A" w:rsidR="00CE0AA8" w:rsidRPr="00231F2A" w:rsidRDefault="00CE0AA8" w:rsidP="00CE0AA8">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2.</w:t>
                        </w:r>
                        <w:r w:rsidRPr="00231F2A">
                          <w:rPr>
                            <w:b/>
                            <w:color w:val="1F3864" w:themeColor="accent1" w:themeShade="80"/>
                            <w:sz w:val="48"/>
                            <w:szCs w:val="48"/>
                          </w:rPr>
                          <w:t xml:space="preserve"> </w:t>
                        </w:r>
                        <w:r>
                          <w:rPr>
                            <w:b/>
                            <w:color w:val="1F3864" w:themeColor="accent1" w:themeShade="80"/>
                            <w:sz w:val="48"/>
                            <w:szCs w:val="48"/>
                          </w:rPr>
                          <w:t>Desarrollo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332AEDC3" w14:textId="5DCBCE3D" w:rsidR="0003309E" w:rsidRPr="00231F2A" w:rsidRDefault="00CE0AA8" w:rsidP="0003309E">
                        <w:pPr>
                          <w:spacing w:after="0" w:line="240" w:lineRule="auto"/>
                          <w:rPr>
                            <w:b/>
                            <w:color w:val="1F3864" w:themeColor="accent1" w:themeShade="80"/>
                            <w:sz w:val="48"/>
                            <w:szCs w:val="48"/>
                          </w:rPr>
                        </w:pPr>
                        <w:r>
                          <w:rPr>
                            <w:b/>
                            <w:color w:val="1F3864" w:themeColor="accent1" w:themeShade="80"/>
                            <w:sz w:val="48"/>
                            <w:szCs w:val="48"/>
                          </w:rPr>
                          <w:t xml:space="preserve">Asignatura </w:t>
                        </w:r>
                        <w:r w:rsidR="009552E5">
                          <w:rPr>
                            <w:b/>
                            <w:color w:val="1F3864" w:themeColor="accent1" w:themeShade="80"/>
                            <w:sz w:val="48"/>
                            <w:szCs w:val="48"/>
                          </w:rPr>
                          <w:t>Capstone</w:t>
                        </w:r>
                      </w:p>
                    </w:txbxContent>
                  </v:textbox>
                </v:shape>
                <v:rect id="Rectángulo 49"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" fillcolor="#1f3763 [1604]" stroked="f" strokeweight="1pt"/>
                <w10:wrap anchorx="margin"/>
              </v:group>
            </w:pict>
          </mc:Fallback>
        </mc:AlternateContent>
      </w:r>
    </w:p>
    <w:p w14:paraId="7F537762" w14:textId="77777777" w:rsidR="0003309E" w:rsidRDefault="0003309E" w:rsidP="0003309E">
      <w:pPr>
        <w:rPr>
          <w:rFonts w:cs="Calibri Light"/>
          <w:color w:val="595959" w:themeColor="text1" w:themeTint="A6"/>
          <w:sz w:val="24"/>
          <w:szCs w:val="24"/>
          <w:lang w:val="es-ES"/>
        </w:rPr>
      </w:pPr>
    </w:p>
    <w:p w14:paraId="4017F60B" w14:textId="77777777" w:rsidR="0003309E" w:rsidRDefault="0003309E" w:rsidP="0003309E">
      <w:pPr>
        <w:rPr>
          <w:rFonts w:cs="Calibri Light"/>
          <w:color w:val="595959" w:themeColor="text1" w:themeTint="A6"/>
          <w:sz w:val="24"/>
          <w:szCs w:val="24"/>
          <w:lang w:val="es-ES"/>
        </w:rPr>
      </w:pPr>
    </w:p>
    <w:p w14:paraId="7246DF2E" w14:textId="77777777" w:rsidR="0003309E" w:rsidRDefault="0003309E" w:rsidP="0003309E">
      <w:pPr>
        <w:rPr>
          <w:rFonts w:cs="Calibri Light"/>
          <w:color w:val="595959" w:themeColor="text1" w:themeTint="A6"/>
          <w:sz w:val="24"/>
          <w:szCs w:val="24"/>
          <w:lang w:val="es-ES"/>
        </w:rPr>
      </w:pPr>
    </w:p>
    <w:p w14:paraId="23ECEA17" w14:textId="77777777" w:rsidR="0003309E" w:rsidRDefault="0003309E" w:rsidP="0003309E">
      <w:pPr>
        <w:rPr>
          <w:rFonts w:cs="Calibri Light"/>
          <w:color w:val="595959" w:themeColor="text1" w:themeTint="A6"/>
          <w:sz w:val="24"/>
          <w:szCs w:val="24"/>
          <w:lang w:val="es-ES"/>
        </w:rPr>
      </w:pPr>
    </w:p>
    <w:p w14:paraId="52DD29EE" w14:textId="77777777" w:rsidR="0003309E" w:rsidRDefault="0003309E" w:rsidP="0003309E">
      <w:pPr>
        <w:rPr>
          <w:rFonts w:cs="Calibri Light"/>
          <w:color w:val="595959" w:themeColor="text1" w:themeTint="A6"/>
          <w:sz w:val="24"/>
          <w:szCs w:val="24"/>
          <w:lang w:val="es-ES"/>
        </w:rPr>
      </w:pPr>
    </w:p>
    <w:p w14:paraId="099E646F" w14:textId="77777777" w:rsidR="0003309E" w:rsidRDefault="0003309E" w:rsidP="0003309E">
      <w:pPr>
        <w:rPr>
          <w:rFonts w:cs="Calibri Light"/>
          <w:color w:val="595959" w:themeColor="text1" w:themeTint="A6"/>
          <w:sz w:val="24"/>
          <w:szCs w:val="24"/>
          <w:lang w:val="es-ES"/>
        </w:rPr>
      </w:pPr>
    </w:p>
    <w:tbl>
      <w:tblPr>
        <w:tblStyle w:val="Tablaconcuadrcula"/>
        <w:tblW w:w="9639"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39"/>
      </w:tblGrid>
      <w:tr w:rsidR="0003309E" w14:paraId="68853070" w14:textId="77777777" w:rsidTr="00C5122E">
        <w:trPr>
          <w:trHeight w:val="440"/>
        </w:trPr>
        <w:tc>
          <w:tcPr>
            <w:tcW w:w="9639" w:type="dxa"/>
            <w:vAlign w:val="center"/>
          </w:tcPr>
          <w:p w14:paraId="1C7FA90E" w14:textId="2183587C" w:rsidR="0003309E" w:rsidRPr="00BF2EA6" w:rsidRDefault="0003309E" w:rsidP="00C5122E">
            <w:pPr>
              <w:rPr>
                <w:b/>
                <w:color w:val="1F3864" w:themeColor="accent1" w:themeShade="80"/>
                <w:sz w:val="28"/>
                <w:szCs w:val="28"/>
              </w:rPr>
            </w:pPr>
            <w:r>
              <w:rPr>
                <w:b/>
                <w:color w:val="1F3864" w:themeColor="accent1" w:themeShade="80"/>
                <w:sz w:val="28"/>
                <w:szCs w:val="28"/>
              </w:rPr>
              <w:t>1</w:t>
            </w:r>
            <w:r w:rsidRPr="00874D16">
              <w:rPr>
                <w:b/>
                <w:color w:val="1F3864" w:themeColor="accent1" w:themeShade="80"/>
                <w:sz w:val="28"/>
                <w:szCs w:val="28"/>
              </w:rPr>
              <w:t xml:space="preserve">. </w:t>
            </w:r>
            <w:r w:rsidR="00FD5149">
              <w:rPr>
                <w:b/>
                <w:color w:val="1F3864" w:themeColor="accent1" w:themeShade="80"/>
                <w:sz w:val="28"/>
                <w:szCs w:val="28"/>
              </w:rPr>
              <w:t xml:space="preserve">Resumen </w:t>
            </w:r>
            <w:r w:rsidR="006B242E">
              <w:rPr>
                <w:b/>
                <w:color w:val="1F3864" w:themeColor="accent1" w:themeShade="80"/>
                <w:sz w:val="28"/>
                <w:szCs w:val="28"/>
              </w:rPr>
              <w:t xml:space="preserve">avance </w:t>
            </w:r>
            <w:r>
              <w:rPr>
                <w:b/>
                <w:color w:val="1F3864" w:themeColor="accent1" w:themeShade="80"/>
                <w:sz w:val="28"/>
                <w:szCs w:val="28"/>
              </w:rPr>
              <w:t>Proyecto APT</w:t>
            </w:r>
          </w:p>
        </w:tc>
      </w:tr>
      <w:tr w:rsidR="0003309E" w14:paraId="104F9294" w14:textId="77777777" w:rsidTr="00C5122E">
        <w:trPr>
          <w:trHeight w:val="800"/>
        </w:trPr>
        <w:tc>
          <w:tcPr>
            <w:tcW w:w="9639" w:type="dxa"/>
            <w:shd w:val="clear" w:color="auto" w:fill="D9E2F3" w:themeFill="accent1" w:themeFillTint="33"/>
            <w:vAlign w:val="center"/>
          </w:tcPr>
          <w:p w14:paraId="58A014EC" w14:textId="77777777" w:rsidR="0003309E" w:rsidRPr="00DA1615" w:rsidRDefault="0003309E" w:rsidP="00585A13">
            <w:pPr>
              <w:pStyle w:val="Piedepgina"/>
              <w:jc w:val="both"/>
              <w:rPr>
                <w:rFonts w:ascii="Calibri" w:hAnsi="Calibri"/>
                <w:color w:val="1F3864" w:themeColor="accent1" w:themeShade="80"/>
              </w:rPr>
            </w:pPr>
            <w:r w:rsidRPr="00DA1615">
              <w:rPr>
                <w:rFonts w:ascii="Calibri" w:hAnsi="Calibri"/>
                <w:color w:val="1F3864" w:themeColor="accent1" w:themeShade="80"/>
              </w:rPr>
              <w:t xml:space="preserve">A continuación, encontrarás distintos campos que deberás completar con la información solicitada. </w:t>
            </w:r>
          </w:p>
        </w:tc>
      </w:tr>
    </w:tbl>
    <w:p w14:paraId="57B7005F" w14:textId="77777777" w:rsidR="0003309E" w:rsidRDefault="0003309E" w:rsidP="0003309E">
      <w:pPr>
        <w:spacing w:after="0" w:line="240" w:lineRule="auto"/>
        <w:rPr>
          <w:rFonts w:cs="Calibri Light"/>
          <w:color w:val="595959" w:themeColor="text1" w:themeTint="A6"/>
          <w:sz w:val="24"/>
          <w:szCs w:val="24"/>
          <w:lang w:val="es-ES"/>
        </w:rPr>
      </w:pPr>
    </w:p>
    <w:p w14:paraId="229616BA" w14:textId="77777777" w:rsidR="0003309E" w:rsidRDefault="0003309E" w:rsidP="0003309E">
      <w:pPr>
        <w:spacing w:after="0" w:line="240" w:lineRule="auto"/>
        <w:rPr>
          <w:rFonts w:cs="Calibri Light"/>
          <w:color w:val="595959" w:themeColor="text1" w:themeTint="A6"/>
          <w:sz w:val="24"/>
          <w:szCs w:val="24"/>
          <w:lang w:val="es-ES"/>
        </w:rPr>
      </w:pPr>
    </w:p>
    <w:tbl>
      <w:tblPr>
        <w:tblStyle w:val="Tablaconcuadrcula"/>
        <w:tblW w:w="9639"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519"/>
        <w:gridCol w:w="8120"/>
      </w:tblGrid>
      <w:tr w:rsidR="0003309E" w14:paraId="416C77F4" w14:textId="77777777" w:rsidTr="0028645E">
        <w:tc>
          <w:tcPr>
            <w:tcW w:w="1519" w:type="dxa"/>
            <w:vAlign w:val="center"/>
          </w:tcPr>
          <w:p w14:paraId="72F2ABB8"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Resumen</w:t>
            </w:r>
            <w:r w:rsidRPr="006608A6">
              <w:rPr>
                <w:rFonts w:ascii="Calibri" w:hAnsi="Calibri"/>
                <w:color w:val="1F3864" w:themeColor="accent1" w:themeShade="80"/>
              </w:rPr>
              <w:t xml:space="preserve"> de</w:t>
            </w:r>
            <w:r>
              <w:rPr>
                <w:rFonts w:ascii="Calibri" w:hAnsi="Calibri"/>
                <w:color w:val="1F3864" w:themeColor="accent1" w:themeShade="80"/>
              </w:rPr>
              <w:t xml:space="preserve"> avance proyecto APT</w:t>
            </w:r>
          </w:p>
        </w:tc>
        <w:tc>
          <w:tcPr>
            <w:tcW w:w="8120" w:type="dxa"/>
          </w:tcPr>
          <w:p w14:paraId="48C128B6" w14:textId="48F35F1D" w:rsidR="00F14D5D" w:rsidRPr="00F14D5D" w:rsidRDefault="00F14D5D" w:rsidP="00F14D5D">
            <w:pPr>
              <w:jc w:val="both"/>
              <w:rPr>
                <w:rFonts w:ascii="Arial" w:hAnsi="Arial" w:cs="Arial"/>
                <w:iCs/>
                <w:color w:val="000000" w:themeColor="text1"/>
                <w:lang w:eastAsia="es-CL"/>
              </w:rPr>
            </w:pPr>
            <w:r w:rsidRPr="00F14D5D">
              <w:rPr>
                <w:rFonts w:ascii="Arial" w:hAnsi="Arial" w:cs="Arial"/>
                <w:iCs/>
                <w:color w:val="000000" w:themeColor="text1"/>
                <w:lang w:eastAsia="es-CL"/>
              </w:rPr>
              <w:t>Durante esta etapa hemos avanzado de manera significativa en el desarrollo del proyecto WellQ App Exámenes Médicos. Actualmente nos encontramos trabajando en el Incremento 6, luego de haber completado los incrementos relacionados con la preparación de la base del proyecto, carga y validación de archivos médicos, asociación de exámenes a pacientes, consulta de exámenes y descarga de documentos.</w:t>
            </w:r>
          </w:p>
          <w:p w14:paraId="354399CC" w14:textId="77777777" w:rsidR="00F14D5D" w:rsidRPr="00F14D5D" w:rsidRDefault="00F14D5D" w:rsidP="00F14D5D">
            <w:pPr>
              <w:jc w:val="both"/>
              <w:rPr>
                <w:rFonts w:ascii="Arial" w:hAnsi="Arial" w:cs="Arial"/>
                <w:iCs/>
                <w:color w:val="000000" w:themeColor="text1"/>
                <w:lang w:eastAsia="es-CL"/>
              </w:rPr>
            </w:pPr>
            <w:r w:rsidRPr="00F14D5D">
              <w:rPr>
                <w:rFonts w:ascii="Arial" w:hAnsi="Arial" w:cs="Arial"/>
                <w:iCs/>
                <w:color w:val="000000" w:themeColor="text1"/>
                <w:lang w:eastAsia="es-CL"/>
              </w:rPr>
              <w:t>El desarrollo ha permitido contar con una base funcional integrada, donde las principales funcionalidades del sistema ya se encuentran implementadas y han sido revisadas mediante pruebas y correcciones. Paralelamente, hemos continuado con la documentación del proyecto y el registro de evidencias correspondientes a los avances realizados.</w:t>
            </w:r>
          </w:p>
          <w:p w14:paraId="7D6FEC1D" w14:textId="77777777" w:rsidR="00F14D5D" w:rsidRPr="00F14D5D" w:rsidRDefault="00F14D5D" w:rsidP="00F14D5D">
            <w:pPr>
              <w:jc w:val="both"/>
              <w:rPr>
                <w:rFonts w:ascii="Arial" w:hAnsi="Arial" w:cs="Arial"/>
                <w:iCs/>
                <w:color w:val="000000" w:themeColor="text1"/>
                <w:lang w:eastAsia="es-CL"/>
              </w:rPr>
            </w:pPr>
            <w:r w:rsidRPr="00F14D5D">
              <w:rPr>
                <w:rFonts w:ascii="Arial" w:hAnsi="Arial" w:cs="Arial"/>
                <w:iCs/>
                <w:color w:val="000000" w:themeColor="text1"/>
                <w:lang w:eastAsia="es-CL"/>
              </w:rPr>
              <w:t>El objetivo principal se mantiene en desarrollar una funcionalidad que permita centralizar la gestión de documentos médicos dentro de la plataforma WellQ, facilitando su carga, almacenamiento, asociación a pacientes, consulta, descarga y administración.</w:t>
            </w:r>
          </w:p>
          <w:p w14:paraId="62B29CFD" w14:textId="09276FA9" w:rsidR="00F14D5D" w:rsidRPr="00F14D5D" w:rsidRDefault="00F14D5D" w:rsidP="00F14D5D">
            <w:pPr>
              <w:jc w:val="both"/>
              <w:rPr>
                <w:rFonts w:ascii="Arial" w:hAnsi="Arial" w:cs="Arial"/>
                <w:iCs/>
                <w:color w:val="000000" w:themeColor="text1"/>
                <w:lang w:eastAsia="es-CL"/>
              </w:rPr>
            </w:pPr>
            <w:r w:rsidRPr="00F14D5D">
              <w:rPr>
                <w:rFonts w:ascii="Arial" w:hAnsi="Arial" w:cs="Arial"/>
                <w:iCs/>
                <w:color w:val="000000" w:themeColor="text1"/>
                <w:lang w:eastAsia="es-CL"/>
              </w:rPr>
              <w:t>Actualmente el equipo se encuentra consolidando la funcionalidad de borrado lógico e integración general, revisando que las funcionalidades desarrolladas anteriormente funcionen correctamente en conjunto. Esto nos permite avanzar hacia las últimas actividades relacionadas con seguridad, auditoría, pruebas finales, validación con el cliente y cierre de la documentación.</w:t>
            </w:r>
          </w:p>
          <w:p w14:paraId="6C70E0C9" w14:textId="4DB54205" w:rsidR="0003309E" w:rsidRPr="007A7AB9" w:rsidRDefault="0003309E" w:rsidP="00585A13">
            <w:pPr>
              <w:jc w:val="both"/>
              <w:rPr>
                <w:rFonts w:ascii="Arial" w:hAnsi="Arial" w:cs="Arial"/>
                <w:iCs/>
                <w:color w:val="548DD4"/>
                <w:lang w:eastAsia="es-CL"/>
              </w:rPr>
            </w:pPr>
          </w:p>
        </w:tc>
      </w:tr>
      <w:tr w:rsidR="0003309E" w14:paraId="054DAFFB" w14:textId="77777777" w:rsidTr="0028645E">
        <w:trPr>
          <w:trHeight w:val="1247"/>
        </w:trPr>
        <w:tc>
          <w:tcPr>
            <w:tcW w:w="1519" w:type="dxa"/>
            <w:vAlign w:val="center"/>
          </w:tcPr>
          <w:p w14:paraId="7942AC12"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Objetivos</w:t>
            </w:r>
          </w:p>
        </w:tc>
        <w:tc>
          <w:tcPr>
            <w:tcW w:w="8120" w:type="dxa"/>
            <w:vAlign w:val="center"/>
          </w:tcPr>
          <w:p w14:paraId="25EE91ED" w14:textId="769F3E21" w:rsidR="007A7AB9" w:rsidRPr="007A7AB9" w:rsidRDefault="007A7AB9" w:rsidP="007A7AB9">
            <w:pPr>
              <w:jc w:val="both"/>
              <w:rPr>
                <w:rFonts w:ascii="Arial" w:hAnsi="Arial" w:cs="Arial"/>
                <w:bCs/>
                <w:iCs/>
                <w:color w:val="000000" w:themeColor="text1"/>
                <w:lang w:eastAsia="es-CL"/>
              </w:rPr>
            </w:pPr>
            <w:r w:rsidRPr="007A7AB9">
              <w:rPr>
                <w:rFonts w:ascii="Arial" w:hAnsi="Arial" w:cs="Arial"/>
                <w:bCs/>
                <w:iCs/>
                <w:color w:val="000000" w:themeColor="text1"/>
                <w:lang w:eastAsia="es-CL"/>
              </w:rPr>
              <w:t>No se han realizado cambios de fondo en los objetivos definidos inicialmente para el proyecto. El objetivo general continúa siendo desarrollar una funcionalidad que permita gestionar documentación de exámenes médicos dentro de la plataforma WellQ.</w:t>
            </w:r>
          </w:p>
          <w:p w14:paraId="4C60F8F4" w14:textId="77777777" w:rsidR="007A7AB9" w:rsidRPr="007A7AB9" w:rsidRDefault="007A7AB9" w:rsidP="007A7AB9">
            <w:pPr>
              <w:jc w:val="both"/>
              <w:rPr>
                <w:rFonts w:ascii="Arial" w:hAnsi="Arial" w:cs="Arial"/>
                <w:bCs/>
                <w:iCs/>
                <w:color w:val="000000" w:themeColor="text1"/>
                <w:lang w:eastAsia="es-CL"/>
              </w:rPr>
            </w:pPr>
            <w:r w:rsidRPr="007A7AB9">
              <w:rPr>
                <w:rFonts w:ascii="Arial" w:hAnsi="Arial" w:cs="Arial"/>
                <w:bCs/>
                <w:iCs/>
                <w:color w:val="000000" w:themeColor="text1"/>
                <w:lang w:eastAsia="es-CL"/>
              </w:rPr>
              <w:lastRenderedPageBreak/>
              <w:t>Durante el avance se han trabajado los objetivos relacionados con la carga y validación de archivos médicos, asociación de documentos a pacientes, consulta y descarga de exámenes y administración de la información almacenada.</w:t>
            </w:r>
          </w:p>
          <w:p w14:paraId="1AF65172" w14:textId="77777777" w:rsidR="0003309E" w:rsidRPr="007A7AB9" w:rsidRDefault="007A7AB9" w:rsidP="00585A13">
            <w:pPr>
              <w:jc w:val="both"/>
              <w:rPr>
                <w:rFonts w:ascii="Arial" w:hAnsi="Arial" w:cs="Arial"/>
                <w:bCs/>
                <w:iCs/>
                <w:color w:val="000000" w:themeColor="text1"/>
                <w:lang w:eastAsia="es-CL"/>
              </w:rPr>
            </w:pPr>
            <w:r w:rsidRPr="007A7AB9">
              <w:rPr>
                <w:rFonts w:ascii="Arial" w:hAnsi="Arial" w:cs="Arial"/>
                <w:bCs/>
                <w:iCs/>
                <w:color w:val="000000" w:themeColor="text1"/>
                <w:lang w:eastAsia="es-CL"/>
              </w:rPr>
              <w:t>Los objetivos restantes se encuentran relacionados principalmente con la consolidación de la solución, control de acceso, auditoría, manejo de errores, pruebas finales y validación del funcionamiento completo del sistema.</w:t>
            </w:r>
          </w:p>
          <w:p w14:paraId="0DD025FA" w14:textId="7F658587" w:rsidR="007A7AB9" w:rsidRPr="007A7AB9" w:rsidRDefault="007A7AB9" w:rsidP="00585A13">
            <w:pPr>
              <w:jc w:val="both"/>
              <w:rPr>
                <w:rFonts w:ascii="Arial" w:hAnsi="Arial" w:cs="Arial"/>
                <w:bCs/>
                <w:iCs/>
                <w:color w:val="548DD4"/>
                <w:lang w:eastAsia="es-CL"/>
              </w:rPr>
            </w:pPr>
          </w:p>
        </w:tc>
      </w:tr>
      <w:tr w:rsidR="0003309E" w14:paraId="2FEF1C0D" w14:textId="77777777" w:rsidTr="0028645E">
        <w:trPr>
          <w:trHeight w:val="939"/>
        </w:trPr>
        <w:tc>
          <w:tcPr>
            <w:tcW w:w="1519" w:type="dxa"/>
            <w:vAlign w:val="center"/>
          </w:tcPr>
          <w:p w14:paraId="1064E097"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lastRenderedPageBreak/>
              <w:t>Metodología</w:t>
            </w:r>
          </w:p>
        </w:tc>
        <w:tc>
          <w:tcPr>
            <w:tcW w:w="8120" w:type="dxa"/>
            <w:vAlign w:val="center"/>
          </w:tcPr>
          <w:p w14:paraId="019E3807" w14:textId="37ECE2E7" w:rsidR="007A7AB9" w:rsidRPr="007A7AB9" w:rsidRDefault="007A7AB9" w:rsidP="007A7AB9">
            <w:pPr>
              <w:jc w:val="both"/>
              <w:rPr>
                <w:rFonts w:ascii="Arial" w:hAnsi="Arial" w:cs="Arial"/>
                <w:iCs/>
                <w:color w:val="000000" w:themeColor="text1"/>
                <w:lang w:eastAsia="es-CL"/>
              </w:rPr>
            </w:pPr>
            <w:r w:rsidRPr="007A7AB9">
              <w:rPr>
                <w:rFonts w:ascii="Arial" w:hAnsi="Arial" w:cs="Arial"/>
                <w:iCs/>
                <w:color w:val="000000" w:themeColor="text1"/>
                <w:lang w:eastAsia="es-CL"/>
              </w:rPr>
              <w:t>El proyecto se desarrolla de manera incremental, permitiendo avanzar progresivamente en la implementación de las funcionalidades y realizar revisiones y pruebas durante el desarrollo.</w:t>
            </w:r>
          </w:p>
          <w:p w14:paraId="2DD82163" w14:textId="77777777" w:rsidR="007A7AB9" w:rsidRPr="007A7AB9" w:rsidRDefault="007A7AB9" w:rsidP="007A7AB9">
            <w:pPr>
              <w:jc w:val="both"/>
              <w:rPr>
                <w:rFonts w:ascii="Arial" w:hAnsi="Arial" w:cs="Arial"/>
                <w:iCs/>
                <w:color w:val="000000" w:themeColor="text1"/>
                <w:lang w:eastAsia="es-CL"/>
              </w:rPr>
            </w:pPr>
            <w:r w:rsidRPr="007A7AB9">
              <w:rPr>
                <w:rFonts w:ascii="Arial" w:hAnsi="Arial" w:cs="Arial"/>
                <w:iCs/>
                <w:color w:val="000000" w:themeColor="text1"/>
                <w:lang w:eastAsia="es-CL"/>
              </w:rPr>
              <w:t>Actualmente los primeros cinco incrementos se encuentran completados y el equipo está trabajando en el Incremento 6, enfocado principalmente en la administración de los documentos y la integración de las funcionalidades que ya han sido desarrolladas.</w:t>
            </w:r>
          </w:p>
          <w:p w14:paraId="78FA5DC9" w14:textId="77777777" w:rsidR="0003309E" w:rsidRPr="007A7AB9" w:rsidRDefault="007A7AB9" w:rsidP="00585A13">
            <w:pPr>
              <w:jc w:val="both"/>
              <w:rPr>
                <w:rFonts w:ascii="Arial" w:hAnsi="Arial" w:cs="Arial"/>
                <w:iCs/>
                <w:color w:val="000000" w:themeColor="text1"/>
                <w:lang w:eastAsia="es-CL"/>
              </w:rPr>
            </w:pPr>
            <w:r w:rsidRPr="007A7AB9">
              <w:rPr>
                <w:rFonts w:ascii="Arial" w:hAnsi="Arial" w:cs="Arial"/>
                <w:iCs/>
                <w:color w:val="000000" w:themeColor="text1"/>
                <w:lang w:eastAsia="es-CL"/>
              </w:rPr>
              <w:t>Este trabajo permite detectar errores, realizar correcciones y validar cada avance antes de continuar con las siguientes actividades del proyecto.</w:t>
            </w:r>
          </w:p>
          <w:p w14:paraId="0908C15F" w14:textId="17E5E166" w:rsidR="007A7AB9" w:rsidRPr="007A7AB9" w:rsidRDefault="007A7AB9" w:rsidP="00585A13">
            <w:pPr>
              <w:jc w:val="both"/>
              <w:rPr>
                <w:rFonts w:ascii="Arial" w:hAnsi="Arial" w:cs="Arial"/>
                <w:iCs/>
                <w:color w:val="548DD4"/>
                <w:lang w:eastAsia="es-CL"/>
              </w:rPr>
            </w:pPr>
          </w:p>
        </w:tc>
      </w:tr>
      <w:tr w:rsidR="0003309E" w14:paraId="74E704B1" w14:textId="77777777" w:rsidTr="0028645E">
        <w:trPr>
          <w:trHeight w:val="2377"/>
        </w:trPr>
        <w:tc>
          <w:tcPr>
            <w:tcW w:w="1519" w:type="dxa"/>
            <w:vAlign w:val="center"/>
          </w:tcPr>
          <w:p w14:paraId="0313DD97"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Evidencias de avance</w:t>
            </w:r>
          </w:p>
        </w:tc>
        <w:tc>
          <w:tcPr>
            <w:tcW w:w="8120" w:type="dxa"/>
            <w:vAlign w:val="center"/>
          </w:tcPr>
          <w:p w14:paraId="46776C16" w14:textId="77777777" w:rsidR="0028645E" w:rsidRPr="00B47816" w:rsidRDefault="0028645E" w:rsidP="0028645E">
            <w:pPr>
              <w:rPr>
                <w:rFonts w:ascii="Calibri" w:hAnsi="Calibri" w:cs="Arial"/>
                <w:b/>
                <w:bCs/>
                <w:iCs/>
                <w:color w:val="000000" w:themeColor="text1"/>
                <w:sz w:val="18"/>
                <w:szCs w:val="20"/>
                <w:lang w:eastAsia="es-CL"/>
              </w:rPr>
            </w:pPr>
            <w:r w:rsidRPr="00B47816">
              <w:rPr>
                <w:rFonts w:ascii="Calibri" w:hAnsi="Calibri" w:cs="Arial"/>
                <w:b/>
                <w:bCs/>
                <w:iCs/>
                <w:color w:val="000000" w:themeColor="text1"/>
                <w:sz w:val="18"/>
                <w:szCs w:val="20"/>
                <w:lang w:eastAsia="es-CL"/>
              </w:rPr>
              <w:t>Evidencia 1 – Requerimientos e historias de usuario</w:t>
            </w:r>
          </w:p>
          <w:p w14:paraId="6E7A64C0" w14:textId="77777777" w:rsidR="0028645E" w:rsidRDefault="0028645E" w:rsidP="0028645E">
            <w:pPr>
              <w:rPr>
                <w:rFonts w:ascii="Calibri" w:hAnsi="Calibri" w:cs="Arial"/>
                <w:iCs/>
                <w:color w:val="000000" w:themeColor="text1"/>
                <w:sz w:val="18"/>
                <w:szCs w:val="20"/>
                <w:lang w:eastAsia="es-CL"/>
              </w:rPr>
            </w:pPr>
            <w:r>
              <w:rPr>
                <w:rFonts w:ascii="Calibri" w:hAnsi="Calibri" w:cs="Arial"/>
                <w:iCs/>
                <w:noProof/>
                <w:color w:val="000000" w:themeColor="text1"/>
                <w:sz w:val="18"/>
                <w:szCs w:val="20"/>
                <w:lang w:eastAsia="es-CL"/>
              </w:rPr>
              <w:drawing>
                <wp:inline distT="0" distB="0" distL="0" distR="0" wp14:anchorId="61CABFEC" wp14:editId="3AECCAFB">
                  <wp:extent cx="5011386" cy="1747268"/>
                  <wp:effectExtent l="0" t="0" r="8255" b="0"/>
                  <wp:docPr id="2026410457"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325385" name="Imagen 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011386" cy="1747268"/>
                          </a:xfrm>
                          <a:prstGeom prst="rect">
                            <a:avLst/>
                          </a:prstGeom>
                        </pic:spPr>
                      </pic:pic>
                    </a:graphicData>
                  </a:graphic>
                </wp:inline>
              </w:drawing>
            </w:r>
          </w:p>
          <w:p w14:paraId="757AE7E4" w14:textId="071F028E" w:rsidR="00E774A6" w:rsidRPr="00B47816" w:rsidRDefault="0028645E" w:rsidP="0028645E">
            <w:pPr>
              <w:rPr>
                <w:rFonts w:ascii="Calibri" w:hAnsi="Calibri" w:cs="Arial"/>
                <w:iCs/>
                <w:color w:val="000000" w:themeColor="text1"/>
                <w:sz w:val="18"/>
                <w:szCs w:val="20"/>
                <w:lang w:eastAsia="es-CL"/>
              </w:rPr>
            </w:pPr>
            <w:r w:rsidRPr="00B47816">
              <w:rPr>
                <w:rFonts w:ascii="Calibri" w:hAnsi="Calibri" w:cs="Arial"/>
                <w:iCs/>
                <w:color w:val="000000" w:themeColor="text1"/>
                <w:sz w:val="18"/>
                <w:szCs w:val="20"/>
                <w:lang w:eastAsia="es-CL"/>
              </w:rPr>
              <w:t>Evidencia correspondiente a la definición y organización de los requerimientos e historias de usuario utilizadas como base para el desarrollo de las funcionalidades del proyecto.</w:t>
            </w:r>
          </w:p>
          <w:p w14:paraId="69C5D9BF" w14:textId="77777777" w:rsidR="0028645E" w:rsidRPr="003C2ADF" w:rsidRDefault="0028645E" w:rsidP="0028645E">
            <w:pPr>
              <w:rPr>
                <w:rFonts w:ascii="Calibri" w:hAnsi="Calibri" w:cs="Arial"/>
                <w:b/>
                <w:bCs/>
                <w:iCs/>
                <w:color w:val="000000" w:themeColor="text1"/>
                <w:sz w:val="18"/>
                <w:szCs w:val="20"/>
                <w:lang w:eastAsia="es-CL"/>
              </w:rPr>
            </w:pPr>
            <w:r w:rsidRPr="00B47816">
              <w:rPr>
                <w:rFonts w:ascii="Calibri" w:hAnsi="Calibri" w:cs="Arial"/>
                <w:b/>
                <w:bCs/>
                <w:iCs/>
                <w:color w:val="000000" w:themeColor="text1"/>
                <w:sz w:val="18"/>
                <w:szCs w:val="20"/>
                <w:lang w:eastAsia="es-CL"/>
              </w:rPr>
              <w:t>Evidencia 2 – Arquitectura y base de datos</w:t>
            </w:r>
          </w:p>
          <w:p w14:paraId="663F53EB" w14:textId="35888F09" w:rsidR="0028645E" w:rsidRDefault="0028645E" w:rsidP="0028645E">
            <w:pPr>
              <w:rPr>
                <w:rFonts w:ascii="Calibri" w:hAnsi="Calibri" w:cs="Arial"/>
                <w:iCs/>
                <w:color w:val="000000" w:themeColor="text1"/>
                <w:sz w:val="18"/>
                <w:szCs w:val="20"/>
                <w:lang w:eastAsia="es-CL"/>
              </w:rPr>
            </w:pPr>
            <w:r>
              <w:rPr>
                <w:rFonts w:ascii="Calibri" w:hAnsi="Calibri" w:cs="Arial"/>
                <w:iCs/>
                <w:noProof/>
                <w:color w:val="000000" w:themeColor="text1"/>
                <w:sz w:val="18"/>
                <w:szCs w:val="20"/>
                <w:lang w:eastAsia="es-CL"/>
              </w:rPr>
              <w:drawing>
                <wp:inline distT="0" distB="0" distL="0" distR="0" wp14:anchorId="76FCE224" wp14:editId="2C0154AE">
                  <wp:extent cx="2777302" cy="1936992"/>
                  <wp:effectExtent l="0" t="0" r="4445" b="6350"/>
                  <wp:docPr id="1216956966"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956966" name="Imagen 1216956966"/>
                          <pic:cNvPicPr/>
                        </pic:nvPicPr>
                        <pic:blipFill>
                          <a:blip r:embed="rId11">
                            <a:extLst>
                              <a:ext uri="{28A0092B-C50C-407E-A947-70E740481C1C}">
                                <a14:useLocalDpi xmlns:a14="http://schemas.microsoft.com/office/drawing/2010/main" val="0"/>
                              </a:ext>
                            </a:extLst>
                          </a:blip>
                          <a:stretch>
                            <a:fillRect/>
                          </a:stretch>
                        </pic:blipFill>
                        <pic:spPr>
                          <a:xfrm>
                            <a:off x="0" y="0"/>
                            <a:ext cx="2777302" cy="1936992"/>
                          </a:xfrm>
                          <a:prstGeom prst="rect">
                            <a:avLst/>
                          </a:prstGeom>
                        </pic:spPr>
                      </pic:pic>
                    </a:graphicData>
                  </a:graphic>
                </wp:inline>
              </w:drawing>
            </w:r>
          </w:p>
          <w:p w14:paraId="26834EEA" w14:textId="125C970A" w:rsidR="0028645E" w:rsidRDefault="0028645E" w:rsidP="0028645E">
            <w:pPr>
              <w:rPr>
                <w:rFonts w:ascii="Calibri" w:hAnsi="Calibri" w:cs="Arial"/>
                <w:iCs/>
                <w:color w:val="000000" w:themeColor="text1"/>
                <w:sz w:val="18"/>
                <w:szCs w:val="20"/>
                <w:lang w:eastAsia="es-CL"/>
              </w:rPr>
            </w:pPr>
            <w:r>
              <w:rPr>
                <w:noProof/>
              </w:rPr>
              <w:lastRenderedPageBreak/>
              <w:drawing>
                <wp:inline distT="0" distB="0" distL="0" distR="0" wp14:anchorId="6731D5AA" wp14:editId="5EEBE7DC">
                  <wp:extent cx="3585210" cy="2550589"/>
                  <wp:effectExtent l="0" t="0" r="0" b="2540"/>
                  <wp:docPr id="8" name="Imagen 7">
                    <a:extLst xmlns:a="http://schemas.openxmlformats.org/drawingml/2006/main">
                      <a:ext uri="{FF2B5EF4-FFF2-40B4-BE49-F238E27FC236}">
                        <a16:creationId xmlns:a16="http://schemas.microsoft.com/office/drawing/2014/main" id="{FDC3672B-B176-6F66-1236-79F70A9360A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7">
                            <a:extLst>
                              <a:ext uri="{FF2B5EF4-FFF2-40B4-BE49-F238E27FC236}">
                                <a16:creationId xmlns:a16="http://schemas.microsoft.com/office/drawing/2014/main" id="{FDC3672B-B176-6F66-1236-79F70A9360AC}"/>
                              </a:ext>
                            </a:extLst>
                          </pic:cNvPr>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585210" cy="2550589"/>
                          </a:xfrm>
                          <a:prstGeom prst="rect">
                            <a:avLst/>
                          </a:prstGeom>
                        </pic:spPr>
                      </pic:pic>
                    </a:graphicData>
                  </a:graphic>
                </wp:inline>
              </w:drawing>
            </w:r>
          </w:p>
          <w:p w14:paraId="16773A1B" w14:textId="77777777" w:rsidR="0028645E" w:rsidRPr="00B47816" w:rsidRDefault="0028645E" w:rsidP="0028645E">
            <w:pPr>
              <w:rPr>
                <w:rFonts w:ascii="Calibri" w:hAnsi="Calibri" w:cs="Arial"/>
                <w:iCs/>
                <w:color w:val="000000" w:themeColor="text1"/>
                <w:sz w:val="18"/>
                <w:szCs w:val="20"/>
                <w:lang w:eastAsia="es-CL"/>
              </w:rPr>
            </w:pPr>
            <w:r w:rsidRPr="00B47816">
              <w:rPr>
                <w:rFonts w:ascii="Calibri" w:hAnsi="Calibri" w:cs="Arial"/>
                <w:iCs/>
                <w:color w:val="000000" w:themeColor="text1"/>
                <w:sz w:val="18"/>
                <w:szCs w:val="20"/>
                <w:lang w:eastAsia="es-CL"/>
              </w:rPr>
              <w:t>Evidencia de la estructura técnica utilizada para el desarrollo del proyecto, incluyendo componentes de la aplicación, API, base de datos y almacenamiento de documentos.</w:t>
            </w:r>
          </w:p>
          <w:p w14:paraId="5F450251" w14:textId="77777777" w:rsidR="0028645E" w:rsidRPr="00B47816" w:rsidRDefault="0028645E" w:rsidP="0028645E">
            <w:pPr>
              <w:rPr>
                <w:rFonts w:ascii="Calibri" w:hAnsi="Calibri" w:cs="Arial"/>
                <w:b/>
                <w:bCs/>
                <w:iCs/>
                <w:color w:val="000000" w:themeColor="text1"/>
                <w:sz w:val="18"/>
                <w:szCs w:val="20"/>
                <w:lang w:eastAsia="es-CL"/>
              </w:rPr>
            </w:pPr>
            <w:r w:rsidRPr="00B47816">
              <w:rPr>
                <w:rFonts w:ascii="Calibri" w:hAnsi="Calibri" w:cs="Arial"/>
                <w:b/>
                <w:bCs/>
                <w:iCs/>
                <w:color w:val="000000" w:themeColor="text1"/>
                <w:sz w:val="18"/>
                <w:szCs w:val="20"/>
                <w:lang w:eastAsia="es-CL"/>
              </w:rPr>
              <w:t>Evidencia 3 – Carga y validación de documentos</w:t>
            </w:r>
          </w:p>
          <w:p w14:paraId="4FEF28FA" w14:textId="2503D883" w:rsidR="00370D5A" w:rsidRDefault="00370D5A" w:rsidP="0028645E">
            <w:pPr>
              <w:rPr>
                <w:rFonts w:ascii="Calibri" w:hAnsi="Calibri" w:cs="Arial"/>
                <w:iCs/>
                <w:color w:val="000000" w:themeColor="text1"/>
                <w:sz w:val="18"/>
                <w:szCs w:val="20"/>
                <w:lang w:eastAsia="es-CL"/>
              </w:rPr>
            </w:pPr>
            <w:r>
              <w:rPr>
                <w:rFonts w:ascii="Calibri" w:hAnsi="Calibri" w:cs="Arial"/>
                <w:iCs/>
                <w:noProof/>
                <w:color w:val="000000" w:themeColor="text1"/>
                <w:sz w:val="18"/>
                <w:szCs w:val="20"/>
                <w:lang w:eastAsia="es-CL"/>
              </w:rPr>
              <w:drawing>
                <wp:inline distT="0" distB="0" distL="0" distR="0" wp14:anchorId="1F95DD54" wp14:editId="53589AC8">
                  <wp:extent cx="4081220" cy="2294006"/>
                  <wp:effectExtent l="0" t="0" r="0" b="0"/>
                  <wp:docPr id="1106618157"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618157" name="Imagen 1106618157"/>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097218" cy="2302999"/>
                          </a:xfrm>
                          <a:prstGeom prst="rect">
                            <a:avLst/>
                          </a:prstGeom>
                        </pic:spPr>
                      </pic:pic>
                    </a:graphicData>
                  </a:graphic>
                </wp:inline>
              </w:drawing>
            </w:r>
          </w:p>
          <w:p w14:paraId="31978A49" w14:textId="5D52D847" w:rsidR="00370D5A" w:rsidRDefault="00370D5A" w:rsidP="0028645E">
            <w:pPr>
              <w:rPr>
                <w:rFonts w:ascii="Calibri" w:hAnsi="Calibri" w:cs="Arial"/>
                <w:iCs/>
                <w:color w:val="000000" w:themeColor="text1"/>
                <w:sz w:val="18"/>
                <w:szCs w:val="20"/>
                <w:lang w:eastAsia="es-CL"/>
              </w:rPr>
            </w:pPr>
            <w:r w:rsidRPr="007336C5">
              <w:rPr>
                <w:rFonts w:ascii="Calibri" w:hAnsi="Calibri" w:cs="Arial"/>
                <w:iCs/>
                <w:noProof/>
                <w:color w:val="000000" w:themeColor="text1"/>
                <w:sz w:val="18"/>
                <w:szCs w:val="20"/>
                <w:lang w:eastAsia="es-CL"/>
              </w:rPr>
              <w:drawing>
                <wp:inline distT="0" distB="0" distL="0" distR="0" wp14:anchorId="4E4011CE" wp14:editId="0AF7E8E7">
                  <wp:extent cx="4088687" cy="2298203"/>
                  <wp:effectExtent l="0" t="0" r="7620" b="6985"/>
                  <wp:docPr id="14790643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064346" name=""/>
                          <pic:cNvPicPr/>
                        </pic:nvPicPr>
                        <pic:blipFill>
                          <a:blip r:embed="rId14"/>
                          <a:stretch>
                            <a:fillRect/>
                          </a:stretch>
                        </pic:blipFill>
                        <pic:spPr>
                          <a:xfrm>
                            <a:off x="0" y="0"/>
                            <a:ext cx="4119602" cy="2315580"/>
                          </a:xfrm>
                          <a:prstGeom prst="rect">
                            <a:avLst/>
                          </a:prstGeom>
                        </pic:spPr>
                      </pic:pic>
                    </a:graphicData>
                  </a:graphic>
                </wp:inline>
              </w:drawing>
            </w:r>
          </w:p>
          <w:p w14:paraId="0765A9E8" w14:textId="69DAEFC3" w:rsidR="00370D5A" w:rsidRDefault="00370D5A" w:rsidP="0028645E">
            <w:pPr>
              <w:rPr>
                <w:rFonts w:ascii="Calibri" w:hAnsi="Calibri" w:cs="Arial"/>
                <w:iCs/>
                <w:color w:val="000000" w:themeColor="text1"/>
                <w:sz w:val="18"/>
                <w:szCs w:val="20"/>
                <w:lang w:eastAsia="es-CL"/>
              </w:rPr>
            </w:pPr>
            <w:r w:rsidRPr="007336C5">
              <w:rPr>
                <w:rFonts w:ascii="Calibri" w:hAnsi="Calibri" w:cs="Arial"/>
                <w:iCs/>
                <w:noProof/>
                <w:color w:val="000000" w:themeColor="text1"/>
                <w:sz w:val="18"/>
                <w:szCs w:val="20"/>
                <w:lang w:eastAsia="es-CL"/>
              </w:rPr>
              <w:lastRenderedPageBreak/>
              <w:drawing>
                <wp:inline distT="0" distB="0" distL="0" distR="0" wp14:anchorId="0F2D0321" wp14:editId="4CDDC30F">
                  <wp:extent cx="4104640" cy="2307171"/>
                  <wp:effectExtent l="0" t="0" r="0" b="0"/>
                  <wp:docPr id="5932729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272917" name=""/>
                          <pic:cNvPicPr/>
                        </pic:nvPicPr>
                        <pic:blipFill>
                          <a:blip r:embed="rId15"/>
                          <a:stretch>
                            <a:fillRect/>
                          </a:stretch>
                        </pic:blipFill>
                        <pic:spPr>
                          <a:xfrm>
                            <a:off x="0" y="0"/>
                            <a:ext cx="4122158" cy="2317018"/>
                          </a:xfrm>
                          <a:prstGeom prst="rect">
                            <a:avLst/>
                          </a:prstGeom>
                        </pic:spPr>
                      </pic:pic>
                    </a:graphicData>
                  </a:graphic>
                </wp:inline>
              </w:drawing>
            </w:r>
          </w:p>
          <w:p w14:paraId="72D1C2C9" w14:textId="50B21FCF" w:rsidR="00370D5A" w:rsidRDefault="00370D5A" w:rsidP="0028645E">
            <w:pPr>
              <w:rPr>
                <w:rFonts w:ascii="Calibri" w:hAnsi="Calibri" w:cs="Arial"/>
                <w:iCs/>
                <w:color w:val="000000" w:themeColor="text1"/>
                <w:sz w:val="18"/>
                <w:szCs w:val="20"/>
                <w:lang w:eastAsia="es-CL"/>
              </w:rPr>
            </w:pPr>
            <w:r w:rsidRPr="006621C9">
              <w:rPr>
                <w:rFonts w:ascii="Calibri" w:hAnsi="Calibri" w:cs="Arial"/>
                <w:iCs/>
                <w:noProof/>
                <w:color w:val="000000" w:themeColor="text1"/>
                <w:sz w:val="18"/>
                <w:szCs w:val="20"/>
                <w:lang w:eastAsia="es-CL"/>
              </w:rPr>
              <w:drawing>
                <wp:inline distT="0" distB="0" distL="0" distR="0" wp14:anchorId="5C7B1E4A" wp14:editId="7A45F1C5">
                  <wp:extent cx="4119880" cy="2315737"/>
                  <wp:effectExtent l="0" t="0" r="0" b="8890"/>
                  <wp:docPr id="17671845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184510" name=""/>
                          <pic:cNvPicPr/>
                        </pic:nvPicPr>
                        <pic:blipFill>
                          <a:blip r:embed="rId16"/>
                          <a:stretch>
                            <a:fillRect/>
                          </a:stretch>
                        </pic:blipFill>
                        <pic:spPr>
                          <a:xfrm>
                            <a:off x="0" y="0"/>
                            <a:ext cx="4132829" cy="2323016"/>
                          </a:xfrm>
                          <a:prstGeom prst="rect">
                            <a:avLst/>
                          </a:prstGeom>
                        </pic:spPr>
                      </pic:pic>
                    </a:graphicData>
                  </a:graphic>
                </wp:inline>
              </w:drawing>
            </w:r>
          </w:p>
          <w:p w14:paraId="7576D7DB" w14:textId="7107B672" w:rsidR="0028645E" w:rsidRPr="00B47816" w:rsidRDefault="0028645E" w:rsidP="0028645E">
            <w:pPr>
              <w:rPr>
                <w:rFonts w:ascii="Calibri" w:hAnsi="Calibri" w:cs="Arial"/>
                <w:iCs/>
                <w:color w:val="000000" w:themeColor="text1"/>
                <w:sz w:val="18"/>
                <w:szCs w:val="20"/>
                <w:lang w:eastAsia="es-CL"/>
              </w:rPr>
            </w:pPr>
            <w:r w:rsidRPr="00B47816">
              <w:rPr>
                <w:rFonts w:ascii="Calibri" w:hAnsi="Calibri" w:cs="Arial"/>
                <w:iCs/>
                <w:color w:val="000000" w:themeColor="text1"/>
                <w:sz w:val="18"/>
                <w:szCs w:val="20"/>
                <w:lang w:eastAsia="es-CL"/>
              </w:rPr>
              <w:t>Evidencia de la funcionalidad de carga y validación de documentos médicos implementada dentro de la solución.</w:t>
            </w:r>
          </w:p>
          <w:p w14:paraId="6B43E51E" w14:textId="77777777" w:rsidR="0028645E" w:rsidRPr="00B47816" w:rsidRDefault="0028645E" w:rsidP="0028645E">
            <w:pPr>
              <w:rPr>
                <w:rFonts w:ascii="Calibri" w:hAnsi="Calibri" w:cs="Arial"/>
                <w:b/>
                <w:bCs/>
                <w:iCs/>
                <w:color w:val="000000" w:themeColor="text1"/>
                <w:sz w:val="18"/>
                <w:szCs w:val="20"/>
                <w:lang w:eastAsia="es-CL"/>
              </w:rPr>
            </w:pPr>
            <w:r w:rsidRPr="00B47816">
              <w:rPr>
                <w:rFonts w:ascii="Calibri" w:hAnsi="Calibri" w:cs="Arial"/>
                <w:b/>
                <w:bCs/>
                <w:iCs/>
                <w:color w:val="000000" w:themeColor="text1"/>
                <w:sz w:val="18"/>
                <w:szCs w:val="20"/>
                <w:lang w:eastAsia="es-CL"/>
              </w:rPr>
              <w:t>Evidencia 4 – Asociación de exámenes a pacientes</w:t>
            </w:r>
          </w:p>
          <w:p w14:paraId="471790D4" w14:textId="57785AAF" w:rsidR="00370D5A" w:rsidRDefault="00370D5A" w:rsidP="0028645E">
            <w:pPr>
              <w:rPr>
                <w:rFonts w:ascii="Calibri" w:hAnsi="Calibri" w:cs="Arial"/>
                <w:iCs/>
                <w:color w:val="000000" w:themeColor="text1"/>
                <w:sz w:val="18"/>
                <w:szCs w:val="20"/>
                <w:lang w:eastAsia="es-CL"/>
              </w:rPr>
            </w:pPr>
            <w:r>
              <w:rPr>
                <w:rFonts w:ascii="Calibri" w:hAnsi="Calibri" w:cs="Arial"/>
                <w:b/>
                <w:bCs/>
                <w:iCs/>
                <w:noProof/>
                <w:color w:val="000000" w:themeColor="text1"/>
                <w:sz w:val="18"/>
                <w:szCs w:val="20"/>
                <w:lang w:eastAsia="es-CL"/>
              </w:rPr>
              <w:drawing>
                <wp:inline distT="0" distB="0" distL="0" distR="0" wp14:anchorId="3F3BC544" wp14:editId="730B856F">
                  <wp:extent cx="4114848" cy="2036618"/>
                  <wp:effectExtent l="0" t="0" r="0" b="1905"/>
                  <wp:docPr id="456502025"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502025" name="Imagen 456502025"/>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142878" cy="2050491"/>
                          </a:xfrm>
                          <a:prstGeom prst="rect">
                            <a:avLst/>
                          </a:prstGeom>
                        </pic:spPr>
                      </pic:pic>
                    </a:graphicData>
                  </a:graphic>
                </wp:inline>
              </w:drawing>
            </w:r>
          </w:p>
          <w:p w14:paraId="26B993C8" w14:textId="1B4FFAD2" w:rsidR="0028645E" w:rsidRPr="00B47816" w:rsidRDefault="0028645E" w:rsidP="0028645E">
            <w:pPr>
              <w:rPr>
                <w:rFonts w:ascii="Calibri" w:hAnsi="Calibri" w:cs="Arial"/>
                <w:iCs/>
                <w:color w:val="000000" w:themeColor="text1"/>
                <w:sz w:val="18"/>
                <w:szCs w:val="20"/>
                <w:lang w:eastAsia="es-CL"/>
              </w:rPr>
            </w:pPr>
            <w:r w:rsidRPr="00B47816">
              <w:rPr>
                <w:rFonts w:ascii="Calibri" w:hAnsi="Calibri" w:cs="Arial"/>
                <w:iCs/>
                <w:color w:val="000000" w:themeColor="text1"/>
                <w:sz w:val="18"/>
                <w:szCs w:val="20"/>
                <w:lang w:eastAsia="es-CL"/>
              </w:rPr>
              <w:t>Evidencia de la funcionalidad que permite asociar los documentos médicos con los pacientes correspondientes.</w:t>
            </w:r>
          </w:p>
          <w:p w14:paraId="234F5260" w14:textId="77777777" w:rsidR="0028645E" w:rsidRPr="00B47816" w:rsidRDefault="0028645E" w:rsidP="0028645E">
            <w:pPr>
              <w:rPr>
                <w:rFonts w:ascii="Calibri" w:hAnsi="Calibri" w:cs="Arial"/>
                <w:b/>
                <w:bCs/>
                <w:iCs/>
                <w:color w:val="000000" w:themeColor="text1"/>
                <w:sz w:val="18"/>
                <w:szCs w:val="20"/>
                <w:lang w:eastAsia="es-CL"/>
              </w:rPr>
            </w:pPr>
            <w:r w:rsidRPr="00B47816">
              <w:rPr>
                <w:rFonts w:ascii="Calibri" w:hAnsi="Calibri" w:cs="Arial"/>
                <w:b/>
                <w:bCs/>
                <w:iCs/>
                <w:color w:val="000000" w:themeColor="text1"/>
                <w:sz w:val="18"/>
                <w:szCs w:val="20"/>
                <w:lang w:eastAsia="es-CL"/>
              </w:rPr>
              <w:t>Evidencia 5 – Consulta de exámenes</w:t>
            </w:r>
          </w:p>
          <w:p w14:paraId="351803B8" w14:textId="77777777" w:rsidR="0028645E" w:rsidRPr="00B47816" w:rsidRDefault="0028645E" w:rsidP="0028645E">
            <w:pPr>
              <w:rPr>
                <w:rFonts w:ascii="Calibri" w:hAnsi="Calibri" w:cs="Arial"/>
                <w:iCs/>
                <w:color w:val="000000" w:themeColor="text1"/>
                <w:sz w:val="18"/>
                <w:szCs w:val="20"/>
                <w:lang w:eastAsia="es-CL"/>
              </w:rPr>
            </w:pPr>
            <w:r w:rsidRPr="00B47816">
              <w:rPr>
                <w:rFonts w:ascii="Calibri" w:hAnsi="Calibri" w:cs="Arial"/>
                <w:iCs/>
                <w:color w:val="000000" w:themeColor="text1"/>
                <w:sz w:val="18"/>
                <w:szCs w:val="20"/>
                <w:lang w:eastAsia="es-CL"/>
              </w:rPr>
              <w:lastRenderedPageBreak/>
              <w:t>Evidencia de la funcionalidad de consulta y visualización de los documentos médicos asociados a un paciente.</w:t>
            </w:r>
          </w:p>
          <w:p w14:paraId="75537153" w14:textId="77777777" w:rsidR="0028645E" w:rsidRPr="00B47816" w:rsidRDefault="0028645E" w:rsidP="0028645E">
            <w:pPr>
              <w:rPr>
                <w:rFonts w:ascii="Calibri" w:hAnsi="Calibri" w:cs="Arial"/>
                <w:b/>
                <w:bCs/>
                <w:iCs/>
                <w:color w:val="000000" w:themeColor="text1"/>
                <w:sz w:val="18"/>
                <w:szCs w:val="20"/>
                <w:lang w:eastAsia="es-CL"/>
              </w:rPr>
            </w:pPr>
            <w:r w:rsidRPr="00B47816">
              <w:rPr>
                <w:rFonts w:ascii="Calibri" w:hAnsi="Calibri" w:cs="Arial"/>
                <w:b/>
                <w:bCs/>
                <w:iCs/>
                <w:color w:val="000000" w:themeColor="text1"/>
                <w:sz w:val="18"/>
                <w:szCs w:val="20"/>
                <w:lang w:eastAsia="es-CL"/>
              </w:rPr>
              <w:t>Evidencia 6 – Descarga de documentos</w:t>
            </w:r>
          </w:p>
          <w:p w14:paraId="1D2F61EF" w14:textId="77777777" w:rsidR="0028645E" w:rsidRPr="00B47816" w:rsidRDefault="0028645E" w:rsidP="0028645E">
            <w:pPr>
              <w:rPr>
                <w:rFonts w:ascii="Calibri" w:hAnsi="Calibri" w:cs="Arial"/>
                <w:iCs/>
                <w:color w:val="000000" w:themeColor="text1"/>
                <w:sz w:val="18"/>
                <w:szCs w:val="20"/>
                <w:lang w:eastAsia="es-CL"/>
              </w:rPr>
            </w:pPr>
            <w:r w:rsidRPr="00B47816">
              <w:rPr>
                <w:rFonts w:ascii="Calibri" w:hAnsi="Calibri" w:cs="Arial"/>
                <w:iCs/>
                <w:color w:val="000000" w:themeColor="text1"/>
                <w:sz w:val="18"/>
                <w:szCs w:val="20"/>
                <w:lang w:eastAsia="es-CL"/>
              </w:rPr>
              <w:t>Evidencia de la funcionalidad que permite descargar los documentos médicos almacenados en la plataforma.</w:t>
            </w:r>
          </w:p>
          <w:p w14:paraId="0FEE0A44" w14:textId="77777777" w:rsidR="0028645E" w:rsidRPr="00B47816" w:rsidRDefault="0028645E" w:rsidP="0028645E">
            <w:pPr>
              <w:rPr>
                <w:rFonts w:ascii="Calibri" w:hAnsi="Calibri" w:cs="Arial"/>
                <w:b/>
                <w:bCs/>
                <w:iCs/>
                <w:color w:val="000000" w:themeColor="text1"/>
                <w:sz w:val="18"/>
                <w:szCs w:val="20"/>
                <w:lang w:eastAsia="es-CL"/>
              </w:rPr>
            </w:pPr>
            <w:r w:rsidRPr="00B47816">
              <w:rPr>
                <w:rFonts w:ascii="Calibri" w:hAnsi="Calibri" w:cs="Arial"/>
                <w:b/>
                <w:bCs/>
                <w:iCs/>
                <w:color w:val="000000" w:themeColor="text1"/>
                <w:sz w:val="18"/>
                <w:szCs w:val="20"/>
                <w:lang w:eastAsia="es-CL"/>
              </w:rPr>
              <w:t>Evidencia 7 – Administración de documentos</w:t>
            </w:r>
          </w:p>
          <w:p w14:paraId="4DCE2E2C" w14:textId="76B4E5FB" w:rsidR="0028645E" w:rsidRDefault="0028645E" w:rsidP="0028645E">
            <w:pPr>
              <w:rPr>
                <w:rFonts w:ascii="Calibri" w:hAnsi="Calibri" w:cs="Arial"/>
                <w:iCs/>
                <w:color w:val="000000" w:themeColor="text1"/>
                <w:sz w:val="18"/>
                <w:szCs w:val="20"/>
                <w:lang w:eastAsia="es-CL"/>
              </w:rPr>
            </w:pPr>
            <w:r>
              <w:rPr>
                <w:rFonts w:ascii="Calibri" w:hAnsi="Calibri" w:cs="Arial"/>
                <w:iCs/>
                <w:noProof/>
                <w:color w:val="000000" w:themeColor="text1"/>
                <w:sz w:val="18"/>
                <w:szCs w:val="20"/>
                <w:lang w:eastAsia="es-CL"/>
              </w:rPr>
              <w:drawing>
                <wp:inline distT="0" distB="0" distL="0" distR="0" wp14:anchorId="14E7D894" wp14:editId="163A8ACF">
                  <wp:extent cx="3505683" cy="1836115"/>
                  <wp:effectExtent l="0" t="0" r="0" b="0"/>
                  <wp:docPr id="27981952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819528" name="Imagen 3"/>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565117" cy="1867244"/>
                          </a:xfrm>
                          <a:prstGeom prst="rect">
                            <a:avLst/>
                          </a:prstGeom>
                        </pic:spPr>
                      </pic:pic>
                    </a:graphicData>
                  </a:graphic>
                </wp:inline>
              </w:drawing>
            </w:r>
          </w:p>
          <w:p w14:paraId="1CF97A05" w14:textId="496BF621" w:rsidR="007A7AB9" w:rsidRPr="0028645E" w:rsidRDefault="0028645E" w:rsidP="0028645E">
            <w:pPr>
              <w:rPr>
                <w:rFonts w:ascii="Calibri" w:hAnsi="Calibri" w:cs="Arial"/>
                <w:iCs/>
                <w:color w:val="000000" w:themeColor="text1"/>
                <w:sz w:val="18"/>
                <w:szCs w:val="20"/>
                <w:lang w:eastAsia="es-CL"/>
              </w:rPr>
            </w:pPr>
            <w:r w:rsidRPr="00B47816">
              <w:rPr>
                <w:rFonts w:ascii="Calibri" w:hAnsi="Calibri" w:cs="Arial"/>
                <w:iCs/>
                <w:color w:val="000000" w:themeColor="text1"/>
                <w:sz w:val="18"/>
                <w:szCs w:val="20"/>
                <w:lang w:eastAsia="es-CL"/>
              </w:rPr>
              <w:t>Evidencia correspondiente a la administración de los documentos y las funcionalidades desarrolladas para mantener la información correctamente gestionada.</w:t>
            </w:r>
          </w:p>
          <w:p w14:paraId="51E5B895" w14:textId="411EFF1F" w:rsidR="0028645E" w:rsidRPr="007A7AB9" w:rsidRDefault="0028645E" w:rsidP="0028645E">
            <w:pPr>
              <w:jc w:val="both"/>
              <w:rPr>
                <w:rFonts w:ascii="Arial" w:hAnsi="Arial" w:cs="Arial"/>
                <w:bCs/>
                <w:iCs/>
                <w:color w:val="000000" w:themeColor="text1"/>
                <w:lang w:eastAsia="es-CL"/>
              </w:rPr>
            </w:pPr>
          </w:p>
        </w:tc>
      </w:tr>
    </w:tbl>
    <w:tbl>
      <w:tblPr>
        <w:tblStyle w:val="Tablaconcuadrcula"/>
        <w:tblpPr w:leftFromText="141" w:rightFromText="141" w:vertAnchor="text" w:horzAnchor="margin" w:tblpXSpec="center" w:tblpY="261"/>
        <w:tblW w:w="964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28645E" w14:paraId="6EEBEB62" w14:textId="77777777" w:rsidTr="0028645E">
        <w:trPr>
          <w:trHeight w:val="440"/>
        </w:trPr>
        <w:tc>
          <w:tcPr>
            <w:tcW w:w="9640" w:type="dxa"/>
            <w:vAlign w:val="center"/>
          </w:tcPr>
          <w:p w14:paraId="4F5AF167" w14:textId="77777777" w:rsidR="0028645E" w:rsidRPr="00BF2EA6" w:rsidRDefault="0028645E" w:rsidP="0028645E">
            <w:pPr>
              <w:rPr>
                <w:b/>
                <w:color w:val="1F3864" w:themeColor="accent1" w:themeShade="80"/>
                <w:sz w:val="28"/>
                <w:szCs w:val="28"/>
              </w:rPr>
            </w:pPr>
            <w:r>
              <w:rPr>
                <w:b/>
                <w:color w:val="1F3864" w:themeColor="accent1" w:themeShade="80"/>
                <w:sz w:val="28"/>
                <w:szCs w:val="28"/>
              </w:rPr>
              <w:lastRenderedPageBreak/>
              <w:t>2</w:t>
            </w:r>
            <w:r w:rsidRPr="00874D16">
              <w:rPr>
                <w:b/>
                <w:color w:val="1F3864" w:themeColor="accent1" w:themeShade="80"/>
                <w:sz w:val="28"/>
                <w:szCs w:val="28"/>
              </w:rPr>
              <w:t xml:space="preserve">. </w:t>
            </w:r>
            <w:r>
              <w:rPr>
                <w:b/>
                <w:color w:val="1F3864" w:themeColor="accent1" w:themeShade="80"/>
                <w:sz w:val="28"/>
                <w:szCs w:val="28"/>
              </w:rPr>
              <w:t xml:space="preserve">Monitoreo del Plan de Trabajo </w:t>
            </w:r>
          </w:p>
        </w:tc>
      </w:tr>
      <w:tr w:rsidR="0028645E" w14:paraId="28FD25DD" w14:textId="77777777" w:rsidTr="0028645E">
        <w:trPr>
          <w:trHeight w:val="800"/>
        </w:trPr>
        <w:tc>
          <w:tcPr>
            <w:tcW w:w="9640" w:type="dxa"/>
            <w:shd w:val="clear" w:color="auto" w:fill="D9E2F3" w:themeFill="accent1" w:themeFillTint="33"/>
            <w:vAlign w:val="center"/>
          </w:tcPr>
          <w:p w14:paraId="6BB20F2D" w14:textId="77777777" w:rsidR="0028645E" w:rsidRPr="00DA1615" w:rsidRDefault="0028645E" w:rsidP="0028645E">
            <w:pPr>
              <w:jc w:val="both"/>
              <w:rPr>
                <w:rFonts w:ascii="Calibri" w:hAnsi="Calibri"/>
                <w:color w:val="1F3864" w:themeColor="accent1" w:themeShade="80"/>
              </w:rPr>
            </w:pPr>
            <w:r w:rsidRPr="00DA1615">
              <w:rPr>
                <w:rFonts w:ascii="Calibri" w:hAnsi="Calibri"/>
                <w:color w:val="1F3864" w:themeColor="accent1" w:themeShade="80"/>
              </w:rPr>
              <w:t xml:space="preserve">Examina cuidadosamente tu plan de trabajo, enfocándote especialmente en la columna de </w:t>
            </w:r>
            <w:r>
              <w:rPr>
                <w:rFonts w:ascii="Calibri" w:hAnsi="Calibri"/>
                <w:color w:val="1F3864" w:themeColor="accent1" w:themeShade="80"/>
              </w:rPr>
              <w:t xml:space="preserve">estado de avance </w:t>
            </w:r>
            <w:r w:rsidRPr="00DA1615">
              <w:rPr>
                <w:rFonts w:ascii="Calibri" w:hAnsi="Calibri"/>
                <w:color w:val="1F3864" w:themeColor="accent1" w:themeShade="80"/>
              </w:rPr>
              <w:t>y ajustes.</w:t>
            </w:r>
          </w:p>
        </w:tc>
      </w:tr>
    </w:tbl>
    <w:p w14:paraId="5DABEEF6" w14:textId="1252ED0C" w:rsidR="0003309E" w:rsidRDefault="0003309E" w:rsidP="0003309E">
      <w:pPr>
        <w:spacing w:after="0" w:line="240" w:lineRule="auto"/>
        <w:rPr>
          <w:rFonts w:cs="Calibri Light"/>
          <w:color w:val="595959" w:themeColor="text1" w:themeTint="A6"/>
          <w:sz w:val="24"/>
          <w:szCs w:val="24"/>
          <w:lang w:val="es-ES"/>
        </w:rPr>
      </w:pPr>
    </w:p>
    <w:tbl>
      <w:tblPr>
        <w:tblStyle w:val="Tablaconcuadrcula"/>
        <w:tblpPr w:leftFromText="180" w:rightFromText="180" w:vertAnchor="page" w:horzAnchor="margin" w:tblpXSpec="center" w:tblpY="3517"/>
        <w:tblW w:w="9776"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328"/>
        <w:gridCol w:w="1077"/>
        <w:gridCol w:w="1276"/>
        <w:gridCol w:w="1276"/>
        <w:gridCol w:w="1275"/>
        <w:gridCol w:w="1276"/>
        <w:gridCol w:w="1418"/>
        <w:gridCol w:w="850"/>
      </w:tblGrid>
      <w:tr w:rsidR="00FD5149" w:rsidRPr="006E3B0D" w14:paraId="66FA4353" w14:textId="77777777" w:rsidTr="00EA0C09">
        <w:trPr>
          <w:trHeight w:val="415"/>
        </w:trPr>
        <w:tc>
          <w:tcPr>
            <w:tcW w:w="9776" w:type="dxa"/>
            <w:gridSpan w:val="8"/>
            <w:vAlign w:val="center"/>
          </w:tcPr>
          <w:p w14:paraId="0EAB9185"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lastRenderedPageBreak/>
              <w:t>Plan de Trabajo</w:t>
            </w:r>
          </w:p>
        </w:tc>
      </w:tr>
      <w:tr w:rsidR="00FD5149" w:rsidRPr="006E3B0D" w14:paraId="54BB210F" w14:textId="77777777" w:rsidTr="009552E5">
        <w:trPr>
          <w:trHeight w:val="711"/>
        </w:trPr>
        <w:tc>
          <w:tcPr>
            <w:tcW w:w="1328" w:type="dxa"/>
            <w:vAlign w:val="center"/>
          </w:tcPr>
          <w:p w14:paraId="29F5C735" w14:textId="77777777" w:rsidR="00FD5149" w:rsidRPr="006E3B0D" w:rsidRDefault="00FD5149" w:rsidP="00FD5149">
            <w:pPr>
              <w:jc w:val="center"/>
              <w:rPr>
                <w:rFonts w:ascii="Calibri" w:hAnsi="Calibri"/>
                <w:color w:val="1F3864" w:themeColor="accent1" w:themeShade="80"/>
                <w:sz w:val="18"/>
              </w:rPr>
            </w:pPr>
            <w:r>
              <w:rPr>
                <w:rFonts w:ascii="Calibri" w:hAnsi="Calibri"/>
                <w:color w:val="1F3864" w:themeColor="accent1" w:themeShade="80"/>
                <w:sz w:val="18"/>
              </w:rPr>
              <w:t>C</w:t>
            </w:r>
            <w:r w:rsidRPr="006E3B0D">
              <w:rPr>
                <w:rFonts w:ascii="Calibri" w:hAnsi="Calibri"/>
                <w:color w:val="1F3864" w:themeColor="accent1" w:themeShade="80"/>
                <w:sz w:val="18"/>
              </w:rPr>
              <w:t>ompetencia</w:t>
            </w:r>
            <w:r>
              <w:rPr>
                <w:rFonts w:ascii="Calibri" w:hAnsi="Calibri"/>
                <w:color w:val="1F3864" w:themeColor="accent1" w:themeShade="80"/>
                <w:sz w:val="18"/>
              </w:rPr>
              <w:t xml:space="preserve"> o unidades de competencias</w:t>
            </w:r>
          </w:p>
        </w:tc>
        <w:tc>
          <w:tcPr>
            <w:tcW w:w="1077" w:type="dxa"/>
            <w:vAlign w:val="center"/>
          </w:tcPr>
          <w:p w14:paraId="54E7FFFD"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Actividades</w:t>
            </w:r>
          </w:p>
        </w:tc>
        <w:tc>
          <w:tcPr>
            <w:tcW w:w="1276" w:type="dxa"/>
            <w:vAlign w:val="center"/>
          </w:tcPr>
          <w:p w14:paraId="63546E8A"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Recursos</w:t>
            </w:r>
          </w:p>
        </w:tc>
        <w:tc>
          <w:tcPr>
            <w:tcW w:w="1276" w:type="dxa"/>
            <w:vAlign w:val="center"/>
          </w:tcPr>
          <w:p w14:paraId="392197F9"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Duración de la actividad</w:t>
            </w:r>
          </w:p>
        </w:tc>
        <w:tc>
          <w:tcPr>
            <w:tcW w:w="1275" w:type="dxa"/>
            <w:vAlign w:val="center"/>
          </w:tcPr>
          <w:p w14:paraId="58CFFE40" w14:textId="4B8CBCD5"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Responsable</w:t>
            </w:r>
          </w:p>
        </w:tc>
        <w:tc>
          <w:tcPr>
            <w:tcW w:w="1276" w:type="dxa"/>
            <w:vAlign w:val="center"/>
          </w:tcPr>
          <w:p w14:paraId="3E59D270"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Observaciones</w:t>
            </w:r>
          </w:p>
        </w:tc>
        <w:tc>
          <w:tcPr>
            <w:tcW w:w="1418" w:type="dxa"/>
            <w:vAlign w:val="center"/>
          </w:tcPr>
          <w:p w14:paraId="16EAEFD4"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Estado de avance</w:t>
            </w:r>
          </w:p>
        </w:tc>
        <w:tc>
          <w:tcPr>
            <w:tcW w:w="850" w:type="dxa"/>
            <w:vAlign w:val="center"/>
          </w:tcPr>
          <w:p w14:paraId="4DFF4306" w14:textId="77777777" w:rsidR="00FD5149" w:rsidRPr="006E3B0D" w:rsidRDefault="00FD5149" w:rsidP="00FD5149">
            <w:pPr>
              <w:jc w:val="center"/>
              <w:rPr>
                <w:rFonts w:ascii="Calibri" w:hAnsi="Calibri"/>
                <w:color w:val="1F3864" w:themeColor="accent1" w:themeShade="80"/>
                <w:sz w:val="18"/>
              </w:rPr>
            </w:pPr>
            <w:r>
              <w:rPr>
                <w:rFonts w:ascii="Calibri" w:hAnsi="Calibri"/>
                <w:color w:val="1F3864" w:themeColor="accent1" w:themeShade="80"/>
                <w:sz w:val="18"/>
              </w:rPr>
              <w:t>A</w:t>
            </w:r>
            <w:r w:rsidRPr="006E3B0D">
              <w:rPr>
                <w:rFonts w:ascii="Calibri" w:hAnsi="Calibri"/>
                <w:color w:val="1F3864" w:themeColor="accent1" w:themeShade="80"/>
                <w:sz w:val="18"/>
              </w:rPr>
              <w:t>justes</w:t>
            </w:r>
          </w:p>
        </w:tc>
      </w:tr>
      <w:tr w:rsidR="00FD5149" w:rsidRPr="006E3B0D" w14:paraId="0D4FAAA2" w14:textId="77777777" w:rsidTr="00101A1C">
        <w:trPr>
          <w:trHeight w:val="1241"/>
        </w:trPr>
        <w:tc>
          <w:tcPr>
            <w:tcW w:w="1328" w:type="dxa"/>
          </w:tcPr>
          <w:p w14:paraId="29F01B29" w14:textId="25A69897" w:rsidR="00FD5149" w:rsidRPr="00101A1C" w:rsidRDefault="00101A1C" w:rsidP="00101A1C">
            <w:pPr>
              <w:rPr>
                <w:rFonts w:ascii="Arial" w:hAnsi="Arial" w:cs="Arial"/>
                <w:bCs/>
                <w:color w:val="000000" w:themeColor="text1"/>
                <w:sz w:val="16"/>
                <w:szCs w:val="16"/>
              </w:rPr>
            </w:pPr>
            <w:r w:rsidRPr="00101A1C">
              <w:rPr>
                <w:rFonts w:ascii="Arial" w:hAnsi="Arial" w:cs="Arial"/>
                <w:bCs/>
                <w:color w:val="000000" w:themeColor="text1"/>
                <w:sz w:val="16"/>
                <w:szCs w:val="16"/>
              </w:rPr>
              <w:t>Gestión y desarrollo de soluciones informáticas</w:t>
            </w:r>
          </w:p>
        </w:tc>
        <w:tc>
          <w:tcPr>
            <w:tcW w:w="1077" w:type="dxa"/>
          </w:tcPr>
          <w:p w14:paraId="7B4EBE25" w14:textId="21C1A224" w:rsidR="00FD5149" w:rsidRPr="00101A1C" w:rsidRDefault="00101A1C" w:rsidP="00101A1C">
            <w:pPr>
              <w:rPr>
                <w:rFonts w:ascii="Arial" w:hAnsi="Arial" w:cs="Arial"/>
                <w:bCs/>
                <w:iCs/>
                <w:color w:val="000000" w:themeColor="text1"/>
                <w:sz w:val="16"/>
                <w:szCs w:val="16"/>
                <w:lang w:eastAsia="es-CL"/>
              </w:rPr>
            </w:pPr>
            <w:r w:rsidRPr="00101A1C">
              <w:rPr>
                <w:rFonts w:ascii="Arial" w:hAnsi="Arial" w:cs="Arial"/>
                <w:bCs/>
                <w:iCs/>
                <w:color w:val="000000" w:themeColor="text1"/>
                <w:sz w:val="16"/>
                <w:szCs w:val="16"/>
                <w:lang w:eastAsia="es-CL"/>
              </w:rPr>
              <w:t>Revisión y consolidación de requerimientos</w:t>
            </w:r>
          </w:p>
        </w:tc>
        <w:tc>
          <w:tcPr>
            <w:tcW w:w="1276" w:type="dxa"/>
          </w:tcPr>
          <w:p w14:paraId="16E191DF" w14:textId="27D5BB1E" w:rsidR="00FD5149" w:rsidRPr="00101A1C" w:rsidRDefault="00101A1C" w:rsidP="00101A1C">
            <w:pPr>
              <w:rPr>
                <w:rFonts w:ascii="Arial" w:hAnsi="Arial" w:cs="Arial"/>
                <w:bCs/>
                <w:color w:val="000000" w:themeColor="text1"/>
                <w:sz w:val="16"/>
                <w:szCs w:val="16"/>
              </w:rPr>
            </w:pPr>
            <w:r w:rsidRPr="00101A1C">
              <w:rPr>
                <w:rFonts w:ascii="Arial" w:hAnsi="Arial" w:cs="Arial"/>
                <w:bCs/>
                <w:color w:val="000000" w:themeColor="text1"/>
                <w:sz w:val="16"/>
                <w:szCs w:val="16"/>
              </w:rPr>
              <w:t>Documentación del proyecto, reuniones y herramientas de seguimiento</w:t>
            </w:r>
          </w:p>
        </w:tc>
        <w:tc>
          <w:tcPr>
            <w:tcW w:w="1276" w:type="dxa"/>
          </w:tcPr>
          <w:p w14:paraId="66A5D860" w14:textId="1DD58676" w:rsidR="00FD5149" w:rsidRPr="00101A1C" w:rsidRDefault="00101A1C" w:rsidP="00101A1C">
            <w:pPr>
              <w:rPr>
                <w:rFonts w:ascii="Arial" w:hAnsi="Arial" w:cs="Arial"/>
                <w:bCs/>
                <w:color w:val="000000" w:themeColor="text1"/>
                <w:sz w:val="16"/>
                <w:szCs w:val="16"/>
              </w:rPr>
            </w:pPr>
            <w:r w:rsidRPr="00101A1C">
              <w:rPr>
                <w:rFonts w:ascii="Arial" w:hAnsi="Arial" w:cs="Arial"/>
                <w:bCs/>
                <w:color w:val="000000" w:themeColor="text1"/>
                <w:sz w:val="16"/>
                <w:szCs w:val="16"/>
              </w:rPr>
              <w:t>Semanas 1–2</w:t>
            </w:r>
          </w:p>
        </w:tc>
        <w:tc>
          <w:tcPr>
            <w:tcW w:w="1275" w:type="dxa"/>
          </w:tcPr>
          <w:p w14:paraId="036AB5D8" w14:textId="591AAB7B" w:rsidR="00FD5149" w:rsidRPr="00101A1C" w:rsidRDefault="00101A1C" w:rsidP="00101A1C">
            <w:pPr>
              <w:rPr>
                <w:rFonts w:ascii="Arial" w:hAnsi="Arial" w:cs="Arial"/>
                <w:bCs/>
                <w:color w:val="000000" w:themeColor="text1"/>
                <w:sz w:val="16"/>
                <w:szCs w:val="16"/>
                <w:lang w:eastAsia="es-CL"/>
              </w:rPr>
            </w:pPr>
            <w:r w:rsidRPr="00101A1C">
              <w:rPr>
                <w:rFonts w:ascii="Arial" w:hAnsi="Arial" w:cs="Arial"/>
                <w:bCs/>
                <w:color w:val="000000" w:themeColor="text1"/>
                <w:sz w:val="16"/>
                <w:szCs w:val="16"/>
                <w:lang w:eastAsia="es-CL"/>
              </w:rPr>
              <w:t>Mauricio, Renato y Alex</w:t>
            </w:r>
          </w:p>
        </w:tc>
        <w:tc>
          <w:tcPr>
            <w:tcW w:w="1276" w:type="dxa"/>
          </w:tcPr>
          <w:p w14:paraId="2FCEC037" w14:textId="6D3FBD49" w:rsidR="00FD5149" w:rsidRPr="00101A1C" w:rsidRDefault="00101A1C" w:rsidP="00101A1C">
            <w:pPr>
              <w:rPr>
                <w:rFonts w:ascii="Arial" w:hAnsi="Arial" w:cs="Arial"/>
                <w:bCs/>
                <w:iCs/>
                <w:color w:val="000000" w:themeColor="text1"/>
                <w:sz w:val="16"/>
                <w:szCs w:val="16"/>
                <w:lang w:eastAsia="es-CL"/>
              </w:rPr>
            </w:pPr>
            <w:r w:rsidRPr="00101A1C">
              <w:rPr>
                <w:rFonts w:ascii="Arial" w:hAnsi="Arial" w:cs="Arial"/>
                <w:bCs/>
                <w:iCs/>
                <w:color w:val="000000" w:themeColor="text1"/>
                <w:sz w:val="16"/>
                <w:szCs w:val="16"/>
                <w:lang w:eastAsia="es-CL"/>
              </w:rPr>
              <w:t>Se consolidaron los requerimientos principales del sistema.</w:t>
            </w:r>
          </w:p>
        </w:tc>
        <w:tc>
          <w:tcPr>
            <w:tcW w:w="1418" w:type="dxa"/>
          </w:tcPr>
          <w:p w14:paraId="2163602D" w14:textId="5C0FCEF0" w:rsidR="00FD5149" w:rsidRPr="00101A1C" w:rsidRDefault="00101A1C" w:rsidP="00FD5149">
            <w:pPr>
              <w:jc w:val="both"/>
              <w:rPr>
                <w:rFonts w:ascii="Arial" w:hAnsi="Arial" w:cs="Arial"/>
                <w:iCs/>
                <w:color w:val="C00000"/>
                <w:sz w:val="16"/>
                <w:szCs w:val="20"/>
                <w:lang w:eastAsia="es-CL"/>
              </w:rPr>
            </w:pPr>
            <w:r w:rsidRPr="00101A1C">
              <w:rPr>
                <w:rFonts w:ascii="Arial" w:hAnsi="Arial" w:cs="Arial"/>
                <w:iCs/>
                <w:color w:val="C00000"/>
                <w:sz w:val="16"/>
                <w:szCs w:val="20"/>
                <w:lang w:eastAsia="es-CL"/>
              </w:rPr>
              <w:t>Completado</w:t>
            </w:r>
            <w:r w:rsidR="00FD5149" w:rsidRPr="00101A1C">
              <w:rPr>
                <w:rFonts w:ascii="Arial" w:hAnsi="Arial" w:cs="Arial"/>
                <w:iCs/>
                <w:color w:val="C00000"/>
                <w:sz w:val="16"/>
                <w:szCs w:val="20"/>
                <w:lang w:eastAsia="es-CL"/>
              </w:rPr>
              <w:t xml:space="preserve"> </w:t>
            </w:r>
          </w:p>
        </w:tc>
        <w:tc>
          <w:tcPr>
            <w:tcW w:w="850" w:type="dxa"/>
          </w:tcPr>
          <w:p w14:paraId="7C6D6F31" w14:textId="3D46A58D" w:rsidR="00FD5149" w:rsidRPr="00101A1C" w:rsidRDefault="00101A1C" w:rsidP="00511F2C">
            <w:pPr>
              <w:rPr>
                <w:rFonts w:ascii="Arial" w:hAnsi="Arial" w:cs="Arial"/>
                <w:iCs/>
                <w:color w:val="548DD4"/>
                <w:sz w:val="16"/>
                <w:szCs w:val="16"/>
                <w:lang w:eastAsia="es-CL"/>
              </w:rPr>
            </w:pPr>
            <w:r w:rsidRPr="00101A1C">
              <w:rPr>
                <w:rFonts w:ascii="Arial" w:hAnsi="Arial" w:cs="Arial"/>
                <w:iCs/>
                <w:color w:val="000000" w:themeColor="text1"/>
                <w:sz w:val="16"/>
                <w:szCs w:val="16"/>
                <w:lang w:eastAsia="es-CL"/>
              </w:rPr>
              <w:t>Sin ajustes relevantes.</w:t>
            </w:r>
          </w:p>
        </w:tc>
      </w:tr>
      <w:tr w:rsidR="00101A1C" w:rsidRPr="006E3B0D" w14:paraId="744D4275" w14:textId="77777777" w:rsidTr="00101A1C">
        <w:trPr>
          <w:trHeight w:val="1241"/>
        </w:trPr>
        <w:tc>
          <w:tcPr>
            <w:tcW w:w="1328" w:type="dxa"/>
          </w:tcPr>
          <w:p w14:paraId="0B5CD405" w14:textId="7306CA6A" w:rsidR="00101A1C" w:rsidRPr="00101A1C" w:rsidRDefault="00101A1C" w:rsidP="00101A1C">
            <w:pPr>
              <w:rPr>
                <w:rFonts w:ascii="Arial" w:hAnsi="Arial" w:cs="Arial"/>
                <w:bCs/>
                <w:color w:val="000000" w:themeColor="text1"/>
                <w:sz w:val="16"/>
                <w:szCs w:val="16"/>
              </w:rPr>
            </w:pPr>
            <w:r w:rsidRPr="00101A1C">
              <w:rPr>
                <w:rFonts w:ascii="Arial" w:hAnsi="Arial" w:cs="Arial"/>
                <w:bCs/>
                <w:color w:val="000000" w:themeColor="text1"/>
                <w:sz w:val="16"/>
                <w:szCs w:val="16"/>
              </w:rPr>
              <w:t>Análisis y diseño de soluciones</w:t>
            </w:r>
          </w:p>
        </w:tc>
        <w:tc>
          <w:tcPr>
            <w:tcW w:w="1077" w:type="dxa"/>
          </w:tcPr>
          <w:p w14:paraId="033E8742" w14:textId="034B3565" w:rsidR="00101A1C" w:rsidRPr="00101A1C" w:rsidRDefault="006009F3" w:rsidP="00101A1C">
            <w:pPr>
              <w:rPr>
                <w:rFonts w:ascii="Arial" w:hAnsi="Arial" w:cs="Arial"/>
                <w:bCs/>
                <w:iCs/>
                <w:color w:val="000000" w:themeColor="text1"/>
                <w:sz w:val="16"/>
                <w:szCs w:val="16"/>
                <w:lang w:eastAsia="es-CL"/>
              </w:rPr>
            </w:pPr>
            <w:r w:rsidRPr="006009F3">
              <w:rPr>
                <w:rFonts w:ascii="Arial" w:hAnsi="Arial" w:cs="Arial"/>
                <w:bCs/>
                <w:iCs/>
                <w:color w:val="000000" w:themeColor="text1"/>
                <w:sz w:val="16"/>
                <w:szCs w:val="16"/>
                <w:lang w:eastAsia="es-CL"/>
              </w:rPr>
              <w:t>Arquitectura, modelo de datos y almacenamiento</w:t>
            </w:r>
          </w:p>
        </w:tc>
        <w:tc>
          <w:tcPr>
            <w:tcW w:w="1276" w:type="dxa"/>
          </w:tcPr>
          <w:p w14:paraId="10D78E60" w14:textId="338B1DF9" w:rsidR="00101A1C" w:rsidRPr="00101A1C" w:rsidRDefault="006009F3" w:rsidP="00101A1C">
            <w:pPr>
              <w:rPr>
                <w:rFonts w:ascii="Arial" w:hAnsi="Arial" w:cs="Arial"/>
                <w:bCs/>
                <w:color w:val="000000" w:themeColor="text1"/>
                <w:sz w:val="16"/>
                <w:szCs w:val="16"/>
              </w:rPr>
            </w:pPr>
            <w:r w:rsidRPr="006009F3">
              <w:rPr>
                <w:rFonts w:ascii="Arial" w:hAnsi="Arial" w:cs="Arial"/>
                <w:bCs/>
                <w:color w:val="000000" w:themeColor="text1"/>
                <w:sz w:val="16"/>
                <w:szCs w:val="16"/>
              </w:rPr>
              <w:t>PostgreSQL, MinIO/S3 y documentación técnica</w:t>
            </w:r>
          </w:p>
        </w:tc>
        <w:tc>
          <w:tcPr>
            <w:tcW w:w="1276" w:type="dxa"/>
          </w:tcPr>
          <w:p w14:paraId="387DB07A" w14:textId="38CB6B17" w:rsidR="00101A1C" w:rsidRPr="00101A1C" w:rsidRDefault="006009F3" w:rsidP="00101A1C">
            <w:pPr>
              <w:rPr>
                <w:rFonts w:ascii="Arial" w:hAnsi="Arial" w:cs="Arial"/>
                <w:bCs/>
                <w:color w:val="000000" w:themeColor="text1"/>
                <w:sz w:val="16"/>
                <w:szCs w:val="16"/>
              </w:rPr>
            </w:pPr>
            <w:r w:rsidRPr="006009F3">
              <w:rPr>
                <w:rFonts w:ascii="Arial" w:hAnsi="Arial" w:cs="Arial"/>
                <w:bCs/>
                <w:color w:val="000000" w:themeColor="text1"/>
                <w:sz w:val="16"/>
                <w:szCs w:val="16"/>
              </w:rPr>
              <w:t>Semanas 2–4</w:t>
            </w:r>
          </w:p>
        </w:tc>
        <w:tc>
          <w:tcPr>
            <w:tcW w:w="1275" w:type="dxa"/>
          </w:tcPr>
          <w:p w14:paraId="48E7FA42" w14:textId="1B0F1930" w:rsidR="00101A1C" w:rsidRPr="00101A1C" w:rsidRDefault="006009F3" w:rsidP="00101A1C">
            <w:pPr>
              <w:rPr>
                <w:rFonts w:ascii="Arial" w:hAnsi="Arial" w:cs="Arial"/>
                <w:bCs/>
                <w:iCs/>
                <w:color w:val="000000" w:themeColor="text1"/>
                <w:sz w:val="16"/>
                <w:szCs w:val="16"/>
                <w:lang w:eastAsia="es-CL"/>
              </w:rPr>
            </w:pPr>
            <w:r w:rsidRPr="006009F3">
              <w:rPr>
                <w:rFonts w:ascii="Arial" w:hAnsi="Arial" w:cs="Arial"/>
                <w:bCs/>
                <w:iCs/>
                <w:color w:val="000000" w:themeColor="text1"/>
                <w:sz w:val="16"/>
                <w:szCs w:val="16"/>
                <w:lang w:eastAsia="es-CL"/>
              </w:rPr>
              <w:t>Renato, con apoyo del equipo</w:t>
            </w:r>
          </w:p>
        </w:tc>
        <w:tc>
          <w:tcPr>
            <w:tcW w:w="1276" w:type="dxa"/>
          </w:tcPr>
          <w:p w14:paraId="067889D3" w14:textId="25ABDDF8" w:rsidR="00101A1C" w:rsidRPr="00101A1C" w:rsidRDefault="006009F3" w:rsidP="00101A1C">
            <w:pPr>
              <w:rPr>
                <w:rFonts w:ascii="Arial" w:hAnsi="Arial" w:cs="Arial"/>
                <w:bCs/>
                <w:iCs/>
                <w:color w:val="000000" w:themeColor="text1"/>
                <w:sz w:val="16"/>
                <w:szCs w:val="16"/>
                <w:lang w:eastAsia="es-CL"/>
              </w:rPr>
            </w:pPr>
            <w:r w:rsidRPr="006009F3">
              <w:rPr>
                <w:rFonts w:ascii="Arial" w:hAnsi="Arial" w:cs="Arial"/>
                <w:bCs/>
                <w:iCs/>
                <w:color w:val="000000" w:themeColor="text1"/>
                <w:sz w:val="16"/>
                <w:szCs w:val="16"/>
                <w:lang w:eastAsia="es-CL"/>
              </w:rPr>
              <w:t>Se definió la estructura técnica necesaria para el desarrollo.</w:t>
            </w:r>
          </w:p>
        </w:tc>
        <w:tc>
          <w:tcPr>
            <w:tcW w:w="1418" w:type="dxa"/>
          </w:tcPr>
          <w:p w14:paraId="594C20F1" w14:textId="175E2CF0" w:rsidR="00101A1C" w:rsidRPr="00101A1C" w:rsidRDefault="006009F3" w:rsidP="00FD5149">
            <w:pPr>
              <w:jc w:val="both"/>
              <w:rPr>
                <w:rFonts w:ascii="Arial" w:hAnsi="Arial" w:cs="Arial"/>
                <w:iCs/>
                <w:color w:val="C00000"/>
                <w:sz w:val="16"/>
                <w:szCs w:val="20"/>
                <w:lang w:eastAsia="es-CL"/>
              </w:rPr>
            </w:pPr>
            <w:r w:rsidRPr="006009F3">
              <w:rPr>
                <w:rFonts w:ascii="Arial" w:hAnsi="Arial" w:cs="Arial"/>
                <w:iCs/>
                <w:color w:val="C00000"/>
                <w:sz w:val="16"/>
                <w:szCs w:val="20"/>
                <w:lang w:eastAsia="es-CL"/>
              </w:rPr>
              <w:t>Completado</w:t>
            </w:r>
          </w:p>
        </w:tc>
        <w:tc>
          <w:tcPr>
            <w:tcW w:w="850" w:type="dxa"/>
          </w:tcPr>
          <w:p w14:paraId="5898ADB8" w14:textId="3E8EA672" w:rsidR="00101A1C" w:rsidRPr="00101A1C" w:rsidRDefault="006009F3" w:rsidP="00511F2C">
            <w:pPr>
              <w:rPr>
                <w:rFonts w:ascii="Arial" w:hAnsi="Arial" w:cs="Arial"/>
                <w:iCs/>
                <w:color w:val="000000" w:themeColor="text1"/>
                <w:sz w:val="16"/>
                <w:szCs w:val="16"/>
                <w:lang w:eastAsia="es-CL"/>
              </w:rPr>
            </w:pPr>
            <w:r w:rsidRPr="006009F3">
              <w:rPr>
                <w:rFonts w:ascii="Arial" w:hAnsi="Arial" w:cs="Arial"/>
                <w:iCs/>
                <w:color w:val="000000" w:themeColor="text1"/>
                <w:sz w:val="16"/>
                <w:szCs w:val="16"/>
                <w:lang w:eastAsia="es-CL"/>
              </w:rPr>
              <w:t>Se realizaron ajustes menores de integración.</w:t>
            </w:r>
          </w:p>
        </w:tc>
      </w:tr>
      <w:tr w:rsidR="00101A1C" w:rsidRPr="006E3B0D" w14:paraId="0EBE6D24" w14:textId="77777777" w:rsidTr="00101A1C">
        <w:trPr>
          <w:trHeight w:val="1241"/>
        </w:trPr>
        <w:tc>
          <w:tcPr>
            <w:tcW w:w="1328" w:type="dxa"/>
          </w:tcPr>
          <w:p w14:paraId="4569017F" w14:textId="42E2B147" w:rsidR="00101A1C" w:rsidRPr="00101A1C" w:rsidRDefault="006009F3" w:rsidP="00101A1C">
            <w:pPr>
              <w:rPr>
                <w:rFonts w:ascii="Arial" w:hAnsi="Arial" w:cs="Arial"/>
                <w:bCs/>
                <w:color w:val="000000" w:themeColor="text1"/>
                <w:sz w:val="16"/>
                <w:szCs w:val="16"/>
              </w:rPr>
            </w:pPr>
            <w:r w:rsidRPr="006009F3">
              <w:rPr>
                <w:rFonts w:ascii="Arial" w:hAnsi="Arial" w:cs="Arial"/>
                <w:bCs/>
                <w:color w:val="000000" w:themeColor="text1"/>
                <w:sz w:val="16"/>
                <w:szCs w:val="16"/>
              </w:rPr>
              <w:t>Desarrollo de aplicaciones</w:t>
            </w:r>
          </w:p>
        </w:tc>
        <w:tc>
          <w:tcPr>
            <w:tcW w:w="1077" w:type="dxa"/>
          </w:tcPr>
          <w:p w14:paraId="686B3F59" w14:textId="199E59D3" w:rsidR="00101A1C" w:rsidRPr="00101A1C" w:rsidRDefault="006009F3" w:rsidP="00101A1C">
            <w:pPr>
              <w:rPr>
                <w:rFonts w:ascii="Arial" w:hAnsi="Arial" w:cs="Arial"/>
                <w:bCs/>
                <w:iCs/>
                <w:color w:val="000000" w:themeColor="text1"/>
                <w:sz w:val="16"/>
                <w:szCs w:val="16"/>
                <w:lang w:eastAsia="es-CL"/>
              </w:rPr>
            </w:pPr>
            <w:r w:rsidRPr="006009F3">
              <w:rPr>
                <w:rFonts w:ascii="Arial" w:hAnsi="Arial" w:cs="Arial"/>
                <w:bCs/>
                <w:iCs/>
                <w:color w:val="000000" w:themeColor="text1"/>
                <w:sz w:val="16"/>
                <w:szCs w:val="16"/>
                <w:lang w:eastAsia="es-CL"/>
              </w:rPr>
              <w:t>Incremento 1 – Base del proyecto</w:t>
            </w:r>
          </w:p>
        </w:tc>
        <w:tc>
          <w:tcPr>
            <w:tcW w:w="1276" w:type="dxa"/>
          </w:tcPr>
          <w:p w14:paraId="756A2DD8" w14:textId="43CEF163" w:rsidR="00101A1C" w:rsidRPr="00101A1C" w:rsidRDefault="006009F3" w:rsidP="00101A1C">
            <w:pPr>
              <w:rPr>
                <w:rFonts w:ascii="Arial" w:hAnsi="Arial" w:cs="Arial"/>
                <w:bCs/>
                <w:color w:val="000000" w:themeColor="text1"/>
                <w:sz w:val="16"/>
                <w:szCs w:val="16"/>
              </w:rPr>
            </w:pPr>
            <w:r w:rsidRPr="006009F3">
              <w:rPr>
                <w:rFonts w:ascii="Arial" w:hAnsi="Arial" w:cs="Arial"/>
                <w:bCs/>
                <w:color w:val="000000" w:themeColor="text1"/>
                <w:sz w:val="16"/>
                <w:szCs w:val="16"/>
              </w:rPr>
              <w:t>Flutter, backend, GitHub y entorno de desarrollo</w:t>
            </w:r>
          </w:p>
        </w:tc>
        <w:tc>
          <w:tcPr>
            <w:tcW w:w="1276" w:type="dxa"/>
          </w:tcPr>
          <w:p w14:paraId="056DA29F" w14:textId="433FFD5D" w:rsidR="00101A1C" w:rsidRPr="00101A1C" w:rsidRDefault="006009F3" w:rsidP="00101A1C">
            <w:pPr>
              <w:rPr>
                <w:rFonts w:ascii="Arial" w:hAnsi="Arial" w:cs="Arial"/>
                <w:bCs/>
                <w:color w:val="000000" w:themeColor="text1"/>
                <w:sz w:val="16"/>
                <w:szCs w:val="16"/>
              </w:rPr>
            </w:pPr>
            <w:r w:rsidRPr="006009F3">
              <w:rPr>
                <w:rFonts w:ascii="Arial" w:hAnsi="Arial" w:cs="Arial"/>
                <w:bCs/>
                <w:color w:val="000000" w:themeColor="text1"/>
                <w:sz w:val="16"/>
                <w:szCs w:val="16"/>
              </w:rPr>
              <w:t>Semanas 1–2</w:t>
            </w:r>
          </w:p>
        </w:tc>
        <w:tc>
          <w:tcPr>
            <w:tcW w:w="1275" w:type="dxa"/>
          </w:tcPr>
          <w:p w14:paraId="5A0457A5" w14:textId="3375E185" w:rsidR="00101A1C" w:rsidRPr="00101A1C" w:rsidRDefault="006009F3" w:rsidP="00101A1C">
            <w:pPr>
              <w:rPr>
                <w:rFonts w:ascii="Arial" w:hAnsi="Arial" w:cs="Arial"/>
                <w:bCs/>
                <w:iCs/>
                <w:color w:val="000000" w:themeColor="text1"/>
                <w:sz w:val="16"/>
                <w:szCs w:val="16"/>
                <w:lang w:eastAsia="es-CL"/>
              </w:rPr>
            </w:pPr>
            <w:r w:rsidRPr="006009F3">
              <w:rPr>
                <w:rFonts w:ascii="Arial" w:hAnsi="Arial" w:cs="Arial"/>
                <w:bCs/>
                <w:iCs/>
                <w:color w:val="000000" w:themeColor="text1"/>
                <w:sz w:val="16"/>
                <w:szCs w:val="16"/>
                <w:lang w:eastAsia="es-CL"/>
              </w:rPr>
              <w:t>Mauricio, Renato y Alex</w:t>
            </w:r>
          </w:p>
        </w:tc>
        <w:tc>
          <w:tcPr>
            <w:tcW w:w="1276" w:type="dxa"/>
          </w:tcPr>
          <w:p w14:paraId="73A34362" w14:textId="19718DF3" w:rsidR="00101A1C" w:rsidRPr="00101A1C" w:rsidRDefault="006009F3" w:rsidP="00101A1C">
            <w:pPr>
              <w:rPr>
                <w:rFonts w:ascii="Arial" w:hAnsi="Arial" w:cs="Arial"/>
                <w:bCs/>
                <w:iCs/>
                <w:color w:val="000000" w:themeColor="text1"/>
                <w:sz w:val="16"/>
                <w:szCs w:val="16"/>
                <w:lang w:eastAsia="es-CL"/>
              </w:rPr>
            </w:pPr>
            <w:r w:rsidRPr="006009F3">
              <w:rPr>
                <w:rFonts w:ascii="Arial" w:hAnsi="Arial" w:cs="Arial"/>
                <w:bCs/>
                <w:iCs/>
                <w:color w:val="000000" w:themeColor="text1"/>
                <w:sz w:val="16"/>
                <w:szCs w:val="16"/>
                <w:lang w:eastAsia="es-CL"/>
              </w:rPr>
              <w:t>Se preparó la base funcional para continuar con las funcionalidades.</w:t>
            </w:r>
          </w:p>
        </w:tc>
        <w:tc>
          <w:tcPr>
            <w:tcW w:w="1418" w:type="dxa"/>
          </w:tcPr>
          <w:p w14:paraId="595CFCC3" w14:textId="120FEBF3" w:rsidR="00101A1C" w:rsidRPr="00101A1C" w:rsidRDefault="006009F3" w:rsidP="00FD5149">
            <w:pPr>
              <w:jc w:val="both"/>
              <w:rPr>
                <w:rFonts w:ascii="Arial" w:hAnsi="Arial" w:cs="Arial"/>
                <w:iCs/>
                <w:color w:val="C00000"/>
                <w:sz w:val="16"/>
                <w:szCs w:val="20"/>
                <w:lang w:eastAsia="es-CL"/>
              </w:rPr>
            </w:pPr>
            <w:r w:rsidRPr="006009F3">
              <w:rPr>
                <w:rFonts w:ascii="Arial" w:hAnsi="Arial" w:cs="Arial"/>
                <w:iCs/>
                <w:color w:val="C00000"/>
                <w:sz w:val="16"/>
                <w:szCs w:val="20"/>
                <w:lang w:eastAsia="es-CL"/>
              </w:rPr>
              <w:t>Completado</w:t>
            </w:r>
          </w:p>
        </w:tc>
        <w:tc>
          <w:tcPr>
            <w:tcW w:w="850" w:type="dxa"/>
          </w:tcPr>
          <w:p w14:paraId="5F59AFE9" w14:textId="2C063039" w:rsidR="00101A1C" w:rsidRPr="00101A1C" w:rsidRDefault="006009F3" w:rsidP="00511F2C">
            <w:pPr>
              <w:rPr>
                <w:rFonts w:ascii="Arial" w:hAnsi="Arial" w:cs="Arial"/>
                <w:iCs/>
                <w:color w:val="000000" w:themeColor="text1"/>
                <w:sz w:val="16"/>
                <w:szCs w:val="16"/>
                <w:lang w:eastAsia="es-CL"/>
              </w:rPr>
            </w:pPr>
            <w:r w:rsidRPr="006009F3">
              <w:rPr>
                <w:rFonts w:ascii="Arial" w:hAnsi="Arial" w:cs="Arial"/>
                <w:iCs/>
                <w:color w:val="000000" w:themeColor="text1"/>
                <w:sz w:val="16"/>
                <w:szCs w:val="16"/>
                <w:lang w:eastAsia="es-CL"/>
              </w:rPr>
              <w:t>Sin cambios importantes.</w:t>
            </w:r>
          </w:p>
        </w:tc>
      </w:tr>
      <w:tr w:rsidR="006009F3" w:rsidRPr="006E3B0D" w14:paraId="511097A8" w14:textId="77777777" w:rsidTr="00101A1C">
        <w:trPr>
          <w:trHeight w:val="1241"/>
        </w:trPr>
        <w:tc>
          <w:tcPr>
            <w:tcW w:w="1328" w:type="dxa"/>
          </w:tcPr>
          <w:p w14:paraId="3A66FB3F" w14:textId="600C092F" w:rsidR="006009F3" w:rsidRPr="006009F3" w:rsidRDefault="006009F3" w:rsidP="00101A1C">
            <w:pPr>
              <w:rPr>
                <w:rFonts w:ascii="Arial" w:hAnsi="Arial" w:cs="Arial"/>
                <w:bCs/>
                <w:color w:val="000000" w:themeColor="text1"/>
                <w:sz w:val="16"/>
                <w:szCs w:val="16"/>
              </w:rPr>
            </w:pPr>
            <w:r w:rsidRPr="006009F3">
              <w:rPr>
                <w:rFonts w:ascii="Arial" w:hAnsi="Arial" w:cs="Arial"/>
                <w:bCs/>
                <w:color w:val="000000" w:themeColor="text1"/>
                <w:sz w:val="16"/>
                <w:szCs w:val="16"/>
              </w:rPr>
              <w:t>Desarrollo de aplicaciones</w:t>
            </w:r>
          </w:p>
        </w:tc>
        <w:tc>
          <w:tcPr>
            <w:tcW w:w="1077" w:type="dxa"/>
          </w:tcPr>
          <w:p w14:paraId="1BC16353" w14:textId="675FA4E6" w:rsidR="006009F3" w:rsidRPr="006009F3" w:rsidRDefault="006009F3" w:rsidP="00101A1C">
            <w:pPr>
              <w:rPr>
                <w:rFonts w:ascii="Arial" w:hAnsi="Arial" w:cs="Arial"/>
                <w:bCs/>
                <w:iCs/>
                <w:color w:val="000000" w:themeColor="text1"/>
                <w:sz w:val="16"/>
                <w:szCs w:val="16"/>
                <w:lang w:eastAsia="es-CL"/>
              </w:rPr>
            </w:pPr>
            <w:r w:rsidRPr="006009F3">
              <w:rPr>
                <w:rFonts w:ascii="Arial" w:hAnsi="Arial" w:cs="Arial"/>
                <w:bCs/>
                <w:iCs/>
                <w:color w:val="000000" w:themeColor="text1"/>
                <w:sz w:val="16"/>
                <w:szCs w:val="16"/>
                <w:lang w:eastAsia="es-CL"/>
              </w:rPr>
              <w:t>Incremento 2 – Carga y validación de archivos médicos</w:t>
            </w:r>
          </w:p>
        </w:tc>
        <w:tc>
          <w:tcPr>
            <w:tcW w:w="1276" w:type="dxa"/>
          </w:tcPr>
          <w:p w14:paraId="650C2CE9" w14:textId="00E38329" w:rsidR="006009F3" w:rsidRPr="006009F3" w:rsidRDefault="006009F3" w:rsidP="00101A1C">
            <w:pPr>
              <w:rPr>
                <w:rFonts w:ascii="Arial" w:hAnsi="Arial" w:cs="Arial"/>
                <w:bCs/>
                <w:color w:val="000000" w:themeColor="text1"/>
                <w:sz w:val="16"/>
                <w:szCs w:val="16"/>
              </w:rPr>
            </w:pPr>
            <w:r w:rsidRPr="006009F3">
              <w:rPr>
                <w:rFonts w:ascii="Arial" w:hAnsi="Arial" w:cs="Arial"/>
                <w:bCs/>
                <w:color w:val="000000" w:themeColor="text1"/>
                <w:sz w:val="16"/>
                <w:szCs w:val="16"/>
              </w:rPr>
              <w:t>Flutter, API, almacenamiento y validaciones</w:t>
            </w:r>
          </w:p>
        </w:tc>
        <w:tc>
          <w:tcPr>
            <w:tcW w:w="1276" w:type="dxa"/>
          </w:tcPr>
          <w:p w14:paraId="1F23C49B" w14:textId="41076306" w:rsidR="006009F3" w:rsidRPr="006009F3" w:rsidRDefault="006009F3" w:rsidP="00101A1C">
            <w:pPr>
              <w:rPr>
                <w:rFonts w:ascii="Arial" w:hAnsi="Arial" w:cs="Arial"/>
                <w:bCs/>
                <w:color w:val="000000" w:themeColor="text1"/>
                <w:sz w:val="16"/>
                <w:szCs w:val="16"/>
              </w:rPr>
            </w:pPr>
            <w:r w:rsidRPr="006009F3">
              <w:rPr>
                <w:rFonts w:ascii="Arial" w:hAnsi="Arial" w:cs="Arial"/>
                <w:bCs/>
                <w:color w:val="000000" w:themeColor="text1"/>
                <w:sz w:val="16"/>
                <w:szCs w:val="16"/>
              </w:rPr>
              <w:t>Semanas 3–4</w:t>
            </w:r>
          </w:p>
        </w:tc>
        <w:tc>
          <w:tcPr>
            <w:tcW w:w="1275" w:type="dxa"/>
          </w:tcPr>
          <w:p w14:paraId="3A3A3F9B" w14:textId="73016787" w:rsidR="006009F3" w:rsidRPr="006009F3" w:rsidRDefault="006009F3" w:rsidP="00101A1C">
            <w:pPr>
              <w:rPr>
                <w:rFonts w:ascii="Arial" w:hAnsi="Arial" w:cs="Arial"/>
                <w:bCs/>
                <w:iCs/>
                <w:color w:val="000000" w:themeColor="text1"/>
                <w:sz w:val="16"/>
                <w:szCs w:val="16"/>
                <w:lang w:eastAsia="es-CL"/>
              </w:rPr>
            </w:pPr>
            <w:r w:rsidRPr="006009F3">
              <w:rPr>
                <w:rFonts w:ascii="Arial" w:hAnsi="Arial" w:cs="Arial"/>
                <w:bCs/>
                <w:iCs/>
                <w:color w:val="000000" w:themeColor="text1"/>
                <w:sz w:val="16"/>
                <w:szCs w:val="16"/>
                <w:lang w:eastAsia="es-CL"/>
              </w:rPr>
              <w:t>Mauricio y Renato, con apoyo de Alex</w:t>
            </w:r>
          </w:p>
        </w:tc>
        <w:tc>
          <w:tcPr>
            <w:tcW w:w="1276" w:type="dxa"/>
          </w:tcPr>
          <w:p w14:paraId="67A6FA38" w14:textId="2440F61C" w:rsidR="006009F3" w:rsidRPr="006009F3" w:rsidRDefault="006009F3" w:rsidP="00101A1C">
            <w:pPr>
              <w:rPr>
                <w:rFonts w:ascii="Arial" w:hAnsi="Arial" w:cs="Arial"/>
                <w:bCs/>
                <w:iCs/>
                <w:color w:val="000000" w:themeColor="text1"/>
                <w:sz w:val="16"/>
                <w:szCs w:val="16"/>
                <w:lang w:eastAsia="es-CL"/>
              </w:rPr>
            </w:pPr>
            <w:r w:rsidRPr="006009F3">
              <w:rPr>
                <w:rFonts w:ascii="Arial" w:hAnsi="Arial" w:cs="Arial"/>
                <w:bCs/>
                <w:iCs/>
                <w:color w:val="000000" w:themeColor="text1"/>
                <w:sz w:val="16"/>
                <w:szCs w:val="16"/>
                <w:lang w:eastAsia="es-CL"/>
              </w:rPr>
              <w:t>Se implementó la carga y validación de documentos médicos.</w:t>
            </w:r>
          </w:p>
        </w:tc>
        <w:tc>
          <w:tcPr>
            <w:tcW w:w="1418" w:type="dxa"/>
          </w:tcPr>
          <w:p w14:paraId="0BDA192D" w14:textId="315FC277" w:rsidR="006009F3" w:rsidRPr="006009F3" w:rsidRDefault="006009F3" w:rsidP="00FD5149">
            <w:pPr>
              <w:jc w:val="both"/>
              <w:rPr>
                <w:rFonts w:ascii="Arial" w:hAnsi="Arial" w:cs="Arial"/>
                <w:iCs/>
                <w:color w:val="C00000"/>
                <w:sz w:val="16"/>
                <w:szCs w:val="20"/>
                <w:lang w:eastAsia="es-CL"/>
              </w:rPr>
            </w:pPr>
            <w:r w:rsidRPr="006009F3">
              <w:rPr>
                <w:rFonts w:ascii="Arial" w:hAnsi="Arial" w:cs="Arial"/>
                <w:iCs/>
                <w:color w:val="C00000"/>
                <w:sz w:val="16"/>
                <w:szCs w:val="20"/>
                <w:lang w:eastAsia="es-CL"/>
              </w:rPr>
              <w:t>Completado</w:t>
            </w:r>
          </w:p>
        </w:tc>
        <w:tc>
          <w:tcPr>
            <w:tcW w:w="850" w:type="dxa"/>
          </w:tcPr>
          <w:p w14:paraId="49049D3A" w14:textId="6A84C8E1" w:rsidR="006009F3" w:rsidRPr="006009F3" w:rsidRDefault="006009F3" w:rsidP="00511F2C">
            <w:pPr>
              <w:rPr>
                <w:rFonts w:ascii="Arial" w:hAnsi="Arial" w:cs="Arial"/>
                <w:iCs/>
                <w:color w:val="000000" w:themeColor="text1"/>
                <w:sz w:val="16"/>
                <w:szCs w:val="16"/>
                <w:lang w:eastAsia="es-CL"/>
              </w:rPr>
            </w:pPr>
            <w:r w:rsidRPr="006009F3">
              <w:rPr>
                <w:rFonts w:ascii="Arial" w:hAnsi="Arial" w:cs="Arial"/>
                <w:iCs/>
                <w:color w:val="000000" w:themeColor="text1"/>
                <w:sz w:val="16"/>
                <w:szCs w:val="16"/>
                <w:lang w:eastAsia="es-CL"/>
              </w:rPr>
              <w:t>Se reforzaron validaciones y manejo de errores.</w:t>
            </w:r>
          </w:p>
        </w:tc>
      </w:tr>
      <w:tr w:rsidR="006009F3" w:rsidRPr="006E3B0D" w14:paraId="4EE467A3" w14:textId="77777777" w:rsidTr="00101A1C">
        <w:trPr>
          <w:trHeight w:val="1241"/>
        </w:trPr>
        <w:tc>
          <w:tcPr>
            <w:tcW w:w="1328" w:type="dxa"/>
          </w:tcPr>
          <w:p w14:paraId="35003F1C" w14:textId="7EE99941" w:rsidR="006009F3" w:rsidRPr="006009F3" w:rsidRDefault="006009F3" w:rsidP="00101A1C">
            <w:pPr>
              <w:rPr>
                <w:rFonts w:ascii="Arial" w:hAnsi="Arial" w:cs="Arial"/>
                <w:bCs/>
                <w:color w:val="000000" w:themeColor="text1"/>
                <w:sz w:val="16"/>
                <w:szCs w:val="16"/>
              </w:rPr>
            </w:pPr>
            <w:r w:rsidRPr="006009F3">
              <w:rPr>
                <w:rFonts w:ascii="Arial" w:hAnsi="Arial" w:cs="Arial"/>
                <w:bCs/>
                <w:color w:val="000000" w:themeColor="text1"/>
                <w:sz w:val="16"/>
                <w:szCs w:val="16"/>
              </w:rPr>
              <w:t>Integración de sistemas</w:t>
            </w:r>
          </w:p>
        </w:tc>
        <w:tc>
          <w:tcPr>
            <w:tcW w:w="1077" w:type="dxa"/>
          </w:tcPr>
          <w:p w14:paraId="6581D2E9" w14:textId="4AA86BFE" w:rsidR="006009F3" w:rsidRPr="006009F3" w:rsidRDefault="006009F3" w:rsidP="00101A1C">
            <w:pPr>
              <w:rPr>
                <w:rFonts w:ascii="Arial" w:hAnsi="Arial" w:cs="Arial"/>
                <w:bCs/>
                <w:iCs/>
                <w:color w:val="000000" w:themeColor="text1"/>
                <w:sz w:val="16"/>
                <w:szCs w:val="16"/>
                <w:lang w:eastAsia="es-CL"/>
              </w:rPr>
            </w:pPr>
            <w:r w:rsidRPr="006009F3">
              <w:rPr>
                <w:rFonts w:ascii="Arial" w:hAnsi="Arial" w:cs="Arial"/>
                <w:bCs/>
                <w:iCs/>
                <w:color w:val="000000" w:themeColor="text1"/>
                <w:sz w:val="16"/>
                <w:szCs w:val="16"/>
                <w:lang w:eastAsia="es-CL"/>
              </w:rPr>
              <w:t>Incremento 3 – Asociación de exámenes a pacientes</w:t>
            </w:r>
          </w:p>
        </w:tc>
        <w:tc>
          <w:tcPr>
            <w:tcW w:w="1276" w:type="dxa"/>
          </w:tcPr>
          <w:p w14:paraId="40852842" w14:textId="0261E73E" w:rsidR="006009F3" w:rsidRPr="006009F3" w:rsidRDefault="006009F3" w:rsidP="00101A1C">
            <w:pPr>
              <w:rPr>
                <w:rFonts w:ascii="Arial" w:hAnsi="Arial" w:cs="Arial"/>
                <w:bCs/>
                <w:color w:val="000000" w:themeColor="text1"/>
                <w:sz w:val="16"/>
                <w:szCs w:val="16"/>
              </w:rPr>
            </w:pPr>
            <w:r w:rsidRPr="006009F3">
              <w:rPr>
                <w:rFonts w:ascii="Arial" w:hAnsi="Arial" w:cs="Arial"/>
                <w:bCs/>
                <w:color w:val="000000" w:themeColor="text1"/>
                <w:sz w:val="16"/>
                <w:szCs w:val="16"/>
              </w:rPr>
              <w:t>API, base de datos y aplicación</w:t>
            </w:r>
          </w:p>
        </w:tc>
        <w:tc>
          <w:tcPr>
            <w:tcW w:w="1276" w:type="dxa"/>
          </w:tcPr>
          <w:p w14:paraId="4F66503B" w14:textId="717487E7" w:rsidR="006009F3" w:rsidRPr="006009F3" w:rsidRDefault="006009F3" w:rsidP="00101A1C">
            <w:pPr>
              <w:rPr>
                <w:rFonts w:ascii="Arial" w:hAnsi="Arial" w:cs="Arial"/>
                <w:bCs/>
                <w:color w:val="000000" w:themeColor="text1"/>
                <w:sz w:val="16"/>
                <w:szCs w:val="16"/>
              </w:rPr>
            </w:pPr>
            <w:r w:rsidRPr="006009F3">
              <w:rPr>
                <w:rFonts w:ascii="Arial" w:hAnsi="Arial" w:cs="Arial"/>
                <w:bCs/>
                <w:color w:val="000000" w:themeColor="text1"/>
                <w:sz w:val="16"/>
                <w:szCs w:val="16"/>
              </w:rPr>
              <w:t>Semanas 5–6</w:t>
            </w:r>
          </w:p>
        </w:tc>
        <w:tc>
          <w:tcPr>
            <w:tcW w:w="1275" w:type="dxa"/>
          </w:tcPr>
          <w:p w14:paraId="2320C2A0" w14:textId="606C1393" w:rsidR="006009F3" w:rsidRPr="006009F3" w:rsidRDefault="006009F3" w:rsidP="00101A1C">
            <w:pPr>
              <w:rPr>
                <w:rFonts w:ascii="Arial" w:hAnsi="Arial" w:cs="Arial"/>
                <w:bCs/>
                <w:iCs/>
                <w:color w:val="000000" w:themeColor="text1"/>
                <w:sz w:val="16"/>
                <w:szCs w:val="16"/>
                <w:lang w:eastAsia="es-CL"/>
              </w:rPr>
            </w:pPr>
            <w:r w:rsidRPr="006009F3">
              <w:rPr>
                <w:rFonts w:ascii="Arial" w:hAnsi="Arial" w:cs="Arial"/>
                <w:bCs/>
                <w:iCs/>
                <w:color w:val="000000" w:themeColor="text1"/>
                <w:sz w:val="16"/>
                <w:szCs w:val="16"/>
                <w:lang w:eastAsia="es-CL"/>
              </w:rPr>
              <w:t>Renato y Mauricio, con apoyo de Alex</w:t>
            </w:r>
          </w:p>
        </w:tc>
        <w:tc>
          <w:tcPr>
            <w:tcW w:w="1276" w:type="dxa"/>
          </w:tcPr>
          <w:p w14:paraId="3AD729C6" w14:textId="3F644096" w:rsidR="006009F3" w:rsidRPr="006009F3" w:rsidRDefault="006009F3" w:rsidP="00101A1C">
            <w:pPr>
              <w:rPr>
                <w:rFonts w:ascii="Arial" w:hAnsi="Arial" w:cs="Arial"/>
                <w:bCs/>
                <w:iCs/>
                <w:color w:val="000000" w:themeColor="text1"/>
                <w:sz w:val="16"/>
                <w:szCs w:val="16"/>
                <w:lang w:eastAsia="es-CL"/>
              </w:rPr>
            </w:pPr>
            <w:r w:rsidRPr="006009F3">
              <w:rPr>
                <w:rFonts w:ascii="Arial" w:hAnsi="Arial" w:cs="Arial"/>
                <w:bCs/>
                <w:iCs/>
                <w:color w:val="000000" w:themeColor="text1"/>
                <w:sz w:val="16"/>
                <w:szCs w:val="16"/>
                <w:lang w:eastAsia="es-CL"/>
              </w:rPr>
              <w:t>Los documentos pueden asociarse correctamente a los pacientes.</w:t>
            </w:r>
          </w:p>
        </w:tc>
        <w:tc>
          <w:tcPr>
            <w:tcW w:w="1418" w:type="dxa"/>
          </w:tcPr>
          <w:p w14:paraId="6B6A6CDD" w14:textId="07AA528B" w:rsidR="006009F3" w:rsidRPr="006009F3" w:rsidRDefault="006009F3" w:rsidP="00FD5149">
            <w:pPr>
              <w:jc w:val="both"/>
              <w:rPr>
                <w:rFonts w:ascii="Arial" w:hAnsi="Arial" w:cs="Arial"/>
                <w:iCs/>
                <w:color w:val="C00000"/>
                <w:sz w:val="16"/>
                <w:szCs w:val="20"/>
                <w:lang w:eastAsia="es-CL"/>
              </w:rPr>
            </w:pPr>
            <w:r w:rsidRPr="006009F3">
              <w:rPr>
                <w:rFonts w:ascii="Arial" w:hAnsi="Arial" w:cs="Arial"/>
                <w:iCs/>
                <w:color w:val="C00000"/>
                <w:sz w:val="16"/>
                <w:szCs w:val="20"/>
                <w:lang w:eastAsia="es-CL"/>
              </w:rPr>
              <w:t>Completado</w:t>
            </w:r>
          </w:p>
        </w:tc>
        <w:tc>
          <w:tcPr>
            <w:tcW w:w="850" w:type="dxa"/>
          </w:tcPr>
          <w:p w14:paraId="6CDF559D" w14:textId="1E4829E2" w:rsidR="006009F3" w:rsidRPr="006009F3" w:rsidRDefault="006009F3" w:rsidP="00511F2C">
            <w:pPr>
              <w:rPr>
                <w:rFonts w:ascii="Arial" w:hAnsi="Arial" w:cs="Arial"/>
                <w:iCs/>
                <w:color w:val="000000" w:themeColor="text1"/>
                <w:sz w:val="16"/>
                <w:szCs w:val="16"/>
                <w:lang w:eastAsia="es-CL"/>
              </w:rPr>
            </w:pPr>
            <w:r w:rsidRPr="006009F3">
              <w:rPr>
                <w:rFonts w:ascii="Arial" w:hAnsi="Arial" w:cs="Arial"/>
                <w:iCs/>
                <w:color w:val="000000" w:themeColor="text1"/>
                <w:sz w:val="16"/>
                <w:szCs w:val="16"/>
                <w:lang w:eastAsia="es-CL"/>
              </w:rPr>
              <w:t>Se realizaron pruebas de integración.</w:t>
            </w:r>
          </w:p>
        </w:tc>
      </w:tr>
      <w:tr w:rsidR="006009F3" w:rsidRPr="006E3B0D" w14:paraId="2E2B51E2" w14:textId="77777777" w:rsidTr="00101A1C">
        <w:trPr>
          <w:trHeight w:val="1241"/>
        </w:trPr>
        <w:tc>
          <w:tcPr>
            <w:tcW w:w="1328" w:type="dxa"/>
          </w:tcPr>
          <w:p w14:paraId="576E0EBB" w14:textId="3CA13724" w:rsidR="006009F3" w:rsidRPr="006009F3" w:rsidRDefault="00EB3C4C" w:rsidP="00101A1C">
            <w:pPr>
              <w:rPr>
                <w:rFonts w:ascii="Arial" w:hAnsi="Arial" w:cs="Arial"/>
                <w:bCs/>
                <w:color w:val="000000" w:themeColor="text1"/>
                <w:sz w:val="16"/>
                <w:szCs w:val="16"/>
              </w:rPr>
            </w:pPr>
            <w:r w:rsidRPr="00EB3C4C">
              <w:rPr>
                <w:rFonts w:ascii="Arial" w:hAnsi="Arial" w:cs="Arial"/>
                <w:bCs/>
                <w:color w:val="000000" w:themeColor="text1"/>
                <w:sz w:val="16"/>
                <w:szCs w:val="16"/>
              </w:rPr>
              <w:t>Desarrollo de aplicaciones</w:t>
            </w:r>
          </w:p>
        </w:tc>
        <w:tc>
          <w:tcPr>
            <w:tcW w:w="1077" w:type="dxa"/>
          </w:tcPr>
          <w:p w14:paraId="3437FA6B" w14:textId="67D60E06" w:rsidR="006009F3" w:rsidRPr="006009F3" w:rsidRDefault="00EB3C4C" w:rsidP="00101A1C">
            <w:pPr>
              <w:rPr>
                <w:rFonts w:ascii="Arial" w:hAnsi="Arial" w:cs="Arial"/>
                <w:bCs/>
                <w:iCs/>
                <w:color w:val="000000" w:themeColor="text1"/>
                <w:sz w:val="16"/>
                <w:szCs w:val="16"/>
                <w:lang w:eastAsia="es-CL"/>
              </w:rPr>
            </w:pPr>
            <w:r w:rsidRPr="00EB3C4C">
              <w:rPr>
                <w:rFonts w:ascii="Arial" w:hAnsi="Arial" w:cs="Arial"/>
                <w:bCs/>
                <w:iCs/>
                <w:color w:val="000000" w:themeColor="text1"/>
                <w:sz w:val="16"/>
                <w:szCs w:val="16"/>
                <w:lang w:eastAsia="es-CL"/>
              </w:rPr>
              <w:t>Incremento 4 – Consulta de exámenes</w:t>
            </w:r>
          </w:p>
        </w:tc>
        <w:tc>
          <w:tcPr>
            <w:tcW w:w="1276" w:type="dxa"/>
          </w:tcPr>
          <w:p w14:paraId="628EB695" w14:textId="3760CDCC" w:rsidR="006009F3" w:rsidRPr="006009F3" w:rsidRDefault="00EB3C4C" w:rsidP="00101A1C">
            <w:pPr>
              <w:rPr>
                <w:rFonts w:ascii="Arial" w:hAnsi="Arial" w:cs="Arial"/>
                <w:bCs/>
                <w:color w:val="000000" w:themeColor="text1"/>
                <w:sz w:val="16"/>
                <w:szCs w:val="16"/>
              </w:rPr>
            </w:pPr>
            <w:r w:rsidRPr="00EB3C4C">
              <w:rPr>
                <w:rFonts w:ascii="Arial" w:hAnsi="Arial" w:cs="Arial"/>
                <w:bCs/>
                <w:color w:val="000000" w:themeColor="text1"/>
                <w:sz w:val="16"/>
                <w:szCs w:val="16"/>
              </w:rPr>
              <w:t>Aplicación, API y base de datos</w:t>
            </w:r>
          </w:p>
        </w:tc>
        <w:tc>
          <w:tcPr>
            <w:tcW w:w="1276" w:type="dxa"/>
          </w:tcPr>
          <w:p w14:paraId="17FF588F" w14:textId="55253080" w:rsidR="006009F3" w:rsidRPr="006009F3" w:rsidRDefault="00EB3C4C" w:rsidP="00101A1C">
            <w:pPr>
              <w:rPr>
                <w:rFonts w:ascii="Arial" w:hAnsi="Arial" w:cs="Arial"/>
                <w:bCs/>
                <w:color w:val="000000" w:themeColor="text1"/>
                <w:sz w:val="16"/>
                <w:szCs w:val="16"/>
              </w:rPr>
            </w:pPr>
            <w:r w:rsidRPr="00EB3C4C">
              <w:rPr>
                <w:rFonts w:ascii="Arial" w:hAnsi="Arial" w:cs="Arial"/>
                <w:bCs/>
                <w:color w:val="000000" w:themeColor="text1"/>
                <w:sz w:val="16"/>
                <w:szCs w:val="16"/>
              </w:rPr>
              <w:t>Semanas 7–8</w:t>
            </w:r>
          </w:p>
        </w:tc>
        <w:tc>
          <w:tcPr>
            <w:tcW w:w="1275" w:type="dxa"/>
          </w:tcPr>
          <w:p w14:paraId="39F5250A" w14:textId="029D7393" w:rsidR="006009F3" w:rsidRPr="006009F3" w:rsidRDefault="00EB3C4C" w:rsidP="00101A1C">
            <w:pPr>
              <w:rPr>
                <w:rFonts w:ascii="Arial" w:hAnsi="Arial" w:cs="Arial"/>
                <w:bCs/>
                <w:iCs/>
                <w:color w:val="000000" w:themeColor="text1"/>
                <w:sz w:val="16"/>
                <w:szCs w:val="16"/>
                <w:lang w:eastAsia="es-CL"/>
              </w:rPr>
            </w:pPr>
            <w:r w:rsidRPr="00EB3C4C">
              <w:rPr>
                <w:rFonts w:ascii="Arial" w:hAnsi="Arial" w:cs="Arial"/>
                <w:bCs/>
                <w:iCs/>
                <w:color w:val="000000" w:themeColor="text1"/>
                <w:sz w:val="16"/>
                <w:szCs w:val="16"/>
                <w:lang w:eastAsia="es-CL"/>
              </w:rPr>
              <w:t>Mauricio, Renato y Alex</w:t>
            </w:r>
          </w:p>
        </w:tc>
        <w:tc>
          <w:tcPr>
            <w:tcW w:w="1276" w:type="dxa"/>
          </w:tcPr>
          <w:p w14:paraId="0C9AC83A" w14:textId="1109C2E0" w:rsidR="006009F3" w:rsidRPr="006009F3" w:rsidRDefault="00EB3C4C" w:rsidP="00101A1C">
            <w:pPr>
              <w:rPr>
                <w:rFonts w:ascii="Arial" w:hAnsi="Arial" w:cs="Arial"/>
                <w:bCs/>
                <w:iCs/>
                <w:color w:val="000000" w:themeColor="text1"/>
                <w:sz w:val="16"/>
                <w:szCs w:val="16"/>
                <w:lang w:eastAsia="es-CL"/>
              </w:rPr>
            </w:pPr>
            <w:r w:rsidRPr="00EB3C4C">
              <w:rPr>
                <w:rFonts w:ascii="Arial" w:hAnsi="Arial" w:cs="Arial"/>
                <w:bCs/>
                <w:iCs/>
                <w:color w:val="000000" w:themeColor="text1"/>
                <w:sz w:val="16"/>
                <w:szCs w:val="16"/>
                <w:lang w:eastAsia="es-CL"/>
              </w:rPr>
              <w:t>Se implementó la consulta y listado de documentos.</w:t>
            </w:r>
          </w:p>
        </w:tc>
        <w:tc>
          <w:tcPr>
            <w:tcW w:w="1418" w:type="dxa"/>
          </w:tcPr>
          <w:p w14:paraId="29001983" w14:textId="180F53E9" w:rsidR="006009F3" w:rsidRPr="006009F3" w:rsidRDefault="006009F3" w:rsidP="00FD5149">
            <w:pPr>
              <w:jc w:val="both"/>
              <w:rPr>
                <w:rFonts w:ascii="Arial" w:hAnsi="Arial" w:cs="Arial"/>
                <w:iCs/>
                <w:color w:val="C00000"/>
                <w:sz w:val="16"/>
                <w:szCs w:val="20"/>
                <w:lang w:eastAsia="es-CL"/>
              </w:rPr>
            </w:pPr>
            <w:r w:rsidRPr="006009F3">
              <w:rPr>
                <w:rFonts w:ascii="Arial" w:hAnsi="Arial" w:cs="Arial"/>
                <w:iCs/>
                <w:color w:val="C00000"/>
                <w:sz w:val="16"/>
                <w:szCs w:val="20"/>
                <w:lang w:eastAsia="es-CL"/>
              </w:rPr>
              <w:t>Completado</w:t>
            </w:r>
          </w:p>
        </w:tc>
        <w:tc>
          <w:tcPr>
            <w:tcW w:w="850" w:type="dxa"/>
          </w:tcPr>
          <w:p w14:paraId="03DF7229" w14:textId="456C92DE" w:rsidR="006009F3" w:rsidRPr="006009F3" w:rsidRDefault="00EB3C4C" w:rsidP="00511F2C">
            <w:pPr>
              <w:rPr>
                <w:rFonts w:ascii="Arial" w:hAnsi="Arial" w:cs="Arial"/>
                <w:iCs/>
                <w:color w:val="000000" w:themeColor="text1"/>
                <w:sz w:val="16"/>
                <w:szCs w:val="16"/>
                <w:lang w:eastAsia="es-CL"/>
              </w:rPr>
            </w:pPr>
            <w:r w:rsidRPr="00EB3C4C">
              <w:rPr>
                <w:rFonts w:ascii="Arial" w:hAnsi="Arial" w:cs="Arial"/>
                <w:iCs/>
                <w:color w:val="000000" w:themeColor="text1"/>
                <w:sz w:val="16"/>
                <w:szCs w:val="16"/>
                <w:lang w:eastAsia="es-CL"/>
              </w:rPr>
              <w:t>Se ajustó la visualización para facilitar la revisión.</w:t>
            </w:r>
          </w:p>
        </w:tc>
      </w:tr>
      <w:tr w:rsidR="006009F3" w:rsidRPr="006E3B0D" w14:paraId="3B00A486" w14:textId="77777777" w:rsidTr="00101A1C">
        <w:trPr>
          <w:trHeight w:val="1241"/>
        </w:trPr>
        <w:tc>
          <w:tcPr>
            <w:tcW w:w="1328" w:type="dxa"/>
          </w:tcPr>
          <w:p w14:paraId="3301CBAD" w14:textId="2CFB807D" w:rsidR="006009F3" w:rsidRPr="006009F3" w:rsidRDefault="00EB3C4C" w:rsidP="00101A1C">
            <w:pPr>
              <w:rPr>
                <w:rFonts w:ascii="Arial" w:hAnsi="Arial" w:cs="Arial"/>
                <w:bCs/>
                <w:color w:val="000000" w:themeColor="text1"/>
                <w:sz w:val="16"/>
                <w:szCs w:val="16"/>
              </w:rPr>
            </w:pPr>
            <w:r w:rsidRPr="00EB3C4C">
              <w:rPr>
                <w:rFonts w:ascii="Arial" w:hAnsi="Arial" w:cs="Arial"/>
                <w:bCs/>
                <w:color w:val="000000" w:themeColor="text1"/>
                <w:sz w:val="16"/>
                <w:szCs w:val="16"/>
              </w:rPr>
              <w:lastRenderedPageBreak/>
              <w:t>Gestión de información</w:t>
            </w:r>
          </w:p>
        </w:tc>
        <w:tc>
          <w:tcPr>
            <w:tcW w:w="1077" w:type="dxa"/>
          </w:tcPr>
          <w:p w14:paraId="66EF8071" w14:textId="25C9CE51" w:rsidR="006009F3" w:rsidRPr="006009F3" w:rsidRDefault="00EB3C4C" w:rsidP="00101A1C">
            <w:pPr>
              <w:rPr>
                <w:rFonts w:ascii="Arial" w:hAnsi="Arial" w:cs="Arial"/>
                <w:bCs/>
                <w:iCs/>
                <w:color w:val="000000" w:themeColor="text1"/>
                <w:sz w:val="16"/>
                <w:szCs w:val="16"/>
                <w:lang w:eastAsia="es-CL"/>
              </w:rPr>
            </w:pPr>
            <w:r w:rsidRPr="00EB3C4C">
              <w:rPr>
                <w:rFonts w:ascii="Arial" w:hAnsi="Arial" w:cs="Arial"/>
                <w:bCs/>
                <w:iCs/>
                <w:color w:val="000000" w:themeColor="text1"/>
                <w:sz w:val="16"/>
                <w:szCs w:val="16"/>
                <w:lang w:eastAsia="es-CL"/>
              </w:rPr>
              <w:t>Incremento 5 – Descarga de documentos</w:t>
            </w:r>
          </w:p>
        </w:tc>
        <w:tc>
          <w:tcPr>
            <w:tcW w:w="1276" w:type="dxa"/>
          </w:tcPr>
          <w:p w14:paraId="0D1F4BAA" w14:textId="19875770" w:rsidR="006009F3" w:rsidRPr="006009F3" w:rsidRDefault="00EB3C4C" w:rsidP="00101A1C">
            <w:pPr>
              <w:rPr>
                <w:rFonts w:ascii="Arial" w:hAnsi="Arial" w:cs="Arial"/>
                <w:bCs/>
                <w:color w:val="000000" w:themeColor="text1"/>
                <w:sz w:val="16"/>
                <w:szCs w:val="16"/>
              </w:rPr>
            </w:pPr>
            <w:r w:rsidRPr="00EB3C4C">
              <w:rPr>
                <w:rFonts w:ascii="Arial" w:hAnsi="Arial" w:cs="Arial"/>
                <w:bCs/>
                <w:color w:val="000000" w:themeColor="text1"/>
                <w:sz w:val="16"/>
                <w:szCs w:val="16"/>
              </w:rPr>
              <w:t>Aplicación, API y almacenamiento</w:t>
            </w:r>
          </w:p>
        </w:tc>
        <w:tc>
          <w:tcPr>
            <w:tcW w:w="1276" w:type="dxa"/>
          </w:tcPr>
          <w:p w14:paraId="04A67FB8" w14:textId="48702C63" w:rsidR="006009F3" w:rsidRPr="006009F3" w:rsidRDefault="00EB3C4C" w:rsidP="00101A1C">
            <w:pPr>
              <w:rPr>
                <w:rFonts w:ascii="Arial" w:hAnsi="Arial" w:cs="Arial"/>
                <w:bCs/>
                <w:color w:val="000000" w:themeColor="text1"/>
                <w:sz w:val="16"/>
                <w:szCs w:val="16"/>
              </w:rPr>
            </w:pPr>
            <w:r w:rsidRPr="00EB3C4C">
              <w:rPr>
                <w:rFonts w:ascii="Arial" w:hAnsi="Arial" w:cs="Arial"/>
                <w:bCs/>
                <w:color w:val="000000" w:themeColor="text1"/>
                <w:sz w:val="16"/>
                <w:szCs w:val="16"/>
              </w:rPr>
              <w:t>Semanas 9–10</w:t>
            </w:r>
          </w:p>
        </w:tc>
        <w:tc>
          <w:tcPr>
            <w:tcW w:w="1275" w:type="dxa"/>
          </w:tcPr>
          <w:p w14:paraId="027E69D9" w14:textId="767C8F76" w:rsidR="006009F3" w:rsidRPr="006009F3" w:rsidRDefault="00EB3C4C" w:rsidP="00101A1C">
            <w:pPr>
              <w:rPr>
                <w:rFonts w:ascii="Arial" w:hAnsi="Arial" w:cs="Arial"/>
                <w:bCs/>
                <w:iCs/>
                <w:color w:val="000000" w:themeColor="text1"/>
                <w:sz w:val="16"/>
                <w:szCs w:val="16"/>
                <w:lang w:eastAsia="es-CL"/>
              </w:rPr>
            </w:pPr>
            <w:r w:rsidRPr="00EB3C4C">
              <w:rPr>
                <w:rFonts w:ascii="Arial" w:hAnsi="Arial" w:cs="Arial"/>
                <w:bCs/>
                <w:iCs/>
                <w:color w:val="000000" w:themeColor="text1"/>
                <w:sz w:val="16"/>
                <w:szCs w:val="16"/>
                <w:lang w:eastAsia="es-CL"/>
              </w:rPr>
              <w:t>Mauricio y Renato, con apoyo de Alex</w:t>
            </w:r>
          </w:p>
        </w:tc>
        <w:tc>
          <w:tcPr>
            <w:tcW w:w="1276" w:type="dxa"/>
          </w:tcPr>
          <w:p w14:paraId="46AF5F8E" w14:textId="4B43B172" w:rsidR="006009F3" w:rsidRPr="006009F3" w:rsidRDefault="00EB3C4C" w:rsidP="00101A1C">
            <w:pPr>
              <w:rPr>
                <w:rFonts w:ascii="Arial" w:hAnsi="Arial" w:cs="Arial"/>
                <w:bCs/>
                <w:iCs/>
                <w:color w:val="000000" w:themeColor="text1"/>
                <w:sz w:val="16"/>
                <w:szCs w:val="16"/>
                <w:lang w:eastAsia="es-CL"/>
              </w:rPr>
            </w:pPr>
            <w:r w:rsidRPr="00EB3C4C">
              <w:rPr>
                <w:rFonts w:ascii="Arial" w:hAnsi="Arial" w:cs="Arial"/>
                <w:bCs/>
                <w:iCs/>
                <w:color w:val="000000" w:themeColor="text1"/>
                <w:sz w:val="16"/>
                <w:szCs w:val="16"/>
                <w:lang w:eastAsia="es-CL"/>
              </w:rPr>
              <w:t>Se integró la descarga de los documentos almacenados.</w:t>
            </w:r>
          </w:p>
        </w:tc>
        <w:tc>
          <w:tcPr>
            <w:tcW w:w="1418" w:type="dxa"/>
          </w:tcPr>
          <w:p w14:paraId="50F1AD7E" w14:textId="210B2EC6" w:rsidR="006009F3" w:rsidRPr="006009F3" w:rsidRDefault="006009F3" w:rsidP="00FD5149">
            <w:pPr>
              <w:jc w:val="both"/>
              <w:rPr>
                <w:rFonts w:ascii="Arial" w:hAnsi="Arial" w:cs="Arial"/>
                <w:iCs/>
                <w:color w:val="C00000"/>
                <w:sz w:val="16"/>
                <w:szCs w:val="20"/>
                <w:lang w:eastAsia="es-CL"/>
              </w:rPr>
            </w:pPr>
            <w:r w:rsidRPr="006009F3">
              <w:rPr>
                <w:rFonts w:ascii="Arial" w:hAnsi="Arial" w:cs="Arial"/>
                <w:iCs/>
                <w:color w:val="C00000"/>
                <w:sz w:val="16"/>
                <w:szCs w:val="20"/>
                <w:lang w:eastAsia="es-CL"/>
              </w:rPr>
              <w:t>Completado</w:t>
            </w:r>
          </w:p>
        </w:tc>
        <w:tc>
          <w:tcPr>
            <w:tcW w:w="850" w:type="dxa"/>
          </w:tcPr>
          <w:p w14:paraId="6299A29F" w14:textId="144D0932" w:rsidR="006009F3" w:rsidRPr="006009F3" w:rsidRDefault="00EB3C4C" w:rsidP="00511F2C">
            <w:pPr>
              <w:rPr>
                <w:rFonts w:ascii="Arial" w:hAnsi="Arial" w:cs="Arial"/>
                <w:iCs/>
                <w:color w:val="000000" w:themeColor="text1"/>
                <w:sz w:val="16"/>
                <w:szCs w:val="16"/>
                <w:lang w:eastAsia="es-CL"/>
              </w:rPr>
            </w:pPr>
            <w:r w:rsidRPr="00EB3C4C">
              <w:rPr>
                <w:rFonts w:ascii="Arial" w:hAnsi="Arial" w:cs="Arial"/>
                <w:iCs/>
                <w:color w:val="000000" w:themeColor="text1"/>
                <w:sz w:val="16"/>
                <w:szCs w:val="16"/>
                <w:lang w:eastAsia="es-CL"/>
              </w:rPr>
              <w:t>Se validaron las respuestas del servicio.</w:t>
            </w:r>
          </w:p>
        </w:tc>
      </w:tr>
      <w:tr w:rsidR="006009F3" w:rsidRPr="006E3B0D" w14:paraId="66FA0F16" w14:textId="77777777" w:rsidTr="00101A1C">
        <w:trPr>
          <w:trHeight w:val="1241"/>
        </w:trPr>
        <w:tc>
          <w:tcPr>
            <w:tcW w:w="1328" w:type="dxa"/>
          </w:tcPr>
          <w:p w14:paraId="268D01D6" w14:textId="68C95468" w:rsidR="006009F3" w:rsidRPr="006009F3" w:rsidRDefault="00EB3C4C" w:rsidP="00101A1C">
            <w:pPr>
              <w:rPr>
                <w:rFonts w:ascii="Arial" w:hAnsi="Arial" w:cs="Arial"/>
                <w:bCs/>
                <w:color w:val="000000" w:themeColor="text1"/>
                <w:sz w:val="16"/>
                <w:szCs w:val="16"/>
              </w:rPr>
            </w:pPr>
            <w:r w:rsidRPr="00EB3C4C">
              <w:rPr>
                <w:rFonts w:ascii="Arial" w:hAnsi="Arial" w:cs="Arial"/>
                <w:bCs/>
                <w:color w:val="000000" w:themeColor="text1"/>
                <w:sz w:val="16"/>
                <w:szCs w:val="16"/>
              </w:rPr>
              <w:t>Desarrollo e integración</w:t>
            </w:r>
          </w:p>
        </w:tc>
        <w:tc>
          <w:tcPr>
            <w:tcW w:w="1077" w:type="dxa"/>
          </w:tcPr>
          <w:p w14:paraId="0A8C4823" w14:textId="796EEABC" w:rsidR="006009F3" w:rsidRPr="006009F3" w:rsidRDefault="00EB3C4C" w:rsidP="00101A1C">
            <w:pPr>
              <w:rPr>
                <w:rFonts w:ascii="Arial" w:hAnsi="Arial" w:cs="Arial"/>
                <w:bCs/>
                <w:iCs/>
                <w:color w:val="000000" w:themeColor="text1"/>
                <w:sz w:val="16"/>
                <w:szCs w:val="16"/>
                <w:lang w:eastAsia="es-CL"/>
              </w:rPr>
            </w:pPr>
            <w:r w:rsidRPr="00EB3C4C">
              <w:rPr>
                <w:rFonts w:ascii="Arial" w:hAnsi="Arial" w:cs="Arial"/>
                <w:bCs/>
                <w:iCs/>
                <w:color w:val="000000" w:themeColor="text1"/>
                <w:sz w:val="16"/>
                <w:szCs w:val="16"/>
                <w:lang w:eastAsia="es-CL"/>
              </w:rPr>
              <w:t>Incremento 6 – Borrado lógico e integración general</w:t>
            </w:r>
          </w:p>
        </w:tc>
        <w:tc>
          <w:tcPr>
            <w:tcW w:w="1276" w:type="dxa"/>
          </w:tcPr>
          <w:p w14:paraId="42B80E94" w14:textId="13DF2430" w:rsidR="006009F3" w:rsidRPr="006009F3" w:rsidRDefault="00EB3C4C" w:rsidP="00101A1C">
            <w:pPr>
              <w:rPr>
                <w:rFonts w:ascii="Arial" w:hAnsi="Arial" w:cs="Arial"/>
                <w:bCs/>
                <w:color w:val="000000" w:themeColor="text1"/>
                <w:sz w:val="16"/>
                <w:szCs w:val="16"/>
              </w:rPr>
            </w:pPr>
            <w:r w:rsidRPr="00EB3C4C">
              <w:rPr>
                <w:rFonts w:ascii="Arial" w:hAnsi="Arial" w:cs="Arial"/>
                <w:bCs/>
                <w:color w:val="000000" w:themeColor="text1"/>
                <w:sz w:val="16"/>
                <w:szCs w:val="16"/>
              </w:rPr>
              <w:t>API, base de datos, aplicación y pruebas</w:t>
            </w:r>
          </w:p>
        </w:tc>
        <w:tc>
          <w:tcPr>
            <w:tcW w:w="1276" w:type="dxa"/>
          </w:tcPr>
          <w:p w14:paraId="2A140F85" w14:textId="68C60CB7" w:rsidR="006009F3" w:rsidRPr="006009F3" w:rsidRDefault="00EB3C4C" w:rsidP="00101A1C">
            <w:pPr>
              <w:rPr>
                <w:rFonts w:ascii="Arial" w:hAnsi="Arial" w:cs="Arial"/>
                <w:bCs/>
                <w:color w:val="000000" w:themeColor="text1"/>
                <w:sz w:val="16"/>
                <w:szCs w:val="16"/>
              </w:rPr>
            </w:pPr>
            <w:r w:rsidRPr="00EB3C4C">
              <w:rPr>
                <w:rFonts w:ascii="Arial" w:hAnsi="Arial" w:cs="Arial"/>
                <w:bCs/>
                <w:color w:val="000000" w:themeColor="text1"/>
                <w:sz w:val="16"/>
                <w:szCs w:val="16"/>
              </w:rPr>
              <w:t>Semanas 11–12</w:t>
            </w:r>
          </w:p>
        </w:tc>
        <w:tc>
          <w:tcPr>
            <w:tcW w:w="1275" w:type="dxa"/>
          </w:tcPr>
          <w:p w14:paraId="5EA42D4B" w14:textId="77B2F245" w:rsidR="006009F3" w:rsidRPr="006009F3" w:rsidRDefault="00EB3C4C" w:rsidP="00101A1C">
            <w:pPr>
              <w:rPr>
                <w:rFonts w:ascii="Arial" w:hAnsi="Arial" w:cs="Arial"/>
                <w:bCs/>
                <w:iCs/>
                <w:color w:val="000000" w:themeColor="text1"/>
                <w:sz w:val="16"/>
                <w:szCs w:val="16"/>
                <w:lang w:eastAsia="es-CL"/>
              </w:rPr>
            </w:pPr>
            <w:r w:rsidRPr="00EB3C4C">
              <w:rPr>
                <w:rFonts w:ascii="Arial" w:hAnsi="Arial" w:cs="Arial"/>
                <w:bCs/>
                <w:iCs/>
                <w:color w:val="000000" w:themeColor="text1"/>
                <w:sz w:val="16"/>
                <w:szCs w:val="16"/>
                <w:lang w:eastAsia="es-CL"/>
              </w:rPr>
              <w:t>Mauricio, Renato y Alex</w:t>
            </w:r>
          </w:p>
        </w:tc>
        <w:tc>
          <w:tcPr>
            <w:tcW w:w="1276" w:type="dxa"/>
          </w:tcPr>
          <w:p w14:paraId="5B6A7721" w14:textId="213466FD" w:rsidR="006009F3" w:rsidRPr="006009F3" w:rsidRDefault="00EB3C4C" w:rsidP="00101A1C">
            <w:pPr>
              <w:rPr>
                <w:rFonts w:ascii="Arial" w:hAnsi="Arial" w:cs="Arial"/>
                <w:bCs/>
                <w:iCs/>
                <w:color w:val="000000" w:themeColor="text1"/>
                <w:sz w:val="16"/>
                <w:szCs w:val="16"/>
                <w:lang w:eastAsia="es-CL"/>
              </w:rPr>
            </w:pPr>
            <w:r w:rsidRPr="00EB3C4C">
              <w:rPr>
                <w:rFonts w:ascii="Arial" w:hAnsi="Arial" w:cs="Arial"/>
                <w:bCs/>
                <w:iCs/>
                <w:color w:val="000000" w:themeColor="text1"/>
                <w:sz w:val="16"/>
                <w:szCs w:val="16"/>
                <w:lang w:eastAsia="es-CL"/>
              </w:rPr>
              <w:t>Se está consolidando la administración de documentos y la integración de las funciones anteriores.</w:t>
            </w:r>
          </w:p>
        </w:tc>
        <w:tc>
          <w:tcPr>
            <w:tcW w:w="1418" w:type="dxa"/>
          </w:tcPr>
          <w:p w14:paraId="1E690183" w14:textId="36365D63" w:rsidR="006009F3" w:rsidRPr="006009F3" w:rsidRDefault="00EB3C4C" w:rsidP="00FD5149">
            <w:pPr>
              <w:jc w:val="both"/>
              <w:rPr>
                <w:rFonts w:ascii="Arial" w:hAnsi="Arial" w:cs="Arial"/>
                <w:iCs/>
                <w:color w:val="C00000"/>
                <w:sz w:val="16"/>
                <w:szCs w:val="20"/>
                <w:lang w:eastAsia="es-CL"/>
              </w:rPr>
            </w:pPr>
            <w:r w:rsidRPr="00EB3C4C">
              <w:rPr>
                <w:rFonts w:ascii="Arial" w:hAnsi="Arial" w:cs="Arial"/>
                <w:iCs/>
                <w:color w:val="C00000"/>
                <w:sz w:val="16"/>
                <w:szCs w:val="20"/>
                <w:lang w:eastAsia="es-CL"/>
              </w:rPr>
              <w:t>En curso</w:t>
            </w:r>
          </w:p>
        </w:tc>
        <w:tc>
          <w:tcPr>
            <w:tcW w:w="850" w:type="dxa"/>
          </w:tcPr>
          <w:p w14:paraId="3D6BADDF" w14:textId="64169E74" w:rsidR="006009F3" w:rsidRPr="006009F3" w:rsidRDefault="00EB3C4C" w:rsidP="00511F2C">
            <w:pPr>
              <w:rPr>
                <w:rFonts w:ascii="Arial" w:hAnsi="Arial" w:cs="Arial"/>
                <w:iCs/>
                <w:color w:val="000000" w:themeColor="text1"/>
                <w:sz w:val="16"/>
                <w:szCs w:val="16"/>
                <w:lang w:eastAsia="es-CL"/>
              </w:rPr>
            </w:pPr>
            <w:r w:rsidRPr="00EB3C4C">
              <w:rPr>
                <w:rFonts w:ascii="Arial" w:hAnsi="Arial" w:cs="Arial"/>
                <w:iCs/>
                <w:color w:val="000000" w:themeColor="text1"/>
                <w:sz w:val="16"/>
                <w:szCs w:val="16"/>
                <w:lang w:eastAsia="es-CL"/>
              </w:rPr>
              <w:t>Se prioriza la integración y corrección antes de continuar con las actividades finales.</w:t>
            </w:r>
          </w:p>
        </w:tc>
      </w:tr>
      <w:tr w:rsidR="006009F3" w:rsidRPr="006E3B0D" w14:paraId="4FC3ADDB" w14:textId="77777777" w:rsidTr="00101A1C">
        <w:trPr>
          <w:trHeight w:val="1241"/>
        </w:trPr>
        <w:tc>
          <w:tcPr>
            <w:tcW w:w="1328" w:type="dxa"/>
          </w:tcPr>
          <w:p w14:paraId="15B4DE57" w14:textId="4821B7EA" w:rsidR="006009F3" w:rsidRPr="006009F3" w:rsidRDefault="00EB3C4C" w:rsidP="00101A1C">
            <w:pPr>
              <w:rPr>
                <w:rFonts w:ascii="Arial" w:hAnsi="Arial" w:cs="Arial"/>
                <w:bCs/>
                <w:color w:val="000000" w:themeColor="text1"/>
                <w:sz w:val="16"/>
                <w:szCs w:val="16"/>
              </w:rPr>
            </w:pPr>
            <w:r w:rsidRPr="00EB3C4C">
              <w:rPr>
                <w:rFonts w:ascii="Arial" w:hAnsi="Arial" w:cs="Arial"/>
                <w:bCs/>
                <w:color w:val="000000" w:themeColor="text1"/>
                <w:sz w:val="16"/>
                <w:szCs w:val="16"/>
              </w:rPr>
              <w:t>Seguridad y gestión de información</w:t>
            </w:r>
          </w:p>
        </w:tc>
        <w:tc>
          <w:tcPr>
            <w:tcW w:w="1077" w:type="dxa"/>
          </w:tcPr>
          <w:p w14:paraId="56C262EE" w14:textId="66C3D846" w:rsidR="006009F3" w:rsidRPr="006009F3" w:rsidRDefault="00EB3C4C" w:rsidP="00101A1C">
            <w:pPr>
              <w:rPr>
                <w:rFonts w:ascii="Arial" w:hAnsi="Arial" w:cs="Arial"/>
                <w:bCs/>
                <w:iCs/>
                <w:color w:val="000000" w:themeColor="text1"/>
                <w:sz w:val="16"/>
                <w:szCs w:val="16"/>
                <w:lang w:eastAsia="es-CL"/>
              </w:rPr>
            </w:pPr>
            <w:r w:rsidRPr="00EB3C4C">
              <w:rPr>
                <w:rFonts w:ascii="Arial" w:hAnsi="Arial" w:cs="Arial"/>
                <w:bCs/>
                <w:iCs/>
                <w:color w:val="000000" w:themeColor="text1"/>
                <w:sz w:val="16"/>
                <w:szCs w:val="16"/>
                <w:lang w:eastAsia="es-CL"/>
              </w:rPr>
              <w:t>Control de acceso, multitenancy y auditoría</w:t>
            </w:r>
          </w:p>
        </w:tc>
        <w:tc>
          <w:tcPr>
            <w:tcW w:w="1276" w:type="dxa"/>
          </w:tcPr>
          <w:p w14:paraId="7A5A2E8E" w14:textId="6F21556B" w:rsidR="006009F3" w:rsidRPr="006009F3" w:rsidRDefault="00EB3C4C" w:rsidP="00101A1C">
            <w:pPr>
              <w:rPr>
                <w:rFonts w:ascii="Arial" w:hAnsi="Arial" w:cs="Arial"/>
                <w:bCs/>
                <w:color w:val="000000" w:themeColor="text1"/>
                <w:sz w:val="16"/>
                <w:szCs w:val="16"/>
              </w:rPr>
            </w:pPr>
            <w:r w:rsidRPr="00EB3C4C">
              <w:rPr>
                <w:rFonts w:ascii="Arial" w:hAnsi="Arial" w:cs="Arial"/>
                <w:bCs/>
                <w:color w:val="000000" w:themeColor="text1"/>
                <w:sz w:val="16"/>
                <w:szCs w:val="16"/>
              </w:rPr>
              <w:t>JWT, API, base de datos y registros</w:t>
            </w:r>
          </w:p>
        </w:tc>
        <w:tc>
          <w:tcPr>
            <w:tcW w:w="1276" w:type="dxa"/>
          </w:tcPr>
          <w:p w14:paraId="70B90594" w14:textId="34E8D0C5" w:rsidR="006009F3" w:rsidRPr="006009F3" w:rsidRDefault="00EB3C4C" w:rsidP="00101A1C">
            <w:pPr>
              <w:rPr>
                <w:rFonts w:ascii="Arial" w:hAnsi="Arial" w:cs="Arial"/>
                <w:bCs/>
                <w:color w:val="000000" w:themeColor="text1"/>
                <w:sz w:val="16"/>
                <w:szCs w:val="16"/>
              </w:rPr>
            </w:pPr>
            <w:r w:rsidRPr="00EB3C4C">
              <w:rPr>
                <w:rFonts w:ascii="Arial" w:hAnsi="Arial" w:cs="Arial"/>
                <w:bCs/>
                <w:color w:val="000000" w:themeColor="text1"/>
                <w:sz w:val="16"/>
                <w:szCs w:val="16"/>
              </w:rPr>
              <w:t>Semanas 13–16</w:t>
            </w:r>
          </w:p>
        </w:tc>
        <w:tc>
          <w:tcPr>
            <w:tcW w:w="1275" w:type="dxa"/>
          </w:tcPr>
          <w:p w14:paraId="0517F2AF" w14:textId="001D685F" w:rsidR="006009F3" w:rsidRPr="006009F3" w:rsidRDefault="00EB3C4C" w:rsidP="00101A1C">
            <w:pPr>
              <w:rPr>
                <w:rFonts w:ascii="Arial" w:hAnsi="Arial" w:cs="Arial"/>
                <w:bCs/>
                <w:iCs/>
                <w:color w:val="000000" w:themeColor="text1"/>
                <w:sz w:val="16"/>
                <w:szCs w:val="16"/>
                <w:lang w:eastAsia="es-CL"/>
              </w:rPr>
            </w:pPr>
            <w:r w:rsidRPr="00EB3C4C">
              <w:rPr>
                <w:rFonts w:ascii="Arial" w:hAnsi="Arial" w:cs="Arial"/>
                <w:bCs/>
                <w:iCs/>
                <w:color w:val="000000" w:themeColor="text1"/>
                <w:sz w:val="16"/>
                <w:szCs w:val="16"/>
                <w:lang w:eastAsia="es-CL"/>
              </w:rPr>
              <w:t>Renato, con apoyo de Mauricio y Alex</w:t>
            </w:r>
          </w:p>
        </w:tc>
        <w:tc>
          <w:tcPr>
            <w:tcW w:w="1276" w:type="dxa"/>
          </w:tcPr>
          <w:p w14:paraId="02C5D70E" w14:textId="4B9F9970" w:rsidR="006009F3" w:rsidRPr="006009F3" w:rsidRDefault="00EB3C4C" w:rsidP="00101A1C">
            <w:pPr>
              <w:rPr>
                <w:rFonts w:ascii="Arial" w:hAnsi="Arial" w:cs="Arial"/>
                <w:bCs/>
                <w:iCs/>
                <w:color w:val="000000" w:themeColor="text1"/>
                <w:sz w:val="16"/>
                <w:szCs w:val="16"/>
                <w:lang w:eastAsia="es-CL"/>
              </w:rPr>
            </w:pPr>
            <w:r w:rsidRPr="00EB3C4C">
              <w:rPr>
                <w:rFonts w:ascii="Arial" w:hAnsi="Arial" w:cs="Arial"/>
                <w:bCs/>
                <w:iCs/>
                <w:color w:val="000000" w:themeColor="text1"/>
                <w:sz w:val="16"/>
                <w:szCs w:val="16"/>
                <w:lang w:eastAsia="es-CL"/>
              </w:rPr>
              <w:t>Actividades contempladas para completar la seguridad y trazabilidad del sistema</w:t>
            </w:r>
            <w:r>
              <w:rPr>
                <w:rFonts w:ascii="Arial" w:hAnsi="Arial" w:cs="Arial"/>
                <w:bCs/>
                <w:iCs/>
                <w:color w:val="000000" w:themeColor="text1"/>
                <w:sz w:val="16"/>
                <w:szCs w:val="16"/>
                <w:lang w:eastAsia="es-CL"/>
              </w:rPr>
              <w:t>.</w:t>
            </w:r>
          </w:p>
        </w:tc>
        <w:tc>
          <w:tcPr>
            <w:tcW w:w="1418" w:type="dxa"/>
          </w:tcPr>
          <w:p w14:paraId="7AD7DF64" w14:textId="73474796" w:rsidR="006009F3" w:rsidRPr="006009F3" w:rsidRDefault="00EB3C4C" w:rsidP="00FD5149">
            <w:pPr>
              <w:jc w:val="both"/>
              <w:rPr>
                <w:rFonts w:ascii="Arial" w:hAnsi="Arial" w:cs="Arial"/>
                <w:iCs/>
                <w:color w:val="C00000"/>
                <w:sz w:val="16"/>
                <w:szCs w:val="20"/>
                <w:lang w:eastAsia="es-CL"/>
              </w:rPr>
            </w:pPr>
            <w:r w:rsidRPr="00EB3C4C">
              <w:rPr>
                <w:rFonts w:ascii="Arial" w:hAnsi="Arial" w:cs="Arial"/>
                <w:iCs/>
                <w:color w:val="C00000"/>
                <w:sz w:val="16"/>
                <w:szCs w:val="20"/>
                <w:lang w:eastAsia="es-CL"/>
              </w:rPr>
              <w:t>No iniciado</w:t>
            </w:r>
          </w:p>
        </w:tc>
        <w:tc>
          <w:tcPr>
            <w:tcW w:w="850" w:type="dxa"/>
          </w:tcPr>
          <w:p w14:paraId="46A1FF15" w14:textId="7EBEB9A1" w:rsidR="006009F3" w:rsidRPr="006009F3" w:rsidRDefault="00EB3C4C" w:rsidP="00511F2C">
            <w:pPr>
              <w:rPr>
                <w:rFonts w:ascii="Arial" w:hAnsi="Arial" w:cs="Arial"/>
                <w:iCs/>
                <w:color w:val="000000" w:themeColor="text1"/>
                <w:sz w:val="16"/>
                <w:szCs w:val="16"/>
                <w:lang w:eastAsia="es-CL"/>
              </w:rPr>
            </w:pPr>
            <w:r w:rsidRPr="00EB3C4C">
              <w:rPr>
                <w:rFonts w:ascii="Arial" w:hAnsi="Arial" w:cs="Arial"/>
                <w:iCs/>
                <w:color w:val="000000" w:themeColor="text1"/>
                <w:sz w:val="16"/>
                <w:szCs w:val="16"/>
                <w:lang w:eastAsia="es-CL"/>
              </w:rPr>
              <w:t>Se mantienen programadas para la etapa posterior al Incremento 6.</w:t>
            </w:r>
          </w:p>
        </w:tc>
      </w:tr>
      <w:tr w:rsidR="00EB3C4C" w:rsidRPr="006E3B0D" w14:paraId="272284A2" w14:textId="77777777" w:rsidTr="00101A1C">
        <w:trPr>
          <w:trHeight w:val="1241"/>
        </w:trPr>
        <w:tc>
          <w:tcPr>
            <w:tcW w:w="1328" w:type="dxa"/>
          </w:tcPr>
          <w:p w14:paraId="7A05D991" w14:textId="10FA2D88" w:rsidR="00EB3C4C" w:rsidRPr="006009F3" w:rsidRDefault="003504D8" w:rsidP="00101A1C">
            <w:pPr>
              <w:rPr>
                <w:rFonts w:ascii="Arial" w:hAnsi="Arial" w:cs="Arial"/>
                <w:bCs/>
                <w:color w:val="000000" w:themeColor="text1"/>
                <w:sz w:val="16"/>
                <w:szCs w:val="16"/>
              </w:rPr>
            </w:pPr>
            <w:r w:rsidRPr="003504D8">
              <w:rPr>
                <w:rFonts w:ascii="Arial" w:hAnsi="Arial" w:cs="Arial"/>
                <w:bCs/>
                <w:color w:val="000000" w:themeColor="text1"/>
                <w:sz w:val="16"/>
                <w:szCs w:val="16"/>
              </w:rPr>
              <w:t>Validación y documentación</w:t>
            </w:r>
          </w:p>
        </w:tc>
        <w:tc>
          <w:tcPr>
            <w:tcW w:w="1077" w:type="dxa"/>
          </w:tcPr>
          <w:p w14:paraId="4D788C81" w14:textId="22B9DF2E" w:rsidR="00EB3C4C" w:rsidRPr="006009F3" w:rsidRDefault="003504D8" w:rsidP="00101A1C">
            <w:pPr>
              <w:rPr>
                <w:rFonts w:ascii="Arial" w:hAnsi="Arial" w:cs="Arial"/>
                <w:bCs/>
                <w:iCs/>
                <w:color w:val="000000" w:themeColor="text1"/>
                <w:sz w:val="16"/>
                <w:szCs w:val="16"/>
                <w:lang w:eastAsia="es-CL"/>
              </w:rPr>
            </w:pPr>
            <w:r w:rsidRPr="003504D8">
              <w:rPr>
                <w:rFonts w:ascii="Arial" w:hAnsi="Arial" w:cs="Arial"/>
                <w:bCs/>
                <w:iCs/>
                <w:color w:val="000000" w:themeColor="text1"/>
                <w:sz w:val="16"/>
                <w:szCs w:val="16"/>
                <w:lang w:eastAsia="es-CL"/>
              </w:rPr>
              <w:t>Pruebas finales, validación con cliente y documentación final</w:t>
            </w:r>
          </w:p>
        </w:tc>
        <w:tc>
          <w:tcPr>
            <w:tcW w:w="1276" w:type="dxa"/>
          </w:tcPr>
          <w:p w14:paraId="24B32262" w14:textId="2E4812FE" w:rsidR="00EB3C4C" w:rsidRPr="006009F3" w:rsidRDefault="003504D8" w:rsidP="00101A1C">
            <w:pPr>
              <w:rPr>
                <w:rFonts w:ascii="Arial" w:hAnsi="Arial" w:cs="Arial"/>
                <w:bCs/>
                <w:color w:val="000000" w:themeColor="text1"/>
                <w:sz w:val="16"/>
                <w:szCs w:val="16"/>
              </w:rPr>
            </w:pPr>
            <w:r w:rsidRPr="003504D8">
              <w:rPr>
                <w:rFonts w:ascii="Arial" w:hAnsi="Arial" w:cs="Arial"/>
                <w:bCs/>
                <w:color w:val="000000" w:themeColor="text1"/>
                <w:sz w:val="16"/>
                <w:szCs w:val="16"/>
              </w:rPr>
              <w:t>Pruebas, evidencias, documentación y reuniones</w:t>
            </w:r>
          </w:p>
        </w:tc>
        <w:tc>
          <w:tcPr>
            <w:tcW w:w="1276" w:type="dxa"/>
          </w:tcPr>
          <w:p w14:paraId="073AC433" w14:textId="361DC997" w:rsidR="00EB3C4C" w:rsidRPr="006009F3" w:rsidRDefault="003504D8" w:rsidP="00101A1C">
            <w:pPr>
              <w:rPr>
                <w:rFonts w:ascii="Arial" w:hAnsi="Arial" w:cs="Arial"/>
                <w:bCs/>
                <w:color w:val="000000" w:themeColor="text1"/>
                <w:sz w:val="16"/>
                <w:szCs w:val="16"/>
              </w:rPr>
            </w:pPr>
            <w:r w:rsidRPr="003504D8">
              <w:rPr>
                <w:rFonts w:ascii="Arial" w:hAnsi="Arial" w:cs="Arial"/>
                <w:bCs/>
                <w:color w:val="000000" w:themeColor="text1"/>
                <w:sz w:val="16"/>
                <w:szCs w:val="16"/>
              </w:rPr>
              <w:t>Semanas 17–18</w:t>
            </w:r>
          </w:p>
        </w:tc>
        <w:tc>
          <w:tcPr>
            <w:tcW w:w="1275" w:type="dxa"/>
          </w:tcPr>
          <w:p w14:paraId="74858DA6" w14:textId="0418CDB2" w:rsidR="00EB3C4C" w:rsidRPr="006009F3" w:rsidRDefault="003504D8" w:rsidP="00101A1C">
            <w:pPr>
              <w:rPr>
                <w:rFonts w:ascii="Arial" w:hAnsi="Arial" w:cs="Arial"/>
                <w:bCs/>
                <w:iCs/>
                <w:color w:val="000000" w:themeColor="text1"/>
                <w:sz w:val="16"/>
                <w:szCs w:val="16"/>
                <w:lang w:eastAsia="es-CL"/>
              </w:rPr>
            </w:pPr>
            <w:r w:rsidRPr="003504D8">
              <w:rPr>
                <w:rFonts w:ascii="Arial" w:hAnsi="Arial" w:cs="Arial"/>
                <w:bCs/>
                <w:iCs/>
                <w:color w:val="000000" w:themeColor="text1"/>
                <w:sz w:val="16"/>
                <w:szCs w:val="16"/>
                <w:lang w:eastAsia="es-CL"/>
              </w:rPr>
              <w:t>Mauricio, Renato y Alex</w:t>
            </w:r>
          </w:p>
        </w:tc>
        <w:tc>
          <w:tcPr>
            <w:tcW w:w="1276" w:type="dxa"/>
          </w:tcPr>
          <w:p w14:paraId="42981131" w14:textId="0ACAFA40" w:rsidR="00EB3C4C" w:rsidRPr="006009F3" w:rsidRDefault="003504D8" w:rsidP="00101A1C">
            <w:pPr>
              <w:rPr>
                <w:rFonts w:ascii="Arial" w:hAnsi="Arial" w:cs="Arial"/>
                <w:bCs/>
                <w:iCs/>
                <w:color w:val="000000" w:themeColor="text1"/>
                <w:sz w:val="16"/>
                <w:szCs w:val="16"/>
                <w:lang w:eastAsia="es-CL"/>
              </w:rPr>
            </w:pPr>
            <w:r w:rsidRPr="003504D8">
              <w:rPr>
                <w:rFonts w:ascii="Arial" w:hAnsi="Arial" w:cs="Arial"/>
                <w:bCs/>
                <w:iCs/>
                <w:color w:val="000000" w:themeColor="text1"/>
                <w:sz w:val="16"/>
                <w:szCs w:val="16"/>
                <w:lang w:eastAsia="es-CL"/>
              </w:rPr>
              <w:t>Corresponde a las actividades finales de cierre del proyecto.</w:t>
            </w:r>
          </w:p>
        </w:tc>
        <w:tc>
          <w:tcPr>
            <w:tcW w:w="1418" w:type="dxa"/>
          </w:tcPr>
          <w:p w14:paraId="5ED85041" w14:textId="46FA4D93" w:rsidR="00EB3C4C" w:rsidRPr="006009F3" w:rsidRDefault="003504D8" w:rsidP="00FD5149">
            <w:pPr>
              <w:jc w:val="both"/>
              <w:rPr>
                <w:rFonts w:ascii="Arial" w:hAnsi="Arial" w:cs="Arial"/>
                <w:iCs/>
                <w:color w:val="C00000"/>
                <w:sz w:val="16"/>
                <w:szCs w:val="20"/>
                <w:lang w:eastAsia="es-CL"/>
              </w:rPr>
            </w:pPr>
            <w:r w:rsidRPr="003504D8">
              <w:rPr>
                <w:rFonts w:ascii="Arial" w:hAnsi="Arial" w:cs="Arial"/>
                <w:iCs/>
                <w:color w:val="C00000"/>
                <w:sz w:val="16"/>
                <w:szCs w:val="20"/>
                <w:lang w:eastAsia="es-CL"/>
              </w:rPr>
              <w:t>No iniciado</w:t>
            </w:r>
          </w:p>
        </w:tc>
        <w:tc>
          <w:tcPr>
            <w:tcW w:w="850" w:type="dxa"/>
          </w:tcPr>
          <w:p w14:paraId="06B37EA7" w14:textId="77777777" w:rsidR="00EB3C4C" w:rsidRPr="001E7D4E" w:rsidRDefault="00EB3C4C" w:rsidP="00511F2C">
            <w:pPr>
              <w:spacing w:after="0" w:line="240" w:lineRule="auto"/>
              <w:rPr>
                <w:rFonts w:ascii="Arial" w:hAnsi="Arial" w:cs="Arial"/>
                <w:sz w:val="16"/>
                <w:szCs w:val="16"/>
              </w:rPr>
            </w:pPr>
            <w:r w:rsidRPr="001E7D4E">
              <w:rPr>
                <w:rFonts w:ascii="Arial" w:hAnsi="Arial" w:cs="Arial"/>
                <w:sz w:val="16"/>
                <w:szCs w:val="16"/>
              </w:rPr>
              <w:t>Se realizarán una vez finalizada la integración de las funcionalidades restantes.</w:t>
            </w:r>
          </w:p>
          <w:p w14:paraId="2B8BA415" w14:textId="77777777" w:rsidR="00EB3C4C" w:rsidRPr="006009F3" w:rsidRDefault="00EB3C4C" w:rsidP="00FD5149">
            <w:pPr>
              <w:jc w:val="both"/>
              <w:rPr>
                <w:rFonts w:ascii="Arial" w:hAnsi="Arial" w:cs="Arial"/>
                <w:iCs/>
                <w:color w:val="000000" w:themeColor="text1"/>
                <w:sz w:val="16"/>
                <w:szCs w:val="16"/>
                <w:lang w:eastAsia="es-CL"/>
              </w:rPr>
            </w:pPr>
          </w:p>
        </w:tc>
      </w:tr>
    </w:tbl>
    <w:p w14:paraId="66FF4E8D" w14:textId="77777777" w:rsidR="0003309E" w:rsidRDefault="0003309E" w:rsidP="0003309E">
      <w:pPr>
        <w:rPr>
          <w:rFonts w:cs="Calibri Light"/>
          <w:color w:val="595959" w:themeColor="text1" w:themeTint="A6"/>
          <w:sz w:val="24"/>
          <w:szCs w:val="24"/>
          <w:lang w:val="es-ES"/>
        </w:rPr>
      </w:pPr>
    </w:p>
    <w:tbl>
      <w:tblPr>
        <w:tblStyle w:val="Tablaconcuadrcula"/>
        <w:tblW w:w="9498"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03309E" w14:paraId="12F51379" w14:textId="77777777" w:rsidTr="00C5122E">
        <w:trPr>
          <w:trHeight w:val="440"/>
        </w:trPr>
        <w:tc>
          <w:tcPr>
            <w:tcW w:w="9498" w:type="dxa"/>
            <w:vAlign w:val="center"/>
          </w:tcPr>
          <w:p w14:paraId="6B756D75" w14:textId="77777777" w:rsidR="0003309E" w:rsidRPr="00BF2EA6" w:rsidRDefault="0003309E" w:rsidP="00585A13">
            <w:pPr>
              <w:rPr>
                <w:b/>
                <w:color w:val="1F3864" w:themeColor="accent1" w:themeShade="80"/>
                <w:sz w:val="28"/>
                <w:szCs w:val="28"/>
              </w:rPr>
            </w:pPr>
            <w:r>
              <w:rPr>
                <w:b/>
                <w:color w:val="1F3864" w:themeColor="accent1" w:themeShade="80"/>
                <w:sz w:val="28"/>
                <w:szCs w:val="28"/>
              </w:rPr>
              <w:t>3</w:t>
            </w:r>
            <w:r w:rsidRPr="00874D16">
              <w:rPr>
                <w:b/>
                <w:color w:val="1F3864" w:themeColor="accent1" w:themeShade="80"/>
                <w:sz w:val="28"/>
                <w:szCs w:val="28"/>
              </w:rPr>
              <w:t xml:space="preserve">. </w:t>
            </w:r>
            <w:r>
              <w:rPr>
                <w:b/>
                <w:color w:val="1F3864" w:themeColor="accent1" w:themeShade="80"/>
                <w:sz w:val="28"/>
                <w:szCs w:val="28"/>
              </w:rPr>
              <w:t xml:space="preserve">Ajustes a partir del monitoreo </w:t>
            </w:r>
          </w:p>
        </w:tc>
      </w:tr>
      <w:tr w:rsidR="0003309E" w14:paraId="08F9EDA3" w14:textId="77777777" w:rsidTr="00C5122E">
        <w:trPr>
          <w:trHeight w:val="800"/>
        </w:trPr>
        <w:tc>
          <w:tcPr>
            <w:tcW w:w="9498" w:type="dxa"/>
            <w:shd w:val="clear" w:color="auto" w:fill="D9E2F3" w:themeFill="accent1" w:themeFillTint="33"/>
            <w:vAlign w:val="center"/>
          </w:tcPr>
          <w:p w14:paraId="5EF8C712" w14:textId="6A7F5694" w:rsidR="0003309E" w:rsidRPr="00B27207" w:rsidRDefault="0003309E">
            <w:pPr>
              <w:pStyle w:val="Piedepgina"/>
              <w:jc w:val="both"/>
              <w:rPr>
                <w:rFonts w:ascii="Calibri" w:hAnsi="Calibri"/>
                <w:color w:val="1F3864" w:themeColor="accent1" w:themeShade="80"/>
              </w:rPr>
            </w:pPr>
            <w:r w:rsidRPr="00B27207">
              <w:rPr>
                <w:rFonts w:ascii="Calibri" w:hAnsi="Calibri"/>
                <w:color w:val="1F3864" w:themeColor="accent1" w:themeShade="80"/>
              </w:rPr>
              <w:t>Profundiza en las observaciones de tu plan de trabajo</w:t>
            </w:r>
            <w:r w:rsidR="00521026">
              <w:rPr>
                <w:rFonts w:ascii="Calibri" w:hAnsi="Calibri"/>
                <w:color w:val="1F3864" w:themeColor="accent1" w:themeShade="80"/>
              </w:rPr>
              <w:t xml:space="preserve">. Analiza las actividades planificadas y señala </w:t>
            </w:r>
            <w:r w:rsidRPr="00B27207">
              <w:rPr>
                <w:rFonts w:ascii="Calibri" w:hAnsi="Calibri"/>
                <w:color w:val="1F3864" w:themeColor="accent1" w:themeShade="80"/>
              </w:rPr>
              <w:t xml:space="preserve">qué </w:t>
            </w:r>
            <w:r w:rsidR="00521026">
              <w:rPr>
                <w:rFonts w:ascii="Calibri" w:hAnsi="Calibri"/>
                <w:color w:val="1F3864" w:themeColor="accent1" w:themeShade="80"/>
              </w:rPr>
              <w:t xml:space="preserve">aspectos facilitaron u </w:t>
            </w:r>
            <w:r w:rsidRPr="00B27207">
              <w:rPr>
                <w:rFonts w:ascii="Calibri" w:hAnsi="Calibri"/>
                <w:color w:val="1F3864" w:themeColor="accent1" w:themeShade="80"/>
              </w:rPr>
              <w:t>obst</w:t>
            </w:r>
            <w:r w:rsidR="00521026">
              <w:rPr>
                <w:rFonts w:ascii="Calibri" w:hAnsi="Calibri"/>
                <w:color w:val="1F3864" w:themeColor="accent1" w:themeShade="80"/>
              </w:rPr>
              <w:t xml:space="preserve">aculizaron la ejecución del plan. Plantea </w:t>
            </w:r>
            <w:r w:rsidRPr="00B27207">
              <w:rPr>
                <w:rFonts w:ascii="Calibri" w:hAnsi="Calibri"/>
                <w:color w:val="1F3864" w:themeColor="accent1" w:themeShade="80"/>
              </w:rPr>
              <w:t>cómo abordaste y/o abordarás</w:t>
            </w:r>
            <w:r w:rsidR="00521026">
              <w:rPr>
                <w:rFonts w:ascii="Calibri" w:hAnsi="Calibri"/>
                <w:color w:val="1F3864" w:themeColor="accent1" w:themeShade="80"/>
              </w:rPr>
              <w:t xml:space="preserve"> los obstáculos. Por último, señala los ajustes que realizaste al plan de trabajo a partir de este análisis.</w:t>
            </w:r>
          </w:p>
        </w:tc>
      </w:tr>
    </w:tbl>
    <w:p w14:paraId="5C111E8F" w14:textId="77777777" w:rsidR="0003309E" w:rsidRDefault="0003309E" w:rsidP="0003309E">
      <w:pPr>
        <w:rPr>
          <w:rFonts w:cs="Calibri Light"/>
          <w:color w:val="595959" w:themeColor="text1" w:themeTint="A6"/>
          <w:sz w:val="24"/>
          <w:szCs w:val="24"/>
          <w:lang w:val="es-ES"/>
        </w:rPr>
      </w:pPr>
    </w:p>
    <w:tbl>
      <w:tblPr>
        <w:tblStyle w:val="Tablaconcuadrcula"/>
        <w:tblpPr w:leftFromText="180" w:rightFromText="180" w:vertAnchor="text" w:horzAnchor="margin" w:tblpX="-572" w:tblpY="1"/>
        <w:tblW w:w="559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6"/>
      </w:tblGrid>
      <w:tr w:rsidR="0003309E" w14:paraId="5B12D08B" w14:textId="77777777" w:rsidTr="00C5122E">
        <w:trPr>
          <w:trHeight w:val="1936"/>
        </w:trPr>
        <w:tc>
          <w:tcPr>
            <w:tcW w:w="5000" w:type="pct"/>
            <w:vAlign w:val="center"/>
          </w:tcPr>
          <w:p w14:paraId="17CE44DE" w14:textId="05CD46F8" w:rsidR="0003309E" w:rsidRDefault="0003309E" w:rsidP="00C5122E">
            <w:pPr>
              <w:jc w:val="both"/>
              <w:rPr>
                <w:rFonts w:ascii="Calibri" w:hAnsi="Calibri" w:cs="Arial"/>
                <w:color w:val="548DD4"/>
                <w:sz w:val="20"/>
                <w:szCs w:val="20"/>
                <w:lang w:eastAsia="es-CL"/>
              </w:rPr>
            </w:pPr>
            <w:r>
              <w:rPr>
                <w:rFonts w:ascii="Calibri" w:hAnsi="Calibri"/>
                <w:color w:val="1F3864" w:themeColor="accent1" w:themeShade="80"/>
              </w:rPr>
              <w:t>Factores que han f</w:t>
            </w:r>
            <w:r w:rsidRPr="00CD38BD">
              <w:rPr>
                <w:rFonts w:ascii="Calibri" w:hAnsi="Calibri"/>
                <w:color w:val="1F3864" w:themeColor="accent1" w:themeShade="80"/>
              </w:rPr>
              <w:t>acilita</w:t>
            </w:r>
            <w:r>
              <w:rPr>
                <w:rFonts w:ascii="Calibri" w:hAnsi="Calibri"/>
                <w:color w:val="1F3864" w:themeColor="accent1" w:themeShade="80"/>
              </w:rPr>
              <w:t>do y/o</w:t>
            </w:r>
            <w:r w:rsidRPr="00CD38BD">
              <w:rPr>
                <w:rFonts w:ascii="Calibri" w:hAnsi="Calibri"/>
                <w:color w:val="1F3864" w:themeColor="accent1" w:themeShade="80"/>
              </w:rPr>
              <w:t xml:space="preserve"> </w:t>
            </w:r>
            <w:r>
              <w:rPr>
                <w:rFonts w:ascii="Calibri" w:hAnsi="Calibri"/>
                <w:color w:val="1F3864" w:themeColor="accent1" w:themeShade="80"/>
              </w:rPr>
              <w:t>dificultado el desarrollo de mi plan de trabajo</w:t>
            </w:r>
            <w:r w:rsidRPr="00CD38BD">
              <w:rPr>
                <w:rFonts w:ascii="Calibri" w:hAnsi="Calibri" w:cs="Arial"/>
                <w:color w:val="548DD4"/>
                <w:sz w:val="20"/>
                <w:szCs w:val="20"/>
                <w:lang w:eastAsia="es-CL"/>
              </w:rPr>
              <w:t>:</w:t>
            </w:r>
          </w:p>
          <w:p w14:paraId="37BFB386" w14:textId="77777777" w:rsidR="003504D8" w:rsidRPr="001E7D4E" w:rsidRDefault="003504D8" w:rsidP="00C5122E">
            <w:pPr>
              <w:jc w:val="both"/>
              <w:rPr>
                <w:rFonts w:ascii="Arial" w:hAnsi="Arial" w:cs="Arial"/>
                <w:color w:val="000000" w:themeColor="text1"/>
                <w:sz w:val="16"/>
                <w:szCs w:val="16"/>
                <w:lang w:eastAsia="es-CL"/>
              </w:rPr>
            </w:pPr>
          </w:p>
          <w:p w14:paraId="32C1AD0A" w14:textId="77777777" w:rsidR="003504D8" w:rsidRPr="003504D8" w:rsidRDefault="003504D8" w:rsidP="003504D8">
            <w:pPr>
              <w:jc w:val="both"/>
              <w:rPr>
                <w:rFonts w:ascii="Arial" w:hAnsi="Arial" w:cs="Arial"/>
                <w:color w:val="000000" w:themeColor="text1"/>
                <w:lang w:eastAsia="es-CL"/>
              </w:rPr>
            </w:pPr>
            <w:r w:rsidRPr="003504D8">
              <w:rPr>
                <w:rFonts w:ascii="Arial" w:hAnsi="Arial" w:cs="Arial"/>
                <w:color w:val="000000" w:themeColor="text1"/>
                <w:lang w:eastAsia="es-CL"/>
              </w:rPr>
              <w:t xml:space="preserve">Entre los factores que han facilitado el desarrollo del proyecto se encuentra la coordinación entre los integrantes del equipo, conformado por Mauricio Pavez, Renato Toro y Alex Fuentes. </w:t>
            </w:r>
            <w:r w:rsidRPr="003504D8">
              <w:rPr>
                <w:rFonts w:ascii="Arial" w:hAnsi="Arial" w:cs="Arial"/>
                <w:color w:val="000000" w:themeColor="text1"/>
                <w:lang w:eastAsia="es-CL"/>
              </w:rPr>
              <w:lastRenderedPageBreak/>
              <w:t>También ha sido importante mantener una comunicación periódica con la cliente Karina Alvarez para revisar los avances y resolver dudas relacionadas con los requerimientos.</w:t>
            </w:r>
          </w:p>
          <w:p w14:paraId="4B182BBA" w14:textId="77777777" w:rsidR="003504D8" w:rsidRPr="003504D8" w:rsidRDefault="003504D8" w:rsidP="003504D8">
            <w:pPr>
              <w:jc w:val="both"/>
              <w:rPr>
                <w:rFonts w:ascii="Arial" w:hAnsi="Arial" w:cs="Arial"/>
                <w:color w:val="000000" w:themeColor="text1"/>
                <w:lang w:eastAsia="es-CL"/>
              </w:rPr>
            </w:pPr>
            <w:r w:rsidRPr="003504D8">
              <w:rPr>
                <w:rFonts w:ascii="Arial" w:hAnsi="Arial" w:cs="Arial"/>
                <w:color w:val="000000" w:themeColor="text1"/>
                <w:lang w:eastAsia="es-CL"/>
              </w:rPr>
              <w:t>El uso de herramientas como GitHub, Trello y Microsoft Teams también ha facilitado la organización, comunicación y seguimiento de las actividades.</w:t>
            </w:r>
          </w:p>
          <w:p w14:paraId="79526944" w14:textId="77777777" w:rsidR="003504D8" w:rsidRPr="003504D8" w:rsidRDefault="003504D8" w:rsidP="003504D8">
            <w:pPr>
              <w:jc w:val="both"/>
              <w:rPr>
                <w:rFonts w:ascii="Arial" w:hAnsi="Arial" w:cs="Arial"/>
                <w:color w:val="000000" w:themeColor="text1"/>
                <w:lang w:eastAsia="es-CL"/>
              </w:rPr>
            </w:pPr>
            <w:r w:rsidRPr="003504D8">
              <w:rPr>
                <w:rFonts w:ascii="Arial" w:hAnsi="Arial" w:cs="Arial"/>
                <w:color w:val="000000" w:themeColor="text1"/>
                <w:lang w:eastAsia="es-CL"/>
              </w:rPr>
              <w:t>Como principales dificultades se han presentado algunos ajustes técnicos relacionados con la integración entre los componentes del sistema, además de la revisión y corrección de errores detectados durante las pruebas.</w:t>
            </w:r>
          </w:p>
          <w:p w14:paraId="55313032" w14:textId="1AB2B22F" w:rsidR="0003309E" w:rsidRPr="003504D8" w:rsidRDefault="003504D8" w:rsidP="00C5122E">
            <w:pPr>
              <w:jc w:val="both"/>
              <w:rPr>
                <w:rFonts w:ascii="Arial" w:hAnsi="Arial" w:cs="Arial"/>
                <w:color w:val="000000" w:themeColor="text1"/>
                <w:lang w:eastAsia="es-CL"/>
              </w:rPr>
            </w:pPr>
            <w:r w:rsidRPr="003504D8">
              <w:rPr>
                <w:rFonts w:ascii="Arial" w:hAnsi="Arial" w:cs="Arial"/>
                <w:color w:val="000000" w:themeColor="text1"/>
                <w:lang w:eastAsia="es-CL"/>
              </w:rPr>
              <w:t>Estas dificultades se han abordado mediante la revisión del código, realización de pruebas, comunicación entre los integrantes y redistribución de tareas cuando ha sido necesario.</w:t>
            </w:r>
          </w:p>
        </w:tc>
      </w:tr>
    </w:tbl>
    <w:p w14:paraId="7BD7514A" w14:textId="77777777" w:rsidR="0003309E" w:rsidRPr="001E7D4E" w:rsidRDefault="0003309E" w:rsidP="0003309E">
      <w:pPr>
        <w:rPr>
          <w:rFonts w:cs="Calibri Light"/>
          <w:color w:val="595959" w:themeColor="text1" w:themeTint="A6"/>
          <w:sz w:val="16"/>
          <w:szCs w:val="16"/>
          <w:lang w:val="es-ES"/>
        </w:rPr>
      </w:pPr>
    </w:p>
    <w:tbl>
      <w:tblPr>
        <w:tblStyle w:val="Tablaconcuadrcula"/>
        <w:tblpPr w:leftFromText="180" w:rightFromText="180" w:vertAnchor="text" w:horzAnchor="margin" w:tblpX="-572" w:tblpY="107"/>
        <w:tblW w:w="5588"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3"/>
      </w:tblGrid>
      <w:tr w:rsidR="0003309E" w:rsidRPr="00711C16" w14:paraId="56B8FCE9" w14:textId="77777777" w:rsidTr="00C5122E">
        <w:trPr>
          <w:trHeight w:val="1936"/>
        </w:trPr>
        <w:tc>
          <w:tcPr>
            <w:tcW w:w="5000" w:type="pct"/>
            <w:vAlign w:val="center"/>
          </w:tcPr>
          <w:p w14:paraId="0E567A33" w14:textId="1B2AF17A" w:rsidR="0003309E" w:rsidRDefault="0003309E" w:rsidP="00C5122E">
            <w:pPr>
              <w:jc w:val="both"/>
              <w:rPr>
                <w:rFonts w:ascii="Calibri" w:hAnsi="Calibri"/>
                <w:color w:val="1F3864" w:themeColor="accent1" w:themeShade="80"/>
              </w:rPr>
            </w:pPr>
            <w:r w:rsidRPr="00CD38BD">
              <w:rPr>
                <w:rFonts w:ascii="Calibri" w:hAnsi="Calibri"/>
                <w:color w:val="1F3864" w:themeColor="accent1" w:themeShade="80"/>
              </w:rPr>
              <w:t>Actividades ajustadas o eliminadas:</w:t>
            </w:r>
          </w:p>
          <w:p w14:paraId="6AD937A9" w14:textId="77777777" w:rsidR="003504D8" w:rsidRPr="001E7D4E" w:rsidRDefault="003504D8" w:rsidP="00C5122E">
            <w:pPr>
              <w:jc w:val="both"/>
              <w:rPr>
                <w:rFonts w:ascii="Arial" w:hAnsi="Arial" w:cs="Arial"/>
                <w:iCs/>
                <w:color w:val="000000" w:themeColor="text1"/>
                <w:sz w:val="16"/>
                <w:szCs w:val="16"/>
                <w:lang w:eastAsia="es-CL"/>
              </w:rPr>
            </w:pPr>
          </w:p>
          <w:p w14:paraId="3AC00FDB" w14:textId="77777777" w:rsidR="003504D8" w:rsidRPr="003504D8" w:rsidRDefault="003504D8" w:rsidP="003504D8">
            <w:pPr>
              <w:jc w:val="both"/>
              <w:rPr>
                <w:rFonts w:ascii="Arial" w:hAnsi="Arial" w:cs="Arial"/>
                <w:iCs/>
                <w:color w:val="000000" w:themeColor="text1"/>
                <w:lang w:eastAsia="es-CL"/>
              </w:rPr>
            </w:pPr>
            <w:r w:rsidRPr="003504D8">
              <w:rPr>
                <w:rFonts w:ascii="Arial" w:hAnsi="Arial" w:cs="Arial"/>
                <w:iCs/>
                <w:color w:val="000000" w:themeColor="text1"/>
                <w:lang w:eastAsia="es-CL"/>
              </w:rPr>
              <w:t>No se han eliminado actividades esenciales del proyecto. Algunas actividades han sido ajustadas en su orden y dedicación para priorizar la integración y validación de las funcionalidades que ya se encuentran desarrolladas.</w:t>
            </w:r>
          </w:p>
          <w:p w14:paraId="752D1F98" w14:textId="77777777" w:rsidR="003504D8" w:rsidRPr="003504D8" w:rsidRDefault="003504D8" w:rsidP="003504D8">
            <w:pPr>
              <w:jc w:val="both"/>
              <w:rPr>
                <w:rFonts w:ascii="Arial" w:hAnsi="Arial" w:cs="Arial"/>
                <w:iCs/>
                <w:color w:val="000000" w:themeColor="text1"/>
                <w:lang w:eastAsia="es-CL"/>
              </w:rPr>
            </w:pPr>
            <w:r w:rsidRPr="003504D8">
              <w:rPr>
                <w:rFonts w:ascii="Arial" w:hAnsi="Arial" w:cs="Arial"/>
                <w:iCs/>
                <w:color w:val="000000" w:themeColor="text1"/>
                <w:lang w:eastAsia="es-CL"/>
              </w:rPr>
              <w:t>Las actividades de pruebas y correcciones se han realizado de manera paralela al desarrollo, permitiendo detectar y solucionar problemas antes de avanzar hacia las siguientes funcionalidades.</w:t>
            </w:r>
          </w:p>
          <w:p w14:paraId="3B4EBD17" w14:textId="324F0EB0" w:rsidR="0003309E" w:rsidRPr="003504D8" w:rsidRDefault="003504D8" w:rsidP="00C5122E">
            <w:pPr>
              <w:jc w:val="both"/>
              <w:rPr>
                <w:rFonts w:ascii="Arial" w:hAnsi="Arial" w:cs="Arial"/>
                <w:iCs/>
                <w:color w:val="000000" w:themeColor="text1"/>
                <w:lang w:eastAsia="es-CL"/>
              </w:rPr>
            </w:pPr>
            <w:r w:rsidRPr="003504D8">
              <w:rPr>
                <w:rFonts w:ascii="Arial" w:hAnsi="Arial" w:cs="Arial"/>
                <w:iCs/>
                <w:color w:val="000000" w:themeColor="text1"/>
                <w:lang w:eastAsia="es-CL"/>
              </w:rPr>
              <w:t>También se ha reforzado la revisión de integración para asegurar que las funcionalidades implementadas puedan trabajar correctamente en conjunto.</w:t>
            </w:r>
          </w:p>
        </w:tc>
      </w:tr>
    </w:tbl>
    <w:p w14:paraId="4B435A76" w14:textId="0F0AF681" w:rsidR="0003309E" w:rsidRPr="001E7D4E" w:rsidRDefault="0003309E" w:rsidP="0003309E">
      <w:pPr>
        <w:spacing w:after="0" w:line="240" w:lineRule="auto"/>
        <w:jc w:val="both"/>
        <w:rPr>
          <w:rFonts w:ascii="Calibri" w:hAnsi="Calibri" w:cs="Arial"/>
          <w:i/>
          <w:color w:val="548DD4"/>
          <w:sz w:val="16"/>
          <w:szCs w:val="16"/>
          <w:lang w:eastAsia="es-CL"/>
        </w:rPr>
      </w:pPr>
    </w:p>
    <w:p w14:paraId="329F7673" w14:textId="77777777" w:rsidR="00FD5149" w:rsidRPr="00CD38BD" w:rsidRDefault="00FD5149" w:rsidP="0003309E">
      <w:pPr>
        <w:spacing w:after="0" w:line="240" w:lineRule="auto"/>
        <w:jc w:val="both"/>
        <w:rPr>
          <w:rFonts w:ascii="Calibri" w:hAnsi="Calibri" w:cs="Arial"/>
          <w:i/>
          <w:color w:val="548DD4"/>
          <w:sz w:val="20"/>
          <w:szCs w:val="20"/>
          <w:lang w:eastAsia="es-CL"/>
        </w:rPr>
      </w:pPr>
    </w:p>
    <w:tbl>
      <w:tblPr>
        <w:tblStyle w:val="Tablaconcuadrcula"/>
        <w:tblW w:w="5591" w:type="pct"/>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03309E" w:rsidRPr="00711C16" w14:paraId="2284498D" w14:textId="77777777" w:rsidTr="00C5122E">
        <w:trPr>
          <w:trHeight w:val="1966"/>
        </w:trPr>
        <w:tc>
          <w:tcPr>
            <w:tcW w:w="5000" w:type="pct"/>
            <w:vAlign w:val="center"/>
          </w:tcPr>
          <w:p w14:paraId="71F24186" w14:textId="78088721" w:rsidR="0003309E" w:rsidRDefault="0003309E" w:rsidP="00585A13">
            <w:pPr>
              <w:jc w:val="both"/>
              <w:rPr>
                <w:rFonts w:ascii="Calibri" w:hAnsi="Calibri"/>
                <w:color w:val="1F3864" w:themeColor="accent1" w:themeShade="80"/>
              </w:rPr>
            </w:pPr>
            <w:r w:rsidRPr="00CD38BD">
              <w:rPr>
                <w:rFonts w:ascii="Calibri" w:hAnsi="Calibri"/>
                <w:color w:val="1F3864" w:themeColor="accent1" w:themeShade="80"/>
              </w:rPr>
              <w:t>Actividades que no has iniciado o están retrasadas:</w:t>
            </w:r>
          </w:p>
          <w:p w14:paraId="5A447C30" w14:textId="77777777" w:rsidR="003504D8" w:rsidRPr="001E7D4E" w:rsidRDefault="003504D8" w:rsidP="00585A13">
            <w:pPr>
              <w:jc w:val="both"/>
              <w:rPr>
                <w:rFonts w:ascii="Arial" w:hAnsi="Arial" w:cs="Arial"/>
                <w:color w:val="1F3864" w:themeColor="accent1" w:themeShade="80"/>
                <w:sz w:val="16"/>
                <w:szCs w:val="16"/>
              </w:rPr>
            </w:pPr>
          </w:p>
          <w:p w14:paraId="009AA499" w14:textId="77777777" w:rsidR="003504D8" w:rsidRPr="003504D8" w:rsidRDefault="003504D8" w:rsidP="003504D8">
            <w:pPr>
              <w:jc w:val="both"/>
              <w:rPr>
                <w:rFonts w:ascii="Arial" w:hAnsi="Arial" w:cs="Arial"/>
                <w:iCs/>
                <w:color w:val="000000" w:themeColor="text1"/>
                <w:lang w:eastAsia="es-CL"/>
              </w:rPr>
            </w:pPr>
            <w:r w:rsidRPr="003504D8">
              <w:rPr>
                <w:rFonts w:ascii="Arial" w:hAnsi="Arial" w:cs="Arial"/>
                <w:iCs/>
                <w:color w:val="000000" w:themeColor="text1"/>
                <w:lang w:eastAsia="es-CL"/>
              </w:rPr>
              <w:t>Las actividades que todavía no se han iniciado corresponden principalmente a tareas posteriores al Incremento 6, relacionadas con la consolidación del control de acceso y multitenancy, auditoría, manejo final de errores, pruebas finales, validación completa con el cliente y cierre de la documentación.</w:t>
            </w:r>
          </w:p>
          <w:p w14:paraId="47A93F2C" w14:textId="77777777" w:rsidR="003504D8" w:rsidRPr="003504D8" w:rsidRDefault="003504D8" w:rsidP="003504D8">
            <w:pPr>
              <w:jc w:val="both"/>
              <w:rPr>
                <w:rFonts w:ascii="Arial" w:hAnsi="Arial" w:cs="Arial"/>
                <w:iCs/>
                <w:color w:val="000000" w:themeColor="text1"/>
                <w:lang w:eastAsia="es-CL"/>
              </w:rPr>
            </w:pPr>
            <w:r w:rsidRPr="003504D8">
              <w:rPr>
                <w:rFonts w:ascii="Arial" w:hAnsi="Arial" w:cs="Arial"/>
                <w:iCs/>
                <w:color w:val="000000" w:themeColor="text1"/>
                <w:lang w:eastAsia="es-CL"/>
              </w:rPr>
              <w:t>Estas actividades se encuentran contempladas dentro de la planificación restante del proyecto. Actualmente no representan un retraso crítico, ya que las principales funcionalidades del sistema ya han sido desarrolladas y el equipo se encuentra concentrado en la integración y consolidación de la solución.</w:t>
            </w:r>
          </w:p>
          <w:p w14:paraId="47ABBD27" w14:textId="4AF49FF5" w:rsidR="0003309E" w:rsidRPr="001E7D4E" w:rsidRDefault="003504D8" w:rsidP="00585A13">
            <w:pPr>
              <w:jc w:val="both"/>
              <w:rPr>
                <w:rFonts w:ascii="Arial" w:hAnsi="Arial" w:cs="Arial"/>
                <w:iCs/>
                <w:color w:val="000000" w:themeColor="text1"/>
                <w:lang w:eastAsia="es-CL"/>
              </w:rPr>
            </w:pPr>
            <w:r w:rsidRPr="003504D8">
              <w:rPr>
                <w:rFonts w:ascii="Arial" w:hAnsi="Arial" w:cs="Arial"/>
                <w:iCs/>
                <w:color w:val="000000" w:themeColor="text1"/>
                <w:lang w:eastAsia="es-CL"/>
              </w:rPr>
              <w:t>Una vez finalizado el Incremento 6, se continuará con las actividades restantes de seguridad, trazabilidad, pruebas y validación, para posteriormente realizar el cierre y presentación final del proyecto.</w:t>
            </w:r>
          </w:p>
        </w:tc>
      </w:tr>
    </w:tbl>
    <w:p w14:paraId="23A72E3B" w14:textId="77777777" w:rsidR="0003309E" w:rsidRPr="0003309E" w:rsidRDefault="0003309E">
      <w:pPr>
        <w:rPr>
          <w:lang w:val="es-ES"/>
        </w:rPr>
      </w:pPr>
    </w:p>
    <w:sectPr w:rsidR="0003309E" w:rsidRPr="0003309E">
      <w:headerReference w:type="default" r:id="rId19"/>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143BCC" w14:textId="77777777" w:rsidR="0015311A" w:rsidRDefault="0015311A" w:rsidP="0003309E">
      <w:pPr>
        <w:spacing w:after="0" w:line="240" w:lineRule="auto"/>
      </w:pPr>
      <w:r>
        <w:separator/>
      </w:r>
    </w:p>
  </w:endnote>
  <w:endnote w:type="continuationSeparator" w:id="0">
    <w:p w14:paraId="7B250FA1" w14:textId="77777777" w:rsidR="0015311A" w:rsidRDefault="0015311A" w:rsidP="000330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397720" w14:textId="77777777" w:rsidR="0015311A" w:rsidRDefault="0015311A" w:rsidP="0003309E">
      <w:pPr>
        <w:spacing w:after="0" w:line="240" w:lineRule="auto"/>
      </w:pPr>
      <w:r>
        <w:separator/>
      </w:r>
    </w:p>
  </w:footnote>
  <w:footnote w:type="continuationSeparator" w:id="0">
    <w:p w14:paraId="078BB522" w14:textId="77777777" w:rsidR="0015311A" w:rsidRDefault="0015311A" w:rsidP="0003309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
      <w:tblW w:w="10170" w:type="dxa"/>
      <w:tblInd w:w="-709" w:type="dxa"/>
      <w:tblLook w:val="04A0" w:firstRow="1" w:lastRow="0" w:firstColumn="1" w:lastColumn="0" w:noHBand="0" w:noVBand="1"/>
    </w:tblPr>
    <w:tblGrid>
      <w:gridCol w:w="5954"/>
      <w:gridCol w:w="4216"/>
    </w:tblGrid>
    <w:tr w:rsidR="00C44557" w:rsidRPr="00A7239E" w14:paraId="4046DBCD" w14:textId="77777777" w:rsidTr="00C44557">
      <w:trPr>
        <w:trHeight w:val="697"/>
      </w:trPr>
      <w:tc>
        <w:tcPr>
          <w:tcW w:w="5954" w:type="dxa"/>
          <w:tcBorders>
            <w:top w:val="nil"/>
            <w:left w:val="nil"/>
            <w:bottom w:val="nil"/>
            <w:right w:val="nil"/>
          </w:tcBorders>
        </w:tcPr>
        <w:p w14:paraId="530B6B0B" w14:textId="7D543F41" w:rsidR="00C44557" w:rsidRDefault="00C44557" w:rsidP="00C44557">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 </w:t>
          </w:r>
          <w:r w:rsidR="00CE0AA8">
            <w:rPr>
              <w:rFonts w:ascii="Century Gothic" w:eastAsia="Century Gothic" w:hAnsi="Century Gothic" w:cs="Century Gothic"/>
              <w:b/>
              <w:color w:val="1D2763"/>
              <w:sz w:val="24"/>
              <w:szCs w:val="24"/>
            </w:rPr>
            <w:t>Desarrollo</w:t>
          </w:r>
          <w:r w:rsidRPr="00C44557">
            <w:rPr>
              <w:rFonts w:ascii="Century Gothic" w:eastAsia="Century Gothic" w:hAnsi="Century Gothic" w:cs="Century Gothic"/>
              <w:b/>
              <w:color w:val="1D2763"/>
              <w:sz w:val="24"/>
              <w:szCs w:val="24"/>
            </w:rPr>
            <w:t xml:space="preserve"> </w:t>
          </w:r>
          <w:r>
            <w:rPr>
              <w:rFonts w:ascii="Century Gothic" w:eastAsia="Century Gothic" w:hAnsi="Century Gothic" w:cs="Century Gothic"/>
              <w:b/>
              <w:color w:val="1D2763"/>
              <w:sz w:val="24"/>
              <w:szCs w:val="24"/>
            </w:rPr>
            <w:t xml:space="preserve">Proyecto </w:t>
          </w:r>
          <w:r w:rsidRPr="005673ED">
            <w:rPr>
              <w:rFonts w:ascii="Century Gothic" w:eastAsia="Century Gothic" w:hAnsi="Century Gothic" w:cs="Century Gothic"/>
              <w:b/>
              <w:color w:val="1D2763"/>
              <w:sz w:val="24"/>
              <w:szCs w:val="24"/>
            </w:rPr>
            <w:t>APT</w:t>
          </w:r>
          <w:r w:rsidRPr="00D100C8">
            <w:rPr>
              <w:rFonts w:ascii="Century Gothic" w:eastAsia="Century Gothic" w:hAnsi="Century Gothic" w:cs="Century Gothic"/>
              <w:b/>
              <w:color w:val="1D2763"/>
              <w:sz w:val="24"/>
              <w:szCs w:val="24"/>
            </w:rPr>
            <w:t xml:space="preserve"> </w:t>
          </w:r>
        </w:p>
        <w:p w14:paraId="7816626E" w14:textId="0166C12C" w:rsidR="00C44557" w:rsidRPr="005673ED" w:rsidRDefault="00C44557" w:rsidP="00C44557">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tc>
      <w:tc>
        <w:tcPr>
          <w:tcW w:w="4216" w:type="dxa"/>
          <w:tcBorders>
            <w:top w:val="nil"/>
            <w:left w:val="nil"/>
            <w:bottom w:val="nil"/>
            <w:right w:val="nil"/>
          </w:tcBorders>
        </w:tcPr>
        <w:p w14:paraId="0DCB0336" w14:textId="77777777" w:rsidR="00C44557" w:rsidRPr="00A7239E" w:rsidRDefault="00C44557" w:rsidP="00C44557">
          <w:pPr>
            <w:jc w:val="center"/>
            <w:rPr>
              <w:rFonts w:ascii="Century Gothic" w:eastAsiaTheme="minorEastAsia" w:hAnsi="Century Gothic"/>
              <w:b/>
              <w:sz w:val="30"/>
              <w:szCs w:val="30"/>
              <w:lang w:val="es-ES_tradnl" w:eastAsia="es-ES"/>
            </w:rPr>
          </w:pPr>
          <w:r>
            <w:rPr>
              <w:noProof/>
              <w:lang w:eastAsia="es-CL"/>
            </w:rPr>
            <w:drawing>
              <wp:inline distT="0" distB="0" distL="0" distR="0" wp14:anchorId="796B0F40" wp14:editId="1B350AE8">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65679D53" w14:textId="77777777" w:rsidR="00C44557" w:rsidRDefault="00C44557">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16cid:durableId="17376281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309E"/>
    <w:rsid w:val="00012FB2"/>
    <w:rsid w:val="00025477"/>
    <w:rsid w:val="0003309E"/>
    <w:rsid w:val="00065341"/>
    <w:rsid w:val="000A1331"/>
    <w:rsid w:val="00101A1C"/>
    <w:rsid w:val="00145B36"/>
    <w:rsid w:val="00147283"/>
    <w:rsid w:val="0015311A"/>
    <w:rsid w:val="001E7D4E"/>
    <w:rsid w:val="0020473E"/>
    <w:rsid w:val="0028645E"/>
    <w:rsid w:val="002B26C4"/>
    <w:rsid w:val="003504D8"/>
    <w:rsid w:val="003608EA"/>
    <w:rsid w:val="00370D5A"/>
    <w:rsid w:val="004642AA"/>
    <w:rsid w:val="00470CE4"/>
    <w:rsid w:val="004B75F6"/>
    <w:rsid w:val="00511F2C"/>
    <w:rsid w:val="00521026"/>
    <w:rsid w:val="00545F23"/>
    <w:rsid w:val="00563B43"/>
    <w:rsid w:val="00586C9C"/>
    <w:rsid w:val="005A0A7C"/>
    <w:rsid w:val="005B4D4A"/>
    <w:rsid w:val="006009F3"/>
    <w:rsid w:val="00603474"/>
    <w:rsid w:val="00675035"/>
    <w:rsid w:val="00675A73"/>
    <w:rsid w:val="006858A7"/>
    <w:rsid w:val="00695E7C"/>
    <w:rsid w:val="006B242E"/>
    <w:rsid w:val="007A7AB9"/>
    <w:rsid w:val="00806DE0"/>
    <w:rsid w:val="0081536B"/>
    <w:rsid w:val="008479F5"/>
    <w:rsid w:val="0085275A"/>
    <w:rsid w:val="0088488F"/>
    <w:rsid w:val="008B3790"/>
    <w:rsid w:val="008F621F"/>
    <w:rsid w:val="009378F7"/>
    <w:rsid w:val="009552E5"/>
    <w:rsid w:val="00976ABB"/>
    <w:rsid w:val="009E52DF"/>
    <w:rsid w:val="00B31361"/>
    <w:rsid w:val="00B4258F"/>
    <w:rsid w:val="00B8164D"/>
    <w:rsid w:val="00BE1024"/>
    <w:rsid w:val="00C20F3D"/>
    <w:rsid w:val="00C44557"/>
    <w:rsid w:val="00C5122E"/>
    <w:rsid w:val="00CE0AA8"/>
    <w:rsid w:val="00D67975"/>
    <w:rsid w:val="00D714E2"/>
    <w:rsid w:val="00DF3386"/>
    <w:rsid w:val="00E50368"/>
    <w:rsid w:val="00E774A6"/>
    <w:rsid w:val="00EA0C09"/>
    <w:rsid w:val="00EB3C4C"/>
    <w:rsid w:val="00F14D5D"/>
    <w:rsid w:val="00FD5149"/>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AE4F60"/>
  <w15:chartTrackingRefBased/>
  <w15:docId w15:val="{9D86CA80-26A5-664D-B7CA-D7017D5A86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309E"/>
    <w:pPr>
      <w:spacing w:after="160" w:line="259" w:lineRule="auto"/>
    </w:pPr>
    <w:rPr>
      <w:sz w:val="22"/>
      <w:szCs w:val="22"/>
    </w:rPr>
  </w:style>
  <w:style w:type="paragraph" w:styleId="Ttulo3">
    <w:name w:val="heading 3"/>
    <w:basedOn w:val="Normal"/>
    <w:next w:val="Normal"/>
    <w:link w:val="Ttulo3Car"/>
    <w:uiPriority w:val="9"/>
    <w:unhideWhenUsed/>
    <w:qFormat/>
    <w:rsid w:val="0003309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03309E"/>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03309E"/>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03309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3309E"/>
    <w:rPr>
      <w:sz w:val="22"/>
      <w:szCs w:val="22"/>
    </w:rPr>
  </w:style>
  <w:style w:type="paragraph" w:styleId="Textonotapie">
    <w:name w:val="footnote text"/>
    <w:basedOn w:val="Normal"/>
    <w:link w:val="TextonotapieCar"/>
    <w:uiPriority w:val="99"/>
    <w:semiHidden/>
    <w:unhideWhenUsed/>
    <w:rsid w:val="0003309E"/>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03309E"/>
    <w:rPr>
      <w:sz w:val="20"/>
      <w:szCs w:val="20"/>
      <w:lang w:val="es-ES"/>
    </w:rPr>
  </w:style>
  <w:style w:type="character" w:styleId="Refdenotaalpie">
    <w:name w:val="footnote reference"/>
    <w:basedOn w:val="Fuentedeprrafopredeter"/>
    <w:unhideWhenUsed/>
    <w:rsid w:val="0003309E"/>
    <w:rPr>
      <w:vertAlign w:val="superscript"/>
    </w:rPr>
  </w:style>
  <w:style w:type="paragraph" w:styleId="Encabezado">
    <w:name w:val="header"/>
    <w:basedOn w:val="Normal"/>
    <w:link w:val="EncabezadoCar"/>
    <w:uiPriority w:val="99"/>
    <w:unhideWhenUsed/>
    <w:rsid w:val="00586C9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86C9C"/>
    <w:rPr>
      <w:sz w:val="22"/>
      <w:szCs w:val="22"/>
    </w:rPr>
  </w:style>
  <w:style w:type="table" w:customStyle="1" w:styleId="Tablaconcuadrcula1">
    <w:name w:val="Tabla con cuadrícula1"/>
    <w:basedOn w:val="Tablanormal"/>
    <w:next w:val="Tablaconcuadrcula"/>
    <w:uiPriority w:val="39"/>
    <w:rsid w:val="00C44557"/>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C5122E"/>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5122E"/>
    <w:rPr>
      <w:rFonts w:ascii="Segoe UI" w:hAnsi="Segoe UI" w:cs="Segoe UI"/>
      <w:sz w:val="18"/>
      <w:szCs w:val="18"/>
    </w:rPr>
  </w:style>
  <w:style w:type="character" w:styleId="Refdecomentario">
    <w:name w:val="annotation reference"/>
    <w:basedOn w:val="Fuentedeprrafopredeter"/>
    <w:uiPriority w:val="99"/>
    <w:semiHidden/>
    <w:unhideWhenUsed/>
    <w:rsid w:val="009E52DF"/>
    <w:rPr>
      <w:sz w:val="16"/>
      <w:szCs w:val="16"/>
    </w:rPr>
  </w:style>
  <w:style w:type="paragraph" w:styleId="Textocomentario">
    <w:name w:val="annotation text"/>
    <w:basedOn w:val="Normal"/>
    <w:link w:val="TextocomentarioCar"/>
    <w:uiPriority w:val="99"/>
    <w:semiHidden/>
    <w:unhideWhenUsed/>
    <w:rsid w:val="009E52DF"/>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9E52DF"/>
    <w:rPr>
      <w:sz w:val="20"/>
      <w:szCs w:val="20"/>
    </w:rPr>
  </w:style>
  <w:style w:type="paragraph" w:styleId="Asuntodelcomentario">
    <w:name w:val="annotation subject"/>
    <w:basedOn w:val="Textocomentario"/>
    <w:next w:val="Textocomentario"/>
    <w:link w:val="AsuntodelcomentarioCar"/>
    <w:uiPriority w:val="99"/>
    <w:semiHidden/>
    <w:unhideWhenUsed/>
    <w:rsid w:val="009E52DF"/>
    <w:rPr>
      <w:b/>
      <w:bCs/>
    </w:rPr>
  </w:style>
  <w:style w:type="character" w:customStyle="1" w:styleId="AsuntodelcomentarioCar">
    <w:name w:val="Asunto del comentario Car"/>
    <w:basedOn w:val="TextocomentarioCar"/>
    <w:link w:val="Asuntodelcomentario"/>
    <w:uiPriority w:val="99"/>
    <w:semiHidden/>
    <w:rsid w:val="009E52DF"/>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webSettings" Target="webSettings.xml"/><Relationship Id="rId12" Type="http://schemas.openxmlformats.org/officeDocument/2006/relationships/image" Target="media/image3.jpeg"/><Relationship Id="rId17" Type="http://schemas.openxmlformats.org/officeDocument/2006/relationships/image" Target="media/image8.jpe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6CA5683-AF87-4E40-B841-2E23A3B52406}">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D51C61E4-DB75-4684-AD25-71F546404E96}">
  <ds:schemaRefs>
    <ds:schemaRef ds:uri="http://schemas.microsoft.com/sharepoint/v3/contenttype/forms"/>
  </ds:schemaRefs>
</ds:datastoreItem>
</file>

<file path=customXml/itemProps3.xml><?xml version="1.0" encoding="utf-8"?>
<ds:datastoreItem xmlns:ds="http://schemas.openxmlformats.org/officeDocument/2006/customXml" ds:itemID="{6F3661B0-5934-4FAB-ADC6-33A19B814E8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8</Pages>
  <Words>1560</Words>
  <Characters>8581</Characters>
  <Application>Microsoft Office Word</Application>
  <DocSecurity>0</DocSecurity>
  <Lines>71</Lines>
  <Paragraphs>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PO- Alumno</cp:lastModifiedBy>
  <cp:revision>11</cp:revision>
  <dcterms:created xsi:type="dcterms:W3CDTF">2026-09-25T00:04:00Z</dcterms:created>
  <dcterms:modified xsi:type="dcterms:W3CDTF">2026-10-24T16:58:00Z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