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28"/>
          <w:szCs w:val="28"/>
        </w:rPr>
        <w:t xml:space="preserve">AQUÍ EL TÍTULO SE ESCRIBE CON MAYÚSCULAS IGUAL AL QUE APARECE EN LA CARÁTULA</w:t>
      </w:r>
    </w:p>
    <w:p>
      <w:pPr>
        <w:numPr>
          <w:ilvl w:val="0"/>
          <w:numId w:val="1"/>
        </w:numPr>
      </w:pPr>
      <w:r>
        <w:rPr/>
        <w:t xml:space="preserve">Caratula</w:t>
      </w:r>
    </w:p>
    <w:p>
      <w:pPr>
        <w:numPr>
          <w:ilvl w:val="0"/>
          <w:numId w:val="1"/>
        </w:numPr>
      </w:pPr>
      <w:r>
        <w:rPr/>
        <w:t xml:space="preserve">Introduccion</w:t>
      </w:r>
    </w:p>
    <w:p>
      <w:pPr>
        <w:numPr>
          <w:ilvl w:val="0"/>
          <w:numId w:val="1"/>
        </w:numPr>
      </w:pPr>
      <w:r>
        <w:rPr/>
        <w:t xml:space="preserve">PLANTEAMIENTO DE LA TESIS</w:t>
      </w:r>
      <w:r>
        <w:rPr/>
        <w:t xml:space="preserve">Utilizamos cookies y herramientas similares que son necesarias para permitirte comprar, mejorar tus experiencias de compra y proporcionar nuestros servicios, según se detalla en nuestro </w:t>
      </w:r>
      <w:hyperlink r:id="rId7" w:history="1">
        <w:r>
          <w:rPr>
            <w:color w:val="rgb(0, 113, 133)"/>
          </w:rPr>
          <w:t xml:space="preserve">Aviso de cookies</w:t>
        </w:r>
      </w:hyperlink>
      <w:r>
        <w:rPr/>
        <w:t xml:space="preserve">. También utilizamos estas cookies para entender cómo utilizan los clientes nuestros servicios (por ejemplo, mediante la medición de las visitas al sitio web) con el fin de poder realizar mejoras.</w:t>
      </w:r>
      <w:r>
        <w:rPr/>
        <w:t xml:space="preserve">Si estás de acuerdo, también utilizaremos las cookies para complementar tu experiencia de compra en las tiendas de Amazon, tal y como se describe en nuestro </w:t>
      </w:r>
      <w:hyperlink r:id="rId7" w:history="1">
        <w:r>
          <w:rPr>
            <w:color w:val="rgb(0, 113, 133)"/>
          </w:rPr>
          <w:t xml:space="preserve">Aviso de cookies</w:t>
        </w:r>
      </w:hyperlink>
      <w:r>
        <w:rPr/>
        <w:t xml:space="preserve">. Esto incluye el uso de cookies propias y </w:t>
      </w:r>
      <w:hyperlink r:id="rId8" w:history="1">
        <w:r>
          <w:rPr>
            <w:color w:val="rgb(0, 113, 133)"/>
          </w:rPr>
          <w:t xml:space="preserve">de terceros</w:t>
        </w:r>
      </w:hyperlink>
      <w:r>
        <w:rPr/>
        <w:t xml:space="preserve"> que almacenan o acceden a información estándar del dispositivo, como un identificador único. Estos terceros utilizan cookies para mostrar y medir anuncios personalizados, generar información sobre la audiencia, y desarrollar y mejorar los productos. Haz clic en “Personalizar cookies” para rechazar estas cookies, tomar decisiones más detalladas u obtener más información. Puedes cambiar de opinión en cualquier momento. Para ello, visita </w:t>
      </w:r>
      <w:hyperlink r:id="rId9" w:history="1">
        <w:r>
          <w:rPr>
            <w:color w:val="rgb(0, 113, 133)"/>
          </w:rPr>
          <w:t xml:space="preserve">Preferencias de cookies</w:t>
        </w:r>
      </w:hyperlink>
      <w:r>
        <w:rPr/>
        <w:t xml:space="preserve">, tal y como se describe en el Aviso de cookies. Para obtener más información sobre cómo y para qué fines Amazon utiliza la información personal (como el historial de pedidos de Amazon Store), visita nuestro</w:t>
      </w:r>
    </w:p>
    <w:p>
      <w:pPr>
        <w:numPr>
          <w:ilvl w:val="1"/>
          <w:numId w:val="1"/>
        </w:numPr>
      </w:pPr>
      <w:r>
        <w:rPr/>
        <w:t xml:space="preserve">3.1 PLANTEAMIENTO DEL PROBLEMA</w:t>
      </w:r>
      <w:r>
        <w:rPr>
          <w:rFonts w:ascii="-apple-system" w:hAnsi="-apple-system" w:eastAsia="-apple-system" w:cs="-apple-system"/>
          <w:color w:val="232629"/>
          <w:shd w:val="clear" w:fill="ffffff"/>
        </w:rPr>
        <w:t xml:space="preserve">Note that performance of this approach is particularly dependent on a suitable index being available (i.e. with </w:t>
      </w:r>
      <w:r>
        <w:rPr/>
        <w:t xml:space="preserve">id</w:t>
      </w:r>
      <w:r>
        <w:rPr>
          <w:rFonts w:ascii="-apple-system" w:hAnsi="-apple-system" w:eastAsia="-apple-system" w:cs="-apple-system"/>
          <w:color w:val="232629"/>
          <w:shd w:val="clear" w:fill="ffffff"/>
        </w:rPr>
        <w:t xml:space="preserve"> as the PRIMARY KEY or as the leading column in another index.) A suitable index will improve performance of queries using all of these approaches.</w:t>
      </w:r>
    </w:p>
    <w:p>
      <w:pPr>
        <w:numPr>
          <w:ilvl w:val="1"/>
          <w:numId w:val="1"/>
        </w:numPr>
      </w:pPr>
      <w:r>
        <w:rPr/>
        <w:t xml:space="preserve">3.2 OBJETIVOS DE LA INVESTIGACIÓN</w:t>
      </w:r>
      <w:r>
        <w:rPr/>
        <w:t xml:space="preserve">Sometimes, the simplest approach is to use an ORDER BY with a LIMIT. (Note that this syntax is specific to MySQL)</w:t>
      </w:r>
      <w:r>
        <w:rPr>
          <w:rFonts w:ascii="Inherit" w:hAnsi="Inherit" w:eastAsia="Inherit" w:cs="Inherit"/>
          <w:color w:val="var(--highlight-keyword)"/>
          <w:sz w:val="19.5"/>
          <w:szCs w:val="19.5"/>
        </w:rPr>
        <w:t xml:space="preserve">SELECT</w:t>
      </w:r>
      <w:r>
        <w:rPr/>
        <w:t xml:space="preserve"> t.firstName     , t.Lastname     , t.id  </w:t>
      </w:r>
      <w:r>
        <w:rPr>
          <w:rFonts w:ascii="Inherit" w:hAnsi="Inherit" w:eastAsia="Inherit" w:cs="Inherit"/>
          <w:color w:val="var(--highlight-keyword)"/>
          <w:sz w:val="19.5"/>
          <w:szCs w:val="19.5"/>
        </w:rPr>
        <w:t xml:space="preserve">FROM</w:t>
      </w:r>
      <w:r>
        <w:rPr/>
        <w:t xml:space="preserve"> mytable t </w:t>
      </w:r>
      <w:r>
        <w:rPr>
          <w:rFonts w:ascii="Inherit" w:hAnsi="Inherit" w:eastAsia="Inherit" w:cs="Inherit"/>
          <w:color w:val="var(--highlight-keyword)"/>
          <w:sz w:val="19.5"/>
          <w:szCs w:val="19.5"/>
        </w:rPr>
        <w:t xml:space="preserve">ORDER</w:t>
      </w:r>
      <w:r>
        <w:rPr/>
        <w:t xml:space="preserve"> </w:t>
      </w:r>
      <w:r>
        <w:rPr>
          <w:rFonts w:ascii="Inherit" w:hAnsi="Inherit" w:eastAsia="Inherit" w:cs="Inherit"/>
          <w:color w:val="var(--highlight-keyword)"/>
          <w:sz w:val="19.5"/>
          <w:szCs w:val="19.5"/>
        </w:rPr>
        <w:t xml:space="preserve">BY</w:t>
      </w:r>
      <w:r>
        <w:rPr/>
        <w:t xml:space="preserve"> t.id </w:t>
      </w:r>
      <w:r>
        <w:rPr>
          <w:rFonts w:ascii="Inherit" w:hAnsi="Inherit" w:eastAsia="Inherit" w:cs="Inherit"/>
          <w:color w:val="var(--highlight-keyword)"/>
          <w:sz w:val="19.5"/>
          <w:szCs w:val="19.5"/>
        </w:rPr>
        <w:t xml:space="preserve">DESC</w:t>
      </w:r>
      <w:r>
        <w:rPr/>
        <w:t xml:space="preserve"> LIMIT </w:t>
      </w:r>
      <w:r>
        <w:rPr>
          <w:rFonts w:ascii="Inherit" w:hAnsi="Inherit" w:eastAsia="Inherit" w:cs="Inherit"/>
          <w:color w:val="var(--highlight-namespace)"/>
          <w:sz w:val="19.5"/>
          <w:szCs w:val="19.5"/>
        </w:rPr>
        <w:t xml:space="preserve">1</w:t>
      </w:r>
      <w:r>
        <w:rPr/>
        <w:t xml:space="preserve">Note that this will return only one row; so if there is more than one row with the same id value, then this won't return all of them. (The first query will return ALL the rows that have the same id value.)</w:t>
      </w:r>
    </w:p>
    <w:p>
      <w:pPr>
        <w:numPr>
          <w:ilvl w:val="0"/>
          <w:numId w:val="1"/>
        </w:numPr>
      </w:pPr>
      <w:r>
        <w:rPr/>
        <w:t xml:space="preserve">MARCO TEÓRICO Y CONCEPTUAL</w:t>
      </w:r>
    </w:p>
    <w:p>
      <w:pPr>
        <w:numPr>
          <w:ilvl w:val="1"/>
          <w:numId w:val="1"/>
        </w:numPr>
      </w:pPr>
      <w:r>
        <w:rPr/>
        <w:t xml:space="preserve">4.1 ANTECEDENTES</w:t>
      </w:r>
      <w:r>
        <w:rPr>
          <w:rFonts w:ascii="-apple-system" w:hAnsi="-apple-system" w:eastAsia="-apple-system" w:cs="-apple-system"/>
          <w:color w:val="232629"/>
          <w:sz w:val="22.5"/>
          <w:szCs w:val="22.5"/>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z w:val="22.5"/>
          <w:szCs w:val="22.5"/>
          <w:shd w:val="clear" w:fill="ffffff"/>
        </w:rPr>
        <w:t xml:space="preserve">.</w:t>
      </w:r>
    </w:p>
    <w:p>
      <w:pPr>
        <w:numPr>
          <w:ilvl w:val="2"/>
          <w:numId w:val="1"/>
        </w:numPr>
      </w:pPr>
      <w:r>
        <w:rPr/>
        <w:t xml:space="preserve">4.1.1 Antecedentes a nivel internacional</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 gherbvfdghrtgc dfgf rghrt 323232 32323 sdsd21 2132</w:t>
      </w:r>
      <w:r>
        <w:rPr/>
        <w:t xml:space="preserve"> </w:t>
      </w:r>
      <w:r>
        <w:pict>
          <v:shape type="#_x0000_t75" stroked="f" style="width:214pt; height:235pt; margin-left:0pt; margin-top:0pt; mso-position-horizontal:left; mso-position-vertical:top; mso-position-horizontal-relative:char; mso-position-vertical-relative:line;">
            <w10:wrap type="inline"/>
            <v:imagedata r:id="rId10" o:title=""/>
          </v:shape>
        </w:pict>
      </w:r>
    </w:p>
    <w:p>
      <w:pPr>
        <w:numPr>
          <w:ilvl w:val="2"/>
          <w:numId w:val="1"/>
        </w:numPr>
      </w:pPr>
      <w:r>
        <w:rPr/>
        <w:t xml:space="preserve">4.1.2 Antecedentes a nivel nacional</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w:t>
      </w:r>
    </w:p>
    <w:p>
      <w:pPr>
        <w:numPr>
          <w:ilvl w:val="1"/>
          <w:numId w:val="1"/>
        </w:numPr>
      </w:pPr>
      <w:r>
        <w:rPr/>
        <w:t xml:space="preserve">4.2 BASES TEÓRICAS</w:t>
      </w:r>
    </w:p>
    <w:p>
      <w:pPr>
        <w:numPr>
          <w:ilvl w:val="2"/>
          <w:numId w:val="1"/>
        </w:numPr>
      </w:pPr>
      <w:r>
        <w:rPr/>
        <w:t xml:space="preserve">4.2.1 El rubro de la empresa</w:t>
      </w:r>
    </w:p>
    <w:p>
      <w:pPr>
        <w:numPr>
          <w:ilvl w:val="2"/>
          <w:numId w:val="1"/>
        </w:numPr>
      </w:pPr>
      <w:r>
        <w:rPr/>
        <w:t xml:space="preserve">4.2.2 Tecnología de la investigación</w:t>
      </w:r>
    </w:p>
    <w:p>
      <w:pPr>
        <w:numPr>
          <w:ilvl w:val="1"/>
          <w:numId w:val="1"/>
        </w:numPr>
      </w:pPr>
      <w:r>
        <w:rPr/>
        <w:t xml:space="preserve">4.3 HIPÓTESIS </w:t>
      </w:r>
    </w:p>
    <w:p>
      <w:pPr>
        <w:numPr>
          <w:ilvl w:val="2"/>
          <w:numId w:val="1"/>
        </w:numPr>
      </w:pPr>
      <w:r>
        <w:rPr/>
        <w:t xml:space="preserve">4.3.1 Hipótesis general</w:t>
      </w:r>
    </w:p>
    <w:p>
      <w:pPr>
        <w:numPr>
          <w:ilvl w:val="0"/>
          <w:numId w:val="1"/>
        </w:numPr>
      </w:pPr>
      <w:r>
        <w:rPr/>
        <w:t xml:space="preserve">METODOLOGÍA</w:t>
      </w:r>
    </w:p>
    <w:p>
      <w:pPr>
        <w:numPr>
          <w:ilvl w:val="1"/>
          <w:numId w:val="1"/>
        </w:numPr>
      </w:pPr>
      <w:r>
        <w:rPr/>
        <w:t xml:space="preserve">5.1 TIPO Y NIVEL DE LA INVESTIGACIÓN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638D99A"/>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www.amazon.es/gp/help/customer/display.html?nodeId=201890250&amp;ref_=footer_cookies_notice" TargetMode="External"/><Relationship Id="rId8" Type="http://schemas.openxmlformats.org/officeDocument/2006/relationships/hyperlink" Target="https://www.amazon.es/cookieprefs/partners" TargetMode="External"/><Relationship Id="rId9" Type="http://schemas.openxmlformats.org/officeDocument/2006/relationships/hyperlink" Target="https://www.amazon.es/cookieprefs?ref_=ya_d_l_cookie_prefs" TargetMode="External"/><Relationship Id="rId10"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2022-06-09T17:18:00-05:00</dcterms:created>
  <dcterms:modified xsi:type="dcterms:W3CDTF">2022-06-09T17:18:00-05:00</dcterms:modified>
</cp:coreProperties>
</file>

<file path=docProps/custom.xml><?xml version="1.0" encoding="utf-8"?>
<Properties xmlns="http://schemas.openxmlformats.org/officeDocument/2006/custom-properties" xmlns:vt="http://schemas.openxmlformats.org/officeDocument/2006/docPropsVTypes"/>
</file>