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2md8pqnuanmm" w:id="0"/>
      <w:bookmarkEnd w:id="0"/>
      <w:r w:rsidDel="00000000" w:rsidR="00000000" w:rsidRPr="00000000">
        <w:rPr>
          <w:sz w:val="34"/>
          <w:szCs w:val="34"/>
          <w:rtl w:val="0"/>
        </w:rPr>
        <w:t xml:space="preserve">Pilot Name</w:t>
      </w:r>
    </w:p>
    <w:p w:rsidR="00000000" w:rsidDel="00000000" w:rsidP="00000000" w:rsidRDefault="00000000" w:rsidRPr="00000000" w14:paraId="00000002">
      <w:pPr>
        <w:spacing w:after="240" w:before="240" w:lineRule="auto"/>
        <w:rPr/>
      </w:pPr>
      <w:r w:rsidDel="00000000" w:rsidR="00000000" w:rsidRPr="00000000">
        <w:rPr>
          <w:rtl w:val="0"/>
        </w:rPr>
        <w:t xml:space="preserve">Teacher Reflection Lab</w:t>
      </w:r>
    </w:p>
    <w:p w:rsidR="00000000" w:rsidDel="00000000" w:rsidP="00000000" w:rsidRDefault="00000000" w:rsidRPr="00000000" w14:paraId="00000003">
      <w:pPr>
        <w:spacing w:after="240" w:before="240" w:lineRule="auto"/>
        <w:rPr/>
      </w:pPr>
      <w:r w:rsidDel="00000000" w:rsidR="00000000" w:rsidRPr="00000000">
        <w:rPr>
          <w:rtl w:val="0"/>
        </w:rPr>
        <w:t xml:space="preserve">Teacher Reflection Lab is the working name of my pilot. I chose this name because it clearly shows the project’s focus on teacher reflection, collaboration, and professional learning.</w:t>
      </w:r>
    </w:p>
    <w:p w:rsidR="00000000" w:rsidDel="00000000" w:rsidP="00000000" w:rsidRDefault="00000000" w:rsidRPr="00000000" w14:paraId="00000004">
      <w:pPr>
        <w:pStyle w:val="Heading2"/>
        <w:keepNext w:val="0"/>
        <w:keepLines w:val="0"/>
        <w:spacing w:after="80" w:lineRule="auto"/>
        <w:rPr>
          <w:sz w:val="34"/>
          <w:szCs w:val="34"/>
        </w:rPr>
      </w:pPr>
      <w:bookmarkStart w:colFirst="0" w:colLast="0" w:name="_lokr8jcu3hfc" w:id="1"/>
      <w:bookmarkEnd w:id="1"/>
      <w:r w:rsidDel="00000000" w:rsidR="00000000" w:rsidRPr="00000000">
        <w:rPr>
          <w:sz w:val="34"/>
          <w:szCs w:val="34"/>
          <w:rtl w:val="0"/>
        </w:rPr>
        <w:t xml:space="preserve">Product Description</w:t>
      </w:r>
    </w:p>
    <w:p w:rsidR="00000000" w:rsidDel="00000000" w:rsidP="00000000" w:rsidRDefault="00000000" w:rsidRPr="00000000" w14:paraId="00000005">
      <w:pPr>
        <w:spacing w:after="240" w:before="240" w:lineRule="auto"/>
        <w:rPr/>
      </w:pPr>
      <w:r w:rsidDel="00000000" w:rsidR="00000000" w:rsidRPr="00000000">
        <w:rPr>
          <w:rtl w:val="0"/>
        </w:rPr>
        <w:t xml:space="preserve">Teacher Reflection Lab is a hybrid professional learning experience for teachers. It combines onsite discussion with an online platform, such as a website or app, where teachers can browse classroom cases, leave comments, write reflections, and share posts over time. The onsite part supports live discussion and community-building, while the online part makes reflection more flexible and ongoing. An LLM would be used as a support tool to help organize themes, suggest prompts, and help teachers think more deeply about cases without replacing teacher judgment in the online version.</w:t>
      </w:r>
    </w:p>
    <w:p w:rsidR="00000000" w:rsidDel="00000000" w:rsidP="00000000" w:rsidRDefault="00000000" w:rsidRPr="00000000" w14:paraId="00000006">
      <w:pPr>
        <w:pStyle w:val="Heading2"/>
        <w:keepNext w:val="0"/>
        <w:keepLines w:val="0"/>
        <w:spacing w:after="80" w:lineRule="auto"/>
        <w:rPr>
          <w:sz w:val="34"/>
          <w:szCs w:val="34"/>
        </w:rPr>
      </w:pPr>
      <w:bookmarkStart w:colFirst="0" w:colLast="0" w:name="_gsyau14t42f1" w:id="2"/>
      <w:bookmarkEnd w:id="2"/>
      <w:r w:rsidDel="00000000" w:rsidR="00000000" w:rsidRPr="00000000">
        <w:rPr>
          <w:sz w:val="34"/>
          <w:szCs w:val="34"/>
          <w:rtl w:val="0"/>
        </w:rPr>
        <w:t xml:space="preserve">Product Status</w:t>
      </w:r>
    </w:p>
    <w:p w:rsidR="00000000" w:rsidDel="00000000" w:rsidP="00000000" w:rsidRDefault="00000000" w:rsidRPr="00000000" w14:paraId="00000007">
      <w:pPr>
        <w:spacing w:after="240" w:before="240" w:lineRule="auto"/>
        <w:rPr/>
      </w:pPr>
      <w:r w:rsidDel="00000000" w:rsidR="00000000" w:rsidRPr="00000000">
        <w:rPr>
          <w:rtl w:val="0"/>
        </w:rPr>
        <w:t xml:space="preserve">Right now, Teacher Reflection Lab is still in the prototype stage. The core idea has already been developed through earlier design work and playtesting, but it has not yet been piloted in a real school setting. At this stage, my main focus is turning the concept into something that can be tested with teachers, including clarifying the hybrid structure, refining the facilitation flow, and thinking through how to evaluate its usefulness. </w:t>
      </w:r>
    </w:p>
    <w:p w:rsidR="00000000" w:rsidDel="00000000" w:rsidP="00000000" w:rsidRDefault="00000000" w:rsidRPr="00000000" w14:paraId="00000008">
      <w:pPr>
        <w:spacing w:after="240" w:before="240" w:lineRule="auto"/>
        <w:rPr>
          <w:sz w:val="34"/>
          <w:szCs w:val="34"/>
        </w:rPr>
      </w:pPr>
      <w:r w:rsidDel="00000000" w:rsidR="00000000" w:rsidRPr="00000000">
        <w:rPr>
          <w:sz w:val="34"/>
          <w:szCs w:val="34"/>
          <w:rtl w:val="0"/>
        </w:rPr>
        <w:t xml:space="preserve">Mission</w:t>
      </w:r>
    </w:p>
    <w:p w:rsidR="00000000" w:rsidDel="00000000" w:rsidP="00000000" w:rsidRDefault="00000000" w:rsidRPr="00000000" w14:paraId="00000009">
      <w:pPr>
        <w:spacing w:after="240" w:before="240" w:lineRule="auto"/>
        <w:rPr/>
      </w:pPr>
      <w:r w:rsidDel="00000000" w:rsidR="00000000" w:rsidRPr="00000000">
        <w:rPr>
          <w:rtl w:val="0"/>
        </w:rPr>
        <w:t xml:space="preserve">The mission of Teacher Reflection Lab is to help teachers reflect on real classroom challenges in a more structured, supportive, and collaborative way. I want to create a space where teachers can slow down, revisit difficult moments, learn from each other, and feel less isolated in handling classroom dilemmas.</w:t>
      </w:r>
    </w:p>
    <w:p w:rsidR="00000000" w:rsidDel="00000000" w:rsidP="00000000" w:rsidRDefault="00000000" w:rsidRPr="00000000" w14:paraId="0000000A">
      <w:pPr>
        <w:pStyle w:val="Heading2"/>
        <w:keepNext w:val="0"/>
        <w:keepLines w:val="0"/>
        <w:spacing w:after="80" w:lineRule="auto"/>
        <w:rPr>
          <w:sz w:val="34"/>
          <w:szCs w:val="34"/>
        </w:rPr>
      </w:pPr>
      <w:bookmarkStart w:colFirst="0" w:colLast="0" w:name="_y9h06z95wq5w" w:id="3"/>
      <w:bookmarkEnd w:id="3"/>
      <w:r w:rsidDel="00000000" w:rsidR="00000000" w:rsidRPr="00000000">
        <w:rPr>
          <w:sz w:val="34"/>
          <w:szCs w:val="34"/>
          <w:rtl w:val="0"/>
        </w:rPr>
        <w:t xml:space="preserve">Problem Statement</w:t>
      </w:r>
    </w:p>
    <w:p w:rsidR="00000000" w:rsidDel="00000000" w:rsidP="00000000" w:rsidRDefault="00000000" w:rsidRPr="00000000" w14:paraId="0000000B">
      <w:pPr>
        <w:spacing w:after="240" w:before="240" w:lineRule="auto"/>
        <w:rPr/>
      </w:pPr>
      <w:r w:rsidDel="00000000" w:rsidR="00000000" w:rsidRPr="00000000">
        <w:rPr>
          <w:rtl w:val="0"/>
        </w:rPr>
        <w:t xml:space="preserve">Teachers deal with complicated classroom situations all the time, but they may not have enough dedicated space to process those experiences with colleagues. A lot of professional development is too general, while day-to-day teaching is too busy for deeper reflection. Because of that, important teacher knowledge often stays individual instead of becoming something shared. This project is meant to address that gap.</w:t>
      </w:r>
    </w:p>
    <w:p w:rsidR="00000000" w:rsidDel="00000000" w:rsidP="00000000" w:rsidRDefault="00000000" w:rsidRPr="00000000" w14:paraId="0000000C">
      <w:pPr>
        <w:pStyle w:val="Heading2"/>
        <w:keepNext w:val="0"/>
        <w:keepLines w:val="0"/>
        <w:spacing w:after="80" w:lineRule="auto"/>
        <w:rPr>
          <w:sz w:val="34"/>
          <w:szCs w:val="34"/>
        </w:rPr>
      </w:pPr>
      <w:bookmarkStart w:colFirst="0" w:colLast="0" w:name="_9sclm33u43cf" w:id="4"/>
      <w:bookmarkEnd w:id="4"/>
      <w:r w:rsidDel="00000000" w:rsidR="00000000" w:rsidRPr="00000000">
        <w:rPr>
          <w:sz w:val="34"/>
          <w:szCs w:val="34"/>
          <w:rtl w:val="0"/>
        </w:rPr>
        <w:t xml:space="preserve">Sponsoring Organization and Pilot Context</w:t>
      </w:r>
    </w:p>
    <w:p w:rsidR="00000000" w:rsidDel="00000000" w:rsidP="00000000" w:rsidRDefault="00000000" w:rsidRPr="00000000" w14:paraId="0000000D">
      <w:pPr>
        <w:spacing w:after="240" w:before="240" w:lineRule="auto"/>
        <w:rPr/>
      </w:pPr>
      <w:r w:rsidDel="00000000" w:rsidR="00000000" w:rsidRPr="00000000">
        <w:rPr>
          <w:rtl w:val="0"/>
        </w:rPr>
        <w:t xml:space="preserve">I do not have a confirmed pilot site yet, but I imagine this pilot happening in a K–12 school, teacher learning community, or educational organization that already has some kind of collaborative meeting time. Since the product is hybrid, part of the pilot could happen during in-person meetings, while the online platform could support reflection before, after, or between sessions.</w:t>
      </w:r>
    </w:p>
    <w:p w:rsidR="00000000" w:rsidDel="00000000" w:rsidP="00000000" w:rsidRDefault="00000000" w:rsidRPr="00000000" w14:paraId="0000000E">
      <w:pPr>
        <w:pStyle w:val="Heading2"/>
        <w:keepNext w:val="0"/>
        <w:keepLines w:val="0"/>
        <w:spacing w:after="80" w:lineRule="auto"/>
        <w:rPr>
          <w:sz w:val="34"/>
          <w:szCs w:val="34"/>
        </w:rPr>
      </w:pPr>
      <w:bookmarkStart w:colFirst="0" w:colLast="0" w:name="_vkb29tcepvc2" w:id="5"/>
      <w:bookmarkEnd w:id="5"/>
      <w:r w:rsidDel="00000000" w:rsidR="00000000" w:rsidRPr="00000000">
        <w:rPr>
          <w:sz w:val="34"/>
          <w:szCs w:val="34"/>
          <w:rtl w:val="0"/>
        </w:rPr>
        <w:t xml:space="preserve">Stakeholders</w:t>
      </w:r>
    </w:p>
    <w:p w:rsidR="00000000" w:rsidDel="00000000" w:rsidP="00000000" w:rsidRDefault="00000000" w:rsidRPr="00000000" w14:paraId="0000000F">
      <w:pPr>
        <w:spacing w:after="240" w:before="240" w:lineRule="auto"/>
        <w:rPr/>
      </w:pPr>
      <w:r w:rsidDel="00000000" w:rsidR="00000000" w:rsidRPr="00000000">
        <w:rPr>
          <w:rtl w:val="0"/>
        </w:rPr>
        <w:t xml:space="preserve">The main users are K–12 teachers. Other important stakeholders include instructional coaches, school leaders, department heads, or anyone helping organize teacher learning time. These groups matter because teachers are the direct participants, while school leaders and facilitators help create the conditions for the pilot to actually work. Students are also indirect stakeholders, since stronger teacher reflection could lead to more thoughtful classroom responses.</w:t>
      </w:r>
    </w:p>
    <w:p w:rsidR="00000000" w:rsidDel="00000000" w:rsidP="00000000" w:rsidRDefault="00000000" w:rsidRPr="00000000" w14:paraId="00000010">
      <w:pPr>
        <w:pStyle w:val="Heading2"/>
        <w:keepNext w:val="0"/>
        <w:keepLines w:val="0"/>
        <w:spacing w:after="80" w:lineRule="auto"/>
        <w:rPr>
          <w:sz w:val="34"/>
          <w:szCs w:val="34"/>
        </w:rPr>
      </w:pPr>
      <w:bookmarkStart w:colFirst="0" w:colLast="0" w:name="_hmyieyt3kpz7" w:id="6"/>
      <w:bookmarkEnd w:id="6"/>
      <w:r w:rsidDel="00000000" w:rsidR="00000000" w:rsidRPr="00000000">
        <w:rPr>
          <w:sz w:val="34"/>
          <w:szCs w:val="34"/>
          <w:rtl w:val="0"/>
        </w:rPr>
        <w:t xml:space="preserve">External Partners</w:t>
      </w:r>
    </w:p>
    <w:p w:rsidR="00000000" w:rsidDel="00000000" w:rsidP="00000000" w:rsidRDefault="00000000" w:rsidRPr="00000000" w14:paraId="00000011">
      <w:pPr>
        <w:spacing w:after="240" w:before="240" w:lineRule="auto"/>
        <w:rPr/>
      </w:pPr>
      <w:r w:rsidDel="00000000" w:rsidR="00000000" w:rsidRPr="00000000">
        <w:rPr>
          <w:rtl w:val="0"/>
        </w:rPr>
        <w:t xml:space="preserve">Possible external partners could include a host school, a teacher network, or a faculty advisor who can support pilot planning or implementation. At this point, I am still exploring what kinds of partnerships would make the most sense.</w:t>
      </w:r>
    </w:p>
    <w:p w:rsidR="00000000" w:rsidDel="00000000" w:rsidP="00000000" w:rsidRDefault="00000000" w:rsidRPr="00000000" w14:paraId="00000012">
      <w:pPr>
        <w:pStyle w:val="Heading2"/>
        <w:keepNext w:val="0"/>
        <w:keepLines w:val="0"/>
        <w:spacing w:after="80" w:lineRule="auto"/>
        <w:rPr>
          <w:sz w:val="34"/>
          <w:szCs w:val="34"/>
        </w:rPr>
      </w:pPr>
      <w:bookmarkStart w:colFirst="0" w:colLast="0" w:name="_rggn18hl1cte" w:id="7"/>
      <w:bookmarkEnd w:id="7"/>
      <w:r w:rsidDel="00000000" w:rsidR="00000000" w:rsidRPr="00000000">
        <w:rPr>
          <w:sz w:val="34"/>
          <w:szCs w:val="34"/>
          <w:rtl w:val="0"/>
        </w:rPr>
        <w:t xml:space="preserve">Pilot Goals</w:t>
      </w:r>
    </w:p>
    <w:p w:rsidR="00000000" w:rsidDel="00000000" w:rsidP="00000000" w:rsidRDefault="00000000" w:rsidRPr="00000000" w14:paraId="00000013">
      <w:pPr>
        <w:spacing w:after="240" w:before="240" w:lineRule="auto"/>
        <w:rPr/>
      </w:pPr>
      <w:r w:rsidDel="00000000" w:rsidR="00000000" w:rsidRPr="00000000">
        <w:rPr>
          <w:rtl w:val="0"/>
        </w:rPr>
        <w:t xml:space="preserve">The first goal of the pilot is to test whether teachers find the experience useful, relevant, and worth their time. The second is to see whether the combination of onsite and online reflection creates stronger engagement than either one alone. The third is to understand whether the product supports deeper reflection on classroom dilemmas instead of just quick advice-sharing. The fourth is to figure out which parts of the experience work best in person and which work better online. Finally, to gather evidence that can help me revise the product before a larger pilot.</w:t>
      </w:r>
    </w:p>
    <w:p w:rsidR="00000000" w:rsidDel="00000000" w:rsidP="00000000" w:rsidRDefault="00000000" w:rsidRPr="00000000" w14:paraId="00000014">
      <w:pPr>
        <w:pStyle w:val="Heading2"/>
        <w:keepNext w:val="0"/>
        <w:keepLines w:val="0"/>
        <w:spacing w:after="80" w:lineRule="auto"/>
        <w:rPr>
          <w:sz w:val="34"/>
          <w:szCs w:val="34"/>
        </w:rPr>
      </w:pPr>
      <w:bookmarkStart w:colFirst="0" w:colLast="0" w:name="_rz6c8zcp1kwn" w:id="8"/>
      <w:bookmarkEnd w:id="8"/>
      <w:r w:rsidDel="00000000" w:rsidR="00000000" w:rsidRPr="00000000">
        <w:rPr>
          <w:sz w:val="34"/>
          <w:szCs w:val="34"/>
          <w:rtl w:val="0"/>
        </w:rPr>
        <w:t xml:space="preserve">Target Audience</w:t>
      </w:r>
    </w:p>
    <w:p w:rsidR="00000000" w:rsidDel="00000000" w:rsidP="00000000" w:rsidRDefault="00000000" w:rsidRPr="00000000" w14:paraId="00000015">
      <w:pPr>
        <w:spacing w:after="240" w:before="240" w:lineRule="auto"/>
        <w:rPr/>
      </w:pPr>
      <w:r w:rsidDel="00000000" w:rsidR="00000000" w:rsidRPr="00000000">
        <w:rPr>
          <w:rtl w:val="0"/>
        </w:rPr>
        <w:t xml:space="preserve">The main target audience is current K–12 teachers, especially teachers who already participate in team meetings, professional development, or collaborative planning time. The product may be especially useful for teachers seeking more practical, reflective support for real classroom challenges.</w:t>
      </w:r>
    </w:p>
    <w:p w:rsidR="00000000" w:rsidDel="00000000" w:rsidP="00000000" w:rsidRDefault="00000000" w:rsidRPr="00000000" w14:paraId="00000016">
      <w:pPr>
        <w:pStyle w:val="Heading2"/>
        <w:keepNext w:val="0"/>
        <w:keepLines w:val="0"/>
        <w:spacing w:after="80" w:lineRule="auto"/>
        <w:rPr>
          <w:sz w:val="34"/>
          <w:szCs w:val="34"/>
        </w:rPr>
      </w:pPr>
      <w:bookmarkStart w:colFirst="0" w:colLast="0" w:name="_5laam9gyexu2" w:id="9"/>
      <w:bookmarkEnd w:id="9"/>
      <w:r w:rsidDel="00000000" w:rsidR="00000000" w:rsidRPr="00000000">
        <w:rPr>
          <w:sz w:val="34"/>
          <w:szCs w:val="34"/>
          <w:rtl w:val="0"/>
        </w:rPr>
        <w:t xml:space="preserve">Timing and Duration</w:t>
      </w:r>
    </w:p>
    <w:p w:rsidR="00000000" w:rsidDel="00000000" w:rsidP="00000000" w:rsidRDefault="00000000" w:rsidRPr="00000000" w14:paraId="00000017">
      <w:pPr>
        <w:spacing w:after="240" w:before="240" w:lineRule="auto"/>
        <w:rPr/>
      </w:pPr>
      <w:r w:rsidDel="00000000" w:rsidR="00000000" w:rsidRPr="00000000">
        <w:rPr>
          <w:rtl w:val="0"/>
        </w:rPr>
        <w:t xml:space="preserve">My preferred timing for the pilot is during the next academic year. I imagine it running over several weeks instead of only one session, because I want enough time to see whether teachers keep engaging and whether the reflection process becomes more meaningful over time. The pilot would likely include a mix of onsite sessions and ongoing online participation.</w:t>
      </w:r>
    </w:p>
    <w:p w:rsidR="00000000" w:rsidDel="00000000" w:rsidP="00000000" w:rsidRDefault="00000000" w:rsidRPr="00000000" w14:paraId="00000018">
      <w:pPr>
        <w:pStyle w:val="Heading2"/>
        <w:keepNext w:val="0"/>
        <w:keepLines w:val="0"/>
        <w:spacing w:after="80" w:lineRule="auto"/>
        <w:rPr>
          <w:sz w:val="34"/>
          <w:szCs w:val="34"/>
        </w:rPr>
      </w:pPr>
      <w:bookmarkStart w:colFirst="0" w:colLast="0" w:name="_6jtbcec2ws7a" w:id="10"/>
      <w:bookmarkEnd w:id="10"/>
      <w:r w:rsidDel="00000000" w:rsidR="00000000" w:rsidRPr="00000000">
        <w:rPr>
          <w:sz w:val="34"/>
          <w:szCs w:val="34"/>
          <w:rtl w:val="0"/>
        </w:rPr>
        <w:t xml:space="preserve">Budget</w:t>
      </w:r>
    </w:p>
    <w:p w:rsidR="00000000" w:rsidDel="00000000" w:rsidP="00000000" w:rsidRDefault="00000000" w:rsidRPr="00000000" w14:paraId="00000019">
      <w:pPr>
        <w:spacing w:after="240" w:before="240" w:lineRule="auto"/>
        <w:rPr/>
      </w:pPr>
      <w:r w:rsidDel="00000000" w:rsidR="00000000" w:rsidRPr="00000000">
        <w:rPr>
          <w:rtl w:val="0"/>
        </w:rPr>
        <w:t xml:space="preserve">The pilot is designed to stay fairly low-cost. The main expenses would probably be basic materials for the onsite part, like printed cases or facilitation supplies, and any support needed for the online platform. If the website or app is kept simple, the pilot should still be manageable without a large budget.</w:t>
      </w:r>
    </w:p>
    <w:p w:rsidR="00000000" w:rsidDel="00000000" w:rsidP="00000000" w:rsidRDefault="00000000" w:rsidRPr="00000000" w14:paraId="0000001A">
      <w:pPr>
        <w:pStyle w:val="Heading2"/>
        <w:keepNext w:val="0"/>
        <w:keepLines w:val="0"/>
        <w:spacing w:after="80" w:lineRule="auto"/>
        <w:rPr>
          <w:sz w:val="34"/>
          <w:szCs w:val="34"/>
        </w:rPr>
      </w:pPr>
      <w:bookmarkStart w:colFirst="0" w:colLast="0" w:name="_i5ydtxp1za22" w:id="11"/>
      <w:bookmarkEnd w:id="11"/>
      <w:r w:rsidDel="00000000" w:rsidR="00000000" w:rsidRPr="00000000">
        <w:rPr>
          <w:sz w:val="34"/>
          <w:szCs w:val="34"/>
          <w:rtl w:val="0"/>
        </w:rPr>
        <w:t xml:space="preserve">Funding Sources</w:t>
      </w:r>
    </w:p>
    <w:p w:rsidR="00000000" w:rsidDel="00000000" w:rsidP="00000000" w:rsidRDefault="00000000" w:rsidRPr="00000000" w14:paraId="0000001B">
      <w:pPr>
        <w:spacing w:after="240" w:before="240" w:lineRule="auto"/>
        <w:rPr/>
      </w:pPr>
      <w:r w:rsidDel="00000000" w:rsidR="00000000" w:rsidRPr="00000000">
        <w:rPr>
          <w:rtl w:val="0"/>
        </w:rPr>
        <w:t xml:space="preserve">I do not have funding secured yet. Possible sources could include a school-based professional development budget, a small grant, faculty support, or student project funding. More importantly, I will need access to a site, participants, and enough time to run the pilot.</w:t>
      </w:r>
    </w:p>
    <w:p w:rsidR="00000000" w:rsidDel="00000000" w:rsidP="00000000" w:rsidRDefault="00000000" w:rsidRPr="00000000" w14:paraId="0000001C">
      <w:pPr>
        <w:pStyle w:val="Heading2"/>
        <w:keepNext w:val="0"/>
        <w:keepLines w:val="0"/>
        <w:spacing w:after="80" w:lineRule="auto"/>
        <w:rPr>
          <w:sz w:val="34"/>
          <w:szCs w:val="34"/>
        </w:rPr>
      </w:pPr>
      <w:bookmarkStart w:colFirst="0" w:colLast="0" w:name="_sry63utsepa4" w:id="12"/>
      <w:bookmarkEnd w:id="12"/>
      <w:r w:rsidDel="00000000" w:rsidR="00000000" w:rsidRPr="00000000">
        <w:rPr>
          <w:sz w:val="34"/>
          <w:szCs w:val="34"/>
          <w:rtl w:val="0"/>
        </w:rPr>
        <w:t xml:space="preserve">Metrics and Evidence of Success</w:t>
      </w:r>
    </w:p>
    <w:p w:rsidR="00000000" w:rsidDel="00000000" w:rsidP="00000000" w:rsidRDefault="00000000" w:rsidRPr="00000000" w14:paraId="0000001D">
      <w:pPr>
        <w:spacing w:after="240" w:before="240" w:lineRule="auto"/>
        <w:rPr/>
      </w:pPr>
      <w:r w:rsidDel="00000000" w:rsidR="00000000" w:rsidRPr="00000000">
        <w:rPr>
          <w:rtl w:val="0"/>
        </w:rPr>
        <w:t xml:space="preserve">I would consider the pilot successful if teachers participate consistently, find the experience meaningful, and feel that it helps them think more deeply about classroom dilemmas. I would also look for evidence that the hybrid format feels supportive rather than burdensome, and that the online component actually extends reflection instead of becoming just another task.</w:t>
      </w:r>
    </w:p>
    <w:p w:rsidR="00000000" w:rsidDel="00000000" w:rsidP="00000000" w:rsidRDefault="00000000" w:rsidRPr="00000000" w14:paraId="0000001E">
      <w:pPr>
        <w:pStyle w:val="Heading2"/>
        <w:keepNext w:val="0"/>
        <w:keepLines w:val="0"/>
        <w:spacing w:after="80" w:lineRule="auto"/>
        <w:rPr>
          <w:sz w:val="34"/>
          <w:szCs w:val="34"/>
        </w:rPr>
      </w:pPr>
      <w:bookmarkStart w:colFirst="0" w:colLast="0" w:name="_g09li32j3xrq" w:id="13"/>
      <w:bookmarkEnd w:id="13"/>
      <w:r w:rsidDel="00000000" w:rsidR="00000000" w:rsidRPr="00000000">
        <w:rPr>
          <w:sz w:val="34"/>
          <w:szCs w:val="34"/>
          <w:rtl w:val="0"/>
        </w:rPr>
        <w:t xml:space="preserve">Data Collection Plan</w:t>
      </w:r>
    </w:p>
    <w:p w:rsidR="00000000" w:rsidDel="00000000" w:rsidP="00000000" w:rsidRDefault="00000000" w:rsidRPr="00000000" w14:paraId="0000001F">
      <w:pPr>
        <w:spacing w:after="240" w:before="240" w:lineRule="auto"/>
        <w:rPr/>
      </w:pPr>
      <w:r w:rsidDel="00000000" w:rsidR="00000000" w:rsidRPr="00000000">
        <w:rPr>
          <w:rtl w:val="0"/>
        </w:rPr>
        <w:t xml:space="preserve">I would collect both onsite and online data. From the onsite sessions, I could collect attendance, facilitator notes, discussion themes, and participant feedback. From the online platform, I could collect case submissions, comments, written reflections, posting patterns, and return visits. I would use these data to understand whether teachers are engaging, what parts of the pilot are most useful, and what should be improved in the next version.</w:t>
      </w:r>
    </w:p>
    <w:p w:rsidR="00000000" w:rsidDel="00000000" w:rsidP="00000000" w:rsidRDefault="00000000" w:rsidRPr="00000000" w14:paraId="00000020">
      <w:pPr>
        <w:pStyle w:val="Heading2"/>
        <w:keepNext w:val="0"/>
        <w:keepLines w:val="0"/>
        <w:spacing w:after="80" w:lineRule="auto"/>
        <w:rPr>
          <w:sz w:val="34"/>
          <w:szCs w:val="34"/>
        </w:rPr>
      </w:pPr>
      <w:bookmarkStart w:colFirst="0" w:colLast="0" w:name="_qco0aeaojm7b" w:id="14"/>
      <w:bookmarkEnd w:id="14"/>
      <w:r w:rsidDel="00000000" w:rsidR="00000000" w:rsidRPr="00000000">
        <w:rPr>
          <w:sz w:val="34"/>
          <w:szCs w:val="34"/>
          <w:rtl w:val="0"/>
        </w:rPr>
        <w:t xml:space="preserve">Audience Segments and Communication</w:t>
      </w:r>
    </w:p>
    <w:p w:rsidR="00000000" w:rsidDel="00000000" w:rsidP="00000000" w:rsidRDefault="00000000" w:rsidRPr="00000000" w14:paraId="00000021">
      <w:pPr>
        <w:spacing w:after="240" w:before="240" w:lineRule="auto"/>
        <w:rPr/>
      </w:pPr>
      <w:r w:rsidDel="00000000" w:rsidR="00000000" w:rsidRPr="00000000">
        <w:rPr>
          <w:rtl w:val="0"/>
        </w:rPr>
        <w:t xml:space="preserve">Different groups will need different kinds of communication. School leaders will need a clear explanation of the pilot’s purpose, logistics, and value. Teachers will need to understand what participation involves, how much time it takes, and how confidentiality will be handled. During the pilot, communication should stay simple and clear so that participants know when to engage onsite and when to engage online.</w:t>
      </w:r>
    </w:p>
    <w:p w:rsidR="00000000" w:rsidDel="00000000" w:rsidP="00000000" w:rsidRDefault="00000000" w:rsidRPr="00000000" w14:paraId="00000022">
      <w:pPr>
        <w:pStyle w:val="Heading2"/>
        <w:keepNext w:val="0"/>
        <w:keepLines w:val="0"/>
        <w:spacing w:after="80" w:lineRule="auto"/>
        <w:rPr>
          <w:sz w:val="34"/>
          <w:szCs w:val="34"/>
        </w:rPr>
      </w:pPr>
      <w:bookmarkStart w:colFirst="0" w:colLast="0" w:name="_9o3h6ghsygxc" w:id="15"/>
      <w:bookmarkEnd w:id="15"/>
      <w:r w:rsidDel="00000000" w:rsidR="00000000" w:rsidRPr="00000000">
        <w:rPr>
          <w:sz w:val="34"/>
          <w:szCs w:val="34"/>
          <w:rtl w:val="0"/>
        </w:rPr>
        <w:t xml:space="preserve">Technology and Equipment</w:t>
      </w:r>
    </w:p>
    <w:p w:rsidR="00000000" w:rsidDel="00000000" w:rsidP="00000000" w:rsidRDefault="00000000" w:rsidRPr="00000000" w14:paraId="00000023">
      <w:pPr>
        <w:spacing w:after="240" w:before="240" w:lineRule="auto"/>
        <w:rPr/>
      </w:pPr>
      <w:r w:rsidDel="00000000" w:rsidR="00000000" w:rsidRPr="00000000">
        <w:rPr>
          <w:rtl w:val="0"/>
        </w:rPr>
        <w:t xml:space="preserve">This pilot needs both physical and digital support. The onsite part needs meeting space and simple facilitation materials. The online part needs a website or app where teachers can read cases, comment, reflect, and post. Since the LLM is part of the design, I also need to think carefully about what role it plays and how visible or helpful it should be for users.</w:t>
      </w:r>
    </w:p>
    <w:p w:rsidR="00000000" w:rsidDel="00000000" w:rsidP="00000000" w:rsidRDefault="00000000" w:rsidRPr="00000000" w14:paraId="00000024">
      <w:pPr>
        <w:pStyle w:val="Heading2"/>
        <w:keepNext w:val="0"/>
        <w:keepLines w:val="0"/>
        <w:spacing w:after="80" w:lineRule="auto"/>
        <w:rPr>
          <w:sz w:val="34"/>
          <w:szCs w:val="34"/>
        </w:rPr>
      </w:pPr>
      <w:bookmarkStart w:colFirst="0" w:colLast="0" w:name="_b70f2tyr7pr6" w:id="16"/>
      <w:bookmarkEnd w:id="16"/>
      <w:r w:rsidDel="00000000" w:rsidR="00000000" w:rsidRPr="00000000">
        <w:rPr>
          <w:sz w:val="34"/>
          <w:szCs w:val="34"/>
          <w:rtl w:val="0"/>
        </w:rPr>
        <w:t xml:space="preserve">Security, Privacy, and Regulations</w:t>
      </w:r>
    </w:p>
    <w:p w:rsidR="00000000" w:rsidDel="00000000" w:rsidP="00000000" w:rsidRDefault="00000000" w:rsidRPr="00000000" w14:paraId="00000025">
      <w:pPr>
        <w:spacing w:after="240" w:before="240" w:lineRule="auto"/>
        <w:rPr/>
      </w:pPr>
      <w:r w:rsidDel="00000000" w:rsidR="00000000" w:rsidRPr="00000000">
        <w:rPr>
          <w:rtl w:val="0"/>
        </w:rPr>
        <w:t xml:space="preserve">Privacy is especially important in this pilot because teachers may be sharing real classroom situations. Case submissions should avoid identifying student details, and the online platform should clearly explain who can see posts and how information is stored. If this happens in a real school setting, I will also need to make sure the pilot fits school expectations around confidentiality and trust.</w:t>
      </w:r>
    </w:p>
    <w:p w:rsidR="00000000" w:rsidDel="00000000" w:rsidP="00000000" w:rsidRDefault="00000000" w:rsidRPr="00000000" w14:paraId="00000026">
      <w:pPr>
        <w:pStyle w:val="Heading2"/>
        <w:keepNext w:val="0"/>
        <w:keepLines w:val="0"/>
        <w:spacing w:after="80" w:lineRule="auto"/>
        <w:rPr>
          <w:sz w:val="34"/>
          <w:szCs w:val="34"/>
        </w:rPr>
      </w:pPr>
      <w:bookmarkStart w:colFirst="0" w:colLast="0" w:name="_tpnq6zbtkf1t" w:id="17"/>
      <w:bookmarkEnd w:id="17"/>
      <w:r w:rsidDel="00000000" w:rsidR="00000000" w:rsidRPr="00000000">
        <w:rPr>
          <w:sz w:val="34"/>
          <w:szCs w:val="34"/>
          <w:rtl w:val="0"/>
        </w:rPr>
        <w:t xml:space="preserve">Diversity, Equity, and Inclusion</w:t>
      </w:r>
    </w:p>
    <w:p w:rsidR="00000000" w:rsidDel="00000000" w:rsidP="00000000" w:rsidRDefault="00000000" w:rsidRPr="00000000" w14:paraId="00000027">
      <w:pPr>
        <w:spacing w:after="240" w:before="240" w:lineRule="auto"/>
        <w:rPr/>
      </w:pPr>
      <w:r w:rsidDel="00000000" w:rsidR="00000000" w:rsidRPr="00000000">
        <w:rPr>
          <w:rtl w:val="0"/>
        </w:rPr>
        <w:t xml:space="preserve">Equity matters a lot in this project because classroom dilemmas are often shaped by student identity, school culture, behavior expectations, and unequal access to support. The pilot should encourage teachers to think about context and student perspective, not just about “solving” a problem quickly. I want the structure to support more thoughtful and respectful reflection rather than one-size-fits-all responses.</w:t>
      </w:r>
    </w:p>
    <w:p w:rsidR="00000000" w:rsidDel="00000000" w:rsidP="00000000" w:rsidRDefault="00000000" w:rsidRPr="00000000" w14:paraId="00000028">
      <w:pPr>
        <w:pStyle w:val="Heading2"/>
        <w:keepNext w:val="0"/>
        <w:keepLines w:val="0"/>
        <w:spacing w:after="80" w:lineRule="auto"/>
        <w:rPr>
          <w:sz w:val="34"/>
          <w:szCs w:val="34"/>
        </w:rPr>
      </w:pPr>
      <w:bookmarkStart w:colFirst="0" w:colLast="0" w:name="_d0rqpaxe3vy8" w:id="18"/>
      <w:bookmarkEnd w:id="18"/>
      <w:r w:rsidDel="00000000" w:rsidR="00000000" w:rsidRPr="00000000">
        <w:rPr>
          <w:sz w:val="34"/>
          <w:szCs w:val="34"/>
          <w:rtl w:val="0"/>
        </w:rPr>
        <w:t xml:space="preserve">Pilot Team</w:t>
      </w:r>
    </w:p>
    <w:p w:rsidR="00000000" w:rsidDel="00000000" w:rsidP="00000000" w:rsidRDefault="00000000" w:rsidRPr="00000000" w14:paraId="00000029">
      <w:pPr>
        <w:spacing w:after="240" w:before="240" w:lineRule="auto"/>
        <w:rPr/>
      </w:pPr>
      <w:r w:rsidDel="00000000" w:rsidR="00000000" w:rsidRPr="00000000">
        <w:rPr>
          <w:rtl w:val="0"/>
        </w:rPr>
        <w:t xml:space="preserve">Right now, I am the main person planning and designing the pilot. My role includes refining the product, preparing materials, thinking through data collection, and finding a possible pilot site. Depending on how developed the online version becomes, I may also need technical help, facilitation support, or feedback from an advisor.</w:t>
      </w:r>
    </w:p>
    <w:p w:rsidR="00000000" w:rsidDel="00000000" w:rsidP="00000000" w:rsidRDefault="00000000" w:rsidRPr="00000000" w14:paraId="0000002A">
      <w:pPr>
        <w:pStyle w:val="Heading2"/>
        <w:keepNext w:val="0"/>
        <w:keepLines w:val="0"/>
        <w:spacing w:after="80" w:lineRule="auto"/>
        <w:rPr>
          <w:sz w:val="34"/>
          <w:szCs w:val="34"/>
        </w:rPr>
      </w:pPr>
      <w:bookmarkStart w:colFirst="0" w:colLast="0" w:name="_zflbzz5q3i9a" w:id="19"/>
      <w:bookmarkEnd w:id="19"/>
      <w:r w:rsidDel="00000000" w:rsidR="00000000" w:rsidRPr="00000000">
        <w:rPr>
          <w:sz w:val="34"/>
          <w:szCs w:val="34"/>
          <w:rtl w:val="0"/>
        </w:rPr>
        <w:t xml:space="preserve">Anticipated Challenges</w:t>
      </w:r>
    </w:p>
    <w:p w:rsidR="00000000" w:rsidDel="00000000" w:rsidP="00000000" w:rsidRDefault="00000000" w:rsidRPr="00000000" w14:paraId="0000002B">
      <w:pPr>
        <w:spacing w:after="240" w:before="240" w:lineRule="auto"/>
        <w:rPr/>
      </w:pPr>
      <w:r w:rsidDel="00000000" w:rsidR="00000000" w:rsidRPr="00000000">
        <w:rPr>
          <w:rtl w:val="0"/>
        </w:rPr>
        <w:t xml:space="preserve">One challenge will be finding a partner site where teachers have enough time and trust to participate honestly. Another challenge will be making the hybrid format feel smooth instead of overwhelming. I also expect challenges around privacy, moderation, and deciding how the LLM should support reflection without becoming too controlling or too generic. Finally, I think measuring success for a reflection-based product will be more complicated than measuring a simple skill outcome.</w:t>
      </w:r>
    </w:p>
    <w:p w:rsidR="00000000" w:rsidDel="00000000" w:rsidP="00000000" w:rsidRDefault="00000000" w:rsidRPr="00000000" w14:paraId="0000002C">
      <w:pPr>
        <w:pStyle w:val="Heading2"/>
        <w:keepNext w:val="0"/>
        <w:keepLines w:val="0"/>
        <w:spacing w:after="80" w:lineRule="auto"/>
        <w:rPr>
          <w:sz w:val="34"/>
          <w:szCs w:val="34"/>
        </w:rPr>
      </w:pPr>
      <w:bookmarkStart w:colFirst="0" w:colLast="0" w:name="_7pbdwdmgj845" w:id="20"/>
      <w:bookmarkEnd w:id="20"/>
      <w:r w:rsidDel="00000000" w:rsidR="00000000" w:rsidRPr="00000000">
        <w:rPr>
          <w:sz w:val="34"/>
          <w:szCs w:val="34"/>
          <w:rtl w:val="0"/>
        </w:rPr>
        <w:t xml:space="preserve">Definition of Pilot Success</w:t>
      </w:r>
    </w:p>
    <w:p w:rsidR="00000000" w:rsidDel="00000000" w:rsidP="00000000" w:rsidRDefault="00000000" w:rsidRPr="00000000" w14:paraId="0000002D">
      <w:pPr>
        <w:spacing w:after="240" w:before="240" w:lineRule="auto"/>
        <w:rPr/>
      </w:pPr>
      <w:r w:rsidDel="00000000" w:rsidR="00000000" w:rsidRPr="00000000">
        <w:rPr>
          <w:rtl w:val="0"/>
        </w:rPr>
        <w:t xml:space="preserve">I would define pilot success as showing that the Teacher Reflection Lab is both meaningful and workable. Meaningful means teachers feel the experience helps them reflect more deeply and feel more supported by colleagues. Workable means the hybrid model fits into real teacher routines without too much confusion, pressure, or extra burden. At this stage, success is not about proving large-scale impact. It is about showing that the concept has value and learning how to improve it for the next phase.</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