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BB8B" w14:textId="77777777" w:rsidR="00522AC2" w:rsidRDefault="00F5748B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7C3583" wp14:editId="0596E2CE">
            <wp:simplePos x="0" y="0"/>
            <wp:positionH relativeFrom="column">
              <wp:posOffset>-791845</wp:posOffset>
            </wp:positionH>
            <wp:positionV relativeFrom="paragraph">
              <wp:posOffset>-720090</wp:posOffset>
            </wp:positionV>
            <wp:extent cx="7762875" cy="10046335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_9_HUALLPA_ONA_FERNANDO_SAMU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4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7D1A1" w14:textId="77777777" w:rsidR="00522AC2" w:rsidRPr="0058156E" w:rsidRDefault="00F5748B">
      <w:pPr>
        <w:spacing w:after="40"/>
        <w:jc w:val="center"/>
        <w:rPr>
          <w:lang w:val="es-BO"/>
        </w:rPr>
      </w:pPr>
      <w:r w:rsidRPr="0058156E">
        <w:rPr>
          <w:b/>
          <w:sz w:val="26"/>
          <w:lang w:val="es-BO"/>
        </w:rPr>
        <w:lastRenderedPageBreak/>
        <w:t>SIS-141 - PRÁCTICA N.º 9</w:t>
      </w:r>
    </w:p>
    <w:p w14:paraId="1B21DF03" w14:textId="77777777" w:rsidR="00522AC2" w:rsidRPr="0058156E" w:rsidRDefault="00F5748B">
      <w:pPr>
        <w:spacing w:after="160"/>
        <w:jc w:val="center"/>
        <w:rPr>
          <w:lang w:val="es-BO"/>
        </w:rPr>
      </w:pPr>
      <w:r w:rsidRPr="0058156E">
        <w:rPr>
          <w:sz w:val="20"/>
          <w:lang w:val="es-BO"/>
        </w:rPr>
        <w:t>Nombre: HUALLPA OÑA FERNANDO SAMUEL     Grupo: N.º 1     Gestión: 2026</w:t>
      </w:r>
    </w:p>
    <w:p w14:paraId="7D75418A" w14:textId="77777777" w:rsidR="00522AC2" w:rsidRPr="0058156E" w:rsidRDefault="00F5748B">
      <w:pPr>
        <w:jc w:val="center"/>
        <w:rPr>
          <w:lang w:val="es-BO"/>
        </w:rPr>
      </w:pPr>
      <w:r w:rsidRPr="0058156E">
        <w:rPr>
          <w:sz w:val="20"/>
          <w:lang w:val="es-BO"/>
        </w:rPr>
        <w:t>________________________________________________________________________________</w:t>
      </w:r>
    </w:p>
    <w:p w14:paraId="166047F7" w14:textId="77777777" w:rsidR="00522AC2" w:rsidRPr="0058156E" w:rsidRDefault="00F5748B">
      <w:pPr>
        <w:spacing w:before="80" w:after="120"/>
        <w:rPr>
          <w:lang w:val="es-BO"/>
        </w:rPr>
      </w:pPr>
      <w:r w:rsidRPr="0058156E">
        <w:rPr>
          <w:b/>
          <w:sz w:val="26"/>
          <w:lang w:val="es-BO"/>
        </w:rPr>
        <w:t>Términos y condiciones de la carrera de Ingeniería de Sistemas</w:t>
      </w:r>
    </w:p>
    <w:p w14:paraId="06B599E3" w14:textId="77777777" w:rsidR="00522AC2" w:rsidRPr="0058156E" w:rsidRDefault="00F5748B">
      <w:pPr>
        <w:spacing w:before="80" w:after="120"/>
        <w:rPr>
          <w:lang w:val="es-BO"/>
        </w:rPr>
      </w:pPr>
      <w:r w:rsidRPr="0058156E">
        <w:rPr>
          <w:b/>
          <w:sz w:val="26"/>
          <w:lang w:val="es-BO"/>
        </w:rPr>
        <w:t>1. Normas y políticas académicas</w:t>
      </w:r>
    </w:p>
    <w:p w14:paraId="7FDD540E" w14:textId="77777777" w:rsidR="00522AC2" w:rsidRPr="0058156E" w:rsidRDefault="00F5748B">
      <w:pPr>
        <w:spacing w:after="120"/>
        <w:ind w:firstLine="397"/>
        <w:rPr>
          <w:lang w:val="es-BO"/>
        </w:rPr>
      </w:pPr>
      <w:r w:rsidRPr="0058156E">
        <w:rPr>
          <w:lang w:val="es-BO"/>
        </w:rPr>
        <w:t>La carrera se rige por disposiciones académicas que orientan el avance estudian</w:t>
      </w:r>
      <w:r w:rsidRPr="0058156E">
        <w:rPr>
          <w:lang w:val="es-BO"/>
        </w:rPr>
        <w:t>til, la evaluación, las prácticas, la permanencia y las modalidades de graduación. Estas normas ayudan a organizar el proceso formativo y a mantener criterios comunes dentro de la carrera.</w:t>
      </w:r>
    </w:p>
    <w:p w14:paraId="68EE9EEF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Políticas de permanencia estudiantil establecidas por el régimen ac</w:t>
      </w:r>
      <w:r w:rsidRPr="0058156E">
        <w:rPr>
          <w:sz w:val="21"/>
          <w:lang w:val="es-BO"/>
        </w:rPr>
        <w:t>adémico.</w:t>
      </w:r>
    </w:p>
    <w:p w14:paraId="25542EC9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Normas relacionadas con la graduación y conclusión de estudios.</w:t>
      </w:r>
    </w:p>
    <w:p w14:paraId="2993A771" w14:textId="77777777" w:rsidR="00522AC2" w:rsidRDefault="00F5748B">
      <w:pPr>
        <w:pStyle w:val="Listaconvietas"/>
        <w:spacing w:after="60"/>
      </w:pPr>
      <w:proofErr w:type="spellStart"/>
      <w:r>
        <w:rPr>
          <w:sz w:val="21"/>
        </w:rPr>
        <w:t>Reglamento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evaluación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académica</w:t>
      </w:r>
      <w:proofErr w:type="spellEnd"/>
      <w:r>
        <w:rPr>
          <w:sz w:val="21"/>
        </w:rPr>
        <w:t>.</w:t>
      </w:r>
    </w:p>
    <w:p w14:paraId="208B6C66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Reglamento para prácticas y actividades formativas.</w:t>
      </w:r>
    </w:p>
    <w:p w14:paraId="1FCA506F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Procedimientos de convalidación, homologación y compensación.</w:t>
      </w:r>
    </w:p>
    <w:p w14:paraId="2F7C81D3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Reglas de uso de biblioteca, labo</w:t>
      </w:r>
      <w:r w:rsidRPr="0058156E">
        <w:rPr>
          <w:sz w:val="21"/>
          <w:lang w:val="es-BO"/>
        </w:rPr>
        <w:t>ratorios y procesos de graduación directa.</w:t>
      </w:r>
    </w:p>
    <w:p w14:paraId="568D4AC7" w14:textId="77777777" w:rsidR="00522AC2" w:rsidRPr="0058156E" w:rsidRDefault="00F5748B">
      <w:pPr>
        <w:spacing w:before="80" w:after="120"/>
        <w:rPr>
          <w:lang w:val="es-BO"/>
        </w:rPr>
      </w:pPr>
      <w:r w:rsidRPr="0058156E">
        <w:rPr>
          <w:b/>
          <w:sz w:val="26"/>
          <w:lang w:val="es-BO"/>
        </w:rPr>
        <w:t>2. Obligaciones del estudiante</w:t>
      </w:r>
    </w:p>
    <w:p w14:paraId="057A86F1" w14:textId="77777777" w:rsidR="00522AC2" w:rsidRPr="0058156E" w:rsidRDefault="00F5748B">
      <w:pPr>
        <w:spacing w:after="120"/>
        <w:ind w:firstLine="397"/>
        <w:rPr>
          <w:lang w:val="es-BO"/>
        </w:rPr>
      </w:pPr>
      <w:r w:rsidRPr="0058156E">
        <w:rPr>
          <w:lang w:val="es-BO"/>
        </w:rPr>
        <w:t xml:space="preserve">El estudiante debe participar de manera responsable en su formación. Esto implica asistir a clases, cumplir tareas, realizar prácticas, reforzar los contenidos desarrollados en aula </w:t>
      </w:r>
      <w:r w:rsidRPr="0058156E">
        <w:rPr>
          <w:lang w:val="es-BO"/>
        </w:rPr>
        <w:t>y respetar las actividades planificadas por la carrera.</w:t>
      </w:r>
    </w:p>
    <w:p w14:paraId="48978C70" w14:textId="77777777" w:rsidR="00522AC2" w:rsidRPr="0058156E" w:rsidRDefault="00F5748B">
      <w:pPr>
        <w:spacing w:after="120"/>
        <w:ind w:firstLine="397"/>
        <w:rPr>
          <w:lang w:val="es-BO"/>
        </w:rPr>
      </w:pPr>
      <w:r w:rsidRPr="0058156E">
        <w:rPr>
          <w:lang w:val="es-BO"/>
        </w:rPr>
        <w:t>También debe profundizar sus conocimientos mediante estudio personal, uso adecuado de laboratorios, participación en seminarios y compromiso constante con su preparación profesional.</w:t>
      </w:r>
    </w:p>
    <w:p w14:paraId="78F38A10" w14:textId="77777777" w:rsidR="00522AC2" w:rsidRPr="0058156E" w:rsidRDefault="00F5748B">
      <w:pPr>
        <w:spacing w:before="80" w:after="120"/>
        <w:rPr>
          <w:lang w:val="es-BO"/>
        </w:rPr>
      </w:pPr>
      <w:r w:rsidRPr="0058156E">
        <w:rPr>
          <w:b/>
          <w:sz w:val="26"/>
          <w:lang w:val="es-BO"/>
        </w:rPr>
        <w:t>3. Derechos del e</w:t>
      </w:r>
      <w:r w:rsidRPr="0058156E">
        <w:rPr>
          <w:b/>
          <w:sz w:val="26"/>
          <w:lang w:val="es-BO"/>
        </w:rPr>
        <w:t>studiante</w:t>
      </w:r>
    </w:p>
    <w:p w14:paraId="32047ECD" w14:textId="77777777" w:rsidR="00522AC2" w:rsidRPr="0058156E" w:rsidRDefault="00F5748B">
      <w:pPr>
        <w:spacing w:after="120"/>
        <w:ind w:firstLine="397"/>
        <w:rPr>
          <w:lang w:val="es-BO"/>
        </w:rPr>
      </w:pPr>
      <w:r w:rsidRPr="0058156E">
        <w:rPr>
          <w:lang w:val="es-BO"/>
        </w:rPr>
        <w:t>La vida universitaria reconoce derechos que permiten la participación académica, la representación estudiantil y el desarrollo intelectual, científico, técnico, humanístico y artístico.</w:t>
      </w:r>
    </w:p>
    <w:p w14:paraId="71814308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Participar en el cogobierno paritario docente-estudiantil.</w:t>
      </w:r>
    </w:p>
    <w:p w14:paraId="06F56B77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I</w:t>
      </w:r>
      <w:r w:rsidRPr="0058156E">
        <w:rPr>
          <w:sz w:val="21"/>
          <w:lang w:val="es-BO"/>
        </w:rPr>
        <w:t>ntervenir en espacios de planificación, decisión y definición de políticas universitarias.</w:t>
      </w:r>
    </w:p>
    <w:p w14:paraId="10287AE4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Ejercer cogestión administrativa mediante representantes estudiantiles elegidos democráticamente.</w:t>
      </w:r>
    </w:p>
    <w:p w14:paraId="7BFF3B51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Expresar y difundir ideas con libertad dentro del marco universitar</w:t>
      </w:r>
      <w:r w:rsidRPr="0058156E">
        <w:rPr>
          <w:sz w:val="21"/>
          <w:lang w:val="es-BO"/>
        </w:rPr>
        <w:t>io.</w:t>
      </w:r>
    </w:p>
    <w:p w14:paraId="09937F00" w14:textId="77777777" w:rsidR="00522AC2" w:rsidRPr="0058156E" w:rsidRDefault="00F5748B">
      <w:pPr>
        <w:pStyle w:val="Listaconvietas"/>
        <w:spacing w:after="60"/>
        <w:rPr>
          <w:lang w:val="es-BO"/>
        </w:rPr>
      </w:pPr>
      <w:r w:rsidRPr="0058156E">
        <w:rPr>
          <w:sz w:val="21"/>
          <w:lang w:val="es-BO"/>
        </w:rPr>
        <w:t>Desarrollar producción académica, científica, técnica, artística y humanística.</w:t>
      </w:r>
    </w:p>
    <w:p w14:paraId="7D050ACC" w14:textId="599F3713" w:rsidR="00522AC2" w:rsidRPr="0058156E" w:rsidRDefault="00522AC2">
      <w:pPr>
        <w:spacing w:after="120"/>
        <w:ind w:firstLine="397"/>
        <w:rPr>
          <w:lang w:val="es-BO"/>
        </w:rPr>
      </w:pPr>
    </w:p>
    <w:sectPr w:rsidR="00522AC2" w:rsidRPr="0058156E" w:rsidSect="0058156E">
      <w:headerReference w:type="default" r:id="rId9"/>
      <w:footerReference w:type="default" r:id="rId10"/>
      <w:pgSz w:w="12240" w:h="15840" w:code="1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DBC1F" w14:textId="77777777" w:rsidR="00F5748B" w:rsidRDefault="00F5748B">
      <w:pPr>
        <w:spacing w:after="0" w:line="240" w:lineRule="auto"/>
      </w:pPr>
      <w:r>
        <w:separator/>
      </w:r>
    </w:p>
  </w:endnote>
  <w:endnote w:type="continuationSeparator" w:id="0">
    <w:p w14:paraId="302EEC3C" w14:textId="77777777" w:rsidR="00F5748B" w:rsidRDefault="00F57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B6BC8" w14:textId="77777777" w:rsidR="00522AC2" w:rsidRDefault="00522A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A1402" w14:textId="77777777" w:rsidR="00F5748B" w:rsidRDefault="00F5748B">
      <w:pPr>
        <w:spacing w:after="0" w:line="240" w:lineRule="auto"/>
      </w:pPr>
      <w:r>
        <w:separator/>
      </w:r>
    </w:p>
  </w:footnote>
  <w:footnote w:type="continuationSeparator" w:id="0">
    <w:p w14:paraId="6AD8A073" w14:textId="77777777" w:rsidR="00F5748B" w:rsidRDefault="00F57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E398" w14:textId="77777777" w:rsidR="00522AC2" w:rsidRDefault="00522A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C2"/>
    <w:rsid w:val="0058156E"/>
    <w:rsid w:val="00AA1D8D"/>
    <w:rsid w:val="00B47730"/>
    <w:rsid w:val="00CB0664"/>
    <w:rsid w:val="00F57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FD45F"/>
  <w14:defaultImageDpi w14:val="300"/>
  <w15:docId w15:val="{EC029027-E0B4-44C5-8681-933E785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A. Soto Machaca</cp:lastModifiedBy>
  <cp:revision>2</cp:revision>
  <dcterms:created xsi:type="dcterms:W3CDTF">2013-12-23T23:15:00Z</dcterms:created>
  <dcterms:modified xsi:type="dcterms:W3CDTF">2026-06-19T19:27:00Z</dcterms:modified>
  <cp:category/>
</cp:coreProperties>
</file>