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after="120"/>
        <w:jc w:val="center"/>
      </w:pPr>
      <w:r>
        <w:rPr>
          <w:rFonts w:ascii="Calibri" w:hAnsi="Calibri" w:eastAsia="Microsoft YaHei"/>
          <w:b/>
          <w:i w:val="0"/>
          <w:color w:val="1F3864"/>
          <w:sz w:val="60"/>
        </w:rPr>
        <w:t>PTP and TSN Configuration Manual</w:t>
      </w:r>
    </w:p>
    <w:p>
      <w:pPr>
        <w:spacing w:after="800"/>
        <w:jc w:val="center"/>
      </w:pPr>
      <w:r>
        <w:rPr>
          <w:rFonts w:ascii="Calibri" w:hAnsi="Calibri" w:eastAsia="Microsoft YaHei"/>
          <w:b/>
          <w:i w:val="0"/>
          <w:color w:val="2E5496"/>
          <w:sz w:val="30"/>
        </w:rPr>
        <w:t>Command-Line Interface (CLI)</w:t>
      </w:r>
    </w:p>
    <w:p>
      <w:pPr>
        <w:spacing w:after="160"/>
        <w:jc w:val="center"/>
      </w:pPr>
      <w:r>
        <w:rPr>
          <w:rFonts w:ascii="Calibri" w:hAnsi="Calibri" w:eastAsia="Microsoft YaHei"/>
          <w:b w:val="0"/>
          <w:i/>
          <w:color w:val="595959"/>
          <w:sz w:val="19"/>
        </w:rPr>
        <w:t>English translation of 《PTP及TSN配置手册 - CLI》 (49-page source, WPS Writer, created 2023-11-01).</w:t>
      </w:r>
    </w:p>
    <w:p>
      <w:pPr>
        <w:spacing w:after="160"/>
        <w:jc w:val="center"/>
      </w:pPr>
      <w:r>
        <w:rPr>
          <w:rFonts w:ascii="Calibri" w:hAnsi="Calibri" w:eastAsia="Microsoft YaHei"/>
          <w:b w:val="0"/>
          <w:i/>
          <w:color w:val="595959"/>
          <w:sz w:val="19"/>
        </w:rPr>
        <w:t>All CLI commands, command syntax, parameter names, configuration samples and command outputs are reproduced byte-for-byte from the source. All prose has been translated into English.</w:t>
      </w:r>
    </w:p>
    <w:p>
      <w:pPr>
        <w:spacing w:after="160"/>
        <w:jc w:val="center"/>
      </w:pPr>
      <w:r>
        <w:rPr>
          <w:rFonts w:ascii="Calibri" w:hAnsi="Calibri" w:eastAsia="Microsoft YaHei"/>
          <w:b w:val="0"/>
          <w:i/>
          <w:color w:val="595959"/>
          <w:sz w:val="19"/>
        </w:rPr>
        <w:t>All 23 embedded figures (topology diagrams, frame-format diagrams and CLI screenshots) are reproduced from the source PDF unchanged and placed at their original positions. Exactly two of them (Figures 7 and 11) contain Chinese labels, which are left untranslated (PASS); the remaining 21 figures are already entirely in English. See Appendix A of the Translator’s Notes.</w:t>
      </w:r>
    </w:p>
    <w:p>
      <w:r>
        <w:br w:type="page"/>
      </w:r>
    </w:p>
    <w:p>
      <w:pPr>
        <w:keepNext/>
        <w:spacing w:before="400" w:after="160"/>
        <w:outlineLvl w:val="0"/>
        <w:pBdr>
          <w:bottom w:val="single" w:sz="8" w:space="3" w:color="1F3864"/>
        </w:pBdr>
      </w:pPr>
      <w:r>
        <w:rPr>
          <w:rFonts w:ascii="Calibri" w:hAnsi="Calibri" w:eastAsia="Microsoft YaHei"/>
          <w:b/>
          <w:i w:val="0"/>
          <w:color w:val="1F3864"/>
          <w:sz w:val="34"/>
        </w:rPr>
        <w:t>Contents</w:t>
      </w:r>
    </w:p>
    <w:p>
      <w:pPr>
        <w:spacing w:after="40" w:line="240" w:lineRule="auto"/>
        <w:ind w:left="0"/>
      </w:pPr>
      <w:r>
        <w:rPr>
          <w:rFonts w:ascii="Calibri" w:hAnsi="Calibri" w:eastAsia="Microsoft YaHei"/>
          <w:b/>
          <w:i w:val="0"/>
          <w:color w:val="1F3864"/>
          <w:sz w:val="20"/>
        </w:rPr>
        <w:t>Part I. PTP</w:t>
      </w:r>
    </w:p>
    <w:p>
      <w:pPr>
        <w:spacing w:after="40" w:line="240" w:lineRule="auto"/>
        <w:ind w:left="340"/>
      </w:pPr>
      <w:r>
        <w:rPr>
          <w:rFonts w:ascii="Calibri" w:hAnsi="Calibri" w:eastAsia="Microsoft YaHei"/>
          <w:b w:val="0"/>
          <w:i w:val="0"/>
          <w:sz w:val="20"/>
        </w:rPr>
        <w:t>1.1 PTP Overview</w:t>
      </w:r>
    </w:p>
    <w:p>
      <w:pPr>
        <w:spacing w:after="40" w:line="240" w:lineRule="auto"/>
        <w:ind w:left="340"/>
      </w:pPr>
      <w:r>
        <w:rPr>
          <w:rFonts w:ascii="Calibri" w:hAnsi="Calibri" w:eastAsia="Microsoft YaHei"/>
          <w:b w:val="0"/>
          <w:i w:val="0"/>
          <w:sz w:val="20"/>
        </w:rPr>
        <w:t>1.2 Configuration</w:t>
      </w:r>
    </w:p>
    <w:p>
      <w:pPr>
        <w:spacing w:after="40" w:line="240" w:lineRule="auto"/>
        <w:ind w:left="340"/>
      </w:pPr>
      <w:r>
        <w:rPr>
          <w:rFonts w:ascii="Calibri" w:hAnsi="Calibri" w:eastAsia="Microsoft YaHei"/>
          <w:b w:val="0"/>
          <w:i w:val="0"/>
          <w:sz w:val="20"/>
        </w:rPr>
        <w:t>1.3 Configuration Examples</w:t>
      </w:r>
    </w:p>
    <w:p>
      <w:pPr>
        <w:spacing w:after="40" w:line="240" w:lineRule="auto"/>
        <w:ind w:left="0"/>
      </w:pPr>
      <w:r>
        <w:rPr>
          <w:rFonts w:ascii="Calibri" w:hAnsi="Calibri" w:eastAsia="Microsoft YaHei"/>
          <w:b/>
          <w:i w:val="0"/>
          <w:color w:val="1F3864"/>
          <w:sz w:val="20"/>
        </w:rPr>
        <w:t>Part II. TSN</w:t>
      </w:r>
    </w:p>
    <w:p>
      <w:pPr>
        <w:spacing w:after="40" w:line="240" w:lineRule="auto"/>
        <w:ind w:left="340"/>
      </w:pPr>
      <w:r>
        <w:rPr>
          <w:rFonts w:ascii="Calibri" w:hAnsi="Calibri" w:eastAsia="Microsoft YaHei"/>
          <w:b w:val="0"/>
          <w:i w:val="0"/>
          <w:sz w:val="20"/>
        </w:rPr>
        <w:t>1. 802.1Qbv TAS</w:t>
      </w:r>
    </w:p>
    <w:p>
      <w:pPr>
        <w:spacing w:after="40" w:line="240" w:lineRule="auto"/>
        <w:ind w:left="680"/>
      </w:pPr>
      <w:r>
        <w:rPr>
          <w:rFonts w:ascii="Calibri" w:hAnsi="Calibri" w:eastAsia="Microsoft YaHei"/>
          <w:b w:val="0"/>
          <w:i w:val="0"/>
          <w:sz w:val="19"/>
        </w:rPr>
        <w:t>1.1 Overview</w:t>
      </w:r>
    </w:p>
    <w:p>
      <w:pPr>
        <w:spacing w:after="40" w:line="240" w:lineRule="auto"/>
        <w:ind w:left="680"/>
      </w:pPr>
      <w:r>
        <w:rPr>
          <w:rFonts w:ascii="Calibri" w:hAnsi="Calibri" w:eastAsia="Microsoft YaHei"/>
          <w:b w:val="0"/>
          <w:i w:val="0"/>
          <w:sz w:val="19"/>
        </w:rPr>
        <w:t>1.2 Basic Concepts</w:t>
      </w:r>
    </w:p>
    <w:p>
      <w:pPr>
        <w:spacing w:after="40" w:line="240" w:lineRule="auto"/>
        <w:ind w:left="680"/>
      </w:pPr>
      <w:r>
        <w:rPr>
          <w:rFonts w:ascii="Calibri" w:hAnsi="Calibri" w:eastAsia="Microsoft YaHei"/>
          <w:b w:val="0"/>
          <w:i w:val="0"/>
          <w:sz w:val="19"/>
        </w:rPr>
        <w:t>1.3 802.1Qbv TAS Configuration</w:t>
      </w:r>
    </w:p>
    <w:p>
      <w:pPr>
        <w:spacing w:after="40" w:line="240" w:lineRule="auto"/>
        <w:ind w:left="680"/>
      </w:pPr>
      <w:r>
        <w:rPr>
          <w:rFonts w:ascii="Calibri" w:hAnsi="Calibri" w:eastAsia="Microsoft YaHei"/>
          <w:b w:val="0"/>
          <w:i w:val="0"/>
          <w:sz w:val="19"/>
        </w:rPr>
        <w:t>1.4 TAS Configuration</w:t>
      </w:r>
    </w:p>
    <w:p>
      <w:pPr>
        <w:spacing w:after="40" w:line="240" w:lineRule="auto"/>
        <w:ind w:left="680"/>
      </w:pPr>
      <w:r>
        <w:rPr>
          <w:rFonts w:ascii="Calibri" w:hAnsi="Calibri" w:eastAsia="Microsoft YaHei"/>
          <w:b w:val="0"/>
          <w:i w:val="0"/>
          <w:sz w:val="19"/>
        </w:rPr>
        <w:t>1.5 802.1Qbv TAS Configuration Example</w:t>
      </w:r>
    </w:p>
    <w:p>
      <w:pPr>
        <w:spacing w:after="40" w:line="240" w:lineRule="auto"/>
        <w:ind w:left="340"/>
      </w:pPr>
      <w:r>
        <w:rPr>
          <w:rFonts w:ascii="Calibri" w:hAnsi="Calibri" w:eastAsia="Microsoft YaHei"/>
          <w:b w:val="0"/>
          <w:i w:val="0"/>
          <w:sz w:val="20"/>
        </w:rPr>
        <w:t>2. 802.1Qbu Frame Preemption</w:t>
      </w:r>
    </w:p>
    <w:p>
      <w:pPr>
        <w:spacing w:after="40" w:line="240" w:lineRule="auto"/>
        <w:ind w:left="680"/>
      </w:pPr>
      <w:r>
        <w:rPr>
          <w:rFonts w:ascii="Calibri" w:hAnsi="Calibri" w:eastAsia="Microsoft YaHei"/>
          <w:b w:val="0"/>
          <w:i w:val="0"/>
          <w:sz w:val="19"/>
        </w:rPr>
        <w:t>2.1 Overview</w:t>
      </w:r>
    </w:p>
    <w:p>
      <w:pPr>
        <w:spacing w:after="40" w:line="240" w:lineRule="auto"/>
        <w:ind w:left="680"/>
      </w:pPr>
      <w:r>
        <w:rPr>
          <w:rFonts w:ascii="Calibri" w:hAnsi="Calibri" w:eastAsia="Microsoft YaHei"/>
          <w:b w:val="0"/>
          <w:i w:val="0"/>
          <w:sz w:val="19"/>
        </w:rPr>
        <w:t>2.2 Basic Concepts</w:t>
      </w:r>
    </w:p>
    <w:p>
      <w:pPr>
        <w:spacing w:after="40" w:line="240" w:lineRule="auto"/>
        <w:ind w:left="680"/>
      </w:pPr>
      <w:r>
        <w:rPr>
          <w:rFonts w:ascii="Calibri" w:hAnsi="Calibri" w:eastAsia="Microsoft YaHei"/>
          <w:b w:val="0"/>
          <w:i w:val="0"/>
          <w:sz w:val="19"/>
        </w:rPr>
        <w:t>2.3 Frame Preemption Configuration</w:t>
      </w:r>
    </w:p>
    <w:p>
      <w:pPr>
        <w:spacing w:after="40" w:line="240" w:lineRule="auto"/>
        <w:ind w:left="680"/>
      </w:pPr>
      <w:r>
        <w:rPr>
          <w:rFonts w:ascii="Calibri" w:hAnsi="Calibri" w:eastAsia="Microsoft YaHei"/>
          <w:b w:val="0"/>
          <w:i w:val="0"/>
          <w:sz w:val="19"/>
        </w:rPr>
        <w:t>2.4 Frame Preemption Configuration Example</w:t>
      </w:r>
    </w:p>
    <w:p>
      <w:pPr>
        <w:spacing w:after="40" w:line="240" w:lineRule="auto"/>
        <w:ind w:left="340"/>
      </w:pPr>
      <w:r>
        <w:rPr>
          <w:rFonts w:ascii="Calibri" w:hAnsi="Calibri" w:eastAsia="Microsoft YaHei"/>
          <w:b w:val="0"/>
          <w:i w:val="0"/>
          <w:sz w:val="20"/>
        </w:rPr>
        <w:t>3. 802.1Qci PSFP</w:t>
      </w:r>
    </w:p>
    <w:p>
      <w:pPr>
        <w:spacing w:after="40" w:line="240" w:lineRule="auto"/>
        <w:ind w:left="680"/>
      </w:pPr>
      <w:r>
        <w:rPr>
          <w:rFonts w:ascii="Calibri" w:hAnsi="Calibri" w:eastAsia="Microsoft YaHei"/>
          <w:b w:val="0"/>
          <w:i w:val="0"/>
          <w:sz w:val="19"/>
        </w:rPr>
        <w:t>3.1 PSFP Introduction</w:t>
      </w:r>
    </w:p>
    <w:p>
      <w:pPr>
        <w:spacing w:after="40" w:line="240" w:lineRule="auto"/>
        <w:ind w:left="680"/>
      </w:pPr>
      <w:r>
        <w:rPr>
          <w:rFonts w:ascii="Calibri" w:hAnsi="Calibri" w:eastAsia="Microsoft YaHei"/>
          <w:b w:val="0"/>
          <w:i w:val="0"/>
          <w:sz w:val="19"/>
        </w:rPr>
        <w:t>3.2 PSFP Configuration</w:t>
      </w:r>
    </w:p>
    <w:p>
      <w:pPr>
        <w:spacing w:after="40" w:line="240" w:lineRule="auto"/>
        <w:ind w:left="680"/>
      </w:pPr>
      <w:r>
        <w:rPr>
          <w:rFonts w:ascii="Calibri" w:hAnsi="Calibri" w:eastAsia="Microsoft YaHei"/>
          <w:b w:val="0"/>
          <w:i w:val="0"/>
          <w:sz w:val="19"/>
        </w:rPr>
        <w:t>3.3 PSFP Configuration Example</w:t>
      </w:r>
    </w:p>
    <w:p>
      <w:pPr>
        <w:spacing w:after="40" w:line="240" w:lineRule="auto"/>
        <w:ind w:left="340"/>
      </w:pPr>
      <w:r>
        <w:rPr>
          <w:rFonts w:ascii="Calibri" w:hAnsi="Calibri" w:eastAsia="Microsoft YaHei"/>
          <w:b w:val="0"/>
          <w:i w:val="0"/>
          <w:sz w:val="20"/>
        </w:rPr>
        <w:t>4. 802.1CB FRER</w:t>
      </w:r>
    </w:p>
    <w:p>
      <w:pPr>
        <w:spacing w:after="40" w:line="240" w:lineRule="auto"/>
        <w:ind w:left="680"/>
      </w:pPr>
      <w:r>
        <w:rPr>
          <w:rFonts w:ascii="Calibri" w:hAnsi="Calibri" w:eastAsia="Microsoft YaHei"/>
          <w:b w:val="0"/>
          <w:i w:val="0"/>
          <w:sz w:val="19"/>
        </w:rPr>
        <w:t>4.1 Overview</w:t>
      </w:r>
    </w:p>
    <w:p>
      <w:pPr>
        <w:spacing w:after="40" w:line="240" w:lineRule="auto"/>
        <w:ind w:left="680"/>
      </w:pPr>
      <w:r>
        <w:rPr>
          <w:rFonts w:ascii="Calibri" w:hAnsi="Calibri" w:eastAsia="Microsoft YaHei"/>
          <w:b w:val="0"/>
          <w:i w:val="0"/>
          <w:sz w:val="19"/>
        </w:rPr>
        <w:t>4.2 Basic Concepts</w:t>
      </w:r>
    </w:p>
    <w:p>
      <w:pPr>
        <w:spacing w:after="40" w:line="240" w:lineRule="auto"/>
        <w:ind w:left="680"/>
      </w:pPr>
      <w:r>
        <w:rPr>
          <w:rFonts w:ascii="Calibri" w:hAnsi="Calibri" w:eastAsia="Microsoft YaHei"/>
          <w:b w:val="0"/>
          <w:i w:val="0"/>
          <w:sz w:val="19"/>
        </w:rPr>
        <w:t>4.3 Configuration</w:t>
      </w:r>
    </w:p>
    <w:p>
      <w:pPr>
        <w:spacing w:after="40" w:line="240" w:lineRule="auto"/>
        <w:ind w:left="680"/>
      </w:pPr>
      <w:r>
        <w:rPr>
          <w:rFonts w:ascii="Calibri" w:hAnsi="Calibri" w:eastAsia="Microsoft YaHei"/>
          <w:b w:val="0"/>
          <w:i w:val="0"/>
          <w:sz w:val="19"/>
        </w:rPr>
        <w:t>4.4 Configuration Example</w:t>
      </w:r>
    </w:p>
    <w:p>
      <w:pPr>
        <w:spacing w:after="40" w:line="240" w:lineRule="auto"/>
        <w:ind w:left="0"/>
      </w:pPr>
      <w:r>
        <w:rPr>
          <w:rFonts w:ascii="Calibri" w:hAnsi="Calibri" w:eastAsia="Microsoft YaHei"/>
          <w:b/>
          <w:i w:val="0"/>
          <w:color w:val="1F3864"/>
          <w:sz w:val="20"/>
        </w:rPr>
        <w:t>Translator’s Notes (source anomalies and items passed over)</w:t>
      </w:r>
    </w:p>
    <w:p>
      <w:r>
        <w:br w:type="page"/>
      </w:r>
    </w:p>
    <w:p>
      <w:pPr>
        <w:keepNext/>
        <w:spacing w:before="400" w:after="160"/>
        <w:outlineLvl w:val="0"/>
        <w:pBdr>
          <w:bottom w:val="single" w:sz="8" w:space="3" w:color="1F3864"/>
        </w:pBdr>
      </w:pPr>
      <w:r>
        <w:rPr>
          <w:rFonts w:ascii="Calibri" w:hAnsi="Calibri" w:eastAsia="Microsoft YaHei"/>
          <w:b/>
          <w:i w:val="0"/>
          <w:color w:val="1F3864"/>
          <w:sz w:val="34"/>
        </w:rPr>
        <w:t>Part I. PTP</w:t>
      </w:r>
    </w:p>
    <w:p>
      <w:pPr>
        <w:keepNext/>
        <w:spacing w:before="280" w:after="120"/>
        <w:outlineLvl w:val="1"/>
      </w:pPr>
      <w:r>
        <w:rPr>
          <w:rFonts w:ascii="Calibri" w:hAnsi="Calibri" w:eastAsia="Microsoft YaHei"/>
          <w:b/>
          <w:i w:val="0"/>
          <w:color w:val="1F3864"/>
          <w:sz w:val="27"/>
        </w:rPr>
        <w:t>1.1 PTP Overview</w:t>
      </w:r>
    </w:p>
    <w:p>
      <w:pPr>
        <w:jc w:val="both"/>
      </w:pPr>
      <w:r>
        <w:rPr>
          <w:rFonts w:ascii="Calibri" w:hAnsi="Calibri" w:eastAsia="Microsoft YaHei"/>
          <w:b w:val="0"/>
          <w:i w:val="0"/>
          <w:sz w:val="21"/>
        </w:rPr>
        <w:t>PTP (Precision Time Protocol) is a time-synchronization protocol that can be used for high-precision time synchronization and frequency synchronization between devices. PTP provides sub-microsecond time-synchronization accuracy.</w:t>
      </w:r>
    </w:p>
    <w:p>
      <w:pPr>
        <w:keepNext/>
        <w:spacing w:before="220" w:after="80"/>
        <w:outlineLvl w:val="2"/>
      </w:pPr>
      <w:r>
        <w:rPr>
          <w:rFonts w:ascii="Calibri" w:hAnsi="Calibri" w:eastAsia="Microsoft YaHei"/>
          <w:b/>
          <w:i w:val="0"/>
          <w:color w:val="2E5496"/>
          <w:sz w:val="23"/>
        </w:rPr>
        <w:t>1.1.1 PTP Protocol Standards</w:t>
      </w:r>
    </w:p>
    <w:p>
      <w:pPr>
        <w:jc w:val="both"/>
      </w:pPr>
      <w:r>
        <w:rPr>
          <w:rFonts w:ascii="Calibri" w:hAnsi="Calibri" w:eastAsia="Microsoft YaHei"/>
          <w:b w:val="0"/>
          <w:i w:val="0"/>
          <w:sz w:val="21"/>
        </w:rPr>
        <w:t>A PTP protocol standard is also called a PTP profile. Different PTP profiles deliver different PTP capabilities. The PTP profiles are as follows:</w:t>
      </w:r>
    </w:p>
    <w:p>
      <w:pPr>
        <w:spacing w:after="60"/>
        <w:ind w:left="539" w:hanging="255"/>
        <w:jc w:val="both"/>
      </w:pPr>
      <w:r>
        <w:rPr>
          <w:color w:val="2E5496"/>
          <w:sz w:val="16"/>
        </w:rPr>
        <w:t xml:space="preserve">▪  </w:t>
      </w:r>
      <w:r>
        <w:rPr>
          <w:rFonts w:ascii="Calibri" w:hAnsi="Calibri" w:eastAsia="Microsoft YaHei"/>
          <w:b/>
          <w:i w:val="0"/>
          <w:sz w:val="21"/>
        </w:rPr>
        <w:t>IEEE 1588 version 2</w:t>
      </w:r>
      <w:r>
        <w:rPr>
          <w:rFonts w:ascii="Calibri" w:hAnsi="Calibri" w:eastAsia="Microsoft YaHei"/>
          <w:b w:val="0"/>
          <w:i w:val="0"/>
          <w:sz w:val="21"/>
        </w:rPr>
        <w:t xml:space="preserve"> (1588v2 for short): IEEE 1588 specifies the principles and the message-interaction procedures used for high-precision clock synchronization in a network. It was originally applied in industrial automation and is now mainly used in bridged LANs. IEEE 1588 imposes no mandatory requirements on the network environment, so it is broadly applicable.</w:t>
      </w:r>
    </w:p>
    <w:p>
      <w:pPr>
        <w:spacing w:after="60"/>
        <w:ind w:left="539" w:hanging="255"/>
        <w:jc w:val="both"/>
      </w:pPr>
      <w:r>
        <w:rPr>
          <w:color w:val="2E5496"/>
          <w:sz w:val="16"/>
        </w:rPr>
        <w:t xml:space="preserve">▪  </w:t>
      </w:r>
      <w:r>
        <w:rPr>
          <w:rFonts w:ascii="Calibri" w:hAnsi="Calibri" w:eastAsia="Microsoft YaHei"/>
          <w:b/>
          <w:i w:val="0"/>
          <w:sz w:val="21"/>
        </w:rPr>
        <w:t>IEEE 802.1AS</w:t>
      </w:r>
      <w:r>
        <w:rPr>
          <w:rFonts w:ascii="Calibri" w:hAnsi="Calibri" w:eastAsia="Microsoft YaHei"/>
          <w:b w:val="0"/>
          <w:i w:val="0"/>
          <w:sz w:val="21"/>
        </w:rPr>
        <w:t xml:space="preserve"> (802.1AS for short): 802.1AS is a profile derived from IEEE 1588 that refines the implementation of IEEE 1588 in bridged LANs. The BMC (Best Master Clock) algorithm supported by 802.1AS differs slightly from that of IEEE 1588 and draws on the implementation approach of MSTP (Multiple Spanning Tree Protocol). The physical media supported by 802.1AS are limited to point-to-point full-duplex Ethernet links, IEEE 802.11 links and IEEE 802.3 EPON links.</w:t>
      </w:r>
    </w:p>
    <w:p>
      <w:pPr>
        <w:keepNext/>
        <w:spacing w:before="220" w:after="80"/>
        <w:outlineLvl w:val="2"/>
      </w:pPr>
      <w:r>
        <w:rPr>
          <w:rFonts w:ascii="Calibri" w:hAnsi="Calibri" w:eastAsia="Microsoft YaHei"/>
          <w:b/>
          <w:i w:val="0"/>
          <w:color w:val="2E5496"/>
          <w:sz w:val="23"/>
        </w:rPr>
        <w:t>1.1.2 Clock Domains</w:t>
      </w:r>
    </w:p>
    <w:p>
      <w:pPr>
        <w:jc w:val="both"/>
      </w:pPr>
      <w:r>
        <w:rPr>
          <w:rFonts w:ascii="Calibri" w:hAnsi="Calibri" w:eastAsia="Microsoft YaHei"/>
          <w:b w:val="0"/>
          <w:i w:val="0"/>
          <w:sz w:val="21"/>
        </w:rPr>
        <w:t>A single physical network can be divided into multiple logical clock domains. Each clock domain has one synchronization time, and all devices within the domain are synchronized to that time. Different clock domains each have their own synchronization time and are independent of one another.</w:t>
      </w:r>
    </w:p>
    <w:p>
      <w:pPr>
        <w:jc w:val="both"/>
      </w:pPr>
      <w:r>
        <w:rPr>
          <w:rFonts w:ascii="Calibri" w:hAnsi="Calibri" w:eastAsia="Microsoft YaHei"/>
          <w:b w:val="0"/>
          <w:i w:val="0"/>
          <w:sz w:val="21"/>
        </w:rPr>
        <w:t>A device can pass through the time of multiple clock domains (this can be used in a bearer network to supply several mobile operators’ networks with their own distinct synchronization times), but the device itself can join only one clock domain and synchronize to only one synchronization time.</w:t>
      </w:r>
    </w:p>
    <w:p>
      <w:pPr>
        <w:keepNext/>
        <w:spacing w:before="220" w:after="80"/>
        <w:outlineLvl w:val="2"/>
      </w:pPr>
      <w:r>
        <w:rPr>
          <w:rFonts w:ascii="Calibri" w:hAnsi="Calibri" w:eastAsia="Microsoft YaHei"/>
          <w:b/>
          <w:i w:val="0"/>
          <w:color w:val="2E5496"/>
          <w:sz w:val="23"/>
        </w:rPr>
        <w:t>1.1.3 Clock Node Types</w:t>
      </w:r>
    </w:p>
    <w:p>
      <w:pPr>
        <w:jc w:val="both"/>
      </w:pPr>
      <w:r>
        <w:rPr>
          <w:rFonts w:ascii="Calibri" w:hAnsi="Calibri" w:eastAsia="Microsoft YaHei"/>
          <w:b w:val="0"/>
          <w:i w:val="0"/>
          <w:sz w:val="21"/>
        </w:rPr>
        <w:t>Every node in a time-synchronization network is called a Clock. The 1588v2 protocol defines three basic clock node types:</w:t>
      </w:r>
    </w:p>
    <w:p>
      <w:pPr>
        <w:keepNext/>
        <w:spacing w:before="180" w:after="60"/>
        <w:outlineLvl w:val="3"/>
      </w:pPr>
      <w:r>
        <w:rPr>
          <w:rFonts w:ascii="Calibri" w:hAnsi="Calibri" w:eastAsia="Microsoft YaHei"/>
          <w:b/>
          <w:i w:val="0"/>
          <w:color w:val="333333"/>
          <w:sz w:val="21"/>
        </w:rPr>
        <w:t>OC (Ordinary Clock)</w:t>
      </w:r>
    </w:p>
    <w:p>
      <w:pPr>
        <w:jc w:val="both"/>
      </w:pPr>
      <w:r>
        <w:rPr>
          <w:rFonts w:ascii="Calibri" w:hAnsi="Calibri" w:eastAsia="Microsoft YaHei"/>
          <w:b w:val="0"/>
          <w:i w:val="0"/>
          <w:sz w:val="21"/>
        </w:rPr>
        <w:t>An OC has only one 1588v2 clock port. Through that port it either synchronizes time from an upstream node (1588v2 protocol) or distributes time to a downstream node (1588v2 protocol).</w:t>
      </w:r>
    </w:p>
    <w:p>
      <w:pPr>
        <w:keepNext/>
        <w:spacing w:before="180" w:after="60"/>
        <w:outlineLvl w:val="3"/>
      </w:pPr>
      <w:r>
        <w:rPr>
          <w:rFonts w:ascii="Calibri" w:hAnsi="Calibri" w:eastAsia="Microsoft YaHei"/>
          <w:b/>
          <w:i w:val="0"/>
          <w:color w:val="333333"/>
          <w:sz w:val="21"/>
        </w:rPr>
        <w:t>BC (Boundary Clock)</w:t>
      </w:r>
    </w:p>
    <w:p>
      <w:pPr>
        <w:jc w:val="both"/>
      </w:pPr>
      <w:r>
        <w:rPr>
          <w:rFonts w:ascii="Calibri" w:hAnsi="Calibri" w:eastAsia="Microsoft YaHei"/>
          <w:b w:val="0"/>
          <w:i w:val="0"/>
          <w:sz w:val="21"/>
        </w:rPr>
        <w:t>A BC has multiple 1588v2 clock ports; one of those ports synchronizes time from an upstream device (1588v2 protocol) and the remaining ports distribute time to downstream devices (1588v2 protocol).</w:t>
      </w:r>
    </w:p>
    <w:p>
      <w:pPr>
        <w:jc w:val="both"/>
      </w:pPr>
      <w:r>
        <w:rPr>
          <w:rFonts w:ascii="Calibri" w:hAnsi="Calibri" w:eastAsia="Microsoft YaHei"/>
          <w:b w:val="0"/>
          <w:i w:val="0"/>
          <w:sz w:val="21"/>
        </w:rPr>
        <w:t>In certain special cases — for example, a device obtains standard time from a BITS device through an external time interface (not the 1588v2 protocol) and distributes time downstream through two other ports (1588v2 protocol) — the device is also called a BC node, because it has more than one 1588v2 port.</w:t>
      </w:r>
    </w:p>
    <w:p>
      <w:pPr>
        <w:keepNext/>
        <w:spacing w:before="180" w:after="60"/>
        <w:outlineLvl w:val="3"/>
      </w:pPr>
      <w:r>
        <w:rPr>
          <w:rFonts w:ascii="Calibri" w:hAnsi="Calibri" w:eastAsia="Microsoft YaHei"/>
          <w:b/>
          <w:i w:val="0"/>
          <w:color w:val="333333"/>
          <w:sz w:val="21"/>
        </w:rPr>
        <w:t>TC (Transparent Clock)</w:t>
      </w:r>
    </w:p>
    <w:p>
      <w:pPr>
        <w:jc w:val="both"/>
      </w:pPr>
      <w:r>
        <w:rPr>
          <w:rFonts w:ascii="Calibri" w:hAnsi="Calibri" w:eastAsia="Microsoft YaHei"/>
          <w:b w:val="0"/>
          <w:i w:val="0"/>
          <w:sz w:val="21"/>
        </w:rPr>
        <w:t>The key difference between a TC and a BC/OC is this: a BC/OC must keep its own time synchronized with other devices, whereas a TC does not keep time synchronization with other devices. A TC has multiple 1588v2 clock ports; it merely forwards 1588v2 protocol messages between those ports and corrects them for forwarding delay. It does not synchronize time from any port.</w:t>
      </w:r>
    </w:p>
    <w:p>
      <w:pPr>
        <w:jc w:val="both"/>
      </w:pPr>
      <w:r>
        <w:rPr>
          <w:rFonts w:ascii="Calibri" w:hAnsi="Calibri" w:eastAsia="Microsoft YaHei"/>
          <w:b w:val="0"/>
          <w:i w:val="0"/>
          <w:sz w:val="21"/>
        </w:rPr>
        <w:t>TC nodes fall into two types: E2E TC (End-to-End Transparent Clock) and P2P TC (Peer-to-Peer Transparent Clock).</w:t>
      </w:r>
    </w:p>
    <w:p>
      <w:pPr>
        <w:keepNext/>
        <w:spacing w:before="180" w:after="60"/>
        <w:outlineLvl w:val="3"/>
      </w:pPr>
      <w:r>
        <w:rPr>
          <w:rFonts w:ascii="Calibri" w:hAnsi="Calibri" w:eastAsia="Microsoft YaHei"/>
          <w:b/>
          <w:i w:val="0"/>
          <w:color w:val="333333"/>
          <w:sz w:val="21"/>
        </w:rPr>
        <w:t>TC+OC</w:t>
      </w:r>
    </w:p>
    <w:p>
      <w:pPr>
        <w:jc w:val="both"/>
      </w:pPr>
      <w:r>
        <w:rPr>
          <w:rFonts w:ascii="Calibri" w:hAnsi="Calibri" w:eastAsia="Microsoft YaHei"/>
          <w:b w:val="0"/>
          <w:i w:val="0"/>
          <w:sz w:val="21"/>
        </w:rPr>
        <w:t>TC+OC is a special type of TC node: in terms of time synchronization it behaves the same as a TC node (forwarding 1588v2 messages and correcting forwarding delay), and in addition it performs clock synchronization on ports with OC attributes (clock synchronization only — not time synchronization).</w:t>
      </w:r>
    </w:p>
    <w:p>
      <w:pPr>
        <w:jc w:val="both"/>
      </w:pPr>
      <w:r>
        <w:rPr>
          <w:rFonts w:ascii="Calibri" w:hAnsi="Calibri" w:eastAsia="Microsoft YaHei"/>
          <w:b w:val="0"/>
          <w:i w:val="0"/>
          <w:sz w:val="21"/>
        </w:rPr>
        <w:t>As described above, a TC node applies delay correction to the 1588v2 messages it forwards. As long as the ingress-port and egress-port times of the TC device stay synchronized, the difference between the two is the forwarding delay of the message. However, if the clock of the TC device is not synchronized with the BC/OC nodes that perform time synchronization, the message forwarding delay it derives is inaccurate; this introduces error into the time-synchronization calculations of the BC/OC and reduces time-synchronization accuracy.</w:t>
      </w:r>
    </w:p>
    <w:p>
      <w:pPr>
        <w:jc w:val="both"/>
      </w:pPr>
      <w:r>
        <w:rPr>
          <w:rFonts w:ascii="Calibri" w:hAnsi="Calibri" w:eastAsia="Microsoft YaHei"/>
          <w:b w:val="0"/>
          <w:i w:val="0"/>
          <w:sz w:val="21"/>
        </w:rPr>
        <w:t>In general, users are advised to achieve clock synchronization between the TC device and the BC/OC by means of a physical clock (such as a WAN clock or a Synchronous Ethernet clock). If no such physical clock is available, the TC device must recover the frequency from the 1588v2 Sync messages periodically sent by the upstream device, so as to achieve clock synchronization with the upstream device. This is TC+OC.</w:t>
      </w:r>
    </w:p>
    <w:p>
      <w:pPr>
        <w:jc w:val="both"/>
      </w:pPr>
      <w:r>
        <w:rPr>
          <w:rFonts w:ascii="Calibri" w:hAnsi="Calibri" w:eastAsia="Microsoft YaHei"/>
          <w:b w:val="0"/>
          <w:i w:val="0"/>
          <w:sz w:val="21"/>
        </w:rPr>
        <w:t>TC+OC nodes also fall into two types: E2E TC+OC and P2P TC+OC.</w:t>
      </w:r>
    </w:p>
    <w:p>
      <w:pPr>
        <w:keepNext/>
        <w:spacing w:before="220" w:after="80"/>
        <w:outlineLvl w:val="2"/>
      </w:pPr>
      <w:r>
        <w:rPr>
          <w:rFonts w:ascii="Calibri" w:hAnsi="Calibri" w:eastAsia="Microsoft YaHei"/>
          <w:b/>
          <w:i w:val="0"/>
          <w:color w:val="2E5496"/>
          <w:sz w:val="23"/>
        </w:rPr>
        <w:t>1.1.4 Master–Slave Relationship</w:t>
      </w:r>
    </w:p>
    <w:p>
      <w:pPr>
        <w:jc w:val="both"/>
      </w:pPr>
      <w:r>
        <w:rPr>
          <w:rFonts w:ascii="Calibri" w:hAnsi="Calibri" w:eastAsia="Microsoft YaHei"/>
          <w:b w:val="0"/>
          <w:i w:val="0"/>
          <w:sz w:val="21"/>
        </w:rPr>
        <w:t>The master–slave relationship is a relative one. For a pair of clock nodes that synchronize with each other, the following master–slave relationships exist:</w:t>
      </w:r>
    </w:p>
    <w:p>
      <w:pPr>
        <w:spacing w:after="60"/>
        <w:ind w:left="539" w:hanging="255"/>
        <w:jc w:val="both"/>
      </w:pPr>
      <w:r>
        <w:rPr>
          <w:color w:val="2E5496"/>
          <w:sz w:val="16"/>
        </w:rPr>
        <w:t xml:space="preserve">▪  </w:t>
      </w:r>
      <w:r>
        <w:rPr>
          <w:rFonts w:ascii="Calibri" w:hAnsi="Calibri" w:eastAsia="Microsoft YaHei"/>
          <w:b/>
          <w:i w:val="0"/>
          <w:sz w:val="21"/>
        </w:rPr>
        <w:t>Master/Slave node</w:t>
      </w:r>
      <w:r>
        <w:rPr>
          <w:rFonts w:ascii="Calibri" w:hAnsi="Calibri" w:eastAsia="Microsoft YaHei"/>
          <w:b w:val="0"/>
          <w:i w:val="0"/>
          <w:sz w:val="21"/>
        </w:rPr>
        <w:t>: the clock node that distributes the synchronization time is called the Master Node; the clock node that receives the synchronization time is called the Slave Node.</w:t>
      </w:r>
    </w:p>
    <w:p>
      <w:pPr>
        <w:spacing w:after="60"/>
        <w:ind w:left="539" w:hanging="255"/>
        <w:jc w:val="both"/>
      </w:pPr>
      <w:r>
        <w:rPr>
          <w:color w:val="2E5496"/>
          <w:sz w:val="16"/>
        </w:rPr>
        <w:t xml:space="preserve">▪  </w:t>
      </w:r>
      <w:r>
        <w:rPr>
          <w:rFonts w:ascii="Calibri" w:hAnsi="Calibri" w:eastAsia="Microsoft YaHei"/>
          <w:b/>
          <w:i w:val="0"/>
          <w:sz w:val="21"/>
        </w:rPr>
        <w:t>Master/Slave clock</w:t>
      </w:r>
      <w:r>
        <w:rPr>
          <w:rFonts w:ascii="Calibri" w:hAnsi="Calibri" w:eastAsia="Microsoft YaHei"/>
          <w:b w:val="0"/>
          <w:i w:val="0"/>
          <w:sz w:val="21"/>
        </w:rPr>
        <w:t>: the clock on the master node is called the Master Clock; the clock on the slave node is called the Slave Clock.</w:t>
      </w:r>
    </w:p>
    <w:p>
      <w:pPr>
        <w:spacing w:after="60"/>
        <w:ind w:left="539" w:hanging="255"/>
        <w:jc w:val="both"/>
      </w:pPr>
      <w:r>
        <w:rPr>
          <w:color w:val="2E5496"/>
          <w:sz w:val="16"/>
        </w:rPr>
        <w:t xml:space="preserve">▪  </w:t>
      </w:r>
      <w:r>
        <w:rPr>
          <w:rFonts w:ascii="Calibri" w:hAnsi="Calibri" w:eastAsia="Microsoft YaHei"/>
          <w:b/>
          <w:i w:val="0"/>
          <w:sz w:val="21"/>
        </w:rPr>
        <w:t>Master/Slave port</w:t>
      </w:r>
      <w:r>
        <w:rPr>
          <w:rFonts w:ascii="Calibri" w:hAnsi="Calibri" w:eastAsia="Microsoft YaHei"/>
          <w:b w:val="0"/>
          <w:i w:val="0"/>
          <w:sz w:val="21"/>
        </w:rPr>
        <w:t>: the PTP interface on a clock node that distributes the synchronization time is called the Master Port; the PTP interface that receives the synchronization time is called the Slave Port. Both master and slave ports can exist on a BC or an OC.</w:t>
      </w:r>
    </w:p>
    <w:p>
      <w:pPr>
        <w:jc w:val="both"/>
      </w:pPr>
      <w:r>
        <w:rPr>
          <w:rFonts w:ascii="Calibri" w:hAnsi="Calibri" w:eastAsia="Microsoft YaHei"/>
          <w:b w:val="0"/>
          <w:i w:val="0"/>
          <w:sz w:val="21"/>
        </w:rPr>
        <w:t>In addition, there is a kind of PTP interface that neither distributes nor receives synchronization time; it is called a Passive Port. In a PTP network, all clock node types (except TC) are linked together through master–slave relationships. The master–slave relationship between clock nodes can be produced automatically by the BMC algorithm, or specified manually.</w:t>
      </w:r>
    </w:p>
    <w:p>
      <w:pPr>
        <w:keepNext/>
        <w:spacing w:before="220" w:after="80"/>
        <w:outlineLvl w:val="2"/>
      </w:pPr>
      <w:r>
        <w:rPr>
          <w:rFonts w:ascii="Calibri" w:hAnsi="Calibri" w:eastAsia="Microsoft YaHei"/>
          <w:b/>
          <w:i w:val="0"/>
          <w:color w:val="2E5496"/>
          <w:sz w:val="23"/>
        </w:rPr>
        <w:t>1.1.5 Clock Source Types</w:t>
      </w:r>
    </w:p>
    <w:p>
      <w:pPr>
        <w:jc w:val="both"/>
      </w:pPr>
      <w:r>
        <w:rPr>
          <w:rFonts w:ascii="Calibri" w:hAnsi="Calibri" w:eastAsia="Microsoft YaHei"/>
          <w:b w:val="0"/>
          <w:i w:val="0"/>
          <w:sz w:val="21"/>
        </w:rPr>
        <w:t>A clock node supports the following two clock sources:</w:t>
      </w:r>
    </w:p>
    <w:p>
      <w:pPr>
        <w:spacing w:after="60"/>
        <w:ind w:left="539" w:hanging="255"/>
        <w:jc w:val="both"/>
      </w:pPr>
      <w:r>
        <w:rPr>
          <w:color w:val="2E5496"/>
          <w:sz w:val="16"/>
        </w:rPr>
        <w:t xml:space="preserve">▪  </w:t>
      </w:r>
      <w:r>
        <w:rPr>
          <w:rFonts w:ascii="Calibri" w:hAnsi="Calibri" w:eastAsia="Microsoft YaHei"/>
          <w:b/>
          <w:i w:val="0"/>
          <w:sz w:val="21"/>
        </w:rPr>
        <w:t>Local clock source</w:t>
      </w:r>
      <w:r>
        <w:rPr>
          <w:rFonts w:ascii="Calibri" w:hAnsi="Calibri" w:eastAsia="Microsoft YaHei"/>
          <w:b w:val="0"/>
          <w:i w:val="0"/>
          <w:sz w:val="21"/>
        </w:rPr>
        <w:t>: the 38.88 MHz clock signal generated by the crystal oscillator inside the clock monitoring module.</w:t>
      </w:r>
    </w:p>
    <w:p>
      <w:pPr>
        <w:spacing w:after="60"/>
        <w:ind w:left="539" w:hanging="255"/>
        <w:jc w:val="both"/>
      </w:pPr>
      <w:r>
        <w:rPr>
          <w:color w:val="2E5496"/>
          <w:sz w:val="16"/>
        </w:rPr>
        <w:t xml:space="preserve">▪  </w:t>
      </w:r>
      <w:r>
        <w:rPr>
          <w:rFonts w:ascii="Calibri" w:hAnsi="Calibri" w:eastAsia="Microsoft YaHei"/>
          <w:b/>
          <w:i w:val="0"/>
          <w:sz w:val="21"/>
        </w:rPr>
        <w:t>External clock source (ToD clock source)</w:t>
      </w:r>
      <w:r>
        <w:rPr>
          <w:rFonts w:ascii="Calibri" w:hAnsi="Calibri" w:eastAsia="Microsoft YaHei"/>
          <w:b w:val="0"/>
          <w:i w:val="0"/>
          <w:sz w:val="21"/>
        </w:rPr>
        <w:t>: generated by an external clock device and sent/received through a dedicated interface on the device (the 1PPS/ToD interface); hence it is also called the ToD clock source.</w:t>
      </w:r>
    </w:p>
    <w:p>
      <w:pPr>
        <w:keepNext/>
        <w:spacing w:before="220" w:after="80"/>
        <w:outlineLvl w:val="2"/>
      </w:pPr>
      <w:r>
        <w:rPr>
          <w:rFonts w:ascii="Calibri" w:hAnsi="Calibri" w:eastAsia="Microsoft YaHei"/>
          <w:b/>
          <w:i w:val="0"/>
          <w:color w:val="2E5496"/>
          <w:sz w:val="23"/>
        </w:rPr>
        <w:t>1.1.6 Grandmaster Clock</w:t>
      </w:r>
    </w:p>
    <w:p>
      <w:pPr>
        <w:jc w:val="both"/>
      </w:pPr>
      <w:r>
        <w:rPr>
          <w:rFonts w:ascii="Calibri" w:hAnsi="Calibri" w:eastAsia="Microsoft YaHei"/>
          <w:b w:val="0"/>
          <w:i w:val="0"/>
          <w:sz w:val="21"/>
        </w:rPr>
        <w:t>All clock nodes within a PTP domain are organized together in a hierarchy. The reference time of the whole domain is the Grandmaster Clock (GM) — the clock at the highest level. By exchanging PTP protocol messages and using the clock priority, time class, clock accuracy and other information carried in those messages, the clock nodes elect the Grandmaster for the entire PTP domain.</w:t>
      </w:r>
    </w:p>
    <w:p>
      <w:pPr>
        <w:spacing w:before="100" w:after="140" w:line="252" w:lineRule="auto"/>
        <w:ind w:left="227"/>
        <w:jc w:val="both"/>
        <w:shd w:val="clear" w:color="auto" w:fill="FFF6E0"/>
        <w:pBdr>
          <w:left w:val="single" w:sz="18" w:space="6" w:color="E0A800"/>
        </w:pBdr>
      </w:pPr>
      <w:r>
        <w:rPr>
          <w:rFonts w:ascii="Calibri" w:hAnsi="Calibri" w:eastAsia="Microsoft YaHei"/>
          <w:b w:val="0"/>
          <w:i w:val="0"/>
          <w:color w:val="5A4400"/>
          <w:sz w:val="18"/>
        </w:rPr>
        <w:t>TN-1 — The corresponding source sentence ends abruptly (“…选举出整个PTP域”, literally “…elect the entire PTP domain”) with no object. The English rendering above supplies the implied object (“the Grandmaster”) for readability; no other change was made.</w:t>
      </w:r>
    </w:p>
    <w:p>
      <w:pPr>
        <w:keepNext/>
        <w:spacing w:before="220" w:after="80"/>
        <w:outlineLvl w:val="2"/>
      </w:pPr>
      <w:r>
        <w:rPr>
          <w:rFonts w:ascii="Calibri" w:hAnsi="Calibri" w:eastAsia="Microsoft YaHei"/>
          <w:b/>
          <w:i w:val="0"/>
          <w:color w:val="2E5496"/>
          <w:sz w:val="23"/>
        </w:rPr>
        <w:t>1.1.7 Time Source Selection</w:t>
      </w:r>
    </w:p>
    <w:p>
      <w:pPr>
        <w:jc w:val="both"/>
      </w:pPr>
      <w:r>
        <w:rPr>
          <w:rFonts w:ascii="Calibri" w:hAnsi="Calibri" w:eastAsia="Microsoft YaHei"/>
          <w:b w:val="0"/>
          <w:i w:val="0"/>
          <w:sz w:val="21"/>
        </w:rPr>
        <w:t>In a 1588v2 time-synchronization network, all clocks are organized together according to the master–slave synchronization hierarchy, and the reference time of the system is the Grandmaster Clock — the highest-level clock. This topology can be established by static configuration or generated automatically by the protocol; the protocol referred to here is the 1588v2 BMC (Best Master Clock) source-selection algorithm.</w:t>
      </w:r>
    </w:p>
    <w:p>
      <w:pPr>
        <w:jc w:val="both"/>
      </w:pPr>
      <w:r>
        <w:rPr>
          <w:rFonts w:ascii="Calibri" w:hAnsi="Calibri" w:eastAsia="Microsoft YaHei"/>
          <w:b w:val="0"/>
          <w:i w:val="0"/>
          <w:sz w:val="21"/>
        </w:rPr>
        <w:t>The 1588v2 protocol defines the Announce message, which is used to exchange time-source information between clock nodes, including: the Grandmaster’s priority, time class and time accuracy, the number of hops to the Grandmaster, and so on. Using this information, each clock node can select one node as the Grandmaster and select the port through which it will synchronize to the clock distributed by the Grandmaster, thereby determining the master–slave relationship between two nodes. The result of source selection is a loop-free, fully connected tree rooted at the Grandmaster — that is, a spanning tree.</w:t>
      </w:r>
    </w:p>
    <w:p>
      <w:pPr>
        <w:jc w:val="both"/>
      </w:pPr>
      <w:r>
        <w:rPr>
          <w:rFonts w:ascii="Calibri" w:hAnsi="Calibri" w:eastAsia="Microsoft YaHei"/>
          <w:b w:val="0"/>
          <w:i w:val="0"/>
          <w:sz w:val="21"/>
        </w:rPr>
        <w:t>For two nodes in a master–slave relationship, the Master node periodically sends Announce messages to the Slave node. If the Slave node does not receive an Announce message from the Master node within a certain period, that master–slave relationship is considered invalid and source selection is performed again; the node ultimately switches over to another port and establishes a new master–slave relationship and time synchronization.</w:t>
      </w:r>
    </w:p>
    <w:p>
      <w:pPr>
        <w:jc w:val="both"/>
      </w:pPr>
      <w:r>
        <w:rPr>
          <w:rFonts w:ascii="Calibri" w:hAnsi="Calibri" w:eastAsia="Microsoft YaHei"/>
          <w:b w:val="0"/>
          <w:i w:val="0"/>
          <w:sz w:val="21"/>
        </w:rPr>
        <w:t>The device also supports the PTSF (Packet Timing Signal Fail) source-switching feature. When the current time source suffers a signal failure caused by an offset jump (greater than 1.1 µs continuously for 3 seconds) or by the loss of Sync messages, the device automatically switches to another valid time source.</w:t>
      </w:r>
    </w:p>
    <w:p>
      <w:pPr>
        <w:keepNext/>
        <w:spacing w:before="220" w:after="80"/>
        <w:outlineLvl w:val="2"/>
      </w:pPr>
      <w:r>
        <w:rPr>
          <w:rFonts w:ascii="Calibri" w:hAnsi="Calibri" w:eastAsia="Microsoft YaHei"/>
          <w:b/>
          <w:i w:val="0"/>
          <w:color w:val="2E5496"/>
          <w:sz w:val="23"/>
        </w:rPr>
        <w:t>1.1.8 PTP Synchronization Principle</w:t>
      </w:r>
    </w:p>
    <w:p>
      <w:pPr>
        <w:jc w:val="both"/>
      </w:pPr>
      <w:r>
        <w:rPr>
          <w:rFonts w:ascii="Calibri" w:hAnsi="Calibri" w:eastAsia="Microsoft YaHei"/>
          <w:b w:val="0"/>
          <w:i w:val="0"/>
          <w:sz w:val="21"/>
        </w:rPr>
        <w:t>The basic principle of PTP synchronization is as follows. Once the master–slave relationship between the clocks has been confirmed, the master and slave devices exchange time-synchronization messages in both directions. From the transmit and receive timestamps of the messages, the total round-trip delay between the two devices is calculated; if the delay is the same in both directions, half of the round-trip delay is the one-way delay. The time offset of the Slave relative to the Master can then be derived, and the Slave adjusts its local time according to that time difference, thereby achieving time synchronization with the Master.</w:t>
      </w:r>
    </w:p>
    <w:p>
      <w:pPr>
        <w:keepNext/>
        <w:spacing w:before="280" w:after="120"/>
        <w:outlineLvl w:val="1"/>
      </w:pPr>
      <w:r>
        <w:rPr>
          <w:rFonts w:ascii="Calibri" w:hAnsi="Calibri" w:eastAsia="Microsoft YaHei"/>
          <w:b/>
          <w:i w:val="0"/>
          <w:color w:val="1F3864"/>
          <w:sz w:val="27"/>
        </w:rPr>
        <w:t>1.2 Configuration</w:t>
      </w:r>
    </w:p>
    <w:p>
      <w:pPr>
        <w:keepNext/>
        <w:spacing w:before="220" w:after="80"/>
        <w:outlineLvl w:val="2"/>
      </w:pPr>
      <w:r>
        <w:rPr>
          <w:rFonts w:ascii="Calibri" w:hAnsi="Calibri" w:eastAsia="Microsoft YaHei"/>
          <w:b/>
          <w:i w:val="0"/>
          <w:color w:val="2E5496"/>
          <w:sz w:val="23"/>
        </w:rPr>
        <w:t>1.2.1 PTP External Clock Configuration</w:t>
      </w:r>
    </w:p>
    <w:p>
      <w:pPr>
        <w:spacing w:after="80"/>
        <w:ind w:left="283" w:hanging="283"/>
        <w:jc w:val="both"/>
      </w:pPr>
      <w:r>
        <w:rPr>
          <w:rFonts w:ascii="Calibri" w:hAnsi="Calibri" w:eastAsia="Microsoft YaHei"/>
          <w:b w:val="0"/>
          <w:i w:val="0"/>
          <w:sz w:val="21"/>
        </w:rPr>
        <w:t xml:space="preserve">① Run the command </w:t>
      </w:r>
      <w:r>
        <w:rPr>
          <w:rFonts w:ascii="Courier New" w:hAnsi="Courier New" w:eastAsia="Courier New"/>
          <w:b w:val="0"/>
          <w:i w:val="0"/>
          <w:color w:val="9B1C1C"/>
          <w:sz w:val="20"/>
        </w:rPr>
        <w:t>configure terminal</w:t>
      </w:r>
      <w:r>
        <w:rPr>
          <w:rFonts w:ascii="Calibri" w:hAnsi="Calibri" w:eastAsia="Microsoft YaHei"/>
          <w:b w:val="0"/>
          <w:i w:val="0"/>
          <w:sz w:val="21"/>
        </w:rPr>
        <w:t xml:space="preserve"> to enter global configuration mode.</w:t>
      </w:r>
    </w:p>
    <w:p>
      <w:pPr>
        <w:spacing w:after="80"/>
        <w:ind w:left="283" w:hanging="283"/>
        <w:jc w:val="both"/>
      </w:pPr>
      <w:r>
        <w:rPr>
          <w:rFonts w:ascii="Calibri" w:hAnsi="Calibri" w:eastAsia="Microsoft YaHei"/>
          <w:b w:val="0"/>
          <w:i w:val="0"/>
          <w:sz w:val="21"/>
        </w:rPr>
        <w:t xml:space="preserve">② Run the command </w:t>
      </w:r>
      <w:r>
        <w:rPr>
          <w:rFonts w:ascii="Courier New" w:hAnsi="Courier New" w:eastAsia="Courier New"/>
          <w:b w:val="0"/>
          <w:i w:val="0"/>
          <w:color w:val="9B1C1C"/>
          <w:sz w:val="20"/>
        </w:rPr>
        <w:t>ptp ext output</w:t>
      </w:r>
      <w:r>
        <w:rPr>
          <w:rFonts w:ascii="Calibri" w:hAnsi="Calibri" w:eastAsia="Microsoft YaHei"/>
          <w:b w:val="0"/>
          <w:i w:val="0"/>
          <w:sz w:val="21"/>
        </w:rPr>
        <w:t>. If timestamping is done by the PHY, configure One_PPS_Mode as output.</w:t>
      </w:r>
    </w:p>
    <w:p>
      <w:pPr>
        <w:keepNext/>
        <w:spacing w:before="220" w:after="80"/>
        <w:outlineLvl w:val="2"/>
      </w:pPr>
      <w:r>
        <w:rPr>
          <w:rFonts w:ascii="Calibri" w:hAnsi="Calibri" w:eastAsia="Microsoft YaHei"/>
          <w:b/>
          <w:i w:val="0"/>
          <w:color w:val="2E5496"/>
          <w:sz w:val="23"/>
        </w:rPr>
        <w:t>1.2.2 Creating a Clock Instance and Configuring the PTP Profile</w:t>
      </w:r>
    </w:p>
    <w:p>
      <w:pPr>
        <w:spacing w:after="80"/>
        <w:ind w:left="283" w:hanging="283"/>
        <w:jc w:val="both"/>
      </w:pPr>
      <w:r>
        <w:rPr>
          <w:rFonts w:ascii="Calibri" w:hAnsi="Calibri" w:eastAsia="Microsoft YaHei"/>
          <w:b w:val="0"/>
          <w:i w:val="0"/>
          <w:sz w:val="21"/>
        </w:rPr>
        <w:t xml:space="preserve">① In global configuration mode, run the command </w:t>
      </w:r>
      <w:r>
        <w:rPr>
          <w:rFonts w:ascii="Courier New" w:hAnsi="Courier New" w:eastAsia="Courier New"/>
          <w:b w:val="0"/>
          <w:i w:val="0"/>
          <w:color w:val="9B1C1C"/>
          <w:sz w:val="20"/>
        </w:rPr>
        <w:t>ptp 0 mode boundary profile ieee1588</w:t>
      </w:r>
      <w:r>
        <w:rPr>
          <w:rFonts w:ascii="Calibri" w:hAnsi="Calibri" w:eastAsia="Microsoft YaHei"/>
          <w:b w:val="0"/>
          <w:i w:val="0"/>
          <w:sz w:val="21"/>
        </w:rPr>
        <w:t xml:space="preserve"> to select the 1588v2 profile.</w:t>
      </w:r>
    </w:p>
    <w:p>
      <w:pPr>
        <w:spacing w:after="80"/>
        <w:ind w:left="283" w:hanging="283"/>
        <w:jc w:val="both"/>
      </w:pPr>
      <w:r>
        <w:rPr>
          <w:rFonts w:ascii="Calibri" w:hAnsi="Calibri" w:eastAsia="Microsoft YaHei"/>
          <w:b w:val="0"/>
          <w:i w:val="0"/>
          <w:sz w:val="21"/>
        </w:rPr>
        <w:t xml:space="preserve">② Run the command </w:t>
      </w:r>
      <w:r>
        <w:rPr>
          <w:rFonts w:ascii="Courier New" w:hAnsi="Courier New" w:eastAsia="Courier New"/>
          <w:b w:val="0"/>
          <w:i w:val="0"/>
          <w:color w:val="9B1C1C"/>
          <w:sz w:val="20"/>
        </w:rPr>
        <w:t>ptp 0 mode boundary profile 802.1as</w:t>
      </w:r>
      <w:r>
        <w:rPr>
          <w:rFonts w:ascii="Calibri" w:hAnsi="Calibri" w:eastAsia="Microsoft YaHei"/>
          <w:b w:val="0"/>
          <w:i w:val="0"/>
          <w:sz w:val="21"/>
        </w:rPr>
        <w:t xml:space="preserve"> to select the 802.1AS profile.</w:t>
      </w:r>
    </w:p>
    <w:p>
      <w:pPr>
        <w:keepNext/>
        <w:spacing w:before="220" w:after="80"/>
        <w:outlineLvl w:val="2"/>
      </w:pPr>
      <w:r>
        <w:rPr>
          <w:rFonts w:ascii="Calibri" w:hAnsi="Calibri" w:eastAsia="Microsoft YaHei"/>
          <w:b/>
          <w:i w:val="0"/>
          <w:color w:val="2E5496"/>
          <w:sz w:val="23"/>
        </w:rPr>
        <w:t>1.2.3 Configuring the Clock Priority Parameters</w:t>
      </w:r>
    </w:p>
    <w:p>
      <w:pPr>
        <w:spacing w:after="80"/>
        <w:ind w:left="283" w:hanging="283"/>
        <w:jc w:val="both"/>
      </w:pPr>
      <w:r>
        <w:rPr>
          <w:rFonts w:ascii="Calibri" w:hAnsi="Calibri" w:eastAsia="Microsoft YaHei"/>
          <w:b w:val="0"/>
          <w:i w:val="0"/>
          <w:sz w:val="21"/>
        </w:rPr>
        <w:t xml:space="preserve">① In global configuration mode, run the command </w:t>
      </w:r>
      <w:r>
        <w:rPr>
          <w:rFonts w:ascii="Courier New" w:hAnsi="Courier New" w:eastAsia="Courier New"/>
          <w:b w:val="0"/>
          <w:i w:val="0"/>
          <w:color w:val="9B1C1C"/>
          <w:sz w:val="20"/>
        </w:rPr>
        <w:t>ptp 0 priority1 0-255</w:t>
      </w:r>
      <w:r>
        <w:rPr>
          <w:rFonts w:ascii="Calibri" w:hAnsi="Calibri" w:eastAsia="Microsoft YaHei"/>
          <w:b w:val="0"/>
          <w:i w:val="0"/>
          <w:sz w:val="21"/>
        </w:rPr>
        <w:t xml:space="preserve"> to set the priority1 parameter; a low priority ensures successful BMCA master election.</w:t>
      </w:r>
    </w:p>
    <w:p>
      <w:pPr>
        <w:spacing w:after="80"/>
        <w:ind w:left="283" w:hanging="283"/>
        <w:jc w:val="both"/>
      </w:pPr>
      <w:r>
        <w:rPr>
          <w:rFonts w:ascii="Calibri" w:hAnsi="Calibri" w:eastAsia="Microsoft YaHei"/>
          <w:b w:val="0"/>
          <w:i w:val="0"/>
          <w:sz w:val="21"/>
        </w:rPr>
        <w:t xml:space="preserve">② Run the command </w:t>
      </w:r>
      <w:r>
        <w:rPr>
          <w:rFonts w:ascii="Courier New" w:hAnsi="Courier New" w:eastAsia="Courier New"/>
          <w:b w:val="0"/>
          <w:i w:val="0"/>
          <w:color w:val="9B1C1C"/>
          <w:sz w:val="20"/>
        </w:rPr>
        <w:t>ptp 0 priority2 0-255</w:t>
      </w:r>
      <w:r>
        <w:rPr>
          <w:rFonts w:ascii="Calibri" w:hAnsi="Calibri" w:eastAsia="Microsoft YaHei"/>
          <w:b w:val="0"/>
          <w:i w:val="0"/>
          <w:sz w:val="21"/>
        </w:rPr>
        <w:t xml:space="preserve"> to set the priority2 parameter.</w:t>
      </w:r>
    </w:p>
    <w:p>
      <w:pPr>
        <w:spacing w:before="100" w:after="140" w:line="252" w:lineRule="auto"/>
        <w:ind w:left="227"/>
        <w:jc w:val="both"/>
        <w:shd w:val="clear" w:color="auto" w:fill="FFF6E0"/>
        <w:pBdr>
          <w:left w:val="single" w:sz="18" w:space="6" w:color="E0A800"/>
        </w:pBdr>
      </w:pPr>
      <w:r>
        <w:rPr>
          <w:rFonts w:ascii="Calibri" w:hAnsi="Calibri" w:eastAsia="Microsoft YaHei"/>
          <w:b w:val="0"/>
          <w:i w:val="0"/>
          <w:color w:val="5A4400"/>
          <w:sz w:val="18"/>
        </w:rPr>
        <w:t xml:space="preserve">TN-2 — “优先级低可以保证BMCA选主成功” is rendered literally as “a low priority ensures successful BMCA master election”. Under IEEE 1588 BMCA a numerically </w:t>
      </w:r>
      <w:r>
        <w:rPr>
          <w:rFonts w:ascii="Calibri" w:hAnsi="Calibri" w:eastAsia="Microsoft YaHei"/>
          <w:b w:val="0"/>
          <w:i/>
          <w:color w:val="5A4400"/>
          <w:sz w:val="18"/>
        </w:rPr>
        <w:t>lower</w:t>
      </w:r>
      <w:r>
        <w:rPr>
          <w:rFonts w:ascii="Calibri" w:hAnsi="Calibri" w:eastAsia="Microsoft YaHei"/>
          <w:b w:val="0"/>
          <w:i w:val="0"/>
          <w:color w:val="5A4400"/>
          <w:sz w:val="18"/>
        </w:rPr>
        <w:t xml:space="preserve"> priority1 value wins the election, which is consistent with the literal reading.</w:t>
      </w:r>
    </w:p>
    <w:p>
      <w:pPr>
        <w:keepNext/>
        <w:spacing w:before="220" w:after="80"/>
        <w:outlineLvl w:val="2"/>
      </w:pPr>
      <w:r>
        <w:rPr>
          <w:rFonts w:ascii="Calibri" w:hAnsi="Calibri" w:eastAsia="Microsoft YaHei"/>
          <w:b/>
          <w:i w:val="0"/>
          <w:color w:val="2E5496"/>
          <w:sz w:val="23"/>
        </w:rPr>
        <w:t>1.2.4 Enabling the PTP Feature on an Interface</w:t>
      </w:r>
    </w:p>
    <w:p>
      <w:pPr>
        <w:spacing w:after="80"/>
        <w:ind w:left="283" w:hanging="283"/>
        <w:jc w:val="both"/>
      </w:pPr>
      <w:r>
        <w:rPr>
          <w:rFonts w:ascii="Calibri" w:hAnsi="Calibri" w:eastAsia="Microsoft YaHei"/>
          <w:b w:val="0"/>
          <w:i w:val="0"/>
          <w:sz w:val="21"/>
        </w:rPr>
        <w:t xml:space="preserve">① In global configuration mode, run the command </w:t>
      </w:r>
      <w:r>
        <w:rPr>
          <w:rFonts w:ascii="Courier New" w:hAnsi="Courier New" w:eastAsia="Courier New"/>
          <w:b w:val="0"/>
          <w:i w:val="0"/>
          <w:color w:val="9B1C1C"/>
          <w:sz w:val="20"/>
        </w:rPr>
        <w:t>interface 10GigabitEthernet &lt;port_type_list&gt;</w:t>
      </w:r>
      <w:r>
        <w:rPr>
          <w:rFonts w:ascii="Calibri" w:hAnsi="Calibri" w:eastAsia="Microsoft YaHei"/>
          <w:b w:val="0"/>
          <w:i w:val="0"/>
          <w:sz w:val="21"/>
        </w:rPr>
        <w:t xml:space="preserve"> to enter interface configuration mode.</w:t>
      </w:r>
    </w:p>
    <w:p>
      <w:pPr>
        <w:spacing w:after="80"/>
        <w:ind w:left="283" w:hanging="283"/>
        <w:jc w:val="both"/>
      </w:pPr>
      <w:r>
        <w:rPr>
          <w:rFonts w:ascii="Calibri" w:hAnsi="Calibri" w:eastAsia="Microsoft YaHei"/>
          <w:b w:val="0"/>
          <w:i w:val="0"/>
          <w:sz w:val="21"/>
        </w:rPr>
        <w:t xml:space="preserve">② Run the command </w:t>
      </w:r>
      <w:r>
        <w:rPr>
          <w:rFonts w:ascii="Courier New" w:hAnsi="Courier New" w:eastAsia="Courier New"/>
          <w:b w:val="0"/>
          <w:i w:val="0"/>
          <w:color w:val="9B1C1C"/>
          <w:sz w:val="20"/>
        </w:rPr>
        <w:t>ptp 0</w:t>
      </w:r>
      <w:r>
        <w:rPr>
          <w:rFonts w:ascii="Calibri" w:hAnsi="Calibri" w:eastAsia="Microsoft YaHei"/>
          <w:b w:val="0"/>
          <w:i w:val="0"/>
          <w:sz w:val="21"/>
        </w:rPr>
        <w:t xml:space="preserve"> to enable the PTP feature on that port.</w:t>
      </w:r>
    </w:p>
    <w:p>
      <w:pPr>
        <w:keepNext/>
        <w:spacing w:before="220" w:after="80"/>
        <w:outlineLvl w:val="2"/>
      </w:pPr>
      <w:r>
        <w:rPr>
          <w:rFonts w:ascii="Calibri" w:hAnsi="Calibri" w:eastAsia="Microsoft YaHei"/>
          <w:b/>
          <w:i w:val="0"/>
          <w:color w:val="2E5496"/>
          <w:sz w:val="23"/>
        </w:rPr>
        <w:t>1.2.5 Adjusting the Transmission and Reception of PTP Synchronization Messages</w:t>
      </w:r>
    </w:p>
    <w:p>
      <w:pPr>
        <w:spacing w:after="80"/>
        <w:ind w:left="283" w:hanging="283"/>
        <w:jc w:val="both"/>
      </w:pPr>
      <w:r>
        <w:rPr>
          <w:rFonts w:ascii="Calibri" w:hAnsi="Calibri" w:eastAsia="Microsoft YaHei"/>
          <w:b w:val="0"/>
          <w:i w:val="0"/>
          <w:sz w:val="21"/>
        </w:rPr>
        <w:t xml:space="preserve">① In interface configuration mode, run </w:t>
      </w:r>
      <w:r>
        <w:rPr>
          <w:rFonts w:ascii="Courier New" w:hAnsi="Courier New" w:eastAsia="Courier New"/>
          <w:b w:val="0"/>
          <w:i w:val="0"/>
          <w:color w:val="9B1C1C"/>
          <w:sz w:val="20"/>
        </w:rPr>
        <w:t>ptp 0 announce interval X</w:t>
      </w:r>
      <w:r>
        <w:rPr>
          <w:rFonts w:ascii="Calibri" w:hAnsi="Calibri" w:eastAsia="Microsoft YaHei"/>
          <w:b w:val="0"/>
          <w:i w:val="0"/>
          <w:sz w:val="21"/>
        </w:rPr>
        <w:t xml:space="preserve"> to configure the transmission period of the master device’s Announce messages as 2 to the power of X seconds.</w:t>
      </w:r>
    </w:p>
    <w:p>
      <w:pPr>
        <w:spacing w:after="80"/>
        <w:ind w:left="283" w:hanging="283"/>
        <w:jc w:val="both"/>
      </w:pPr>
      <w:r>
        <w:rPr>
          <w:rFonts w:ascii="Calibri" w:hAnsi="Calibri" w:eastAsia="Microsoft YaHei"/>
          <w:b w:val="0"/>
          <w:i w:val="0"/>
          <w:sz w:val="21"/>
        </w:rPr>
        <w:t xml:space="preserve">② Run the command </w:t>
      </w:r>
      <w:r>
        <w:rPr>
          <w:rFonts w:ascii="Courier New" w:hAnsi="Courier New" w:eastAsia="Courier New"/>
          <w:b w:val="0"/>
          <w:i w:val="0"/>
          <w:color w:val="9B1C1C"/>
          <w:sz w:val="20"/>
        </w:rPr>
        <w:t>ptp 0 sync-interval X</w:t>
      </w:r>
      <w:r>
        <w:rPr>
          <w:rFonts w:ascii="Calibri" w:hAnsi="Calibri" w:eastAsia="Microsoft YaHei"/>
          <w:b w:val="0"/>
          <w:i w:val="0"/>
          <w:sz w:val="21"/>
        </w:rPr>
        <w:t xml:space="preserve"> to configure the transmission period of the master device’s Sync messages as 2 to the power of X seconds.</w:t>
      </w:r>
    </w:p>
    <w:p>
      <w:pPr>
        <w:spacing w:after="80"/>
        <w:ind w:left="283" w:hanging="283"/>
        <w:jc w:val="both"/>
      </w:pPr>
      <w:r>
        <w:rPr>
          <w:rFonts w:ascii="Calibri" w:hAnsi="Calibri" w:eastAsia="Microsoft YaHei"/>
          <w:b w:val="0"/>
          <w:i w:val="0"/>
          <w:sz w:val="21"/>
        </w:rPr>
        <w:t xml:space="preserve">③ Run the command </w:t>
      </w:r>
      <w:r>
        <w:rPr>
          <w:rFonts w:ascii="Courier New" w:hAnsi="Courier New" w:eastAsia="Courier New"/>
          <w:b w:val="0"/>
          <w:i w:val="0"/>
          <w:color w:val="9B1C1C"/>
          <w:sz w:val="20"/>
        </w:rPr>
        <w:t>ptp 0 announce timeout X</w:t>
      </w:r>
      <w:r>
        <w:rPr>
          <w:rFonts w:ascii="Calibri" w:hAnsi="Calibri" w:eastAsia="Microsoft YaHei"/>
          <w:b w:val="0"/>
          <w:i w:val="0"/>
          <w:sz w:val="21"/>
        </w:rPr>
        <w:t xml:space="preserve"> to configure the reception timeout multiplier for Announce messages.</w:t>
      </w:r>
    </w:p>
    <w:p>
      <w:pPr>
        <w:keepNext/>
        <w:spacing w:before="220" w:after="80"/>
        <w:outlineLvl w:val="2"/>
      </w:pPr>
      <w:r>
        <w:rPr>
          <w:rFonts w:ascii="Calibri" w:hAnsi="Calibri" w:eastAsia="Microsoft YaHei"/>
          <w:b/>
          <w:i w:val="0"/>
          <w:color w:val="2E5496"/>
          <w:sz w:val="23"/>
        </w:rPr>
        <w:t>1.2.6 Viewing the PTP Status of the Device</w:t>
      </w:r>
    </w:p>
    <w:p>
      <w:pPr>
        <w:spacing w:after="80"/>
        <w:ind w:left="283" w:hanging="283"/>
        <w:jc w:val="both"/>
      </w:pPr>
      <w:r>
        <w:rPr>
          <w:rFonts w:ascii="Calibri" w:hAnsi="Calibri" w:eastAsia="Microsoft YaHei"/>
          <w:b w:val="0"/>
          <w:i w:val="0"/>
          <w:sz w:val="21"/>
        </w:rPr>
        <w:t xml:space="preserve">① In system mode, run the command </w:t>
      </w:r>
      <w:r>
        <w:rPr>
          <w:rFonts w:ascii="Courier New" w:hAnsi="Courier New" w:eastAsia="Courier New"/>
          <w:b w:val="0"/>
          <w:i w:val="0"/>
          <w:color w:val="9B1C1C"/>
          <w:sz w:val="20"/>
        </w:rPr>
        <w:t>show ptp 0 default</w:t>
      </w:r>
      <w:r>
        <w:rPr>
          <w:rFonts w:ascii="Calibri" w:hAnsi="Calibri" w:eastAsia="Microsoft YaHei"/>
          <w:b w:val="0"/>
          <w:i w:val="0"/>
          <w:sz w:val="21"/>
        </w:rPr>
        <w:t xml:space="preserve"> to view the current PTP configuration.</w:t>
      </w:r>
    </w:p>
    <w:p>
      <w:pPr>
        <w:keepNext/>
        <w:spacing w:before="160" w:after="40"/>
        <w:jc w:val="center"/>
      </w:pPr>
      <w:r>
        <w:drawing>
          <wp:inline xmlns:a="http://schemas.openxmlformats.org/drawingml/2006/main" xmlns:pic="http://schemas.openxmlformats.org/drawingml/2006/picture">
            <wp:extent cx="6120000" cy="1746196"/>
            <wp:docPr id="1" name="Picture 1"/>
            <wp:cNvGraphicFramePr>
              <a:graphicFrameLocks noChangeAspect="1"/>
            </wp:cNvGraphicFramePr>
            <a:graphic>
              <a:graphicData uri="http://schemas.openxmlformats.org/drawingml/2006/picture">
                <pic:pic>
                  <pic:nvPicPr>
                    <pic:cNvPr id="0" name="p08_show_ptp_default.png"/>
                    <pic:cNvPicPr/>
                  </pic:nvPicPr>
                  <pic:blipFill>
                    <a:blip r:embed="rId10"/>
                    <a:stretch>
                      <a:fillRect/>
                    </a:stretch>
                  </pic:blipFill>
                  <pic:spPr>
                    <a:xfrm>
                      <a:off x="0" y="0"/>
                      <a:ext cx="6120000" cy="1746196"/>
                    </a:xfrm>
                    <a:prstGeom prst="rect"/>
                  </pic:spPr>
                </pic:pic>
              </a:graphicData>
            </a:graphic>
          </wp:inline>
        </w:drawing>
      </w:r>
    </w:p>
    <w:p>
      <w:pPr>
        <w:spacing w:after="200"/>
        <w:jc w:val="center"/>
      </w:pPr>
      <w:r>
        <w:rPr>
          <w:rFonts w:ascii="Calibri" w:hAnsi="Calibri" w:eastAsia="Microsoft YaHei"/>
          <w:b w:val="0"/>
          <w:i/>
          <w:color w:val="595959"/>
          <w:sz w:val="17"/>
        </w:rPr>
        <w:t>Figure 1 — Output sample: show ptp 0 default (source screenshot, p.8 — CLI output in English, reproduced unchanged)</w:t>
      </w:r>
    </w:p>
    <w:p>
      <w:pPr>
        <w:spacing w:after="80"/>
        <w:ind w:left="283" w:hanging="283"/>
        <w:jc w:val="both"/>
      </w:pPr>
      <w:r>
        <w:rPr>
          <w:rFonts w:ascii="Calibri" w:hAnsi="Calibri" w:eastAsia="Microsoft YaHei"/>
          <w:b w:val="0"/>
          <w:i w:val="0"/>
          <w:sz w:val="21"/>
        </w:rPr>
        <w:t xml:space="preserve">② Run the command </w:t>
      </w:r>
      <w:r>
        <w:rPr>
          <w:rFonts w:ascii="Courier New" w:hAnsi="Courier New" w:eastAsia="Courier New"/>
          <w:b w:val="0"/>
          <w:i w:val="0"/>
          <w:color w:val="9B1C1C"/>
          <w:sz w:val="20"/>
        </w:rPr>
        <w:t>show ptp 0 port-ds</w:t>
      </w:r>
      <w:r>
        <w:rPr>
          <w:rFonts w:ascii="Calibri" w:hAnsi="Calibri" w:eastAsia="Microsoft YaHei"/>
          <w:b w:val="0"/>
          <w:i w:val="0"/>
          <w:sz w:val="21"/>
        </w:rPr>
        <w:t xml:space="preserve"> to view information about the PTP clock port data set.</w:t>
      </w:r>
    </w:p>
    <w:p>
      <w:pPr>
        <w:keepNext/>
        <w:spacing w:before="160" w:after="40"/>
        <w:jc w:val="center"/>
      </w:pPr>
      <w:r>
        <w:drawing>
          <wp:inline xmlns:a="http://schemas.openxmlformats.org/drawingml/2006/main" xmlns:pic="http://schemas.openxmlformats.org/drawingml/2006/picture">
            <wp:extent cx="6120000" cy="2088227"/>
            <wp:docPr id="2" name="Picture 2"/>
            <wp:cNvGraphicFramePr>
              <a:graphicFrameLocks noChangeAspect="1"/>
            </wp:cNvGraphicFramePr>
            <a:graphic>
              <a:graphicData uri="http://schemas.openxmlformats.org/drawingml/2006/picture">
                <pic:pic>
                  <pic:nvPicPr>
                    <pic:cNvPr id="0" name="p08_show_ptp_port_ds.png"/>
                    <pic:cNvPicPr/>
                  </pic:nvPicPr>
                  <pic:blipFill>
                    <a:blip r:embed="rId11"/>
                    <a:stretch>
                      <a:fillRect/>
                    </a:stretch>
                  </pic:blipFill>
                  <pic:spPr>
                    <a:xfrm>
                      <a:off x="0" y="0"/>
                      <a:ext cx="6120000" cy="2088227"/>
                    </a:xfrm>
                    <a:prstGeom prst="rect"/>
                  </pic:spPr>
                </pic:pic>
              </a:graphicData>
            </a:graphic>
          </wp:inline>
        </w:drawing>
      </w:r>
    </w:p>
    <w:p>
      <w:pPr>
        <w:spacing w:after="200"/>
        <w:jc w:val="center"/>
      </w:pPr>
      <w:r>
        <w:rPr>
          <w:rFonts w:ascii="Calibri" w:hAnsi="Calibri" w:eastAsia="Microsoft YaHei"/>
          <w:b w:val="0"/>
          <w:i/>
          <w:color w:val="595959"/>
          <w:sz w:val="17"/>
        </w:rPr>
        <w:t>Figure 2 — Output sample: show ptp 0 port-ds (source screenshot, p.8 — CLI output in English, reproduced unchanged)</w:t>
      </w:r>
    </w:p>
    <w:p>
      <w:pPr>
        <w:spacing w:after="80"/>
        <w:ind w:left="283" w:hanging="283"/>
        <w:jc w:val="both"/>
      </w:pPr>
      <w:r>
        <w:rPr>
          <w:rFonts w:ascii="Calibri" w:hAnsi="Calibri" w:eastAsia="Microsoft YaHei"/>
          <w:b w:val="0"/>
          <w:i w:val="0"/>
          <w:sz w:val="21"/>
        </w:rPr>
        <w:t xml:space="preserve">③ In system mode, run the command </w:t>
      </w:r>
      <w:r>
        <w:rPr>
          <w:rFonts w:ascii="Courier New" w:hAnsi="Courier New" w:eastAsia="Courier New"/>
          <w:b w:val="0"/>
          <w:i w:val="0"/>
          <w:color w:val="9B1C1C"/>
          <w:sz w:val="20"/>
        </w:rPr>
        <w:t>show ptp 0 port-state</w:t>
      </w:r>
      <w:r>
        <w:rPr>
          <w:rFonts w:ascii="Calibri" w:hAnsi="Calibri" w:eastAsia="Microsoft YaHei"/>
          <w:b w:val="0"/>
          <w:i w:val="0"/>
          <w:sz w:val="21"/>
        </w:rPr>
        <w:t xml:space="preserve"> to view the master and slave mode of the ports.</w:t>
      </w:r>
    </w:p>
    <w:p>
      <w:pPr>
        <w:keepNext/>
        <w:spacing w:before="160" w:after="40"/>
        <w:jc w:val="center"/>
      </w:pPr>
      <w:r>
        <w:drawing>
          <wp:inline xmlns:a="http://schemas.openxmlformats.org/drawingml/2006/main" xmlns:pic="http://schemas.openxmlformats.org/drawingml/2006/picture">
            <wp:extent cx="6120000" cy="2799466"/>
            <wp:docPr id="3" name="Picture 3"/>
            <wp:cNvGraphicFramePr>
              <a:graphicFrameLocks noChangeAspect="1"/>
            </wp:cNvGraphicFramePr>
            <a:graphic>
              <a:graphicData uri="http://schemas.openxmlformats.org/drawingml/2006/picture">
                <pic:pic>
                  <pic:nvPicPr>
                    <pic:cNvPr id="0" name="p09_show_ptp_port_state.png"/>
                    <pic:cNvPicPr/>
                  </pic:nvPicPr>
                  <pic:blipFill>
                    <a:blip r:embed="rId12"/>
                    <a:stretch>
                      <a:fillRect/>
                    </a:stretch>
                  </pic:blipFill>
                  <pic:spPr>
                    <a:xfrm>
                      <a:off x="0" y="0"/>
                      <a:ext cx="6120000" cy="2799466"/>
                    </a:xfrm>
                    <a:prstGeom prst="rect"/>
                  </pic:spPr>
                </pic:pic>
              </a:graphicData>
            </a:graphic>
          </wp:inline>
        </w:drawing>
      </w:r>
    </w:p>
    <w:p>
      <w:pPr>
        <w:spacing w:after="200"/>
        <w:jc w:val="center"/>
      </w:pPr>
      <w:r>
        <w:rPr>
          <w:rFonts w:ascii="Calibri" w:hAnsi="Calibri" w:eastAsia="Microsoft YaHei"/>
          <w:b w:val="0"/>
          <w:i/>
          <w:color w:val="595959"/>
          <w:sz w:val="17"/>
        </w:rPr>
        <w:t>Figure 3 — Output sample: show ptp 0 port-state (source screenshot, p.9 — CLI output in English, reproduced unchanged)</w:t>
      </w:r>
    </w:p>
    <w:p>
      <w:pPr>
        <w:spacing w:after="80"/>
        <w:ind w:left="283" w:hanging="283"/>
        <w:jc w:val="both"/>
      </w:pPr>
      <w:r>
        <w:rPr>
          <w:rFonts w:ascii="Calibri" w:hAnsi="Calibri" w:eastAsia="Microsoft YaHei"/>
          <w:b w:val="0"/>
          <w:i w:val="0"/>
          <w:sz w:val="21"/>
        </w:rPr>
        <w:t xml:space="preserve">④ Run the command </w:t>
      </w:r>
      <w:r>
        <w:rPr>
          <w:rFonts w:ascii="Courier New" w:hAnsi="Courier New" w:eastAsia="Courier New"/>
          <w:b w:val="0"/>
          <w:i w:val="0"/>
          <w:color w:val="9B1C1C"/>
          <w:sz w:val="20"/>
        </w:rPr>
        <w:t>show ptp 0 parent</w:t>
      </w:r>
      <w:r>
        <w:rPr>
          <w:rFonts w:ascii="Calibri" w:hAnsi="Calibri" w:eastAsia="Microsoft YaHei"/>
          <w:b w:val="0"/>
          <w:i w:val="0"/>
          <w:sz w:val="21"/>
        </w:rPr>
        <w:t xml:space="preserve"> to view information about the master and the Grandmaster.</w:t>
      </w:r>
    </w:p>
    <w:p>
      <w:pPr>
        <w:keepNext/>
        <w:spacing w:before="160" w:after="40"/>
        <w:jc w:val="center"/>
      </w:pPr>
      <w:r>
        <w:drawing>
          <wp:inline xmlns:a="http://schemas.openxmlformats.org/drawingml/2006/main" xmlns:pic="http://schemas.openxmlformats.org/drawingml/2006/picture">
            <wp:extent cx="6120000" cy="1774572"/>
            <wp:docPr id="4" name="Picture 4"/>
            <wp:cNvGraphicFramePr>
              <a:graphicFrameLocks noChangeAspect="1"/>
            </wp:cNvGraphicFramePr>
            <a:graphic>
              <a:graphicData uri="http://schemas.openxmlformats.org/drawingml/2006/picture">
                <pic:pic>
                  <pic:nvPicPr>
                    <pic:cNvPr id="0" name="p09_show_ptp_parent.png"/>
                    <pic:cNvPicPr/>
                  </pic:nvPicPr>
                  <pic:blipFill>
                    <a:blip r:embed="rId13"/>
                    <a:stretch>
                      <a:fillRect/>
                    </a:stretch>
                  </pic:blipFill>
                  <pic:spPr>
                    <a:xfrm>
                      <a:off x="0" y="0"/>
                      <a:ext cx="6120000" cy="1774572"/>
                    </a:xfrm>
                    <a:prstGeom prst="rect"/>
                  </pic:spPr>
                </pic:pic>
              </a:graphicData>
            </a:graphic>
          </wp:inline>
        </w:drawing>
      </w:r>
    </w:p>
    <w:p>
      <w:pPr>
        <w:spacing w:after="200"/>
        <w:jc w:val="center"/>
      </w:pPr>
      <w:r>
        <w:rPr>
          <w:rFonts w:ascii="Calibri" w:hAnsi="Calibri" w:eastAsia="Microsoft YaHei"/>
          <w:b w:val="0"/>
          <w:i/>
          <w:color w:val="595959"/>
          <w:sz w:val="17"/>
        </w:rPr>
        <w:t>Figure 4 — Output sample: show ptp 0 parent (source screenshot, p.9 — CLI output in English, reproduced unchanged)</w:t>
      </w:r>
    </w:p>
    <w:p>
      <w:pPr>
        <w:spacing w:after="80"/>
        <w:ind w:left="283" w:hanging="283"/>
        <w:jc w:val="both"/>
      </w:pPr>
      <w:r>
        <w:rPr>
          <w:rFonts w:ascii="Calibri" w:hAnsi="Calibri" w:eastAsia="Microsoft YaHei"/>
          <w:b w:val="0"/>
          <w:i w:val="0"/>
          <w:sz w:val="21"/>
        </w:rPr>
        <w:t xml:space="preserve">⑤ Run the command </w:t>
      </w:r>
      <w:r>
        <w:rPr>
          <w:rFonts w:ascii="Courier New" w:hAnsi="Courier New" w:eastAsia="Courier New"/>
          <w:b w:val="0"/>
          <w:i w:val="0"/>
          <w:color w:val="9B1C1C"/>
          <w:sz w:val="20"/>
        </w:rPr>
        <w:t>show ptp 0 slave</w:t>
      </w:r>
      <w:r>
        <w:rPr>
          <w:rFonts w:ascii="Calibri" w:hAnsi="Calibri" w:eastAsia="Microsoft YaHei"/>
          <w:b w:val="0"/>
          <w:i w:val="0"/>
          <w:sz w:val="21"/>
        </w:rPr>
        <w:t xml:space="preserve"> to view the PTP synchronization status. PHASE_LOCKED indicates that the clock is locked and synchronization has succeeded.</w:t>
      </w:r>
    </w:p>
    <w:p>
      <w:pPr>
        <w:keepNext/>
        <w:spacing w:before="160" w:after="40"/>
        <w:jc w:val="center"/>
      </w:pPr>
      <w:r>
        <w:drawing>
          <wp:inline xmlns:a="http://schemas.openxmlformats.org/drawingml/2006/main" xmlns:pic="http://schemas.openxmlformats.org/drawingml/2006/picture">
            <wp:extent cx="6120000" cy="1016916"/>
            <wp:docPr id="5" name="Picture 5"/>
            <wp:cNvGraphicFramePr>
              <a:graphicFrameLocks noChangeAspect="1"/>
            </wp:cNvGraphicFramePr>
            <a:graphic>
              <a:graphicData uri="http://schemas.openxmlformats.org/drawingml/2006/picture">
                <pic:pic>
                  <pic:nvPicPr>
                    <pic:cNvPr id="0" name="p09_show_ptp_slave.png"/>
                    <pic:cNvPicPr/>
                  </pic:nvPicPr>
                  <pic:blipFill>
                    <a:blip r:embed="rId14"/>
                    <a:stretch>
                      <a:fillRect/>
                    </a:stretch>
                  </pic:blipFill>
                  <pic:spPr>
                    <a:xfrm>
                      <a:off x="0" y="0"/>
                      <a:ext cx="6120000" cy="1016916"/>
                    </a:xfrm>
                    <a:prstGeom prst="rect"/>
                  </pic:spPr>
                </pic:pic>
              </a:graphicData>
            </a:graphic>
          </wp:inline>
        </w:drawing>
      </w:r>
    </w:p>
    <w:p>
      <w:pPr>
        <w:spacing w:after="200"/>
        <w:jc w:val="center"/>
      </w:pPr>
      <w:r>
        <w:rPr>
          <w:rFonts w:ascii="Calibri" w:hAnsi="Calibri" w:eastAsia="Microsoft YaHei"/>
          <w:b w:val="0"/>
          <w:i/>
          <w:color w:val="595959"/>
          <w:sz w:val="17"/>
        </w:rPr>
        <w:t>Figure 5 — Output sample: show ptp 0 slave showing PHASE_LOCKED (source screenshot, p.9 — CLI output in English, reproduced unchanged)</w:t>
      </w:r>
    </w:p>
    <w:p>
      <w:pPr>
        <w:spacing w:after="80"/>
        <w:ind w:left="283" w:hanging="283"/>
        <w:jc w:val="both"/>
      </w:pPr>
      <w:r>
        <w:rPr>
          <w:rFonts w:ascii="Calibri" w:hAnsi="Calibri" w:eastAsia="Microsoft YaHei"/>
          <w:b w:val="0"/>
          <w:i w:val="0"/>
          <w:sz w:val="21"/>
        </w:rPr>
        <w:t xml:space="preserve">⑥ Run the command </w:t>
      </w:r>
      <w:r>
        <w:rPr>
          <w:rFonts w:ascii="Courier New" w:hAnsi="Courier New" w:eastAsia="Courier New"/>
          <w:b w:val="0"/>
          <w:i w:val="0"/>
          <w:color w:val="9B1C1C"/>
          <w:sz w:val="20"/>
        </w:rPr>
        <w:t>show ptp 0 current</w:t>
      </w:r>
      <w:r>
        <w:rPr>
          <w:rFonts w:ascii="Calibri" w:hAnsi="Calibri" w:eastAsia="Microsoft YaHei"/>
          <w:b w:val="0"/>
          <w:i w:val="0"/>
          <w:sz w:val="21"/>
        </w:rPr>
        <w:t xml:space="preserve"> to view the parameters related to the current PTP clock offset.</w:t>
      </w:r>
    </w:p>
    <w:p>
      <w:pPr>
        <w:keepNext/>
        <w:spacing w:before="160" w:after="40"/>
        <w:jc w:val="center"/>
      </w:pPr>
      <w:r>
        <w:drawing>
          <wp:inline xmlns:a="http://schemas.openxmlformats.org/drawingml/2006/main" xmlns:pic="http://schemas.openxmlformats.org/drawingml/2006/picture">
            <wp:extent cx="6120000" cy="971070"/>
            <wp:docPr id="6" name="Picture 6"/>
            <wp:cNvGraphicFramePr>
              <a:graphicFrameLocks noChangeAspect="1"/>
            </wp:cNvGraphicFramePr>
            <a:graphic>
              <a:graphicData uri="http://schemas.openxmlformats.org/drawingml/2006/picture">
                <pic:pic>
                  <pic:nvPicPr>
                    <pic:cNvPr id="0" name="p09_show_ptp_current.png"/>
                    <pic:cNvPicPr/>
                  </pic:nvPicPr>
                  <pic:blipFill>
                    <a:blip r:embed="rId15"/>
                    <a:stretch>
                      <a:fillRect/>
                    </a:stretch>
                  </pic:blipFill>
                  <pic:spPr>
                    <a:xfrm>
                      <a:off x="0" y="0"/>
                      <a:ext cx="6120000" cy="971070"/>
                    </a:xfrm>
                    <a:prstGeom prst="rect"/>
                  </pic:spPr>
                </pic:pic>
              </a:graphicData>
            </a:graphic>
          </wp:inline>
        </w:drawing>
      </w:r>
    </w:p>
    <w:p>
      <w:pPr>
        <w:spacing w:after="200"/>
        <w:jc w:val="center"/>
      </w:pPr>
      <w:r>
        <w:rPr>
          <w:rFonts w:ascii="Calibri" w:hAnsi="Calibri" w:eastAsia="Microsoft YaHei"/>
          <w:b w:val="0"/>
          <w:i/>
          <w:color w:val="595959"/>
          <w:sz w:val="17"/>
        </w:rPr>
        <w:t>Figure 6 — Output sample: show ptp 0 current (source screenshot, p.9 — CLI output in English, reproduced unchanged)</w:t>
      </w:r>
    </w:p>
    <w:p>
      <w:pPr>
        <w:keepNext/>
        <w:spacing w:before="280" w:after="120"/>
        <w:outlineLvl w:val="1"/>
      </w:pPr>
      <w:r>
        <w:rPr>
          <w:rFonts w:ascii="Calibri" w:hAnsi="Calibri" w:eastAsia="Microsoft YaHei"/>
          <w:b/>
          <w:i w:val="0"/>
          <w:color w:val="1F3864"/>
          <w:sz w:val="27"/>
        </w:rPr>
        <w:t>1.3 Configuration Examples</w:t>
      </w:r>
    </w:p>
    <w:p>
      <w:pPr>
        <w:keepNext/>
        <w:spacing w:before="220" w:after="80"/>
        <w:outlineLvl w:val="2"/>
      </w:pPr>
      <w:r>
        <w:rPr>
          <w:rFonts w:ascii="Calibri" w:hAnsi="Calibri" w:eastAsia="Microsoft YaHei"/>
          <w:b/>
          <w:i w:val="0"/>
          <w:color w:val="2E5496"/>
          <w:sz w:val="23"/>
        </w:rPr>
        <w:t>1.3.1 1588 Configuration Example</w:t>
      </w:r>
    </w:p>
    <w:p>
      <w:pPr>
        <w:jc w:val="both"/>
      </w:pPr>
      <w:r>
        <w:rPr>
          <w:rFonts w:ascii="Calibri" w:hAnsi="Calibri" w:eastAsia="Microsoft YaHei"/>
          <w:b w:val="0"/>
          <w:i w:val="0"/>
          <w:sz w:val="21"/>
        </w:rPr>
        <w:t>Connect 10G interface 1 of Switch A to 10G interface 2 of Switch B, and use the 1588v2 protocol so that 10G interface 1 of Switch A negotiates as Master and 10G interface 2 of Switch B negotiates as Slave.</w:t>
      </w:r>
    </w:p>
    <w:p>
      <w:pPr>
        <w:jc w:val="both"/>
      </w:pPr>
      <w:r>
        <w:rPr>
          <w:rFonts w:ascii="Calibri" w:hAnsi="Calibri" w:eastAsia="Microsoft YaHei"/>
          <w:b w:val="0"/>
          <w:i w:val="0"/>
          <w:sz w:val="21"/>
        </w:rPr>
        <w:t>Switch A configuration:</w:t>
      </w:r>
    </w:p>
    <w:p>
      <w:pPr>
        <w:spacing w:before="60" w:after="0" w:line="240" w:lineRule="auto"/>
        <w:ind w:left="255"/>
        <w:shd w:val="clear" w:color="auto" w:fill="F5F5F5"/>
        <w:pBdr>
          <w:left w:val="single" w:sz="12" w:space="6" w:color="9BB7D4"/>
        </w:pBdr>
      </w:pPr>
      <w:r>
        <w:rPr>
          <w:rFonts w:ascii="Courier New" w:hAnsi="Courier New" w:eastAsia="Courier New"/>
          <w:color w:val="1A1A1A"/>
          <w:sz w:val="17"/>
        </w:rPr>
        <w:t>configure terminal</w:t>
      </w:r>
    </w:p>
    <w:p>
      <w:pPr>
        <w:spacing w:before="0" w:after="0" w:line="240" w:lineRule="auto"/>
        <w:ind w:left="255"/>
        <w:shd w:val="clear" w:color="auto" w:fill="F5F5F5"/>
        <w:pBdr>
          <w:left w:val="single" w:sz="12" w:space="6" w:color="9BB7D4"/>
        </w:pBdr>
      </w:pPr>
      <w:r>
        <w:rPr>
          <w:rFonts w:ascii="Courier New" w:hAnsi="Courier New" w:eastAsia="Courier New"/>
          <w:color w:val="1A1A1A"/>
          <w:sz w:val="17"/>
        </w:rPr>
        <w:t>ptp ext output</w:t>
      </w:r>
    </w:p>
    <w:p>
      <w:pPr>
        <w:spacing w:before="0" w:after="0" w:line="240" w:lineRule="auto"/>
        <w:ind w:left="255"/>
        <w:shd w:val="clear" w:color="auto" w:fill="F5F5F5"/>
        <w:pBdr>
          <w:left w:val="single" w:sz="12" w:space="6" w:color="9BB7D4"/>
        </w:pBdr>
      </w:pPr>
      <w:r>
        <w:rPr>
          <w:rFonts w:ascii="Courier New" w:hAnsi="Courier New" w:eastAsia="Courier New"/>
          <w:color w:val="1A1A1A"/>
          <w:sz w:val="17"/>
        </w:rPr>
        <w:t>ptp 0 mode boundary profile ieee1588</w:t>
      </w:r>
    </w:p>
    <w:p>
      <w:pPr>
        <w:spacing w:before="0" w:after="0" w:line="240" w:lineRule="auto"/>
        <w:ind w:left="255"/>
        <w:shd w:val="clear" w:color="auto" w:fill="F5F5F5"/>
        <w:pBdr>
          <w:left w:val="single" w:sz="12" w:space="6" w:color="9BB7D4"/>
        </w:pBdr>
      </w:pPr>
      <w:r>
        <w:rPr>
          <w:rFonts w:ascii="Courier New" w:hAnsi="Courier New" w:eastAsia="Courier New"/>
          <w:color w:val="1A1A1A"/>
          <w:sz w:val="17"/>
        </w:rPr>
        <w:t>ptp 0 priority1 10</w:t>
      </w:r>
    </w:p>
    <w:p>
      <w:pPr>
        <w:spacing w:before="0" w:after="0" w:line="240" w:lineRule="auto"/>
        <w:ind w:left="255"/>
        <w:shd w:val="clear" w:color="auto" w:fill="F5F5F5"/>
        <w:pBdr>
          <w:left w:val="single" w:sz="12" w:space="6" w:color="9BB7D4"/>
        </w:pBdr>
      </w:pPr>
      <w:r>
        <w:rPr>
          <w:rFonts w:ascii="Courier New" w:hAnsi="Courier New" w:eastAsia="Courier New"/>
          <w:color w:val="1A1A1A"/>
          <w:sz w:val="17"/>
        </w:rPr>
        <w:t>interface 10GigabitEthernet 1/1</w:t>
      </w:r>
    </w:p>
    <w:p>
      <w:pPr>
        <w:spacing w:before="0" w:after="60" w:line="240" w:lineRule="auto"/>
        <w:ind w:left="255"/>
        <w:shd w:val="clear" w:color="auto" w:fill="F5F5F5"/>
        <w:pBdr>
          <w:left w:val="single" w:sz="12" w:space="6" w:color="9BB7D4"/>
        </w:pBdr>
      </w:pPr>
      <w:r>
        <w:rPr>
          <w:rFonts w:ascii="Courier New" w:hAnsi="Courier New" w:eastAsia="Courier New"/>
          <w:color w:val="1A1A1A"/>
          <w:sz w:val="17"/>
        </w:rPr>
        <w:t>ptp 0</w:t>
      </w:r>
    </w:p>
    <w:p>
      <w:pPr>
        <w:jc w:val="both"/>
      </w:pPr>
      <w:r>
        <w:rPr>
          <w:rFonts w:ascii="Calibri" w:hAnsi="Calibri" w:eastAsia="Microsoft YaHei"/>
          <w:b w:val="0"/>
          <w:i w:val="0"/>
          <w:sz w:val="21"/>
        </w:rPr>
        <w:t>Switch B configuration:</w:t>
      </w:r>
    </w:p>
    <w:p>
      <w:pPr>
        <w:spacing w:before="60" w:after="0" w:line="240" w:lineRule="auto"/>
        <w:ind w:left="255"/>
        <w:shd w:val="clear" w:color="auto" w:fill="F5F5F5"/>
        <w:pBdr>
          <w:left w:val="single" w:sz="12" w:space="6" w:color="9BB7D4"/>
        </w:pBdr>
      </w:pPr>
      <w:r>
        <w:rPr>
          <w:rFonts w:ascii="Courier New" w:hAnsi="Courier New" w:eastAsia="Courier New"/>
          <w:color w:val="1A1A1A"/>
          <w:sz w:val="17"/>
        </w:rPr>
        <w:t>configure terminal</w:t>
      </w:r>
    </w:p>
    <w:p>
      <w:pPr>
        <w:spacing w:before="0" w:after="0" w:line="240" w:lineRule="auto"/>
        <w:ind w:left="255"/>
        <w:shd w:val="clear" w:color="auto" w:fill="F5F5F5"/>
        <w:pBdr>
          <w:left w:val="single" w:sz="12" w:space="6" w:color="9BB7D4"/>
        </w:pBdr>
      </w:pPr>
      <w:r>
        <w:rPr>
          <w:rFonts w:ascii="Courier New" w:hAnsi="Courier New" w:eastAsia="Courier New"/>
          <w:color w:val="1A1A1A"/>
          <w:sz w:val="17"/>
        </w:rPr>
        <w:t>ptp ext output</w:t>
      </w:r>
    </w:p>
    <w:p>
      <w:pPr>
        <w:spacing w:before="0" w:after="0" w:line="240" w:lineRule="auto"/>
        <w:ind w:left="255"/>
        <w:shd w:val="clear" w:color="auto" w:fill="F5F5F5"/>
        <w:pBdr>
          <w:left w:val="single" w:sz="12" w:space="6" w:color="9BB7D4"/>
        </w:pBdr>
      </w:pPr>
      <w:r>
        <w:rPr>
          <w:rFonts w:ascii="Courier New" w:hAnsi="Courier New" w:eastAsia="Courier New"/>
          <w:color w:val="1A1A1A"/>
          <w:sz w:val="17"/>
        </w:rPr>
        <w:t>ptp 0 mode boundary profile ieee1588</w:t>
      </w:r>
    </w:p>
    <w:p>
      <w:pPr>
        <w:spacing w:before="0" w:after="0" w:line="240" w:lineRule="auto"/>
        <w:ind w:left="255"/>
        <w:shd w:val="clear" w:color="auto" w:fill="F5F5F5"/>
        <w:pBdr>
          <w:left w:val="single" w:sz="12" w:space="6" w:color="9BB7D4"/>
        </w:pBdr>
      </w:pPr>
      <w:r>
        <w:rPr>
          <w:rFonts w:ascii="Courier New" w:hAnsi="Courier New" w:eastAsia="Courier New"/>
          <w:color w:val="1A1A1A"/>
          <w:sz w:val="17"/>
        </w:rPr>
        <w:t>interface 10GigabitEthernet 1/2</w:t>
      </w:r>
    </w:p>
    <w:p>
      <w:pPr>
        <w:spacing w:before="0" w:after="60" w:line="240" w:lineRule="auto"/>
        <w:ind w:left="255"/>
        <w:shd w:val="clear" w:color="auto" w:fill="F5F5F5"/>
        <w:pBdr>
          <w:left w:val="single" w:sz="12" w:space="6" w:color="9BB7D4"/>
        </w:pBdr>
      </w:pPr>
      <w:r>
        <w:rPr>
          <w:rFonts w:ascii="Courier New" w:hAnsi="Courier New" w:eastAsia="Courier New"/>
          <w:color w:val="1A1A1A"/>
          <w:sz w:val="17"/>
        </w:rPr>
        <w:t>ptp 0</w:t>
      </w:r>
    </w:p>
    <w:p>
      <w:pPr>
        <w:spacing w:before="100" w:after="140" w:line="252" w:lineRule="auto"/>
        <w:ind w:left="227"/>
        <w:jc w:val="both"/>
        <w:shd w:val="clear" w:color="auto" w:fill="FFF6E0"/>
        <w:pBdr>
          <w:left w:val="single" w:sz="18" w:space="6" w:color="E0A800"/>
        </w:pBdr>
      </w:pPr>
      <w:r>
        <w:rPr>
          <w:rFonts w:ascii="Calibri" w:hAnsi="Calibri" w:eastAsia="Microsoft YaHei"/>
          <w:b w:val="0"/>
          <w:i w:val="0"/>
          <w:color w:val="5A4400"/>
          <w:sz w:val="18"/>
        </w:rPr>
        <w:t>TN-3 — The source writes “协商成Mater” (typo for Master) and “1588V2”. Corrected in translation to “Master” and “1588v2”.</w:t>
      </w:r>
    </w:p>
    <w:p>
      <w:pPr>
        <w:keepNext/>
        <w:spacing w:before="220" w:after="80"/>
        <w:outlineLvl w:val="2"/>
      </w:pPr>
      <w:r>
        <w:rPr>
          <w:rFonts w:ascii="Calibri" w:hAnsi="Calibri" w:eastAsia="Microsoft YaHei"/>
          <w:b/>
          <w:i w:val="0"/>
          <w:color w:val="2E5496"/>
          <w:sz w:val="23"/>
        </w:rPr>
        <w:t>1.3.2 802.1AS Configuration Example</w:t>
      </w:r>
    </w:p>
    <w:p>
      <w:pPr>
        <w:jc w:val="both"/>
      </w:pPr>
      <w:r>
        <w:rPr>
          <w:rFonts w:ascii="Calibri" w:hAnsi="Calibri" w:eastAsia="Microsoft YaHei"/>
          <w:b w:val="0"/>
          <w:i w:val="0"/>
          <w:sz w:val="21"/>
        </w:rPr>
        <w:t xml:space="preserve">To use the 802.1AS protocol, simply change </w:t>
      </w:r>
      <w:r>
        <w:rPr>
          <w:rFonts w:ascii="Courier New" w:hAnsi="Courier New" w:eastAsia="Courier New"/>
          <w:b w:val="0"/>
          <w:i w:val="0"/>
          <w:color w:val="9B1C1C"/>
          <w:sz w:val="20"/>
        </w:rPr>
        <w:t>ptp 0 mode boundary profile ieee1588</w:t>
      </w:r>
      <w:r>
        <w:rPr>
          <w:rFonts w:ascii="Calibri" w:hAnsi="Calibri" w:eastAsia="Microsoft YaHei"/>
          <w:b w:val="0"/>
          <w:i w:val="0"/>
          <w:sz w:val="21"/>
        </w:rPr>
        <w:t xml:space="preserve"> above to </w:t>
      </w:r>
      <w:r>
        <w:rPr>
          <w:rFonts w:ascii="Courier New" w:hAnsi="Courier New" w:eastAsia="Courier New"/>
          <w:b w:val="0"/>
          <w:i w:val="0"/>
          <w:color w:val="9B1C1C"/>
          <w:sz w:val="20"/>
        </w:rPr>
        <w:t>ptp 0 mode boundary profile 802.1as</w:t>
      </w:r>
      <w:r>
        <w:rPr>
          <w:rFonts w:ascii="Calibri" w:hAnsi="Calibri" w:eastAsia="Microsoft YaHei"/>
          <w:b w:val="0"/>
          <w:i w:val="0"/>
          <w:sz w:val="21"/>
        </w:rPr>
        <w:t>. All other configuration is the same.</w:t>
      </w:r>
    </w:p>
    <w:p>
      <w:r>
        <w:br w:type="page"/>
      </w:r>
    </w:p>
    <w:p>
      <w:pPr>
        <w:keepNext/>
        <w:spacing w:before="400" w:after="160"/>
        <w:outlineLvl w:val="0"/>
        <w:pBdr>
          <w:bottom w:val="single" w:sz="8" w:space="3" w:color="1F3864"/>
        </w:pBdr>
      </w:pPr>
      <w:r>
        <w:rPr>
          <w:rFonts w:ascii="Calibri" w:hAnsi="Calibri" w:eastAsia="Microsoft YaHei"/>
          <w:b/>
          <w:i w:val="0"/>
          <w:color w:val="1F3864"/>
          <w:sz w:val="34"/>
        </w:rPr>
        <w:t>Part II. TSN</w:t>
      </w:r>
    </w:p>
    <w:p>
      <w:pPr>
        <w:keepNext/>
        <w:spacing w:before="280" w:after="120"/>
        <w:outlineLvl w:val="1"/>
      </w:pPr>
      <w:r>
        <w:rPr>
          <w:rFonts w:ascii="Calibri" w:hAnsi="Calibri" w:eastAsia="Microsoft YaHei"/>
          <w:b/>
          <w:i w:val="0"/>
          <w:color w:val="1F3864"/>
          <w:sz w:val="27"/>
        </w:rPr>
        <w:t>1. 802.1Qbv TAS</w:t>
      </w:r>
    </w:p>
    <w:p>
      <w:pPr>
        <w:keepNext/>
        <w:spacing w:before="220" w:after="80"/>
        <w:outlineLvl w:val="2"/>
      </w:pPr>
      <w:r>
        <w:rPr>
          <w:rFonts w:ascii="Calibri" w:hAnsi="Calibri" w:eastAsia="Microsoft YaHei"/>
          <w:b/>
          <w:i w:val="0"/>
          <w:color w:val="2E5496"/>
          <w:sz w:val="23"/>
        </w:rPr>
        <w:t>1.1 Overview</w:t>
      </w:r>
    </w:p>
    <w:p>
      <w:pPr>
        <w:jc w:val="both"/>
      </w:pPr>
      <w:r>
        <w:rPr>
          <w:rFonts w:ascii="Calibri" w:hAnsi="Calibri" w:eastAsia="Microsoft YaHei"/>
          <w:b w:val="0"/>
          <w:i w:val="0"/>
          <w:sz w:val="21"/>
        </w:rPr>
        <w:t>TSN (Time-Sensitive Networking) is a new generation of network standards based on Ethernet. It provides a common set of time-sensitive mechanisms for the MAC layer of the Ethernet protocol, so that critical data such as voice, video and industrial-automation commands can be transmitted over Ethernet deterministically, with low latency and high reliability. The TSN standards mainly comprise time synchronization, traffic control, reliability and security. Building on IEEE 802.1Q, the TSN working group proposed the IEEE 802.1Qbv standard. IEEE 802.1Qbv defines the Time-Aware Shaper, which is intended to optimize the transmission priority of Ethernet frames and guarantee that information is delivered within the specified time; it belongs to the traffic-control part of the TSN protocol family.</w:t>
      </w:r>
    </w:p>
    <w:p>
      <w:pPr>
        <w:jc w:val="both"/>
      </w:pPr>
      <w:r>
        <w:rPr>
          <w:rFonts w:ascii="Calibri" w:hAnsi="Calibri" w:eastAsia="Microsoft YaHei"/>
          <w:b w:val="0"/>
          <w:i w:val="0"/>
          <w:sz w:val="21"/>
        </w:rPr>
        <w:t>Based on the critical services running in the network, the user analyzes the flow characteristics and the operating times of those critical services and, by means of the 802.1Qbv feature, makes the designated critical services enter designated interface forwarding queues, then schedules those queues flexibly and periodically so that the device achieves zero congestion loss when forwarding this critical service traffic. 802.1Qbv creates and distributes a time schedule among the participating network devices; the schedule defines the gate open/close states and mechanisms of the transmit queues at the egress of a TSN switch. The queue carrying scheduled traffic is released for transmission in its predetermined time window, while the queues carrying other unscheduled traffic within that same time window are paused, so scheduled traffic is not disturbed or blocked by unscheduled traffic. Deploying the 802.1Qbv feature across the entire TSN network keeps the forwarding latency of critical service traffic within the TSN network at the microsecond level.</w:t>
      </w:r>
    </w:p>
    <w:p>
      <w:pPr>
        <w:spacing w:before="100" w:after="140" w:line="252" w:lineRule="auto"/>
        <w:ind w:left="227"/>
        <w:jc w:val="both"/>
        <w:shd w:val="clear" w:color="auto" w:fill="FFF6E0"/>
        <w:pBdr>
          <w:left w:val="single" w:sz="18" w:space="6" w:color="E0A800"/>
        </w:pBdr>
      </w:pPr>
      <w:r>
        <w:rPr>
          <w:rFonts w:ascii="Calibri" w:hAnsi="Calibri" w:eastAsia="Microsoft YaHei"/>
          <w:b w:val="0"/>
          <w:i w:val="0"/>
          <w:color w:val="5A4400"/>
          <w:sz w:val="18"/>
        </w:rPr>
        <w:t>TN-4 — The source phrase “在预定的时间窗口大大后会被放行传输” contains an apparent typo (“大大后”). It has been rendered as “is released for transmission in its predetermined time window”, which is the only reading consistent with the surrounding text.</w:t>
      </w:r>
    </w:p>
    <w:p>
      <w:pPr>
        <w:keepNext/>
        <w:spacing w:before="220" w:after="80"/>
        <w:outlineLvl w:val="2"/>
      </w:pPr>
      <w:r>
        <w:rPr>
          <w:rFonts w:ascii="Calibri" w:hAnsi="Calibri" w:eastAsia="Microsoft YaHei"/>
          <w:b/>
          <w:i w:val="0"/>
          <w:color w:val="2E5496"/>
          <w:sz w:val="23"/>
        </w:rPr>
        <w:t>1.2 Basic Concepts</w:t>
      </w:r>
    </w:p>
    <w:p>
      <w:pPr>
        <w:keepNext/>
        <w:spacing w:before="180" w:after="60"/>
        <w:outlineLvl w:val="3"/>
      </w:pPr>
      <w:r>
        <w:rPr>
          <w:rFonts w:ascii="Calibri" w:hAnsi="Calibri" w:eastAsia="Microsoft YaHei"/>
          <w:b/>
          <w:i w:val="0"/>
          <w:color w:val="333333"/>
          <w:sz w:val="21"/>
        </w:rPr>
        <w:t>1.2.1 Time Synchronization</w:t>
      </w:r>
    </w:p>
    <w:p>
      <w:pPr>
        <w:jc w:val="both"/>
      </w:pPr>
      <w:r>
        <w:rPr>
          <w:rFonts w:ascii="Calibri" w:hAnsi="Calibri" w:eastAsia="Microsoft YaHei"/>
          <w:b w:val="0"/>
          <w:i w:val="0"/>
          <w:sz w:val="21"/>
        </w:rPr>
        <w:t>The time-aware shaper has the ability to schedule transmissions from each queue relative to a known global time scale. Global time is maintained by using the specific version of the Precision Time Protocol (PTP) defined in IEEE 802.1AS-Rev, which keeps time accuracy in the TSN network at the sub-microsecond level and allows the devices in the TSN network to work in coordination.</w:t>
      </w:r>
    </w:p>
    <w:p>
      <w:pPr>
        <w:keepNext/>
        <w:spacing w:before="180" w:after="60"/>
        <w:outlineLvl w:val="3"/>
      </w:pPr>
      <w:r>
        <w:rPr>
          <w:rFonts w:ascii="Calibri" w:hAnsi="Calibri" w:eastAsia="Microsoft YaHei"/>
          <w:b/>
          <w:i w:val="0"/>
          <w:color w:val="333333"/>
          <w:sz w:val="21"/>
        </w:rPr>
        <w:t>1.2.2 Forwarding Queues</w:t>
      </w:r>
    </w:p>
    <w:p>
      <w:pPr>
        <w:jc w:val="both"/>
      </w:pPr>
      <w:r>
        <w:rPr>
          <w:rFonts w:ascii="Calibri" w:hAnsi="Calibri" w:eastAsia="Microsoft YaHei"/>
          <w:b w:val="0"/>
          <w:i w:val="0"/>
          <w:sz w:val="21"/>
        </w:rPr>
        <w:t>The basic idea of time-aware scheduling is to divide Ethernet communication into fixed-length, repeating time slices, called cycles; each cycle is further divided into multiple finer-grained time slices, called time slots. Each time slot can be assigned to one or more of the eight Ethernet priorities, thereby forming a virtual communication channel during a specific time period, so that specific real-time data can be interleaved with non-real-time data traffic, reducing the impact of other bursty or abnormal transmission requests on real-time data transmission.</w:t>
      </w:r>
    </w:p>
    <w:p>
      <w:pPr>
        <w:jc w:val="both"/>
      </w:pPr>
      <w:r>
        <w:rPr>
          <w:rFonts w:ascii="Calibri" w:hAnsi="Calibri" w:eastAsia="Microsoft YaHei"/>
          <w:b w:val="0"/>
          <w:i w:val="0"/>
          <w:sz w:val="21"/>
        </w:rPr>
        <w:t>Each interface of the switch has eight forwarding queues, numbered 0 to 7. When an interface needs to transmit packets, packets are first placed into the corresponding queue according to certain rules; for packets within the same queue, the packet that entered first is forwarded first. The priority queues are configured with corresponding time slots. When traffic is transmitted, the TSN device knows exactly which priority queues should be transmitted in each time slot, as shown in the figure below:</w:t>
      </w:r>
    </w:p>
    <w:p>
      <w:pPr>
        <w:keepNext/>
        <w:spacing w:before="160" w:after="40"/>
        <w:jc w:val="center"/>
      </w:pPr>
      <w:r>
        <w:drawing>
          <wp:inline xmlns:a="http://schemas.openxmlformats.org/drawingml/2006/main" xmlns:pic="http://schemas.openxmlformats.org/drawingml/2006/picture">
            <wp:extent cx="6120000" cy="1672500"/>
            <wp:docPr id="7" name="Picture 7"/>
            <wp:cNvGraphicFramePr>
              <a:graphicFrameLocks noChangeAspect="1"/>
            </wp:cNvGraphicFramePr>
            <a:graphic>
              <a:graphicData uri="http://schemas.openxmlformats.org/drawingml/2006/picture">
                <pic:pic>
                  <pic:nvPicPr>
                    <pic:cNvPr id="0" name="p12_gcl_timeslot.png"/>
                    <pic:cNvPicPr/>
                  </pic:nvPicPr>
                  <pic:blipFill>
                    <a:blip r:embed="rId16"/>
                    <a:stretch>
                      <a:fillRect/>
                    </a:stretch>
                  </pic:blipFill>
                  <pic:spPr>
                    <a:xfrm>
                      <a:off x="0" y="0"/>
                      <a:ext cx="6120000" cy="1672500"/>
                    </a:xfrm>
                    <a:prstGeom prst="rect"/>
                  </pic:spPr>
                </pic:pic>
              </a:graphicData>
            </a:graphic>
          </wp:inline>
        </w:drawing>
      </w:r>
    </w:p>
    <w:p>
      <w:pPr>
        <w:spacing w:after="200"/>
        <w:jc w:val="center"/>
      </w:pPr>
      <w:r>
        <w:rPr>
          <w:rFonts w:ascii="Calibri" w:hAnsi="Calibri" w:eastAsia="Microsoft YaHei"/>
          <w:b w:val="0"/>
          <w:i/>
          <w:color w:val="595959"/>
          <w:sz w:val="17"/>
        </w:rPr>
        <w:t>Figure 7 — Cycle, GCL time slots and priority queues (source diagram, p.12; the Chinese labels inside the image are left untranslated — PASS, see Appendix A)</w:t>
      </w:r>
    </w:p>
    <w:p>
      <w:pPr>
        <w:jc w:val="both"/>
      </w:pPr>
      <w:r>
        <w:rPr>
          <w:rFonts w:ascii="Calibri" w:hAnsi="Calibri" w:eastAsia="Microsoft YaHei"/>
          <w:b w:val="0"/>
          <w:i w:val="0"/>
          <w:sz w:val="21"/>
        </w:rPr>
        <w:t>In the figure above, each cycle is divided into 2 GCL time slots, and each time slot can be configured with different priority queues. As shown, time slot 1 is configured with priority 7 and time slot 2 with priorities 0 to 6, meaning that each time slot can transmit only the data traffic of the priorities configured for it.</w:t>
      </w:r>
    </w:p>
    <w:p>
      <w:pPr>
        <w:keepNext/>
        <w:spacing w:before="180" w:after="60"/>
        <w:outlineLvl w:val="3"/>
      </w:pPr>
      <w:r>
        <w:rPr>
          <w:rFonts w:ascii="Calibri" w:hAnsi="Calibri" w:eastAsia="Microsoft YaHei"/>
          <w:b/>
          <w:i w:val="0"/>
          <w:color w:val="333333"/>
          <w:sz w:val="21"/>
        </w:rPr>
        <w:t>1.2.3 Gate Control List (GCL)</w:t>
      </w:r>
    </w:p>
    <w:p>
      <w:pPr>
        <w:jc w:val="both"/>
      </w:pPr>
      <w:r>
        <w:rPr>
          <w:rFonts w:ascii="Calibri" w:hAnsi="Calibri" w:eastAsia="Microsoft YaHei"/>
          <w:b w:val="0"/>
          <w:i w:val="0"/>
          <w:sz w:val="21"/>
        </w:rPr>
        <w:t>802.1Qbv supports configuring multiple gate control lists; the current system supports a maximum of 256 entries on a device. Each entry contains the following attributes, through which one time slot’s worth of traffic transmission is accomplished:</w:t>
      </w:r>
    </w:p>
    <w:p>
      <w:pPr>
        <w:spacing w:after="60"/>
        <w:ind w:left="539" w:hanging="255"/>
        <w:jc w:val="both"/>
      </w:pPr>
      <w:r>
        <w:rPr>
          <w:color w:val="2E5496"/>
          <w:sz w:val="16"/>
        </w:rPr>
        <w:t xml:space="preserve">▪  </w:t>
      </w:r>
      <w:r>
        <w:rPr>
          <w:rFonts w:ascii="Calibri" w:hAnsi="Calibri" w:eastAsia="Microsoft YaHei"/>
          <w:b/>
          <w:i w:val="0"/>
          <w:sz w:val="21"/>
        </w:rPr>
        <w:t>Node index</w:t>
      </w:r>
      <w:r>
        <w:rPr>
          <w:rFonts w:ascii="Calibri" w:hAnsi="Calibri" w:eastAsia="Microsoft YaHei"/>
          <w:b w:val="0"/>
          <w:i w:val="0"/>
          <w:sz w:val="21"/>
        </w:rPr>
        <w:t>: 802.1Qbv schedules entries in ascending order of node index.</w:t>
      </w:r>
    </w:p>
    <w:p>
      <w:pPr>
        <w:spacing w:after="60"/>
        <w:ind w:left="539" w:hanging="255"/>
        <w:jc w:val="both"/>
      </w:pPr>
      <w:r>
        <w:rPr>
          <w:color w:val="2E5496"/>
          <w:sz w:val="16"/>
        </w:rPr>
        <w:t xml:space="preserve">▪  </w:t>
      </w:r>
      <w:r>
        <w:rPr>
          <w:rFonts w:ascii="Calibri" w:hAnsi="Calibri" w:eastAsia="Microsoft YaHei"/>
          <w:b/>
          <w:i w:val="0"/>
          <w:sz w:val="21"/>
        </w:rPr>
        <w:t>Gate operation</w:t>
      </w:r>
      <w:r>
        <w:rPr>
          <w:rFonts w:ascii="Calibri" w:hAnsi="Calibri" w:eastAsia="Microsoft YaHei"/>
          <w:b w:val="0"/>
          <w:i w:val="0"/>
          <w:sz w:val="21"/>
        </w:rPr>
        <w:t>: three operations are available — set | set-hold | set-release.</w:t>
      </w:r>
    </w:p>
    <w:p>
      <w:pPr>
        <w:spacing w:after="60"/>
        <w:ind w:left="539" w:hanging="255"/>
        <w:jc w:val="both"/>
      </w:pPr>
      <w:r>
        <w:rPr>
          <w:color w:val="2E5496"/>
          <w:sz w:val="16"/>
        </w:rPr>
        <w:t xml:space="preserve">▪  </w:t>
      </w:r>
      <w:r>
        <w:rPr>
          <w:rFonts w:ascii="Calibri" w:hAnsi="Calibri" w:eastAsia="Microsoft YaHei"/>
          <w:b/>
          <w:i w:val="0"/>
          <w:sz w:val="21"/>
        </w:rPr>
        <w:t>Queue gate state</w:t>
      </w:r>
      <w:r>
        <w:rPr>
          <w:rFonts w:ascii="Calibri" w:hAnsi="Calibri" w:eastAsia="Microsoft YaHei"/>
          <w:b w:val="0"/>
          <w:i w:val="0"/>
          <w:sz w:val="21"/>
        </w:rPr>
        <w:t>: the open/closed state of an interface’s forwarding queues is expressed as an 8-bit binary string (XXXXXXXX), read from right to left: the rightmost bit represents the state of queue 0, the second bit from the right represents the state of queue 1, and so on. When a bit is 0 the queue is closed, i.e. packets in that queue are not allowed to be transmitted; when a bit is 1 the queue is open, i.e. packets in that queue are allowed to be transmitted.</w:t>
      </w:r>
    </w:p>
    <w:p>
      <w:pPr>
        <w:spacing w:after="60"/>
        <w:ind w:left="539" w:hanging="255"/>
        <w:jc w:val="both"/>
      </w:pPr>
      <w:r>
        <w:rPr>
          <w:color w:val="2E5496"/>
          <w:sz w:val="16"/>
        </w:rPr>
        <w:t xml:space="preserve">▪  </w:t>
      </w:r>
      <w:r>
        <w:rPr>
          <w:rFonts w:ascii="Calibri" w:hAnsi="Calibri" w:eastAsia="Microsoft YaHei"/>
          <w:b/>
          <w:i w:val="0"/>
          <w:sz w:val="21"/>
        </w:rPr>
        <w:t>Gate state duration</w:t>
      </w:r>
      <w:r>
        <w:rPr>
          <w:rFonts w:ascii="Calibri" w:hAnsi="Calibri" w:eastAsia="Microsoft YaHei"/>
          <w:b w:val="0"/>
          <w:i w:val="0"/>
          <w:sz w:val="21"/>
        </w:rPr>
        <w:t>: the duration of the open/closed state of the interface forwarding queues within the node. When this time expires, the next node is executed and the queue gate state of that next node takes over.</w:t>
      </w:r>
    </w:p>
    <w:p>
      <w:pPr>
        <w:spacing w:before="100" w:after="140" w:line="252" w:lineRule="auto"/>
        <w:ind w:left="227"/>
        <w:jc w:val="both"/>
        <w:shd w:val="clear" w:color="auto" w:fill="FFF6E0"/>
        <w:pBdr>
          <w:left w:val="single" w:sz="18" w:space="6" w:color="E0A800"/>
        </w:pBdr>
      </w:pPr>
      <w:r>
        <w:rPr>
          <w:rFonts w:ascii="Calibri" w:hAnsi="Calibri" w:eastAsia="Microsoft YaHei"/>
          <w:b w:val="0"/>
          <w:i w:val="0"/>
          <w:color w:val="5A4400"/>
          <w:sz w:val="18"/>
        </w:rPr>
        <w:t>TN-5 — Source: “当前系统最大支持设备256条” is grammatically incomplete. Rendered as “the current system supports a maximum of 256 entries on a device”.</w:t>
      </w:r>
    </w:p>
    <w:p>
      <w:pPr>
        <w:keepNext/>
        <w:spacing w:before="180" w:after="60"/>
        <w:outlineLvl w:val="3"/>
      </w:pPr>
      <w:r>
        <w:rPr>
          <w:rFonts w:ascii="Calibri" w:hAnsi="Calibri" w:eastAsia="Microsoft YaHei"/>
          <w:b/>
          <w:i w:val="0"/>
          <w:color w:val="333333"/>
          <w:sz w:val="21"/>
        </w:rPr>
        <w:t>1.2.4 Cycle Time</w:t>
      </w:r>
    </w:p>
    <w:p>
      <w:pPr>
        <w:jc w:val="both"/>
      </w:pPr>
      <w:r>
        <w:rPr>
          <w:rFonts w:ascii="Calibri" w:hAnsi="Calibri" w:eastAsia="Microsoft YaHei"/>
          <w:b w:val="0"/>
          <w:i w:val="0"/>
          <w:sz w:val="21"/>
        </w:rPr>
        <w:t>The cycle time is the duration for which the system executes the control list once. Timing begins when 802.1Qbv starts executing the first node, and the control list is executed in order. When the cycle time expires, execution of the control list automatically restarts from the first node.</w:t>
      </w:r>
    </w:p>
    <w:p>
      <w:pPr>
        <w:keepNext/>
        <w:spacing w:before="180" w:after="60"/>
        <w:outlineLvl w:val="3"/>
      </w:pPr>
      <w:r>
        <w:rPr>
          <w:rFonts w:ascii="Calibri" w:hAnsi="Calibri" w:eastAsia="Microsoft YaHei"/>
          <w:b/>
          <w:i w:val="0"/>
          <w:color w:val="333333"/>
          <w:sz w:val="21"/>
        </w:rPr>
        <w:t>1.2.5 Guard Band</w:t>
      </w:r>
    </w:p>
    <w:p>
      <w:pPr>
        <w:jc w:val="both"/>
      </w:pPr>
      <w:r>
        <w:rPr>
          <w:rFonts w:ascii="Calibri" w:hAnsi="Calibri" w:eastAsia="Microsoft YaHei"/>
          <w:b w:val="0"/>
          <w:i w:val="0"/>
          <w:sz w:val="21"/>
        </w:rPr>
        <w:t>A time period is inserted between every two GCL cycles; it is called the guard band. This ensures that no frame is still in the middle of being transmitted when the cycle switches over. Within the guard band, no new frame is allowed to begin transmission, but a frame that had already begun transmitting before the guard band may continue and complete its transmission inside the guard band. If the port cannot determine the transmission time of the next frame, the guard band must be long enough to cover the transmission time of the longest frame on the current link. Therefore:</w:t>
      </w:r>
    </w:p>
    <w:p>
      <w:pPr>
        <w:spacing w:after="60"/>
        <w:ind w:left="539" w:hanging="255"/>
        <w:jc w:val="both"/>
      </w:pPr>
      <w:r>
        <w:rPr>
          <w:color w:val="2E5496"/>
          <w:sz w:val="16"/>
        </w:rPr>
        <w:t xml:space="preserve">▪  </w:t>
      </w:r>
      <w:r>
        <w:rPr>
          <w:rFonts w:ascii="Calibri" w:hAnsi="Calibri" w:eastAsia="Microsoft YaHei"/>
          <w:b w:val="0"/>
          <w:i w:val="0"/>
          <w:sz w:val="21"/>
        </w:rPr>
        <w:t>If the 802.1Qbv guard-band feature is disabled, 802.1Qbv immediately executes the next node; the data frame currently being transmitted is truncated, and the remaining content may be discarded, or may have to wait until the next polling cycle before it can be transmitted.</w:t>
      </w:r>
    </w:p>
    <w:p>
      <w:pPr>
        <w:spacing w:after="60"/>
        <w:ind w:left="539" w:hanging="255"/>
        <w:jc w:val="both"/>
      </w:pPr>
      <w:r>
        <w:rPr>
          <w:color w:val="2E5496"/>
          <w:sz w:val="16"/>
        </w:rPr>
        <w:t xml:space="preserve">▪  </w:t>
      </w:r>
      <w:r>
        <w:rPr>
          <w:rFonts w:ascii="Calibri" w:hAnsi="Calibri" w:eastAsia="Microsoft YaHei"/>
          <w:b w:val="0"/>
          <w:i w:val="0"/>
          <w:sz w:val="21"/>
        </w:rPr>
        <w:t>If the 802.1Qbv guard-band feature is enabled, 802.1Qbv finishes transmitting the remaining part of that data frame before executing the next node.</w:t>
      </w:r>
    </w:p>
    <w:p>
      <w:pPr>
        <w:spacing w:after="60"/>
        <w:ind w:left="539" w:hanging="255"/>
        <w:jc w:val="both"/>
      </w:pPr>
      <w:r>
        <w:rPr>
          <w:color w:val="2E5496"/>
          <w:sz w:val="16"/>
        </w:rPr>
        <w:t xml:space="preserve">▪  </w:t>
      </w:r>
      <w:r>
        <w:rPr>
          <w:rFonts w:ascii="Calibri" w:hAnsi="Calibri" w:eastAsia="Microsoft YaHei"/>
          <w:b w:val="0"/>
          <w:i w:val="0"/>
          <w:sz w:val="21"/>
        </w:rPr>
        <w:t>The guard band is fixed when the device leaves the factory and cannot be changed by configuration.</w:t>
      </w:r>
    </w:p>
    <w:p>
      <w:pPr>
        <w:keepNext/>
        <w:spacing w:before="180" w:after="60"/>
        <w:outlineLvl w:val="3"/>
      </w:pPr>
      <w:r>
        <w:rPr>
          <w:rFonts w:ascii="Calibri" w:hAnsi="Calibri" w:eastAsia="Microsoft YaHei"/>
          <w:b/>
          <w:i w:val="0"/>
          <w:color w:val="333333"/>
          <w:sz w:val="21"/>
        </w:rPr>
        <w:t>1.2.6 Base Time</w:t>
      </w:r>
    </w:p>
    <w:p>
      <w:pPr>
        <w:jc w:val="both"/>
      </w:pPr>
      <w:r>
        <w:rPr>
          <w:rFonts w:ascii="Calibri" w:hAnsi="Calibri" w:eastAsia="Microsoft YaHei"/>
          <w:b w:val="0"/>
          <w:i w:val="0"/>
          <w:sz w:val="21"/>
        </w:rPr>
        <w:t>The time at which the interface begins executing the 802.1Qbv forwarding-queue scheduling policy.</w:t>
      </w:r>
    </w:p>
    <w:p>
      <w:pPr>
        <w:jc w:val="both"/>
      </w:pPr>
      <w:r>
        <w:rPr>
          <w:rFonts w:ascii="Calibri" w:hAnsi="Calibri" w:eastAsia="Microsoft YaHei"/>
          <w:b w:val="0"/>
          <w:i w:val="0"/>
          <w:sz w:val="21"/>
        </w:rPr>
        <w:t>The base time is used to calculate when the device executes the scheduling algorithm. For example, if the user plans to begin executing the 802.1Qbv scheduling algorithm at 12:00:00 on 18 March 2020, the time difference between that moment and 00:00:00 on 1 January 1970 must first be calculated and converted into PTP time format (seconds plus nanoseconds); the resulting seconds and nanoseconds are then used for the configuration.</w:t>
      </w:r>
    </w:p>
    <w:p>
      <w:pPr>
        <w:keepNext/>
        <w:spacing w:before="180" w:after="60"/>
        <w:outlineLvl w:val="3"/>
      </w:pPr>
      <w:r>
        <w:rPr>
          <w:rFonts w:ascii="Calibri" w:hAnsi="Calibri" w:eastAsia="Microsoft YaHei"/>
          <w:b/>
          <w:i w:val="0"/>
          <w:color w:val="333333"/>
          <w:sz w:val="21"/>
        </w:rPr>
        <w:t>1.2.7 Operating Procedure</w:t>
      </w:r>
    </w:p>
    <w:p>
      <w:pPr>
        <w:jc w:val="both"/>
      </w:pPr>
      <w:r>
        <w:rPr>
          <w:rFonts w:ascii="Calibri" w:hAnsi="Calibri" w:eastAsia="Microsoft YaHei"/>
          <w:b w:val="0"/>
          <w:i w:val="0"/>
          <w:sz w:val="21"/>
        </w:rPr>
        <w:t>The 802.1Qbv workflow is:</w:t>
      </w:r>
    </w:p>
    <w:p>
      <w:pPr>
        <w:spacing w:after="80"/>
        <w:ind w:left="283" w:hanging="283"/>
        <w:jc w:val="both"/>
      </w:pPr>
      <w:r>
        <w:rPr>
          <w:rFonts w:ascii="Calibri" w:hAnsi="Calibri" w:eastAsia="Microsoft YaHei"/>
          <w:b w:val="0"/>
          <w:i w:val="0"/>
          <w:sz w:val="21"/>
        </w:rPr>
        <w:t>(1) When the device system time reaches the base time, the 802.1Qbv feature is started.</w:t>
      </w:r>
    </w:p>
    <w:p>
      <w:pPr>
        <w:spacing w:after="80"/>
        <w:ind w:left="283" w:hanging="283"/>
        <w:jc w:val="both"/>
      </w:pPr>
      <w:r>
        <w:rPr>
          <w:rFonts w:ascii="Calibri" w:hAnsi="Calibri" w:eastAsia="Microsoft YaHei"/>
          <w:b w:val="0"/>
          <w:i w:val="0"/>
          <w:sz w:val="21"/>
        </w:rPr>
        <w:t>(2) Packets received on the interface are classified according to their flow characteristics and, according to the configured CoS value, enter the corresponding forwarding queue.</w:t>
      </w:r>
    </w:p>
    <w:p>
      <w:pPr>
        <w:spacing w:after="80"/>
        <w:ind w:left="283" w:hanging="283"/>
        <w:jc w:val="both"/>
      </w:pPr>
      <w:r>
        <w:rPr>
          <w:rFonts w:ascii="Calibri" w:hAnsi="Calibri" w:eastAsia="Microsoft YaHei"/>
          <w:b w:val="0"/>
          <w:i w:val="0"/>
          <w:sz w:val="21"/>
        </w:rPr>
        <w:t>(3) The queue gate state in each node of the control list controls which queues are opened and closed; the duration of the gate state controls whether the traffic in each queue is transmitted or blocked, and the time at which it is transmitted or blocked.</w:t>
      </w:r>
    </w:p>
    <w:p>
      <w:pPr>
        <w:spacing w:after="80"/>
        <w:ind w:left="283" w:hanging="283"/>
        <w:jc w:val="both"/>
      </w:pPr>
      <w:r>
        <w:rPr>
          <w:rFonts w:ascii="Calibri" w:hAnsi="Calibri" w:eastAsia="Microsoft YaHei"/>
          <w:b w:val="0"/>
          <w:i w:val="0"/>
          <w:sz w:val="21"/>
        </w:rPr>
        <w:t>(4) The control list is executed cyclically, transmitting TSN flows according to the schedule.</w:t>
      </w:r>
    </w:p>
    <w:p>
      <w:pPr>
        <w:jc w:val="both"/>
      </w:pPr>
      <w:r>
        <w:rPr>
          <w:rFonts w:ascii="Calibri" w:hAnsi="Calibri" w:eastAsia="Microsoft YaHei"/>
          <w:b w:val="0"/>
          <w:i w:val="0"/>
          <w:sz w:val="21"/>
        </w:rPr>
        <w:t>TSN technology is based on time synchronization. Through network planning, all devices in the TSN network first achieve nanosecond-level time synchronization; the same 802.1Qbv configuration is then deployed on every device, so that TSN traffic enters the same queue on all TSN devices and the queue gate states and gate times are identical, achieving the effect that TSN flows are forwarded linearly across the TSN network.</w:t>
      </w:r>
    </w:p>
    <w:p>
      <w:pPr>
        <w:keepNext/>
        <w:spacing w:before="220" w:after="80"/>
        <w:outlineLvl w:val="2"/>
      </w:pPr>
      <w:r>
        <w:rPr>
          <w:rFonts w:ascii="Calibri" w:hAnsi="Calibri" w:eastAsia="Microsoft YaHei"/>
          <w:b/>
          <w:i w:val="0"/>
          <w:color w:val="2E5496"/>
          <w:sz w:val="23"/>
        </w:rPr>
        <w:t>1.3 802.1Qbv TAS Configuration</w:t>
      </w:r>
    </w:p>
    <w:p>
      <w:pPr>
        <w:keepNext/>
        <w:spacing w:before="180" w:after="60"/>
        <w:outlineLvl w:val="3"/>
      </w:pPr>
      <w:r>
        <w:rPr>
          <w:rFonts w:ascii="Calibri" w:hAnsi="Calibri" w:eastAsia="Microsoft YaHei"/>
          <w:b/>
          <w:i w:val="0"/>
          <w:color w:val="333333"/>
          <w:sz w:val="21"/>
        </w:rPr>
        <w:t>1.3.1 Prerequisites</w:t>
      </w:r>
    </w:p>
    <w:p>
      <w:pPr>
        <w:jc w:val="both"/>
      </w:pPr>
      <w:r>
        <w:rPr>
          <w:rFonts w:ascii="Calibri" w:hAnsi="Calibri" w:eastAsia="Microsoft YaHei"/>
          <w:b w:val="0"/>
          <w:i w:val="0"/>
          <w:sz w:val="21"/>
        </w:rPr>
        <w:t xml:space="preserve">Before configuring the 802.1Qbv feature, first configure the PTP feature and use the IEEE 802.1AS profile so that all TSN devices in the TSN network complete time synchronization. You can use the </w:t>
      </w:r>
      <w:r>
        <w:rPr>
          <w:rFonts w:ascii="Courier New" w:hAnsi="Courier New" w:eastAsia="Courier New"/>
          <w:b w:val="0"/>
          <w:i w:val="0"/>
          <w:color w:val="9B1C1C"/>
          <w:sz w:val="20"/>
        </w:rPr>
        <w:t>show ptp 0 slave</w:t>
      </w:r>
      <w:r>
        <w:rPr>
          <w:rFonts w:ascii="Calibri" w:hAnsi="Calibri" w:eastAsia="Microsoft YaHei"/>
          <w:b w:val="0"/>
          <w:i w:val="0"/>
          <w:sz w:val="21"/>
        </w:rPr>
        <w:t xml:space="preserve"> command (where 0 is the index of the configured PTP instance) to view the time-synchronization status of the TSN switch; PHASE_LOCKED indicates that the clock is locked and synchronization has succeeded.</w:t>
      </w:r>
    </w:p>
    <w:p>
      <w:pPr>
        <w:keepNext/>
        <w:spacing w:before="180" w:after="60"/>
        <w:outlineLvl w:val="3"/>
      </w:pPr>
      <w:r>
        <w:rPr>
          <w:rFonts w:ascii="Calibri" w:hAnsi="Calibri" w:eastAsia="Microsoft YaHei"/>
          <w:b/>
          <w:i w:val="0"/>
          <w:color w:val="333333"/>
          <w:sz w:val="21"/>
        </w:rPr>
        <w:t>1.3.2 Configuring the TSN Guard Band</w:t>
      </w:r>
    </w:p>
    <w:p>
      <w:pPr>
        <w:jc w:val="both"/>
      </w:pPr>
      <w:r>
        <w:rPr>
          <w:rFonts w:ascii="Calibri" w:hAnsi="Calibri" w:eastAsia="Microsoft YaHei"/>
          <w:b w:val="0"/>
          <w:i w:val="0"/>
          <w:sz w:val="21"/>
        </w:rPr>
        <w:t>The CLI syntax for enabling the guard band in global configuration mode for 802.1Qbv TAS is:</w:t>
      </w:r>
    </w:p>
    <w:p>
      <w:pPr>
        <w:spacing w:after="80"/>
        <w:ind w:left="283" w:hanging="283"/>
        <w:jc w:val="both"/>
      </w:pPr>
      <w:r>
        <w:rPr>
          <w:rFonts w:ascii="Calibri" w:hAnsi="Calibri" w:eastAsia="Microsoft YaHei"/>
          <w:b w:val="0"/>
          <w:i w:val="0"/>
          <w:sz w:val="21"/>
        </w:rPr>
        <w:t xml:space="preserve">(1) Run </w:t>
      </w:r>
      <w:r>
        <w:rPr>
          <w:rFonts w:ascii="Courier New" w:hAnsi="Courier New" w:eastAsia="Courier New"/>
          <w:b w:val="0"/>
          <w:i w:val="0"/>
          <w:color w:val="9B1C1C"/>
          <w:sz w:val="20"/>
        </w:rPr>
        <w:t>configure terminal</w:t>
      </w:r>
      <w:r>
        <w:rPr>
          <w:rFonts w:ascii="Calibri" w:hAnsi="Calibri" w:eastAsia="Microsoft YaHei"/>
          <w:b w:val="0"/>
          <w:i w:val="0"/>
          <w:sz w:val="21"/>
        </w:rPr>
        <w:t xml:space="preserve"> to enter global configuration mode.</w:t>
      </w:r>
    </w:p>
    <w:p>
      <w:pPr>
        <w:spacing w:after="80"/>
        <w:ind w:left="283" w:hanging="283"/>
        <w:jc w:val="both"/>
      </w:pPr>
      <w:r>
        <w:rPr>
          <w:rFonts w:ascii="Calibri" w:hAnsi="Calibri" w:eastAsia="Microsoft YaHei"/>
          <w:b w:val="0"/>
          <w:i w:val="0"/>
          <w:sz w:val="21"/>
        </w:rPr>
        <w:t xml:space="preserve">(2) Run </w:t>
      </w:r>
      <w:r>
        <w:rPr>
          <w:rFonts w:ascii="Courier New" w:hAnsi="Courier New" w:eastAsia="Courier New"/>
          <w:b w:val="0"/>
          <w:i w:val="0"/>
          <w:color w:val="9B1C1C"/>
          <w:sz w:val="20"/>
        </w:rPr>
        <w:t>tsn tas always-guard-band</w:t>
      </w:r>
      <w:r>
        <w:rPr>
          <w:rFonts w:ascii="Calibri" w:hAnsi="Calibri" w:eastAsia="Microsoft YaHei"/>
          <w:b w:val="0"/>
          <w:i w:val="0"/>
          <w:sz w:val="21"/>
        </w:rPr>
        <w:t xml:space="preserve"> to enable the guard-band feature globally, so that the guard band is applied to traffic scheduled on any queue.</w:t>
      </w:r>
    </w:p>
    <w:p>
      <w:pPr>
        <w:spacing w:after="80"/>
        <w:ind w:left="283" w:hanging="283"/>
        <w:jc w:val="both"/>
      </w:pPr>
      <w:r>
        <w:rPr>
          <w:rFonts w:ascii="Calibri" w:hAnsi="Calibri" w:eastAsia="Microsoft YaHei"/>
          <w:b w:val="0"/>
          <w:i w:val="0"/>
          <w:sz w:val="21"/>
        </w:rPr>
        <w:t xml:space="preserve">(3) Run </w:t>
      </w:r>
      <w:r>
        <w:rPr>
          <w:rFonts w:ascii="Courier New" w:hAnsi="Courier New" w:eastAsia="Courier New"/>
          <w:b w:val="0"/>
          <w:i w:val="0"/>
          <w:color w:val="9B1C1C"/>
          <w:sz w:val="20"/>
        </w:rPr>
        <w:t>no tsn tas always-guard-band</w:t>
      </w:r>
      <w:r>
        <w:rPr>
          <w:rFonts w:ascii="Calibri" w:hAnsi="Calibri" w:eastAsia="Microsoft YaHei"/>
          <w:b w:val="0"/>
          <w:i w:val="0"/>
          <w:sz w:val="21"/>
        </w:rPr>
        <w:t xml:space="preserve"> to disable the guard-band feature globally; once disabled, traffic scheduled on queues no longer applies the guard band.</w:t>
      </w:r>
    </w:p>
    <w:p>
      <w:pPr>
        <w:keepNext/>
        <w:spacing w:before="220" w:after="80"/>
        <w:outlineLvl w:val="2"/>
      </w:pPr>
      <w:r>
        <w:rPr>
          <w:rFonts w:ascii="Calibri" w:hAnsi="Calibri" w:eastAsia="Microsoft YaHei"/>
          <w:b/>
          <w:i w:val="0"/>
          <w:color w:val="2E5496"/>
          <w:sz w:val="23"/>
        </w:rPr>
        <w:t>1.4 TAS Configuration</w:t>
      </w:r>
    </w:p>
    <w:p>
      <w:pPr>
        <w:keepNext/>
        <w:spacing w:before="180" w:after="60"/>
        <w:outlineLvl w:val="3"/>
      </w:pPr>
      <w:r>
        <w:rPr>
          <w:rFonts w:ascii="Calibri" w:hAnsi="Calibri" w:eastAsia="Microsoft YaHei"/>
          <w:b/>
          <w:i w:val="0"/>
          <w:color w:val="333333"/>
          <w:sz w:val="21"/>
        </w:rPr>
        <w:t>1.4.1 Configuring the Base Time and the Cycle Time</w:t>
      </w:r>
    </w:p>
    <w:p>
      <w:pPr>
        <w:jc w:val="both"/>
      </w:pPr>
      <w:r>
        <w:rPr>
          <w:rFonts w:ascii="Calibri" w:hAnsi="Calibri" w:eastAsia="Microsoft YaHei"/>
          <w:b w:val="0"/>
          <w:i w:val="0"/>
          <w:sz w:val="21"/>
        </w:rPr>
        <w:t>The TAS base time is the time at which TSN flows begin to be scheduled according to the 802.1Qbv TAS scheduling algorithm. This time must be later than the current time, and is configured in PTP time format (composed of a seconds part and a nanoseconds part).</w:t>
      </w:r>
    </w:p>
    <w:p>
      <w:pPr>
        <w:spacing w:after="80"/>
        <w:ind w:left="283" w:hanging="283"/>
        <w:jc w:val="both"/>
      </w:pPr>
      <w:r>
        <w:rPr>
          <w:rFonts w:ascii="Calibri" w:hAnsi="Calibri" w:eastAsia="Microsoft YaHei"/>
          <w:b w:val="0"/>
          <w:i w:val="0"/>
          <w:sz w:val="21"/>
        </w:rPr>
        <w:t>(1) Enter global configuration mode.</w:t>
      </w:r>
    </w:p>
    <w:p>
      <w:pPr>
        <w:spacing w:before="60" w:after="60" w:line="240" w:lineRule="auto"/>
        <w:ind w:left="255"/>
        <w:shd w:val="clear" w:color="auto" w:fill="F5F5F5"/>
        <w:pBdr>
          <w:left w:val="single" w:sz="12" w:space="6" w:color="9BB7D4"/>
        </w:pBdr>
      </w:pPr>
      <w:r>
        <w:rPr>
          <w:rFonts w:ascii="Courier New" w:hAnsi="Courier New" w:eastAsia="Courier New"/>
          <w:color w:val="1A1A1A"/>
          <w:sz w:val="17"/>
        </w:rPr>
        <w:t>configure terminal</w:t>
      </w:r>
    </w:p>
    <w:p>
      <w:pPr>
        <w:spacing w:after="80"/>
        <w:ind w:left="283" w:hanging="283"/>
        <w:jc w:val="both"/>
      </w:pPr>
      <w:r>
        <w:rPr>
          <w:rFonts w:ascii="Calibri" w:hAnsi="Calibri" w:eastAsia="Microsoft YaHei"/>
          <w:b w:val="0"/>
          <w:i w:val="0"/>
          <w:sz w:val="21"/>
        </w:rPr>
        <w:t>(2) Enter the Layer 2 Ethernet interface view.</w:t>
      </w:r>
    </w:p>
    <w:p>
      <w:pPr>
        <w:spacing w:before="60" w:after="60" w:line="240" w:lineRule="auto"/>
        <w:ind w:left="255"/>
        <w:shd w:val="clear" w:color="auto" w:fill="F5F5F5"/>
        <w:pBdr>
          <w:left w:val="single" w:sz="12" w:space="6" w:color="9BB7D4"/>
        </w:pBdr>
      </w:pPr>
      <w:r>
        <w:rPr>
          <w:rFonts w:ascii="Courier New" w:hAnsi="Courier New" w:eastAsia="Courier New"/>
          <w:color w:val="1A1A1A"/>
          <w:sz w:val="17"/>
        </w:rPr>
        <w:t>interface interface-type interface-number</w:t>
      </w:r>
    </w:p>
    <w:p>
      <w:pPr>
        <w:spacing w:after="80"/>
        <w:ind w:left="283" w:hanging="283"/>
        <w:jc w:val="both"/>
      </w:pPr>
      <w:r>
        <w:rPr>
          <w:rFonts w:ascii="Calibri" w:hAnsi="Calibri" w:eastAsia="Microsoft YaHei"/>
          <w:b w:val="0"/>
          <w:i w:val="0"/>
          <w:sz w:val="21"/>
        </w:rPr>
        <w:t>(3) Configure the base time.</w:t>
      </w:r>
    </w:p>
    <w:p>
      <w:pPr>
        <w:spacing w:before="60" w:after="60" w:line="240" w:lineRule="auto"/>
        <w:ind w:left="255"/>
        <w:shd w:val="clear" w:color="auto" w:fill="F5F5F5"/>
        <w:pBdr>
          <w:left w:val="single" w:sz="12" w:space="6" w:color="9BB7D4"/>
        </w:pBdr>
      </w:pPr>
      <w:r>
        <w:rPr>
          <w:rFonts w:ascii="Courier New" w:hAnsi="Courier New" w:eastAsia="Courier New"/>
          <w:color w:val="1A1A1A"/>
          <w:sz w:val="17"/>
        </w:rPr>
        <w:t>tsn tas base-time seconds &lt;seconds&gt; nanoseconds &lt;nanoseconds&gt;</w:t>
      </w:r>
    </w:p>
    <w:p>
      <w:pPr>
        <w:jc w:val="both"/>
      </w:pPr>
      <w:r>
        <w:rPr>
          <w:rFonts w:ascii="Calibri" w:hAnsi="Calibri" w:eastAsia="Microsoft YaHei"/>
          <w:b w:val="0"/>
          <w:i w:val="0"/>
          <w:sz w:val="21"/>
        </w:rPr>
        <w:t>By default, no base time is configured for TAS scheduling of the interface forwarding queues; the default value is 0, meaning no waiting — gating takes effect immediately.</w:t>
      </w:r>
    </w:p>
    <w:p>
      <w:pPr>
        <w:spacing w:after="80"/>
        <w:ind w:left="283" w:hanging="283"/>
        <w:jc w:val="both"/>
      </w:pPr>
      <w:r>
        <w:rPr>
          <w:rFonts w:ascii="Calibri" w:hAnsi="Calibri" w:eastAsia="Microsoft YaHei"/>
          <w:b w:val="0"/>
          <w:i w:val="0"/>
          <w:sz w:val="21"/>
        </w:rPr>
        <w:t>(4) Configure the cycle time.</w:t>
      </w:r>
    </w:p>
    <w:p>
      <w:pPr>
        <w:spacing w:before="60" w:after="0" w:line="240" w:lineRule="auto"/>
        <w:ind w:left="255"/>
        <w:shd w:val="clear" w:color="auto" w:fill="F5F5F5"/>
        <w:pBdr>
          <w:left w:val="single" w:sz="12" w:space="6" w:color="9BB7D4"/>
        </w:pBdr>
      </w:pPr>
      <w:r>
        <w:rPr>
          <w:rFonts w:ascii="Courier New" w:hAnsi="Courier New" w:eastAsia="Courier New"/>
          <w:color w:val="1A1A1A"/>
          <w:sz w:val="17"/>
        </w:rPr>
        <w:t>tsn tas cycle-time &lt;time&gt; { ms | us | ns }</w:t>
      </w:r>
    </w:p>
    <w:p>
      <w:pPr>
        <w:spacing w:before="0" w:after="60" w:line="240" w:lineRule="auto"/>
        <w:ind w:left="255"/>
        <w:shd w:val="clear" w:color="auto" w:fill="F5F5F5"/>
        <w:pBdr>
          <w:left w:val="single" w:sz="12" w:space="6" w:color="9BB7D4"/>
        </w:pBdr>
      </w:pPr>
      <w:r>
        <w:rPr>
          <w:rFonts w:ascii="Courier New" w:hAnsi="Courier New" w:eastAsia="Courier New"/>
          <w:color w:val="1A1A1A"/>
          <w:sz w:val="17"/>
        </w:rPr>
        <w:t>tsn tas cycle-time-extension &lt;extension&gt;     (optional)</w:t>
      </w:r>
    </w:p>
    <w:p>
      <w:pPr>
        <w:jc w:val="both"/>
      </w:pPr>
      <w:r>
        <w:rPr>
          <w:rFonts w:ascii="Calibri" w:hAnsi="Calibri" w:eastAsia="Microsoft YaHei"/>
          <w:b w:val="0"/>
          <w:i w:val="0"/>
          <w:sz w:val="21"/>
        </w:rPr>
        <w:t>Determine the size of the cycle time from the “gate-state duration” and the “guard band”:</w:t>
      </w:r>
    </w:p>
    <w:p>
      <w:pPr>
        <w:spacing w:after="60"/>
        <w:ind w:left="539" w:hanging="255"/>
        <w:jc w:val="both"/>
      </w:pPr>
      <w:r>
        <w:rPr>
          <w:color w:val="2E5496"/>
          <w:sz w:val="16"/>
        </w:rPr>
        <w:t xml:space="preserve">▪  </w:t>
      </w:r>
      <w:r>
        <w:rPr>
          <w:rFonts w:ascii="Calibri" w:hAnsi="Calibri" w:eastAsia="Microsoft YaHei"/>
          <w:b w:val="0"/>
          <w:i w:val="0"/>
          <w:sz w:val="21"/>
        </w:rPr>
        <w:t>If the time required to execute all nodes in the control list is less than the cycle time, the unconfigured nodes first automatically execute the queues’ default gate states to transmit packets, with each node lasting 262136 ns. If the cycle time has still not expired at that point, packets are forwarded according to the chip’s default behaviour until the cycle time expires, after which execution of the control list restarts.</w:t>
      </w:r>
    </w:p>
    <w:p>
      <w:pPr>
        <w:spacing w:after="60"/>
        <w:ind w:left="539" w:hanging="255"/>
        <w:jc w:val="both"/>
      </w:pPr>
      <w:r>
        <w:rPr>
          <w:color w:val="2E5496"/>
          <w:sz w:val="16"/>
        </w:rPr>
        <w:t xml:space="preserve">▪  </w:t>
      </w:r>
      <w:r>
        <w:rPr>
          <w:rFonts w:ascii="Calibri" w:hAnsi="Calibri" w:eastAsia="Microsoft YaHei"/>
          <w:b w:val="0"/>
          <w:i w:val="0"/>
          <w:sz w:val="21"/>
        </w:rPr>
        <w:t>If the time required to execute all nodes in the control list is greater than or equal to the cycle time, then when the cycle time expires execution of the control list restarts, which may cause some nodes not to be executed.</w:t>
      </w:r>
    </w:p>
    <w:p>
      <w:pPr>
        <w:keepNext/>
        <w:spacing w:before="180" w:after="60"/>
        <w:outlineLvl w:val="3"/>
      </w:pPr>
      <w:r>
        <w:rPr>
          <w:rFonts w:ascii="Calibri" w:hAnsi="Calibri" w:eastAsia="Microsoft YaHei"/>
          <w:b/>
          <w:i w:val="0"/>
          <w:color w:val="333333"/>
          <w:sz w:val="21"/>
        </w:rPr>
        <w:t>1.4.2 Configuring the Control List</w:t>
      </w:r>
    </w:p>
    <w:p>
      <w:pPr>
        <w:jc w:val="both"/>
      </w:pPr>
      <w:r>
        <w:rPr>
          <w:rFonts w:ascii="Calibri" w:hAnsi="Calibri" w:eastAsia="Microsoft YaHei"/>
          <w:b w:val="0"/>
          <w:i w:val="0"/>
          <w:sz w:val="21"/>
        </w:rPr>
        <w:t>Whether TSN flows passing through the device can be forwarded within a deterministic time is related to the control-list configuration. Each node of the control list corresponds to the gate states of a port’s eight forwarding queues and the duration of those states. Opening the gate of the queue in which the TSN flow resides, closing the gates of the queues in which non-TSN flows reside, and configuring the gate-state duration to be the transmission time of the TSN flow — this configuration guarantees that TSN flows are forwarded first.</w:t>
      </w:r>
    </w:p>
    <w:p>
      <w:pPr>
        <w:spacing w:after="80"/>
        <w:ind w:left="283" w:hanging="283"/>
        <w:jc w:val="both"/>
      </w:pPr>
      <w:r>
        <w:rPr>
          <w:rFonts w:ascii="Calibri" w:hAnsi="Calibri" w:eastAsia="Microsoft YaHei"/>
          <w:b w:val="0"/>
          <w:i w:val="0"/>
          <w:sz w:val="21"/>
        </w:rPr>
        <w:t>(1) Enter global configuration mode.</w:t>
      </w:r>
    </w:p>
    <w:p>
      <w:pPr>
        <w:spacing w:before="60" w:after="60" w:line="240" w:lineRule="auto"/>
        <w:ind w:left="255"/>
        <w:shd w:val="clear" w:color="auto" w:fill="F5F5F5"/>
        <w:pBdr>
          <w:left w:val="single" w:sz="12" w:space="6" w:color="9BB7D4"/>
        </w:pBdr>
      </w:pPr>
      <w:r>
        <w:rPr>
          <w:rFonts w:ascii="Courier New" w:hAnsi="Courier New" w:eastAsia="Courier New"/>
          <w:color w:val="1A1A1A"/>
          <w:sz w:val="17"/>
        </w:rPr>
        <w:t>configure terminal</w:t>
      </w:r>
    </w:p>
    <w:p>
      <w:pPr>
        <w:spacing w:after="80"/>
        <w:ind w:left="283" w:hanging="283"/>
        <w:jc w:val="both"/>
      </w:pPr>
      <w:r>
        <w:rPr>
          <w:rFonts w:ascii="Calibri" w:hAnsi="Calibri" w:eastAsia="Microsoft YaHei"/>
          <w:b w:val="0"/>
          <w:i w:val="0"/>
          <w:sz w:val="21"/>
        </w:rPr>
        <w:t>(2) Enter the Layer 2 Ethernet interface view.</w:t>
      </w:r>
    </w:p>
    <w:p>
      <w:pPr>
        <w:spacing w:before="60" w:after="60" w:line="240" w:lineRule="auto"/>
        <w:ind w:left="255"/>
        <w:shd w:val="clear" w:color="auto" w:fill="F5F5F5"/>
        <w:pBdr>
          <w:left w:val="single" w:sz="12" w:space="6" w:color="9BB7D4"/>
        </w:pBdr>
      </w:pPr>
      <w:r>
        <w:rPr>
          <w:rFonts w:ascii="Courier New" w:hAnsi="Courier New" w:eastAsia="Courier New"/>
          <w:color w:val="1A1A1A"/>
          <w:sz w:val="17"/>
        </w:rPr>
        <w:t>interface interface-type interface-number</w:t>
      </w:r>
    </w:p>
    <w:p>
      <w:pPr>
        <w:spacing w:after="80"/>
        <w:ind w:left="283" w:hanging="283"/>
        <w:jc w:val="both"/>
      </w:pPr>
      <w:r>
        <w:rPr>
          <w:rFonts w:ascii="Calibri" w:hAnsi="Calibri" w:eastAsia="Microsoft YaHei"/>
          <w:b w:val="0"/>
          <w:i w:val="0"/>
          <w:sz w:val="21"/>
        </w:rPr>
        <w:t>(3) Configure the length of the control list.</w:t>
      </w:r>
    </w:p>
    <w:p>
      <w:pPr>
        <w:spacing w:before="60" w:after="60" w:line="240" w:lineRule="auto"/>
        <w:ind w:left="255"/>
        <w:shd w:val="clear" w:color="auto" w:fill="F5F5F5"/>
        <w:pBdr>
          <w:left w:val="single" w:sz="12" w:space="6" w:color="9BB7D4"/>
        </w:pBdr>
      </w:pPr>
      <w:r>
        <w:rPr>
          <w:rFonts w:ascii="Courier New" w:hAnsi="Courier New" w:eastAsia="Courier New"/>
          <w:color w:val="1A1A1A"/>
          <w:sz w:val="17"/>
        </w:rPr>
        <w:t>tsn tas control-list-length &lt;length&gt;</w:t>
      </w:r>
    </w:p>
    <w:p>
      <w:pPr>
        <w:spacing w:after="80"/>
        <w:ind w:left="283" w:hanging="283"/>
        <w:jc w:val="both"/>
      </w:pPr>
      <w:r>
        <w:rPr>
          <w:rFonts w:ascii="Calibri" w:hAnsi="Calibri" w:eastAsia="Microsoft YaHei"/>
          <w:b w:val="0"/>
          <w:i w:val="0"/>
          <w:sz w:val="21"/>
        </w:rPr>
        <w:t>(4) Configure the control list for TSN forwarding scheduling.</w:t>
      </w:r>
    </w:p>
    <w:p>
      <w:pPr>
        <w:spacing w:before="60" w:after="60" w:line="240" w:lineRule="auto"/>
        <w:ind w:left="255"/>
        <w:shd w:val="clear" w:color="auto" w:fill="F5F5F5"/>
        <w:pBdr>
          <w:left w:val="single" w:sz="12" w:space="6" w:color="9BB7D4"/>
        </w:pBdr>
      </w:pPr>
      <w:r>
        <w:rPr>
          <w:rFonts w:ascii="Courier New" w:hAnsi="Courier New" w:eastAsia="Courier New"/>
          <w:color w:val="1A1A1A"/>
          <w:sz w:val="17"/>
        </w:rPr>
        <w:t>tsn tas control-list index &lt;index&gt; gate-state queue &lt;0-7 queue&gt; { open | closed } time-interval &lt;interval&gt; [ operation { set | set-hold | set-release } ]</w:t>
      </w:r>
    </w:p>
    <w:p>
      <w:pPr>
        <w:spacing w:after="60"/>
        <w:ind w:left="539" w:hanging="255"/>
        <w:jc w:val="both"/>
      </w:pPr>
      <w:r>
        <w:rPr>
          <w:color w:val="2E5496"/>
          <w:sz w:val="16"/>
        </w:rPr>
        <w:t xml:space="preserve">▪  </w:t>
      </w:r>
      <w:r>
        <w:rPr>
          <w:rFonts w:ascii="Calibri" w:hAnsi="Calibri" w:eastAsia="Microsoft YaHei"/>
          <w:b w:val="0"/>
          <w:i w:val="0"/>
          <w:sz w:val="21"/>
        </w:rPr>
        <w:t>By default, no control list is configured for TSN forwarding scheduling.</w:t>
      </w:r>
    </w:p>
    <w:p>
      <w:pPr>
        <w:spacing w:after="60"/>
        <w:ind w:left="539" w:hanging="255"/>
        <w:jc w:val="both"/>
      </w:pPr>
      <w:r>
        <w:rPr>
          <w:color w:val="2E5496"/>
          <w:sz w:val="16"/>
        </w:rPr>
        <w:t xml:space="preserve">▪  </w:t>
      </w:r>
      <w:r>
        <w:rPr>
          <w:rFonts w:ascii="Courier New" w:hAnsi="Courier New" w:eastAsia="Courier New"/>
          <w:b w:val="0"/>
          <w:i w:val="0"/>
          <w:color w:val="9B1C1C"/>
          <w:sz w:val="20"/>
        </w:rPr>
        <w:t>index &lt;index&gt;</w:t>
      </w:r>
      <w:r>
        <w:rPr>
          <w:rFonts w:ascii="Calibri" w:hAnsi="Calibri" w:eastAsia="Microsoft YaHei"/>
          <w:b w:val="0"/>
          <w:i w:val="0"/>
          <w:sz w:val="21"/>
        </w:rPr>
        <w:t xml:space="preserve"> — starts at 0, maximum 256.</w:t>
      </w:r>
    </w:p>
    <w:p>
      <w:pPr>
        <w:spacing w:after="60"/>
        <w:ind w:left="539" w:hanging="255"/>
        <w:jc w:val="both"/>
      </w:pPr>
      <w:r>
        <w:rPr>
          <w:color w:val="2E5496"/>
          <w:sz w:val="16"/>
        </w:rPr>
        <w:t xml:space="preserve">▪  </w:t>
      </w:r>
      <w:r>
        <w:rPr>
          <w:rFonts w:ascii="Courier New" w:hAnsi="Courier New" w:eastAsia="Courier New"/>
          <w:b w:val="0"/>
          <w:i w:val="0"/>
          <w:color w:val="9B1C1C"/>
          <w:sz w:val="20"/>
        </w:rPr>
        <w:t>gate-state queue &lt;0-7 queue&gt; { open | closed }</w:t>
      </w:r>
      <w:r>
        <w:rPr>
          <w:rFonts w:ascii="Calibri" w:hAnsi="Calibri" w:eastAsia="Microsoft YaHei"/>
          <w:b w:val="0"/>
          <w:i w:val="0"/>
          <w:sz w:val="21"/>
        </w:rPr>
        <w:t xml:space="preserve"> — the queue range is 0–7; a single number or a range can be specified.</w:t>
      </w:r>
    </w:p>
    <w:p>
      <w:pPr>
        <w:spacing w:after="60"/>
        <w:ind w:left="539" w:hanging="255"/>
        <w:jc w:val="both"/>
      </w:pPr>
      <w:r>
        <w:rPr>
          <w:color w:val="2E5496"/>
          <w:sz w:val="16"/>
        </w:rPr>
        <w:t xml:space="preserve">▪  </w:t>
      </w:r>
      <w:r>
        <w:rPr>
          <w:rFonts w:ascii="Calibri" w:hAnsi="Calibri" w:eastAsia="Microsoft YaHei"/>
          <w:b w:val="0"/>
          <w:i w:val="0"/>
          <w:sz w:val="21"/>
        </w:rPr>
        <w:t xml:space="preserve">The combined value of </w:t>
      </w:r>
      <w:r>
        <w:rPr>
          <w:rFonts w:ascii="Courier New" w:hAnsi="Courier New" w:eastAsia="Courier New"/>
          <w:b w:val="0"/>
          <w:i w:val="0"/>
          <w:color w:val="9B1C1C"/>
          <w:sz w:val="20"/>
        </w:rPr>
        <w:t>time-interval</w:t>
      </w:r>
      <w:r>
        <w:rPr>
          <w:rFonts w:ascii="Calibri" w:hAnsi="Calibri" w:eastAsia="Microsoft YaHei"/>
          <w:b w:val="0"/>
          <w:i w:val="0"/>
          <w:sz w:val="21"/>
        </w:rPr>
        <w:t xml:space="preserve"> must not exceed the value of the cycle time; it may be less. When it is less, the remaining time is forwarded according to the chip’s default behaviour, i.e. no additional scheduling is applied.</w:t>
      </w:r>
    </w:p>
    <w:p>
      <w:pPr>
        <w:spacing w:after="60"/>
        <w:ind w:left="539" w:hanging="255"/>
        <w:jc w:val="both"/>
      </w:pPr>
      <w:r>
        <w:rPr>
          <w:color w:val="2E5496"/>
          <w:sz w:val="16"/>
        </w:rPr>
        <w:t xml:space="preserve">▪  </w:t>
      </w:r>
      <w:r>
        <w:rPr>
          <w:rFonts w:ascii="Courier New" w:hAnsi="Courier New" w:eastAsia="Courier New"/>
          <w:b w:val="0"/>
          <w:i w:val="0"/>
          <w:color w:val="9B1C1C"/>
          <w:sz w:val="20"/>
        </w:rPr>
        <w:t>operation { set | set-hold | set-release }</w:t>
      </w:r>
      <w:r>
        <w:rPr>
          <w:rFonts w:ascii="Calibri" w:hAnsi="Calibri" w:eastAsia="Microsoft YaHei"/>
          <w:b w:val="0"/>
          <w:i w:val="0"/>
          <w:sz w:val="21"/>
        </w:rPr>
        <w:t xml:space="preserve"> — normally set is chosen; set-hold or set-release need to be configured only when frame preemption is set up.</w:t>
      </w:r>
    </w:p>
    <w:p>
      <w:pPr>
        <w:keepNext/>
        <w:spacing w:before="180" w:after="60"/>
        <w:outlineLvl w:val="3"/>
      </w:pPr>
      <w:r>
        <w:rPr>
          <w:rFonts w:ascii="Calibri" w:hAnsi="Calibri" w:eastAsia="Microsoft YaHei"/>
          <w:b/>
          <w:i w:val="0"/>
          <w:color w:val="333333"/>
          <w:sz w:val="21"/>
        </w:rPr>
        <w:t>1.4.3 Enabling TAS and Making the Configuration Take Effect</w:t>
      </w:r>
    </w:p>
    <w:p>
      <w:pPr>
        <w:spacing w:after="80"/>
        <w:ind w:left="283" w:hanging="283"/>
        <w:jc w:val="both"/>
      </w:pPr>
      <w:r>
        <w:rPr>
          <w:rFonts w:ascii="Calibri" w:hAnsi="Calibri" w:eastAsia="Microsoft YaHei"/>
          <w:b w:val="0"/>
          <w:i w:val="0"/>
          <w:sz w:val="21"/>
        </w:rPr>
        <w:t>(1) Enter global configuration mode.</w:t>
      </w:r>
    </w:p>
    <w:p>
      <w:pPr>
        <w:spacing w:before="60" w:after="60" w:line="240" w:lineRule="auto"/>
        <w:ind w:left="255"/>
        <w:shd w:val="clear" w:color="auto" w:fill="F5F5F5"/>
        <w:pBdr>
          <w:left w:val="single" w:sz="12" w:space="6" w:color="9BB7D4"/>
        </w:pBdr>
      </w:pPr>
      <w:r>
        <w:rPr>
          <w:rFonts w:ascii="Courier New" w:hAnsi="Courier New" w:eastAsia="Courier New"/>
          <w:color w:val="1A1A1A"/>
          <w:sz w:val="17"/>
        </w:rPr>
        <w:t>configure terminal</w:t>
      </w:r>
    </w:p>
    <w:p>
      <w:pPr>
        <w:spacing w:after="80"/>
        <w:ind w:left="283" w:hanging="283"/>
        <w:jc w:val="both"/>
      </w:pPr>
      <w:r>
        <w:rPr>
          <w:rFonts w:ascii="Calibri" w:hAnsi="Calibri" w:eastAsia="Microsoft YaHei"/>
          <w:b w:val="0"/>
          <w:i w:val="0"/>
          <w:sz w:val="21"/>
        </w:rPr>
        <w:t>(2) Enter the Layer 2 Ethernet interface view.</w:t>
      </w:r>
    </w:p>
    <w:p>
      <w:pPr>
        <w:spacing w:before="60" w:after="60" w:line="240" w:lineRule="auto"/>
        <w:ind w:left="255"/>
        <w:shd w:val="clear" w:color="auto" w:fill="F5F5F5"/>
        <w:pBdr>
          <w:left w:val="single" w:sz="12" w:space="6" w:color="9BB7D4"/>
        </w:pBdr>
      </w:pPr>
      <w:r>
        <w:rPr>
          <w:rFonts w:ascii="Courier New" w:hAnsi="Courier New" w:eastAsia="Courier New"/>
          <w:color w:val="1A1A1A"/>
          <w:sz w:val="17"/>
        </w:rPr>
        <w:t>interface interface-type interface-number</w:t>
      </w:r>
    </w:p>
    <w:p>
      <w:pPr>
        <w:spacing w:after="80"/>
        <w:ind w:left="283" w:hanging="283"/>
        <w:jc w:val="both"/>
      </w:pPr>
      <w:r>
        <w:rPr>
          <w:rFonts w:ascii="Calibri" w:hAnsi="Calibri" w:eastAsia="Microsoft YaHei"/>
          <w:b w:val="0"/>
          <w:i w:val="0"/>
          <w:sz w:val="21"/>
        </w:rPr>
        <w:t>(3) Configure the gate states.</w:t>
      </w:r>
    </w:p>
    <w:p>
      <w:pPr>
        <w:spacing w:before="60" w:after="60" w:line="240" w:lineRule="auto"/>
        <w:ind w:left="255"/>
        <w:shd w:val="clear" w:color="auto" w:fill="F5F5F5"/>
        <w:pBdr>
          <w:left w:val="single" w:sz="12" w:space="6" w:color="9BB7D4"/>
        </w:pBdr>
      </w:pPr>
      <w:r>
        <w:rPr>
          <w:rFonts w:ascii="Courier New" w:hAnsi="Courier New" w:eastAsia="Courier New"/>
          <w:color w:val="1A1A1A"/>
          <w:sz w:val="17"/>
        </w:rPr>
        <w:t>tsn tas gate-states queue &lt;queue&gt; { open | closed }</w:t>
      </w:r>
    </w:p>
    <w:p>
      <w:pPr>
        <w:jc w:val="both"/>
      </w:pPr>
      <w:r>
        <w:rPr>
          <w:rFonts w:ascii="Calibri" w:hAnsi="Calibri" w:eastAsia="Microsoft YaHei"/>
          <w:b w:val="0"/>
          <w:i w:val="0"/>
          <w:sz w:val="21"/>
        </w:rPr>
        <w:t>By default, all gates are in the open state.</w:t>
      </w:r>
    </w:p>
    <w:p>
      <w:pPr>
        <w:spacing w:after="80"/>
        <w:ind w:left="283" w:hanging="283"/>
        <w:jc w:val="both"/>
      </w:pPr>
      <w:r>
        <w:rPr>
          <w:rFonts w:ascii="Calibri" w:hAnsi="Calibri" w:eastAsia="Microsoft YaHei"/>
          <w:b w:val="0"/>
          <w:i w:val="0"/>
          <w:sz w:val="21"/>
        </w:rPr>
        <w:t>(4) Enable TAS.</w:t>
      </w:r>
    </w:p>
    <w:p>
      <w:pPr>
        <w:spacing w:before="60" w:after="60" w:line="240" w:lineRule="auto"/>
        <w:ind w:left="255"/>
        <w:shd w:val="clear" w:color="auto" w:fill="F5F5F5"/>
        <w:pBdr>
          <w:left w:val="single" w:sz="12" w:space="6" w:color="9BB7D4"/>
        </w:pBdr>
      </w:pPr>
      <w:r>
        <w:rPr>
          <w:rFonts w:ascii="Courier New" w:hAnsi="Courier New" w:eastAsia="Courier New"/>
          <w:color w:val="1A1A1A"/>
          <w:sz w:val="17"/>
        </w:rPr>
        <w:t>tsn tas gate-enabled</w:t>
      </w:r>
    </w:p>
    <w:p>
      <w:pPr>
        <w:spacing w:after="80"/>
        <w:ind w:left="283" w:hanging="283"/>
        <w:jc w:val="both"/>
      </w:pPr>
      <w:r>
        <w:rPr>
          <w:rFonts w:ascii="Calibri" w:hAnsi="Calibri" w:eastAsia="Microsoft YaHei"/>
          <w:b w:val="0"/>
          <w:i w:val="0"/>
          <w:sz w:val="21"/>
        </w:rPr>
        <w:t>(5) Make the TAS configuration take effect.</w:t>
      </w:r>
    </w:p>
    <w:p>
      <w:pPr>
        <w:spacing w:before="60" w:after="60" w:line="240" w:lineRule="auto"/>
        <w:ind w:left="255"/>
        <w:shd w:val="clear" w:color="auto" w:fill="F5F5F5"/>
        <w:pBdr>
          <w:left w:val="single" w:sz="12" w:space="6" w:color="9BB7D4"/>
        </w:pBdr>
      </w:pPr>
      <w:r>
        <w:rPr>
          <w:rFonts w:ascii="Courier New" w:hAnsi="Courier New" w:eastAsia="Courier New"/>
          <w:color w:val="1A1A1A"/>
          <w:sz w:val="17"/>
        </w:rPr>
        <w:t>tsn tas config-change</w:t>
      </w:r>
    </w:p>
    <w:p>
      <w:pPr>
        <w:jc w:val="both"/>
      </w:pPr>
      <w:r>
        <w:rPr>
          <w:rFonts w:ascii="Calibri" w:hAnsi="Calibri" w:eastAsia="Microsoft YaHei"/>
          <w:b w:val="0"/>
          <w:i w:val="0"/>
          <w:sz w:val="21"/>
        </w:rPr>
        <w:t xml:space="preserve">Once the configuration above is complete, the TAS configuration has not yet taken effect — it is stored as a pending configuration. Finally, the </w:t>
      </w:r>
      <w:r>
        <w:rPr>
          <w:rFonts w:ascii="Courier New" w:hAnsi="Courier New" w:eastAsia="Courier New"/>
          <w:b w:val="0"/>
          <w:i w:val="0"/>
          <w:color w:val="9B1C1C"/>
          <w:sz w:val="20"/>
        </w:rPr>
        <w:t>tsn tas config-change</w:t>
      </w:r>
      <w:r>
        <w:rPr>
          <w:rFonts w:ascii="Calibri" w:hAnsi="Calibri" w:eastAsia="Microsoft YaHei"/>
          <w:b w:val="0"/>
          <w:i w:val="0"/>
          <w:sz w:val="21"/>
        </w:rPr>
        <w:t xml:space="preserve"> command must be used to make the configuration take effect.</w:t>
      </w:r>
    </w:p>
    <w:p>
      <w:pPr>
        <w:spacing w:before="100" w:after="140" w:line="252" w:lineRule="auto"/>
        <w:ind w:left="227"/>
        <w:jc w:val="both"/>
        <w:shd w:val="clear" w:color="auto" w:fill="FFF6E0"/>
        <w:pBdr>
          <w:left w:val="single" w:sz="18" w:space="6" w:color="E0A800"/>
        </w:pBdr>
      </w:pPr>
      <w:r>
        <w:rPr>
          <w:rFonts w:ascii="Calibri" w:hAnsi="Calibri" w:eastAsia="Microsoft YaHei"/>
          <w:b w:val="0"/>
          <w:i w:val="0"/>
          <w:color w:val="5A4400"/>
          <w:sz w:val="18"/>
        </w:rPr>
        <w:t xml:space="preserve">TN-6 — Step (3) is headed “配置使能门控” (“enable gating”) in the source but the command given is </w:t>
      </w:r>
      <w:r>
        <w:rPr>
          <w:rFonts w:ascii="Courier New" w:hAnsi="Courier New" w:eastAsia="Courier New"/>
          <w:b w:val="0"/>
          <w:i w:val="0"/>
          <w:color w:val="5A4400"/>
          <w:sz w:val="17"/>
        </w:rPr>
        <w:t>tsn tas gate-states …</w:t>
      </w:r>
      <w:r>
        <w:rPr>
          <w:rFonts w:ascii="Calibri" w:hAnsi="Calibri" w:eastAsia="Microsoft YaHei"/>
          <w:b w:val="0"/>
          <w:i w:val="0"/>
          <w:color w:val="5A4400"/>
          <w:sz w:val="18"/>
        </w:rPr>
        <w:t>, which sets gate states. The heading has been rendered as “Configure the gate states” to match the command.</w:t>
      </w:r>
    </w:p>
    <w:p>
      <w:pPr>
        <w:keepNext/>
        <w:spacing w:before="180" w:after="60"/>
        <w:outlineLvl w:val="3"/>
      </w:pPr>
      <w:r>
        <w:rPr>
          <w:rFonts w:ascii="Calibri" w:hAnsi="Calibri" w:eastAsia="Microsoft YaHei"/>
          <w:b/>
          <w:i w:val="0"/>
          <w:color w:val="333333"/>
          <w:sz w:val="21"/>
        </w:rPr>
        <w:t>1.4.4 Configuring MAX-SDU</w:t>
      </w:r>
    </w:p>
    <w:p>
      <w:pPr>
        <w:spacing w:after="80"/>
        <w:ind w:left="283" w:hanging="283"/>
        <w:jc w:val="both"/>
      </w:pPr>
      <w:r>
        <w:rPr>
          <w:rFonts w:ascii="Calibri" w:hAnsi="Calibri" w:eastAsia="Microsoft YaHei"/>
          <w:b w:val="0"/>
          <w:i w:val="0"/>
          <w:sz w:val="21"/>
        </w:rPr>
        <w:t>(1) Enter global configuration mode.</w:t>
      </w:r>
    </w:p>
    <w:p>
      <w:pPr>
        <w:spacing w:before="60" w:after="60" w:line="240" w:lineRule="auto"/>
        <w:ind w:left="255"/>
        <w:shd w:val="clear" w:color="auto" w:fill="F5F5F5"/>
        <w:pBdr>
          <w:left w:val="single" w:sz="12" w:space="6" w:color="9BB7D4"/>
        </w:pBdr>
      </w:pPr>
      <w:r>
        <w:rPr>
          <w:rFonts w:ascii="Courier New" w:hAnsi="Courier New" w:eastAsia="Courier New"/>
          <w:color w:val="1A1A1A"/>
          <w:sz w:val="17"/>
        </w:rPr>
        <w:t>configure terminal</w:t>
      </w:r>
    </w:p>
    <w:p>
      <w:pPr>
        <w:spacing w:after="80"/>
        <w:ind w:left="283" w:hanging="283"/>
        <w:jc w:val="both"/>
      </w:pPr>
      <w:r>
        <w:rPr>
          <w:rFonts w:ascii="Calibri" w:hAnsi="Calibri" w:eastAsia="Microsoft YaHei"/>
          <w:b w:val="0"/>
          <w:i w:val="0"/>
          <w:sz w:val="21"/>
        </w:rPr>
        <w:t>(2) Enter the Layer 2 Ethernet interface view.</w:t>
      </w:r>
    </w:p>
    <w:p>
      <w:pPr>
        <w:spacing w:before="60" w:after="60" w:line="240" w:lineRule="auto"/>
        <w:ind w:left="255"/>
        <w:shd w:val="clear" w:color="auto" w:fill="F5F5F5"/>
        <w:pBdr>
          <w:left w:val="single" w:sz="12" w:space="6" w:color="9BB7D4"/>
        </w:pBdr>
      </w:pPr>
      <w:r>
        <w:rPr>
          <w:rFonts w:ascii="Courier New" w:hAnsi="Courier New" w:eastAsia="Courier New"/>
          <w:color w:val="1A1A1A"/>
          <w:sz w:val="17"/>
        </w:rPr>
        <w:t>interface interface-type interface-number</w:t>
      </w:r>
    </w:p>
    <w:p>
      <w:pPr>
        <w:spacing w:after="80"/>
        <w:ind w:left="283" w:hanging="283"/>
        <w:jc w:val="both"/>
      </w:pPr>
      <w:r>
        <w:rPr>
          <w:rFonts w:ascii="Calibri" w:hAnsi="Calibri" w:eastAsia="Microsoft YaHei"/>
          <w:b w:val="0"/>
          <w:i w:val="0"/>
          <w:sz w:val="21"/>
        </w:rPr>
        <w:t>(3) Configure max-sdu.</w:t>
      </w:r>
    </w:p>
    <w:p>
      <w:pPr>
        <w:spacing w:before="60" w:after="60" w:line="240" w:lineRule="auto"/>
        <w:ind w:left="255"/>
        <w:shd w:val="clear" w:color="auto" w:fill="F5F5F5"/>
        <w:pBdr>
          <w:left w:val="single" w:sz="12" w:space="6" w:color="9BB7D4"/>
        </w:pBdr>
      </w:pPr>
      <w:r>
        <w:rPr>
          <w:rFonts w:ascii="Courier New" w:hAnsi="Courier New" w:eastAsia="Courier New"/>
          <w:color w:val="1A1A1A"/>
          <w:sz w:val="17"/>
        </w:rPr>
        <w:t>tsn tas max-sdu queue &lt;queue&gt; &lt;sdu&gt;</w:t>
      </w:r>
    </w:p>
    <w:p>
      <w:pPr>
        <w:keepNext/>
        <w:spacing w:before="180" w:after="60"/>
        <w:outlineLvl w:val="3"/>
      </w:pPr>
      <w:r>
        <w:rPr>
          <w:rFonts w:ascii="Calibri" w:hAnsi="Calibri" w:eastAsia="Microsoft YaHei"/>
          <w:b/>
          <w:i w:val="0"/>
          <w:color w:val="333333"/>
          <w:sz w:val="21"/>
        </w:rPr>
        <w:t>1.4.5 Viewing TAS</w:t>
      </w:r>
    </w:p>
    <w:p>
      <w:pPr>
        <w:spacing w:after="80"/>
        <w:ind w:left="283" w:hanging="283"/>
        <w:jc w:val="both"/>
      </w:pPr>
      <w:r>
        <w:rPr>
          <w:rFonts w:ascii="Calibri" w:hAnsi="Calibri" w:eastAsia="Microsoft YaHei"/>
          <w:b w:val="0"/>
          <w:i w:val="0"/>
          <w:sz w:val="21"/>
        </w:rPr>
        <w:t>(1) Enter the view/inspect configuration mode.</w:t>
      </w:r>
    </w:p>
    <w:p>
      <w:pPr>
        <w:spacing w:before="60" w:after="60" w:line="240" w:lineRule="auto"/>
        <w:ind w:left="255"/>
        <w:shd w:val="clear" w:color="auto" w:fill="F5F5F5"/>
        <w:pBdr>
          <w:left w:val="single" w:sz="12" w:space="6" w:color="9BB7D4"/>
        </w:pBdr>
      </w:pPr>
      <w:r>
        <w:rPr>
          <w:rFonts w:ascii="Courier New" w:hAnsi="Courier New" w:eastAsia="Courier New"/>
          <w:color w:val="1A1A1A"/>
          <w:sz w:val="17"/>
        </w:rPr>
        <w:t>end</w:t>
      </w:r>
    </w:p>
    <w:p>
      <w:pPr>
        <w:spacing w:after="80"/>
        <w:ind w:left="283" w:hanging="283"/>
        <w:jc w:val="both"/>
      </w:pPr>
      <w:r>
        <w:rPr>
          <w:rFonts w:ascii="Calibri" w:hAnsi="Calibri" w:eastAsia="Microsoft YaHei"/>
          <w:b w:val="0"/>
          <w:i w:val="0"/>
          <w:sz w:val="21"/>
        </w:rPr>
        <w:t>(2) View the TAS status of a specified port.</w:t>
      </w:r>
    </w:p>
    <w:p>
      <w:pPr>
        <w:spacing w:before="60" w:after="60" w:line="240" w:lineRule="auto"/>
        <w:ind w:left="255"/>
        <w:shd w:val="clear" w:color="auto" w:fill="F5F5F5"/>
        <w:pBdr>
          <w:left w:val="single" w:sz="12" w:space="6" w:color="9BB7D4"/>
        </w:pBdr>
      </w:pPr>
      <w:r>
        <w:rPr>
          <w:rFonts w:ascii="Courier New" w:hAnsi="Courier New" w:eastAsia="Courier New"/>
          <w:color w:val="1A1A1A"/>
          <w:sz w:val="17"/>
        </w:rPr>
        <w:t>show tsn tas status interface 10GigabitEthernet 1/4</w:t>
      </w:r>
    </w:p>
    <w:p>
      <w:pPr>
        <w:keepNext/>
        <w:spacing w:before="160" w:after="40"/>
        <w:jc w:val="center"/>
      </w:pPr>
      <w:r>
        <w:drawing>
          <wp:inline xmlns:a="http://schemas.openxmlformats.org/drawingml/2006/main" xmlns:pic="http://schemas.openxmlformats.org/drawingml/2006/picture">
            <wp:extent cx="6120000" cy="1770041"/>
            <wp:docPr id="8" name="Picture 8"/>
            <wp:cNvGraphicFramePr>
              <a:graphicFrameLocks noChangeAspect="1"/>
            </wp:cNvGraphicFramePr>
            <a:graphic>
              <a:graphicData uri="http://schemas.openxmlformats.org/drawingml/2006/picture">
                <pic:pic>
                  <pic:nvPicPr>
                    <pic:cNvPr id="0" name="p17_show_tas_status.png"/>
                    <pic:cNvPicPr/>
                  </pic:nvPicPr>
                  <pic:blipFill>
                    <a:blip r:embed="rId17"/>
                    <a:stretch>
                      <a:fillRect/>
                    </a:stretch>
                  </pic:blipFill>
                  <pic:spPr>
                    <a:xfrm>
                      <a:off x="0" y="0"/>
                      <a:ext cx="6120000" cy="1770041"/>
                    </a:xfrm>
                    <a:prstGeom prst="rect"/>
                  </pic:spPr>
                </pic:pic>
              </a:graphicData>
            </a:graphic>
          </wp:inline>
        </w:drawing>
      </w:r>
    </w:p>
    <w:p>
      <w:pPr>
        <w:spacing w:after="200"/>
        <w:jc w:val="center"/>
      </w:pPr>
      <w:r>
        <w:rPr>
          <w:rFonts w:ascii="Calibri" w:hAnsi="Calibri" w:eastAsia="Microsoft YaHei"/>
          <w:b w:val="0"/>
          <w:i/>
          <w:color w:val="595959"/>
          <w:sz w:val="17"/>
        </w:rPr>
        <w:t>Figure 8 — Output sample: show tsn tas status interface 10GigabitEthernet 1/4 (source screenshot, p.17 — CLI output in English, reproduced unchanged)</w:t>
      </w:r>
    </w:p>
    <w:p>
      <w:pPr>
        <w:keepNext/>
        <w:spacing w:before="220" w:after="80"/>
        <w:outlineLvl w:val="2"/>
      </w:pPr>
      <w:r>
        <w:rPr>
          <w:rFonts w:ascii="Calibri" w:hAnsi="Calibri" w:eastAsia="Microsoft YaHei"/>
          <w:b/>
          <w:i w:val="0"/>
          <w:color w:val="2E5496"/>
          <w:sz w:val="23"/>
        </w:rPr>
        <w:t>1.5 802.1Qbv TAS Configuration Example</w:t>
      </w:r>
    </w:p>
    <w:p>
      <w:pPr>
        <w:keepNext/>
        <w:spacing w:before="180" w:after="60"/>
        <w:outlineLvl w:val="3"/>
      </w:pPr>
      <w:r>
        <w:rPr>
          <w:rFonts w:ascii="Calibri" w:hAnsi="Calibri" w:eastAsia="Microsoft YaHei"/>
          <w:b/>
          <w:i w:val="0"/>
          <w:color w:val="333333"/>
          <w:sz w:val="21"/>
        </w:rPr>
        <w:t>1.5.1 Example Requirements</w:t>
      </w:r>
    </w:p>
    <w:p>
      <w:pPr>
        <w:spacing w:after="80"/>
        <w:ind w:left="283" w:hanging="283"/>
        <w:jc w:val="both"/>
      </w:pPr>
      <w:r>
        <w:rPr>
          <w:rFonts w:ascii="Calibri" w:hAnsi="Calibri" w:eastAsia="Microsoft YaHei"/>
          <w:b w:val="0"/>
          <w:i w:val="0"/>
          <w:sz w:val="21"/>
        </w:rPr>
        <w:t>(1) Configure a TAS schedule on port 1, i.e. the ingress; port 2 is the ingress.</w:t>
      </w:r>
    </w:p>
    <w:p>
      <w:pPr>
        <w:spacing w:before="100" w:after="140" w:line="252" w:lineRule="auto"/>
        <w:ind w:left="227"/>
        <w:jc w:val="both"/>
        <w:shd w:val="clear" w:color="auto" w:fill="FFF6E0"/>
        <w:pBdr>
          <w:left w:val="single" w:sz="18" w:space="6" w:color="E0A800"/>
        </w:pBdr>
      </w:pPr>
      <w:r>
        <w:rPr>
          <w:rFonts w:ascii="Calibri" w:hAnsi="Calibri" w:eastAsia="Microsoft YaHei"/>
          <w:b w:val="0"/>
          <w:i w:val="0"/>
          <w:color w:val="5A4400"/>
          <w:sz w:val="18"/>
        </w:rPr>
        <w:t>TN-7 — The source states “在端口1 即入口上配置一个TAS的调度计划，端口2为入口”, which names both ports as ingress. From the configuration that follows (TAS is configured only on GigabitEthernet 1/1, while GigabitEthernet 1/2 receives only QoS mapping), port 2 is evidently the egress. The source wording is preserved here and the discrepancy is flagged rather than silently corrected.</w:t>
      </w:r>
    </w:p>
    <w:p>
      <w:pPr>
        <w:spacing w:after="80"/>
        <w:ind w:left="283" w:hanging="283"/>
        <w:jc w:val="both"/>
      </w:pPr>
      <w:r>
        <w:rPr>
          <w:rFonts w:ascii="Calibri" w:hAnsi="Calibri" w:eastAsia="Microsoft YaHei"/>
          <w:b w:val="0"/>
          <w:i w:val="0"/>
          <w:sz w:val="21"/>
        </w:rPr>
        <w:t>(2) The gate control list to be configured is as follows:</w:t>
      </w:r>
    </w:p>
    <w:p>
      <w:pPr>
        <w:spacing w:after="60"/>
        <w:ind w:left="539" w:hanging="255"/>
        <w:jc w:val="both"/>
      </w:pPr>
      <w:r>
        <w:rPr>
          <w:color w:val="2E5496"/>
          <w:sz w:val="16"/>
        </w:rPr>
        <w:t xml:space="preserve">▪  </w:t>
      </w:r>
      <w:r>
        <w:rPr>
          <w:rFonts w:ascii="Calibri" w:hAnsi="Calibri" w:eastAsia="Microsoft YaHei"/>
          <w:b w:val="0"/>
          <w:i w:val="0"/>
          <w:sz w:val="21"/>
        </w:rPr>
        <w:t>Entry 0: open queue 7 and close all other queues, and configure an open time of 125000 nanoseconds</w:t>
      </w:r>
    </w:p>
    <w:p>
      <w:pPr>
        <w:spacing w:after="60"/>
        <w:ind w:left="539" w:hanging="255"/>
        <w:jc w:val="both"/>
      </w:pPr>
      <w:r>
        <w:rPr>
          <w:color w:val="2E5496"/>
          <w:sz w:val="16"/>
        </w:rPr>
        <w:t xml:space="preserve">▪  </w:t>
      </w:r>
      <w:r>
        <w:rPr>
          <w:rFonts w:ascii="Calibri" w:hAnsi="Calibri" w:eastAsia="Microsoft YaHei"/>
          <w:b w:val="0"/>
          <w:i w:val="0"/>
          <w:sz w:val="21"/>
        </w:rPr>
        <w:t>Entry 1: open queue 6 and close all other queues, and configure an open time of 125000 nanoseconds</w:t>
      </w:r>
    </w:p>
    <w:p>
      <w:pPr>
        <w:spacing w:after="60"/>
        <w:ind w:left="539" w:hanging="255"/>
        <w:jc w:val="both"/>
      </w:pPr>
      <w:r>
        <w:rPr>
          <w:color w:val="2E5496"/>
          <w:sz w:val="16"/>
        </w:rPr>
        <w:t xml:space="preserve">▪  </w:t>
      </w:r>
      <w:r>
        <w:rPr>
          <w:rFonts w:ascii="Calibri" w:hAnsi="Calibri" w:eastAsia="Microsoft YaHei"/>
          <w:b w:val="0"/>
          <w:i w:val="0"/>
          <w:sz w:val="21"/>
        </w:rPr>
        <w:t>Entry 2: open queue 5 and close all other queues, and configure an open time of 125000 nanoseconds</w:t>
      </w:r>
    </w:p>
    <w:p>
      <w:pPr>
        <w:spacing w:after="60"/>
        <w:ind w:left="539" w:hanging="255"/>
        <w:jc w:val="both"/>
      </w:pPr>
      <w:r>
        <w:rPr>
          <w:color w:val="2E5496"/>
          <w:sz w:val="16"/>
        </w:rPr>
        <w:t xml:space="preserve">▪  </w:t>
      </w:r>
      <w:r>
        <w:rPr>
          <w:rFonts w:ascii="Calibri" w:hAnsi="Calibri" w:eastAsia="Microsoft YaHei"/>
          <w:b w:val="0"/>
          <w:i w:val="0"/>
          <w:sz w:val="21"/>
        </w:rPr>
        <w:t>Entry 3: open queue 4 and close all other queues, and configure an open time of 125000 nanoseconds</w:t>
      </w:r>
    </w:p>
    <w:p>
      <w:pPr>
        <w:spacing w:after="60"/>
        <w:ind w:left="539" w:hanging="255"/>
        <w:jc w:val="both"/>
      </w:pPr>
      <w:r>
        <w:rPr>
          <w:color w:val="2E5496"/>
          <w:sz w:val="16"/>
        </w:rPr>
        <w:t xml:space="preserve">▪  </w:t>
      </w:r>
      <w:r>
        <w:rPr>
          <w:rFonts w:ascii="Calibri" w:hAnsi="Calibri" w:eastAsia="Microsoft YaHei"/>
          <w:b w:val="0"/>
          <w:i w:val="0"/>
          <w:sz w:val="21"/>
        </w:rPr>
        <w:t>Entry 4: open queue 3 and close all other queues, and configure an open time of 125000 nanoseconds</w:t>
      </w:r>
    </w:p>
    <w:p>
      <w:pPr>
        <w:spacing w:after="60"/>
        <w:ind w:left="539" w:hanging="255"/>
        <w:jc w:val="both"/>
      </w:pPr>
      <w:r>
        <w:rPr>
          <w:color w:val="2E5496"/>
          <w:sz w:val="16"/>
        </w:rPr>
        <w:t xml:space="preserve">▪  </w:t>
      </w:r>
      <w:r>
        <w:rPr>
          <w:rFonts w:ascii="Calibri" w:hAnsi="Calibri" w:eastAsia="Microsoft YaHei"/>
          <w:b w:val="0"/>
          <w:i w:val="0"/>
          <w:sz w:val="21"/>
        </w:rPr>
        <w:t>Entry 5: open queue 2 and close all other queues, and configure an open time of 125000 nanoseconds</w:t>
      </w:r>
    </w:p>
    <w:p>
      <w:pPr>
        <w:spacing w:after="60"/>
        <w:ind w:left="539" w:hanging="255"/>
        <w:jc w:val="both"/>
      </w:pPr>
      <w:r>
        <w:rPr>
          <w:color w:val="2E5496"/>
          <w:sz w:val="16"/>
        </w:rPr>
        <w:t xml:space="preserve">▪  </w:t>
      </w:r>
      <w:r>
        <w:rPr>
          <w:rFonts w:ascii="Calibri" w:hAnsi="Calibri" w:eastAsia="Microsoft YaHei"/>
          <w:b w:val="0"/>
          <w:i w:val="0"/>
          <w:sz w:val="21"/>
        </w:rPr>
        <w:t>Entry 6: open queue 1 and close all other queues, and configure an open time of 125000 nanoseconds</w:t>
      </w:r>
    </w:p>
    <w:p>
      <w:pPr>
        <w:spacing w:after="60"/>
        <w:ind w:left="539" w:hanging="255"/>
        <w:jc w:val="both"/>
      </w:pPr>
      <w:r>
        <w:rPr>
          <w:color w:val="2E5496"/>
          <w:sz w:val="16"/>
        </w:rPr>
        <w:t xml:space="preserve">▪  </w:t>
      </w:r>
      <w:r>
        <w:rPr>
          <w:rFonts w:ascii="Calibri" w:hAnsi="Calibri" w:eastAsia="Microsoft YaHei"/>
          <w:b w:val="0"/>
          <w:i w:val="0"/>
          <w:sz w:val="21"/>
        </w:rPr>
        <w:t>Entry 7: open queue 0 and close all other queues, and configure an open time of 125000 nanoseconds</w:t>
      </w:r>
    </w:p>
    <w:p>
      <w:pPr>
        <w:spacing w:after="80"/>
        <w:ind w:left="283" w:hanging="283"/>
        <w:jc w:val="both"/>
      </w:pPr>
      <w:r>
        <w:rPr>
          <w:rFonts w:ascii="Calibri" w:hAnsi="Calibri" w:eastAsia="Microsoft YaHei"/>
          <w:b w:val="0"/>
          <w:i w:val="0"/>
          <w:sz w:val="21"/>
        </w:rPr>
        <w:t>(3) The cycle time of this control-list schedule is one cycle every 1000 microseconds.</w:t>
      </w:r>
    </w:p>
    <w:p>
      <w:pPr>
        <w:keepNext/>
        <w:spacing w:before="180" w:after="60"/>
        <w:outlineLvl w:val="3"/>
      </w:pPr>
      <w:r>
        <w:rPr>
          <w:rFonts w:ascii="Calibri" w:hAnsi="Calibri" w:eastAsia="Microsoft YaHei"/>
          <w:b/>
          <w:i w:val="0"/>
          <w:color w:val="333333"/>
          <w:sz w:val="21"/>
        </w:rPr>
        <w:t>1.5.2 Prerequisites</w:t>
      </w:r>
    </w:p>
    <w:p>
      <w:pPr>
        <w:jc w:val="both"/>
      </w:pPr>
      <w:r>
        <w:rPr>
          <w:rFonts w:ascii="Calibri" w:hAnsi="Calibri" w:eastAsia="Microsoft YaHei"/>
          <w:b w:val="0"/>
          <w:i w:val="0"/>
          <w:sz w:val="21"/>
        </w:rPr>
        <w:t>Please configure the PTP feature first, using the IEEE 802.1AS profile so that all TSN devices in the TSN network complete time synchronization. For the related PTP configuration, see “PTP”.</w:t>
      </w:r>
    </w:p>
    <w:p>
      <w:pPr>
        <w:keepNext/>
        <w:spacing w:before="180" w:after="60"/>
        <w:outlineLvl w:val="3"/>
      </w:pPr>
      <w:r>
        <w:rPr>
          <w:rFonts w:ascii="Calibri" w:hAnsi="Calibri" w:eastAsia="Microsoft YaHei"/>
          <w:b/>
          <w:i w:val="0"/>
          <w:color w:val="333333"/>
          <w:sz w:val="21"/>
        </w:rPr>
        <w:t>1.5.3 Configuration Procedure</w:t>
      </w:r>
    </w:p>
    <w:p>
      <w:pPr>
        <w:spacing w:before="60" w:after="0" w:line="240" w:lineRule="auto"/>
        <w:ind w:left="255"/>
        <w:shd w:val="clear" w:color="auto" w:fill="F5F5F5"/>
        <w:pBdr>
          <w:left w:val="single" w:sz="12" w:space="6" w:color="9BB7D4"/>
        </w:pBdr>
      </w:pPr>
      <w:r>
        <w:rPr>
          <w:rFonts w:ascii="Courier New" w:hAnsi="Courier New" w:eastAsia="Courier New"/>
          <w:color w:val="2E7D32"/>
          <w:sz w:val="17"/>
        </w:rPr>
        <w:t># Enter global configuration mode</w:t>
      </w:r>
    </w:p>
    <w:p>
      <w:pPr>
        <w:spacing w:before="0" w:after="0" w:line="240" w:lineRule="auto"/>
        <w:ind w:left="255"/>
        <w:shd w:val="clear" w:color="auto" w:fill="F5F5F5"/>
        <w:pBdr>
          <w:left w:val="single" w:sz="12" w:space="6" w:color="9BB7D4"/>
        </w:pBdr>
      </w:pPr>
      <w:r>
        <w:rPr>
          <w:rFonts w:ascii="Courier New" w:hAnsi="Courier New" w:eastAsia="Courier New"/>
          <w:color w:val="1A1A1A"/>
          <w:sz w:val="17"/>
        </w:rPr>
        <w:t>configure terminal</w:t>
      </w:r>
    </w:p>
    <w:p>
      <w:pPr>
        <w:spacing w:before="0" w:after="0" w:line="240" w:lineRule="auto"/>
        <w:ind w:left="255"/>
        <w:shd w:val="clear" w:color="auto" w:fill="F5F5F5"/>
        <w:pBdr>
          <w:left w:val="single" w:sz="12" w:space="6" w:color="9BB7D4"/>
        </w:pBdr>
      </w:pPr>
      <w:r>
        <w:rPr>
          <w:rFonts w:ascii="Courier New" w:hAnsi="Courier New" w:eastAsia="Courier New"/>
          <w:color w:val="2E7D32"/>
          <w:sz w:val="17"/>
        </w:rPr>
        <w:t># Add VLAN 100</w:t>
      </w:r>
    </w:p>
    <w:p>
      <w:pPr>
        <w:spacing w:before="0" w:after="0" w:line="240" w:lineRule="auto"/>
        <w:ind w:left="255"/>
        <w:shd w:val="clear" w:color="auto" w:fill="F5F5F5"/>
        <w:pBdr>
          <w:left w:val="single" w:sz="12" w:space="6" w:color="9BB7D4"/>
        </w:pBdr>
      </w:pPr>
      <w:r>
        <w:rPr>
          <w:rFonts w:ascii="Courier New" w:hAnsi="Courier New" w:eastAsia="Courier New"/>
          <w:color w:val="1A1A1A"/>
          <w:sz w:val="17"/>
        </w:rPr>
        <w:t>vlan 100</w:t>
      </w:r>
    </w:p>
    <w:p>
      <w:pPr>
        <w:spacing w:before="0" w:after="0" w:line="240" w:lineRule="auto"/>
        <w:ind w:left="255"/>
        <w:shd w:val="clear" w:color="auto" w:fill="F5F5F5"/>
        <w:pBdr>
          <w:left w:val="single" w:sz="12" w:space="6" w:color="9BB7D4"/>
        </w:pBdr>
      </w:pPr>
      <w:r>
        <w:rPr>
          <w:rFonts w:ascii="Courier New" w:hAnsi="Courier New" w:eastAsia="Courier New"/>
          <w:color w:val="2E7D32"/>
          <w:sz w:val="17"/>
        </w:rPr>
        <w:t># Exit back to global configuration mode</w:t>
      </w:r>
    </w:p>
    <w:p>
      <w:pPr>
        <w:spacing w:before="0" w:after="0" w:line="240" w:lineRule="auto"/>
        <w:ind w:left="255"/>
        <w:shd w:val="clear" w:color="auto" w:fill="F5F5F5"/>
        <w:pBdr>
          <w:left w:val="single" w:sz="12" w:space="6" w:color="9BB7D4"/>
        </w:pBdr>
      </w:pPr>
      <w:r>
        <w:rPr>
          <w:rFonts w:ascii="Courier New" w:hAnsi="Courier New" w:eastAsia="Courier New"/>
          <w:color w:val="1A1A1A"/>
          <w:sz w:val="17"/>
        </w:rPr>
        <w:t>exit</w:t>
      </w:r>
    </w:p>
    <w:p>
      <w:pPr>
        <w:spacing w:before="0" w:after="0" w:line="240" w:lineRule="auto"/>
        <w:ind w:left="255"/>
        <w:shd w:val="clear" w:color="auto" w:fill="F5F5F5"/>
        <w:pBdr>
          <w:left w:val="single" w:sz="12" w:space="6" w:color="9BB7D4"/>
        </w:pBdr>
      </w:pPr>
      <w:r>
        <w:rPr>
          <w:rFonts w:ascii="Courier New" w:hAnsi="Courier New" w:eastAsia="Courier New"/>
          <w:color w:val="2E7D32"/>
          <w:sz w:val="17"/>
        </w:rPr>
        <w:t># Enter port 1</w:t>
      </w:r>
    </w:p>
    <w:p>
      <w:pPr>
        <w:spacing w:before="0" w:after="0" w:line="240" w:lineRule="auto"/>
        <w:ind w:left="255"/>
        <w:shd w:val="clear" w:color="auto" w:fill="F5F5F5"/>
        <w:pBdr>
          <w:left w:val="single" w:sz="12" w:space="6" w:color="9BB7D4"/>
        </w:pBdr>
      </w:pPr>
      <w:r>
        <w:rPr>
          <w:rFonts w:ascii="Courier New" w:hAnsi="Courier New" w:eastAsia="Courier New"/>
          <w:color w:val="1A1A1A"/>
          <w:sz w:val="17"/>
        </w:rPr>
        <w:t>interface GigabitEthernet 1/1</w:t>
      </w:r>
    </w:p>
    <w:p>
      <w:pPr>
        <w:spacing w:before="0" w:after="0" w:line="240" w:lineRule="auto"/>
        <w:ind w:left="255"/>
        <w:shd w:val="clear" w:color="auto" w:fill="F5F5F5"/>
        <w:pBdr>
          <w:left w:val="single" w:sz="12" w:space="6" w:color="9BB7D4"/>
        </w:pBdr>
      </w:pPr>
      <w:r>
        <w:rPr>
          <w:rFonts w:ascii="Courier New" w:hAnsi="Courier New" w:eastAsia="Courier New"/>
          <w:color w:val="2E7D32"/>
          <w:sz w:val="17"/>
        </w:rPr>
        <w:t># Configure port 1 as a trunk and allow all added VLANs to pass</w:t>
      </w:r>
    </w:p>
    <w:p>
      <w:pPr>
        <w:spacing w:before="0" w:after="0" w:line="240" w:lineRule="auto"/>
        <w:ind w:left="255"/>
        <w:shd w:val="clear" w:color="auto" w:fill="F5F5F5"/>
        <w:pBdr>
          <w:left w:val="single" w:sz="12" w:space="6" w:color="9BB7D4"/>
        </w:pBdr>
      </w:pPr>
      <w:r>
        <w:rPr>
          <w:rFonts w:ascii="Courier New" w:hAnsi="Courier New" w:eastAsia="Courier New"/>
          <w:color w:val="1A1A1A"/>
          <w:sz w:val="17"/>
        </w:rPr>
        <w:t>switchport mode trunk</w:t>
      </w:r>
    </w:p>
    <w:p>
      <w:pPr>
        <w:spacing w:before="0" w:after="0" w:line="240" w:lineRule="auto"/>
        <w:ind w:left="255"/>
        <w:shd w:val="clear" w:color="auto" w:fill="F5F5F5"/>
        <w:pBdr>
          <w:left w:val="single" w:sz="12" w:space="6" w:color="9BB7D4"/>
        </w:pBdr>
      </w:pPr>
      <w:r>
        <w:rPr>
          <w:rFonts w:ascii="Courier New" w:hAnsi="Courier New" w:eastAsia="Courier New"/>
          <w:color w:val="1A1A1A"/>
          <w:sz w:val="17"/>
        </w:rPr>
        <w:t>switchport trunk allowed vlan all</w:t>
      </w:r>
    </w:p>
    <w:p>
      <w:pPr>
        <w:spacing w:before="0" w:after="0" w:line="240" w:lineRule="auto"/>
        <w:ind w:left="255"/>
        <w:shd w:val="clear" w:color="auto" w:fill="F5F5F5"/>
        <w:pBdr>
          <w:left w:val="single" w:sz="12" w:space="6" w:color="9BB7D4"/>
        </w:pBdr>
      </w:pPr>
      <w:r>
        <w:rPr>
          <w:rFonts w:ascii="Courier New" w:hAnsi="Courier New" w:eastAsia="Courier New"/>
          <w:color w:val="2E7D32"/>
          <w:sz w:val="17"/>
        </w:rPr>
        <w:t># Configure the length of the control list.</w:t>
      </w:r>
    </w:p>
    <w:p>
      <w:pPr>
        <w:spacing w:before="0" w:after="0" w:line="240" w:lineRule="auto"/>
        <w:ind w:left="255"/>
        <w:shd w:val="clear" w:color="auto" w:fill="F5F5F5"/>
        <w:pBdr>
          <w:left w:val="single" w:sz="12" w:space="6" w:color="9BB7D4"/>
        </w:pBdr>
      </w:pPr>
      <w:r>
        <w:rPr>
          <w:rFonts w:ascii="Courier New" w:hAnsi="Courier New" w:eastAsia="Courier New"/>
          <w:color w:val="1A1A1A"/>
          <w:sz w:val="17"/>
        </w:rPr>
        <w:t>tsn tas control-list-length 8</w:t>
      </w:r>
    </w:p>
    <w:p>
      <w:pPr>
        <w:spacing w:before="0" w:after="0" w:line="240" w:lineRule="auto"/>
        <w:ind w:left="255"/>
        <w:shd w:val="clear" w:color="auto" w:fill="F5F5F5"/>
        <w:pBdr>
          <w:left w:val="single" w:sz="12" w:space="6" w:color="9BB7D4"/>
        </w:pBdr>
      </w:pPr>
      <w:r>
        <w:rPr>
          <w:rFonts w:ascii="Courier New" w:hAnsi="Courier New" w:eastAsia="Courier New"/>
          <w:color w:val="2E7D32"/>
          <w:sz w:val="17"/>
        </w:rPr>
        <w:t># Configure the cycle time.</w:t>
      </w:r>
    </w:p>
    <w:p>
      <w:pPr>
        <w:spacing w:before="0" w:after="0" w:line="240" w:lineRule="auto"/>
        <w:ind w:left="255"/>
        <w:shd w:val="clear" w:color="auto" w:fill="F5F5F5"/>
        <w:pBdr>
          <w:left w:val="single" w:sz="12" w:space="6" w:color="9BB7D4"/>
        </w:pBdr>
      </w:pPr>
      <w:r>
        <w:rPr>
          <w:rFonts w:ascii="Courier New" w:hAnsi="Courier New" w:eastAsia="Courier New"/>
          <w:color w:val="1A1A1A"/>
          <w:sz w:val="17"/>
        </w:rPr>
        <w:t>tsn tas cycle-time 1000 us</w:t>
      </w:r>
    </w:p>
    <w:p>
      <w:pPr>
        <w:spacing w:before="0" w:after="0" w:line="240" w:lineRule="auto"/>
        <w:ind w:left="255"/>
        <w:shd w:val="clear" w:color="auto" w:fill="F5F5F5"/>
        <w:pBdr>
          <w:left w:val="single" w:sz="12" w:space="6" w:color="9BB7D4"/>
        </w:pBdr>
      </w:pPr>
      <w:r>
        <w:rPr>
          <w:rFonts w:ascii="Courier New" w:hAnsi="Courier New" w:eastAsia="Courier New"/>
          <w:color w:val="2E7D32"/>
          <w:sz w:val="17"/>
        </w:rPr>
        <w:t># Configure the control list for TSN forwarding scheduling.</w:t>
      </w:r>
    </w:p>
    <w:p>
      <w:pPr>
        <w:spacing w:before="0" w:after="0" w:line="240" w:lineRule="auto"/>
        <w:ind w:left="255"/>
        <w:shd w:val="clear" w:color="auto" w:fill="F5F5F5"/>
        <w:pBdr>
          <w:left w:val="single" w:sz="12" w:space="6" w:color="9BB7D4"/>
        </w:pBdr>
      </w:pPr>
      <w:r>
        <w:rPr>
          <w:rFonts w:ascii="Courier New" w:hAnsi="Courier New" w:eastAsia="Courier New"/>
          <w:color w:val="1A1A1A"/>
          <w:sz w:val="17"/>
        </w:rPr>
        <w:t>tsn tas control-list index 0 gate-state queue 7 open time-interval 125000 operation set</w:t>
      </w:r>
    </w:p>
    <w:p>
      <w:pPr>
        <w:spacing w:before="0" w:after="0" w:line="240" w:lineRule="auto"/>
        <w:ind w:left="255"/>
        <w:shd w:val="clear" w:color="auto" w:fill="F5F5F5"/>
        <w:pBdr>
          <w:left w:val="single" w:sz="12" w:space="6" w:color="9BB7D4"/>
        </w:pBdr>
      </w:pPr>
      <w:r>
        <w:rPr>
          <w:rFonts w:ascii="Courier New" w:hAnsi="Courier New" w:eastAsia="Courier New"/>
          <w:color w:val="1A1A1A"/>
          <w:sz w:val="17"/>
        </w:rPr>
        <w:t>tsn tas control-list index 1 gate-state queue 6 open time-interval 125000 operation set</w:t>
      </w:r>
    </w:p>
    <w:p>
      <w:pPr>
        <w:spacing w:before="0" w:after="0" w:line="240" w:lineRule="auto"/>
        <w:ind w:left="255"/>
        <w:shd w:val="clear" w:color="auto" w:fill="F5F5F5"/>
        <w:pBdr>
          <w:left w:val="single" w:sz="12" w:space="6" w:color="9BB7D4"/>
        </w:pBdr>
      </w:pPr>
      <w:r>
        <w:rPr>
          <w:rFonts w:ascii="Courier New" w:hAnsi="Courier New" w:eastAsia="Courier New"/>
          <w:color w:val="1A1A1A"/>
          <w:sz w:val="17"/>
        </w:rPr>
        <w:t>tsn tas control-list index 2 gate-state queue 5 open time-interval 125000 operation set</w:t>
      </w:r>
    </w:p>
    <w:p>
      <w:pPr>
        <w:spacing w:before="0" w:after="0" w:line="240" w:lineRule="auto"/>
        <w:ind w:left="255"/>
        <w:shd w:val="clear" w:color="auto" w:fill="F5F5F5"/>
        <w:pBdr>
          <w:left w:val="single" w:sz="12" w:space="6" w:color="9BB7D4"/>
        </w:pBdr>
      </w:pPr>
      <w:r>
        <w:rPr>
          <w:rFonts w:ascii="Courier New" w:hAnsi="Courier New" w:eastAsia="Courier New"/>
          <w:color w:val="1A1A1A"/>
          <w:sz w:val="17"/>
        </w:rPr>
        <w:t>tsn tas control-list index 3 gate-state queue 4 open time-interval 125000 operation set</w:t>
      </w:r>
    </w:p>
    <w:p>
      <w:pPr>
        <w:spacing w:before="0" w:after="0" w:line="240" w:lineRule="auto"/>
        <w:ind w:left="255"/>
        <w:shd w:val="clear" w:color="auto" w:fill="F5F5F5"/>
        <w:pBdr>
          <w:left w:val="single" w:sz="12" w:space="6" w:color="9BB7D4"/>
        </w:pBdr>
      </w:pPr>
      <w:r>
        <w:rPr>
          <w:rFonts w:ascii="Courier New" w:hAnsi="Courier New" w:eastAsia="Courier New"/>
          <w:color w:val="1A1A1A"/>
          <w:sz w:val="17"/>
        </w:rPr>
        <w:t>tsn tas control-list index 4 gate-state queue 3 open time-interval 125000 operation set</w:t>
      </w:r>
    </w:p>
    <w:p>
      <w:pPr>
        <w:spacing w:before="0" w:after="0" w:line="240" w:lineRule="auto"/>
        <w:ind w:left="255"/>
        <w:shd w:val="clear" w:color="auto" w:fill="F5F5F5"/>
        <w:pBdr>
          <w:left w:val="single" w:sz="12" w:space="6" w:color="9BB7D4"/>
        </w:pBdr>
      </w:pPr>
      <w:r>
        <w:rPr>
          <w:rFonts w:ascii="Courier New" w:hAnsi="Courier New" w:eastAsia="Courier New"/>
          <w:color w:val="1A1A1A"/>
          <w:sz w:val="17"/>
        </w:rPr>
        <w:t>tsn tas control-list index 5 gate-state queue 2 open time-interval 125000 operation set</w:t>
      </w:r>
    </w:p>
    <w:p>
      <w:pPr>
        <w:spacing w:before="0" w:after="0" w:line="240" w:lineRule="auto"/>
        <w:ind w:left="255"/>
        <w:shd w:val="clear" w:color="auto" w:fill="F5F5F5"/>
        <w:pBdr>
          <w:left w:val="single" w:sz="12" w:space="6" w:color="9BB7D4"/>
        </w:pBdr>
      </w:pPr>
      <w:r>
        <w:rPr>
          <w:rFonts w:ascii="Courier New" w:hAnsi="Courier New" w:eastAsia="Courier New"/>
          <w:color w:val="1A1A1A"/>
          <w:sz w:val="17"/>
        </w:rPr>
        <w:t>tsn tas control-list index 6 gate-state queue 1 open time-interval 125000 operation set</w:t>
      </w:r>
    </w:p>
    <w:p>
      <w:pPr>
        <w:spacing w:before="0" w:after="0" w:line="240" w:lineRule="auto"/>
        <w:ind w:left="255"/>
        <w:shd w:val="clear" w:color="auto" w:fill="F5F5F5"/>
        <w:pBdr>
          <w:left w:val="single" w:sz="12" w:space="6" w:color="9BB7D4"/>
        </w:pBdr>
      </w:pPr>
      <w:r>
        <w:rPr>
          <w:rFonts w:ascii="Courier New" w:hAnsi="Courier New" w:eastAsia="Courier New"/>
          <w:color w:val="1A1A1A"/>
          <w:sz w:val="17"/>
        </w:rPr>
        <w:t>tsn tas control-list index 7 gate-state queue 0 open time-interval 125000 operation set</w:t>
      </w:r>
    </w:p>
    <w:p>
      <w:pPr>
        <w:spacing w:before="0" w:after="0" w:line="240" w:lineRule="auto"/>
        <w:ind w:left="255"/>
        <w:shd w:val="clear" w:color="auto" w:fill="F5F5F5"/>
        <w:pBdr>
          <w:left w:val="single" w:sz="12" w:space="6" w:color="9BB7D4"/>
        </w:pBdr>
      </w:pPr>
      <w:r>
        <w:rPr>
          <w:rFonts w:ascii="Courier New" w:hAnsi="Courier New" w:eastAsia="Courier New"/>
          <w:color w:val="2E7D32"/>
          <w:sz w:val="17"/>
        </w:rPr>
        <w:t># Enable TAS.</w:t>
      </w:r>
    </w:p>
    <w:p>
      <w:pPr>
        <w:spacing w:before="0" w:after="0" w:line="240" w:lineRule="auto"/>
        <w:ind w:left="255"/>
        <w:shd w:val="clear" w:color="auto" w:fill="F5F5F5"/>
        <w:pBdr>
          <w:left w:val="single" w:sz="12" w:space="6" w:color="9BB7D4"/>
        </w:pBdr>
      </w:pPr>
      <w:r>
        <w:rPr>
          <w:rFonts w:ascii="Courier New" w:hAnsi="Courier New" w:eastAsia="Courier New"/>
          <w:color w:val="1A1A1A"/>
          <w:sz w:val="17"/>
        </w:rPr>
        <w:t>tsn tas gate-enabled</w:t>
      </w:r>
    </w:p>
    <w:p>
      <w:pPr>
        <w:spacing w:before="0" w:after="0" w:line="240" w:lineRule="auto"/>
        <w:ind w:left="255"/>
        <w:shd w:val="clear" w:color="auto" w:fill="F5F5F5"/>
        <w:pBdr>
          <w:left w:val="single" w:sz="12" w:space="6" w:color="9BB7D4"/>
        </w:pBdr>
      </w:pPr>
      <w:r>
        <w:rPr>
          <w:rFonts w:ascii="Courier New" w:hAnsi="Courier New" w:eastAsia="Courier New"/>
          <w:color w:val="2E7D32"/>
          <w:sz w:val="17"/>
        </w:rPr>
        <w:t># Make the TAS configuration take effect.</w:t>
      </w:r>
    </w:p>
    <w:p>
      <w:pPr>
        <w:spacing w:before="0" w:after="0" w:line="240" w:lineRule="auto"/>
        <w:ind w:left="255"/>
        <w:shd w:val="clear" w:color="auto" w:fill="F5F5F5"/>
        <w:pBdr>
          <w:left w:val="single" w:sz="12" w:space="6" w:color="9BB7D4"/>
        </w:pBdr>
      </w:pPr>
      <w:r>
        <w:rPr>
          <w:rFonts w:ascii="Courier New" w:hAnsi="Courier New" w:eastAsia="Courier New"/>
          <w:color w:val="1A1A1A"/>
          <w:sz w:val="17"/>
        </w:rPr>
        <w:t>tsn tas config-change</w:t>
      </w:r>
    </w:p>
    <w:p>
      <w:pPr>
        <w:spacing w:before="0" w:after="0" w:line="240" w:lineRule="auto"/>
        <w:ind w:left="255"/>
        <w:shd w:val="clear" w:color="auto" w:fill="F5F5F5"/>
        <w:pBdr>
          <w:left w:val="single" w:sz="12" w:space="6" w:color="9BB7D4"/>
        </w:pBdr>
      </w:pPr>
      <w:r>
        <w:rPr>
          <w:rFonts w:ascii="Courier New" w:hAnsi="Courier New" w:eastAsia="Courier New"/>
          <w:color w:val="2E7D32"/>
          <w:sz w:val="17"/>
        </w:rPr>
        <w:t># Enable the QoS feature on Port 1</w:t>
      </w:r>
    </w:p>
    <w:p>
      <w:pPr>
        <w:spacing w:before="0" w:after="0" w:line="240" w:lineRule="auto"/>
        <w:ind w:left="255"/>
        <w:shd w:val="clear" w:color="auto" w:fill="F5F5F5"/>
        <w:pBdr>
          <w:left w:val="single" w:sz="12" w:space="6" w:color="9BB7D4"/>
        </w:pBdr>
      </w:pPr>
      <w:r>
        <w:rPr>
          <w:rFonts w:ascii="Courier New" w:hAnsi="Courier New" w:eastAsia="Courier New"/>
          <w:color w:val="1A1A1A"/>
          <w:sz w:val="17"/>
        </w:rPr>
        <w:t>qos trust tag</w:t>
      </w:r>
    </w:p>
    <w:p>
      <w:pPr>
        <w:spacing w:before="0" w:after="0" w:line="240" w:lineRule="auto"/>
        <w:ind w:left="255"/>
        <w:shd w:val="clear" w:color="auto" w:fill="F5F5F5"/>
        <w:pBdr>
          <w:left w:val="single" w:sz="12" w:space="6" w:color="9BB7D4"/>
        </w:pBdr>
      </w:pPr>
      <w:r>
        <w:rPr>
          <w:rFonts w:ascii="Courier New" w:hAnsi="Courier New" w:eastAsia="Courier New"/>
          <w:color w:val="2E7D32"/>
          <w:sz w:val="17"/>
        </w:rPr>
        <w:t># Exit back to global configuration mode</w:t>
      </w:r>
    </w:p>
    <w:p>
      <w:pPr>
        <w:spacing w:before="0" w:after="0" w:line="240" w:lineRule="auto"/>
        <w:ind w:left="255"/>
        <w:shd w:val="clear" w:color="auto" w:fill="F5F5F5"/>
        <w:pBdr>
          <w:left w:val="single" w:sz="12" w:space="6" w:color="9BB7D4"/>
        </w:pBdr>
      </w:pPr>
      <w:r>
        <w:rPr>
          <w:rFonts w:ascii="Courier New" w:hAnsi="Courier New" w:eastAsia="Courier New"/>
          <w:color w:val="1A1A1A"/>
          <w:sz w:val="17"/>
        </w:rPr>
        <w:t>exit</w:t>
      </w:r>
    </w:p>
    <w:p>
      <w:pPr>
        <w:spacing w:before="0" w:after="0" w:line="240" w:lineRule="auto"/>
        <w:ind w:left="255"/>
        <w:shd w:val="clear" w:color="auto" w:fill="F5F5F5"/>
        <w:pBdr>
          <w:left w:val="single" w:sz="12" w:space="6" w:color="9BB7D4"/>
        </w:pBdr>
      </w:pPr>
      <w:r>
        <w:rPr>
          <w:rFonts w:ascii="Courier New" w:hAnsi="Courier New" w:eastAsia="Courier New"/>
          <w:color w:val="2E7D32"/>
          <w:sz w:val="17"/>
        </w:rPr>
        <w:t># Enter port 2</w:t>
      </w:r>
    </w:p>
    <w:p>
      <w:pPr>
        <w:spacing w:before="0" w:after="0" w:line="240" w:lineRule="auto"/>
        <w:ind w:left="255"/>
        <w:shd w:val="clear" w:color="auto" w:fill="F5F5F5"/>
        <w:pBdr>
          <w:left w:val="single" w:sz="12" w:space="6" w:color="9BB7D4"/>
        </w:pBdr>
      </w:pPr>
      <w:r>
        <w:rPr>
          <w:rFonts w:ascii="Courier New" w:hAnsi="Courier New" w:eastAsia="Courier New"/>
          <w:color w:val="1A1A1A"/>
          <w:sz w:val="17"/>
        </w:rPr>
        <w:t>interface GigabitEthernet 1/2</w:t>
      </w:r>
    </w:p>
    <w:p>
      <w:pPr>
        <w:spacing w:before="0" w:after="0" w:line="240" w:lineRule="auto"/>
        <w:ind w:left="255"/>
        <w:shd w:val="clear" w:color="auto" w:fill="F5F5F5"/>
        <w:pBdr>
          <w:left w:val="single" w:sz="12" w:space="6" w:color="9BB7D4"/>
        </w:pBdr>
      </w:pPr>
      <w:r>
        <w:rPr>
          <w:rFonts w:ascii="Courier New" w:hAnsi="Courier New" w:eastAsia="Courier New"/>
          <w:color w:val="2E7D32"/>
          <w:sz w:val="17"/>
        </w:rPr>
        <w:t># Configure port 2 as a trunk and allow all added VLANs to pass</w:t>
      </w:r>
    </w:p>
    <w:p>
      <w:pPr>
        <w:spacing w:before="0" w:after="0" w:line="240" w:lineRule="auto"/>
        <w:ind w:left="255"/>
        <w:shd w:val="clear" w:color="auto" w:fill="F5F5F5"/>
        <w:pBdr>
          <w:left w:val="single" w:sz="12" w:space="6" w:color="9BB7D4"/>
        </w:pBdr>
      </w:pPr>
      <w:r>
        <w:rPr>
          <w:rFonts w:ascii="Courier New" w:hAnsi="Courier New" w:eastAsia="Courier New"/>
          <w:color w:val="1A1A1A"/>
          <w:sz w:val="17"/>
        </w:rPr>
        <w:t>switchport mode trunk</w:t>
      </w:r>
    </w:p>
    <w:p>
      <w:pPr>
        <w:spacing w:before="0" w:after="0" w:line="240" w:lineRule="auto"/>
        <w:ind w:left="255"/>
        <w:shd w:val="clear" w:color="auto" w:fill="F5F5F5"/>
        <w:pBdr>
          <w:left w:val="single" w:sz="12" w:space="6" w:color="9BB7D4"/>
        </w:pBdr>
      </w:pPr>
      <w:r>
        <w:rPr>
          <w:rFonts w:ascii="Courier New" w:hAnsi="Courier New" w:eastAsia="Courier New"/>
          <w:color w:val="1A1A1A"/>
          <w:sz w:val="17"/>
        </w:rPr>
        <w:t>switchport trunk allowed vlan all</w:t>
      </w:r>
    </w:p>
    <w:p>
      <w:pPr>
        <w:spacing w:before="0" w:after="0" w:line="240" w:lineRule="auto"/>
        <w:ind w:left="255"/>
        <w:shd w:val="clear" w:color="auto" w:fill="F5F5F5"/>
        <w:pBdr>
          <w:left w:val="single" w:sz="12" w:space="6" w:color="9BB7D4"/>
        </w:pBdr>
      </w:pPr>
      <w:r>
        <w:rPr>
          <w:rFonts w:ascii="Courier New" w:hAnsi="Courier New" w:eastAsia="Courier New"/>
          <w:color w:val="2E7D32"/>
          <w:sz w:val="17"/>
        </w:rPr>
        <w:t># By default, VLAN priority COS 0 is mapped to local queue DPL 1 and COS 1 is mapped to DPL 0;</w:t>
      </w:r>
    </w:p>
    <w:p>
      <w:pPr>
        <w:spacing w:before="0" w:after="0" w:line="240" w:lineRule="auto"/>
        <w:ind w:left="255"/>
        <w:shd w:val="clear" w:color="auto" w:fill="F5F5F5"/>
        <w:pBdr>
          <w:left w:val="single" w:sz="12" w:space="6" w:color="9BB7D4"/>
        </w:pBdr>
      </w:pPr>
      <w:r>
        <w:rPr>
          <w:rFonts w:ascii="Courier New" w:hAnsi="Courier New" w:eastAsia="Courier New"/>
          <w:color w:val="2E7D32"/>
          <w:sz w:val="17"/>
        </w:rPr>
        <w:t># this can be modified with the following configuration</w:t>
      </w:r>
    </w:p>
    <w:p>
      <w:pPr>
        <w:spacing w:before="0" w:after="0" w:line="240" w:lineRule="auto"/>
        <w:ind w:left="255"/>
        <w:shd w:val="clear" w:color="auto" w:fill="F5F5F5"/>
        <w:pBdr>
          <w:left w:val="single" w:sz="12" w:space="6" w:color="9BB7D4"/>
        </w:pBdr>
      </w:pPr>
      <w:r>
        <w:rPr>
          <w:rFonts w:ascii="Courier New" w:hAnsi="Courier New" w:eastAsia="Courier New"/>
          <w:color w:val="1A1A1A"/>
          <w:sz w:val="17"/>
        </w:rPr>
        <w:t>qos map tag-cos pcp 0 dei 0 cos 0 dpl 0</w:t>
      </w:r>
    </w:p>
    <w:p>
      <w:pPr>
        <w:spacing w:before="0" w:after="0" w:line="240" w:lineRule="auto"/>
        <w:ind w:left="255"/>
        <w:shd w:val="clear" w:color="auto" w:fill="F5F5F5"/>
        <w:pBdr>
          <w:left w:val="single" w:sz="12" w:space="6" w:color="9BB7D4"/>
        </w:pBdr>
      </w:pPr>
      <w:r>
        <w:rPr>
          <w:rFonts w:ascii="Courier New" w:hAnsi="Courier New" w:eastAsia="Courier New"/>
          <w:color w:val="1A1A1A"/>
          <w:sz w:val="17"/>
        </w:rPr>
        <w:t>qos map tag-cos pcp 0 dei 1 cos 0 dpl 1</w:t>
      </w:r>
    </w:p>
    <w:p>
      <w:pPr>
        <w:spacing w:before="0" w:after="0" w:line="240" w:lineRule="auto"/>
        <w:ind w:left="255"/>
        <w:shd w:val="clear" w:color="auto" w:fill="F5F5F5"/>
        <w:pBdr>
          <w:left w:val="single" w:sz="12" w:space="6" w:color="9BB7D4"/>
        </w:pBdr>
      </w:pPr>
      <w:r>
        <w:rPr>
          <w:rFonts w:ascii="Courier New" w:hAnsi="Courier New" w:eastAsia="Courier New"/>
          <w:color w:val="1A1A1A"/>
          <w:sz w:val="17"/>
        </w:rPr>
        <w:t>qos map tag-cos pcp 1 dei 0 cos 1 dpl 0</w:t>
      </w:r>
    </w:p>
    <w:p>
      <w:pPr>
        <w:spacing w:before="0" w:after="0" w:line="240" w:lineRule="auto"/>
        <w:ind w:left="255"/>
        <w:shd w:val="clear" w:color="auto" w:fill="F5F5F5"/>
        <w:pBdr>
          <w:left w:val="single" w:sz="12" w:space="6" w:color="9BB7D4"/>
        </w:pBdr>
      </w:pPr>
      <w:r>
        <w:rPr>
          <w:rFonts w:ascii="Courier New" w:hAnsi="Courier New" w:eastAsia="Courier New"/>
          <w:color w:val="1A1A1A"/>
          <w:sz w:val="17"/>
        </w:rPr>
        <w:t>qos map tag-cos pcp 1 dei 1 cos 1 dpl 1</w:t>
      </w:r>
    </w:p>
    <w:p>
      <w:pPr>
        <w:spacing w:before="0" w:after="0" w:line="240" w:lineRule="auto"/>
        <w:ind w:left="255"/>
        <w:shd w:val="clear" w:color="auto" w:fill="F5F5F5"/>
        <w:pBdr>
          <w:left w:val="single" w:sz="12" w:space="6" w:color="9BB7D4"/>
        </w:pBdr>
      </w:pPr>
      <w:r>
        <w:rPr>
          <w:rFonts w:ascii="Courier New" w:hAnsi="Courier New" w:eastAsia="Courier New"/>
          <w:color w:val="2E7D32"/>
          <w:sz w:val="17"/>
        </w:rPr>
        <w:t># Enable the QoS feature on Port 2</w:t>
      </w:r>
    </w:p>
    <w:p>
      <w:pPr>
        <w:spacing w:before="0" w:after="60" w:line="240" w:lineRule="auto"/>
        <w:ind w:left="255"/>
        <w:shd w:val="clear" w:color="auto" w:fill="F5F5F5"/>
        <w:pBdr>
          <w:left w:val="single" w:sz="12" w:space="6" w:color="9BB7D4"/>
        </w:pBdr>
      </w:pPr>
      <w:r>
        <w:rPr>
          <w:rFonts w:ascii="Courier New" w:hAnsi="Courier New" w:eastAsia="Courier New"/>
          <w:color w:val="1A1A1A"/>
          <w:sz w:val="17"/>
        </w:rPr>
        <w:t>qos trust tag</w:t>
      </w:r>
    </w:p>
    <w:p>
      <w:pPr>
        <w:jc w:val="both"/>
      </w:pPr>
      <w:r>
        <w:rPr>
          <w:rFonts w:ascii="Calibri" w:hAnsi="Calibri" w:eastAsia="Microsoft YaHei"/>
          <w:b w:val="0"/>
          <w:i w:val="0"/>
          <w:sz w:val="21"/>
        </w:rPr>
        <w:t>After the above configuration is complete, the TAS schedule has been enabled on port1; traffic passing through that port will be scheduled in time according to its tag, and each queue obtains 125000 ns of open time, starting from the control-list entry index.</w:t>
      </w:r>
    </w:p>
    <w:p>
      <w:pPr>
        <w:spacing w:before="100" w:after="140" w:line="252" w:lineRule="auto"/>
        <w:ind w:left="227"/>
        <w:jc w:val="both"/>
        <w:shd w:val="clear" w:color="auto" w:fill="FFF6E0"/>
        <w:pBdr>
          <w:left w:val="single" w:sz="18" w:space="6" w:color="E0A800"/>
        </w:pBdr>
      </w:pPr>
      <w:r>
        <w:rPr>
          <w:rFonts w:ascii="Calibri" w:hAnsi="Calibri" w:eastAsia="Microsoft YaHei"/>
          <w:b w:val="0"/>
          <w:i w:val="0"/>
          <w:color w:val="5A4400"/>
          <w:sz w:val="18"/>
        </w:rPr>
        <w:t>TN-8 — Source: “从控制链表序号开始” is elliptical and has been rendered literally as “starting from the control-list entry index”.</w:t>
      </w:r>
    </w:p>
    <w:p>
      <w:pPr>
        <w:keepNext/>
        <w:spacing w:before="180" w:after="60"/>
        <w:outlineLvl w:val="3"/>
      </w:pPr>
      <w:r>
        <w:rPr>
          <w:rFonts w:ascii="Calibri" w:hAnsi="Calibri" w:eastAsia="Microsoft YaHei"/>
          <w:b/>
          <w:i w:val="0"/>
          <w:color w:val="333333"/>
          <w:sz w:val="21"/>
        </w:rPr>
        <w:t>1.5.4 Verifying the Configuration</w:t>
      </w:r>
    </w:p>
    <w:p>
      <w:pPr>
        <w:jc w:val="both"/>
      </w:pPr>
      <w:r>
        <w:rPr>
          <w:rFonts w:ascii="Calibri" w:hAnsi="Calibri" w:eastAsia="Microsoft YaHei"/>
          <w:b w:val="0"/>
          <w:i w:val="0"/>
          <w:sz w:val="21"/>
        </w:rPr>
        <w:t xml:space="preserve">Enter </w:t>
      </w:r>
      <w:r>
        <w:rPr>
          <w:rFonts w:ascii="Courier New" w:hAnsi="Courier New" w:eastAsia="Courier New"/>
          <w:b w:val="0"/>
          <w:i w:val="0"/>
          <w:color w:val="9B1C1C"/>
          <w:sz w:val="20"/>
        </w:rPr>
        <w:t>show running-config interface GigabitEthernet 1/1</w:t>
      </w:r>
      <w:r>
        <w:rPr>
          <w:rFonts w:ascii="Calibri" w:hAnsi="Calibri" w:eastAsia="Microsoft YaHei"/>
          <w:b w:val="0"/>
          <w:i w:val="0"/>
          <w:sz w:val="21"/>
        </w:rPr>
        <w:t xml:space="preserve"> to view the configuration.</w:t>
      </w:r>
    </w:p>
    <w:p>
      <w:pPr>
        <w:keepNext/>
        <w:spacing w:before="160" w:after="40"/>
        <w:jc w:val="center"/>
      </w:pPr>
      <w:r>
        <w:drawing>
          <wp:inline xmlns:a="http://schemas.openxmlformats.org/drawingml/2006/main" xmlns:pic="http://schemas.openxmlformats.org/drawingml/2006/picture">
            <wp:extent cx="6120000" cy="2073443"/>
            <wp:docPr id="9" name="Picture 9"/>
            <wp:cNvGraphicFramePr>
              <a:graphicFrameLocks noChangeAspect="1"/>
            </wp:cNvGraphicFramePr>
            <a:graphic>
              <a:graphicData uri="http://schemas.openxmlformats.org/drawingml/2006/picture">
                <pic:pic>
                  <pic:nvPicPr>
                    <pic:cNvPr id="0" name="p20_show_run_gi1_1.png"/>
                    <pic:cNvPicPr/>
                  </pic:nvPicPr>
                  <pic:blipFill>
                    <a:blip r:embed="rId18"/>
                    <a:stretch>
                      <a:fillRect/>
                    </a:stretch>
                  </pic:blipFill>
                  <pic:spPr>
                    <a:xfrm>
                      <a:off x="0" y="0"/>
                      <a:ext cx="6120000" cy="2073443"/>
                    </a:xfrm>
                    <a:prstGeom prst="rect"/>
                  </pic:spPr>
                </pic:pic>
              </a:graphicData>
            </a:graphic>
          </wp:inline>
        </w:drawing>
      </w:r>
    </w:p>
    <w:p>
      <w:pPr>
        <w:spacing w:after="200"/>
        <w:jc w:val="center"/>
      </w:pPr>
      <w:r>
        <w:rPr>
          <w:rFonts w:ascii="Calibri" w:hAnsi="Calibri" w:eastAsia="Microsoft YaHei"/>
          <w:b w:val="0"/>
          <w:i/>
          <w:color w:val="595959"/>
          <w:sz w:val="17"/>
        </w:rPr>
        <w:t>Figure 9 — Output sample: show running-config interface GigabitEthernet 1/1 (source screenshot, p.20 — CLI output in English, reproduced unchanged)</w:t>
      </w:r>
    </w:p>
    <w:p>
      <w:pPr>
        <w:jc w:val="both"/>
      </w:pPr>
      <w:r>
        <w:rPr>
          <w:rFonts w:ascii="Calibri" w:hAnsi="Calibri" w:eastAsia="Microsoft YaHei"/>
          <w:b w:val="0"/>
          <w:i w:val="0"/>
          <w:sz w:val="21"/>
        </w:rPr>
        <w:t xml:space="preserve">Enter </w:t>
      </w:r>
      <w:r>
        <w:rPr>
          <w:rFonts w:ascii="Courier New" w:hAnsi="Courier New" w:eastAsia="Courier New"/>
          <w:b w:val="0"/>
          <w:i w:val="0"/>
          <w:color w:val="9B1C1C"/>
          <w:sz w:val="20"/>
        </w:rPr>
        <w:t>show running-config interface GigabitEthernet 1/2</w:t>
      </w:r>
      <w:r>
        <w:rPr>
          <w:rFonts w:ascii="Calibri" w:hAnsi="Calibri" w:eastAsia="Microsoft YaHei"/>
          <w:b w:val="0"/>
          <w:i w:val="0"/>
          <w:sz w:val="21"/>
        </w:rPr>
        <w:t xml:space="preserve"> to view the configuration.</w:t>
      </w:r>
    </w:p>
    <w:p>
      <w:pPr>
        <w:keepNext/>
        <w:spacing w:before="160" w:after="40"/>
        <w:jc w:val="center"/>
      </w:pPr>
      <w:r>
        <w:drawing>
          <wp:inline xmlns:a="http://schemas.openxmlformats.org/drawingml/2006/main" xmlns:pic="http://schemas.openxmlformats.org/drawingml/2006/picture">
            <wp:extent cx="6120000" cy="1852964"/>
            <wp:docPr id="10" name="Picture 10"/>
            <wp:cNvGraphicFramePr>
              <a:graphicFrameLocks noChangeAspect="1"/>
            </wp:cNvGraphicFramePr>
            <a:graphic>
              <a:graphicData uri="http://schemas.openxmlformats.org/drawingml/2006/picture">
                <pic:pic>
                  <pic:nvPicPr>
                    <pic:cNvPr id="0" name="p21_show_run_gi1_2.png"/>
                    <pic:cNvPicPr/>
                  </pic:nvPicPr>
                  <pic:blipFill>
                    <a:blip r:embed="rId19"/>
                    <a:stretch>
                      <a:fillRect/>
                    </a:stretch>
                  </pic:blipFill>
                  <pic:spPr>
                    <a:xfrm>
                      <a:off x="0" y="0"/>
                      <a:ext cx="6120000" cy="1852964"/>
                    </a:xfrm>
                    <a:prstGeom prst="rect"/>
                  </pic:spPr>
                </pic:pic>
              </a:graphicData>
            </a:graphic>
          </wp:inline>
        </w:drawing>
      </w:r>
    </w:p>
    <w:p>
      <w:pPr>
        <w:spacing w:after="200"/>
        <w:jc w:val="center"/>
      </w:pPr>
      <w:r>
        <w:rPr>
          <w:rFonts w:ascii="Calibri" w:hAnsi="Calibri" w:eastAsia="Microsoft YaHei"/>
          <w:b w:val="0"/>
          <w:i/>
          <w:color w:val="595959"/>
          <w:sz w:val="17"/>
        </w:rPr>
        <w:t>Figure 10 — Output sample: show running-config interface GigabitEthernet 1/2 (source screenshot, p.21 — CLI output in English, reproduced unchanged)</w:t>
      </w:r>
    </w:p>
    <w:p>
      <w:r>
        <w:br w:type="page"/>
      </w:r>
    </w:p>
    <w:p>
      <w:pPr>
        <w:keepNext/>
        <w:spacing w:before="280" w:after="120"/>
        <w:outlineLvl w:val="1"/>
      </w:pPr>
      <w:r>
        <w:rPr>
          <w:rFonts w:ascii="Calibri" w:hAnsi="Calibri" w:eastAsia="Microsoft YaHei"/>
          <w:b/>
          <w:i w:val="0"/>
          <w:color w:val="1F3864"/>
          <w:sz w:val="27"/>
        </w:rPr>
        <w:t>2. 802.1Qbu Frame Preemption</w:t>
      </w:r>
    </w:p>
    <w:p>
      <w:pPr>
        <w:keepNext/>
        <w:spacing w:before="220" w:after="80"/>
        <w:outlineLvl w:val="2"/>
      </w:pPr>
      <w:r>
        <w:rPr>
          <w:rFonts w:ascii="Calibri" w:hAnsi="Calibri" w:eastAsia="Microsoft YaHei"/>
          <w:b/>
          <w:i w:val="0"/>
          <w:color w:val="2E5496"/>
          <w:sz w:val="23"/>
        </w:rPr>
        <w:t>2.1 Overview</w:t>
      </w:r>
    </w:p>
    <w:p>
      <w:pPr>
        <w:jc w:val="both"/>
      </w:pPr>
      <w:r>
        <w:rPr>
          <w:rFonts w:ascii="Calibri" w:hAnsi="Calibri" w:eastAsia="Microsoft YaHei"/>
          <w:b w:val="0"/>
          <w:i w:val="0"/>
          <w:sz w:val="21"/>
        </w:rPr>
        <w:t>The TSN 802.1Qbu work and the IEEE 802.3 working group jointly developed IEEE 802.3br — the preemptable MAC frame mechanism (Frame Preemption, FP for short). The transmission mechanism based on preemptable MAC is shown in the figure below.</w:t>
      </w:r>
    </w:p>
    <w:p>
      <w:pPr>
        <w:jc w:val="both"/>
      </w:pPr>
      <w:r>
        <w:rPr>
          <w:rFonts w:ascii="Calibri" w:hAnsi="Calibri" w:eastAsia="Microsoft YaHei"/>
          <w:b w:val="0"/>
          <w:i w:val="0"/>
          <w:sz w:val="21"/>
        </w:rPr>
        <w:t>It adopts the frame preemption mechanism of 802.3TG, splitting a given egress into two MAC service interfaces, respectively called the Preemptable MAC (pMAC) and the Express MAC (eMAC). A pMAC can be preempted by an eMAC; after entering the data stack it waits until the eMAC data transmission has completed before transmitting. As shown below:</w:t>
      </w:r>
    </w:p>
    <w:p>
      <w:pPr>
        <w:keepNext/>
        <w:spacing w:before="160" w:after="40"/>
        <w:jc w:val="center"/>
      </w:pPr>
      <w:r>
        <w:drawing>
          <wp:inline xmlns:a="http://schemas.openxmlformats.org/drawingml/2006/main" xmlns:pic="http://schemas.openxmlformats.org/drawingml/2006/picture">
            <wp:extent cx="6120000" cy="2195649"/>
            <wp:docPr id="11" name="Picture 11"/>
            <wp:cNvGraphicFramePr>
              <a:graphicFrameLocks noChangeAspect="1"/>
            </wp:cNvGraphicFramePr>
            <a:graphic>
              <a:graphicData uri="http://schemas.openxmlformats.org/drawingml/2006/picture">
                <pic:pic>
                  <pic:nvPicPr>
                    <pic:cNvPr id="0" name="p21_preemption_mechanism.png"/>
                    <pic:cNvPicPr/>
                  </pic:nvPicPr>
                  <pic:blipFill>
                    <a:blip r:embed="rId20"/>
                    <a:stretch>
                      <a:fillRect/>
                    </a:stretch>
                  </pic:blipFill>
                  <pic:spPr>
                    <a:xfrm>
                      <a:off x="0" y="0"/>
                      <a:ext cx="6120000" cy="2195649"/>
                    </a:xfrm>
                    <a:prstGeom prst="rect"/>
                  </pic:spPr>
                </pic:pic>
              </a:graphicData>
            </a:graphic>
          </wp:inline>
        </w:drawing>
      </w:r>
    </w:p>
    <w:p>
      <w:pPr>
        <w:spacing w:after="200"/>
        <w:jc w:val="center"/>
      </w:pPr>
      <w:r>
        <w:rPr>
          <w:rFonts w:ascii="Calibri" w:hAnsi="Calibri" w:eastAsia="Microsoft YaHei"/>
          <w:b w:val="0"/>
          <w:i/>
          <w:color w:val="595959"/>
          <w:sz w:val="17"/>
        </w:rPr>
        <w:t>Figure 11 — Transmission mechanism based on preemptable MAC (source diagram, p.21; the Chinese labels inside the image are left untranslated — PASS, see Appendix A)</w:t>
      </w:r>
    </w:p>
    <w:p>
      <w:pPr>
        <w:jc w:val="both"/>
      </w:pPr>
      <w:r>
        <w:rPr>
          <w:rFonts w:ascii="Calibri" w:hAnsi="Calibri" w:eastAsia="Microsoft YaHei"/>
          <w:b w:val="0"/>
          <w:i w:val="0"/>
          <w:sz w:val="21"/>
        </w:rPr>
        <w:t>Frame preemption is the ability to pause the transmission of non-time-critical frames and to allow one or more time-critical frames to be transmitted. When the time-critical frames have been transmitted, transmission of the non-time-critical frame resumes. A non-time-critical frame can be preempted multiple times.</w:t>
      </w:r>
    </w:p>
    <w:p>
      <w:pPr>
        <w:jc w:val="both"/>
      </w:pPr>
      <w:r>
        <w:rPr>
          <w:rFonts w:ascii="Calibri" w:hAnsi="Calibri" w:eastAsia="Microsoft YaHei"/>
          <w:b w:val="0"/>
          <w:i w:val="0"/>
          <w:sz w:val="21"/>
        </w:rPr>
        <w:t>Using frame preemption together with time-aware shaping reduces the required guard band from the size of the largest possible interfering frame to the size of the largest possible interfering fragment, as shown below.</w:t>
      </w:r>
    </w:p>
    <w:p>
      <w:pPr>
        <w:keepNext/>
        <w:spacing w:before="160" w:after="40"/>
        <w:jc w:val="center"/>
      </w:pPr>
      <w:r>
        <w:drawing>
          <wp:inline xmlns:a="http://schemas.openxmlformats.org/drawingml/2006/main" xmlns:pic="http://schemas.openxmlformats.org/drawingml/2006/picture">
            <wp:extent cx="6120000" cy="3184566"/>
            <wp:docPr id="12" name="Picture 12"/>
            <wp:cNvGraphicFramePr>
              <a:graphicFrameLocks noChangeAspect="1"/>
            </wp:cNvGraphicFramePr>
            <a:graphic>
              <a:graphicData uri="http://schemas.openxmlformats.org/drawingml/2006/picture">
                <pic:pic>
                  <pic:nvPicPr>
                    <pic:cNvPr id="0" name="p22_guardband_reduction.png"/>
                    <pic:cNvPicPr/>
                  </pic:nvPicPr>
                  <pic:blipFill>
                    <a:blip r:embed="rId21"/>
                    <a:stretch>
                      <a:fillRect/>
                    </a:stretch>
                  </pic:blipFill>
                  <pic:spPr>
                    <a:xfrm>
                      <a:off x="0" y="0"/>
                      <a:ext cx="6120000" cy="3184566"/>
                    </a:xfrm>
                    <a:prstGeom prst="rect"/>
                  </pic:spPr>
                </pic:pic>
              </a:graphicData>
            </a:graphic>
          </wp:inline>
        </w:drawing>
      </w:r>
    </w:p>
    <w:p>
      <w:pPr>
        <w:spacing w:after="200"/>
        <w:jc w:val="center"/>
      </w:pPr>
      <w:r>
        <w:rPr>
          <w:rFonts w:ascii="Calibri" w:hAnsi="Calibri" w:eastAsia="Microsoft YaHei"/>
          <w:b w:val="0"/>
          <w:i/>
          <w:color w:val="595959"/>
          <w:sz w:val="17"/>
        </w:rPr>
        <w:t>Figure 12 — Reduction of the required guard band by frame preemption plus time-aware shaping (source diagram, p.22 — labels in English, reproduced unchanged)</w:t>
      </w:r>
    </w:p>
    <w:p>
      <w:pPr>
        <w:spacing w:before="100" w:after="140" w:line="252" w:lineRule="auto"/>
        <w:ind w:left="227"/>
        <w:jc w:val="both"/>
        <w:shd w:val="clear" w:color="auto" w:fill="FFF6E0"/>
        <w:pBdr>
          <w:left w:val="single" w:sz="18" w:space="6" w:color="E0A800"/>
        </w:pBdr>
      </w:pPr>
      <w:r>
        <w:rPr>
          <w:rFonts w:ascii="Calibri" w:hAnsi="Calibri" w:eastAsia="Microsoft YaHei"/>
          <w:b w:val="0"/>
          <w:i w:val="0"/>
          <w:color w:val="5A4400"/>
          <w:sz w:val="18"/>
        </w:rPr>
        <w:t>TN-9 — The source writes “pAMC-Preemptable MAC” (transposition typo) and “Preemptable” throughout instead of the standard spelling “Preemptible”/“Preemptable”. “pMAC” and the source spelling “Preemptable” are used consistently in this translation. “802.3TG” is left as written (it refers to the IEEE 802.3 Task Group work).</w:t>
      </w:r>
    </w:p>
    <w:p>
      <w:pPr>
        <w:keepNext/>
        <w:spacing w:before="220" w:after="80"/>
        <w:outlineLvl w:val="2"/>
      </w:pPr>
      <w:r>
        <w:rPr>
          <w:rFonts w:ascii="Calibri" w:hAnsi="Calibri" w:eastAsia="Microsoft YaHei"/>
          <w:b/>
          <w:i w:val="0"/>
          <w:color w:val="2E5496"/>
          <w:sz w:val="23"/>
        </w:rPr>
        <w:t>2.2 Basic Concepts</w:t>
      </w:r>
    </w:p>
    <w:p>
      <w:pPr>
        <w:keepNext/>
        <w:spacing w:before="180" w:after="60"/>
        <w:outlineLvl w:val="3"/>
      </w:pPr>
      <w:r>
        <w:rPr>
          <w:rFonts w:ascii="Calibri" w:hAnsi="Calibri" w:eastAsia="Microsoft YaHei"/>
          <w:b/>
          <w:i w:val="0"/>
          <w:color w:val="333333"/>
          <w:sz w:val="21"/>
        </w:rPr>
        <w:t>2.2.1 Traditional Ethernet Frame Format</w:t>
      </w:r>
    </w:p>
    <w:p>
      <w:pPr>
        <w:keepNext/>
        <w:spacing w:before="160" w:after="40"/>
        <w:jc w:val="center"/>
      </w:pPr>
      <w:r>
        <w:drawing>
          <wp:inline xmlns:a="http://schemas.openxmlformats.org/drawingml/2006/main" xmlns:pic="http://schemas.openxmlformats.org/drawingml/2006/picture">
            <wp:extent cx="6120000" cy="2841429"/>
            <wp:docPr id="13" name="Picture 13"/>
            <wp:cNvGraphicFramePr>
              <a:graphicFrameLocks noChangeAspect="1"/>
            </wp:cNvGraphicFramePr>
            <a:graphic>
              <a:graphicData uri="http://schemas.openxmlformats.org/drawingml/2006/picture">
                <pic:pic>
                  <pic:nvPicPr>
                    <pic:cNvPr id="0" name="p22_eth_frame_format.png"/>
                    <pic:cNvPicPr/>
                  </pic:nvPicPr>
                  <pic:blipFill>
                    <a:blip r:embed="rId22"/>
                    <a:stretch>
                      <a:fillRect/>
                    </a:stretch>
                  </pic:blipFill>
                  <pic:spPr>
                    <a:xfrm>
                      <a:off x="0" y="0"/>
                      <a:ext cx="6120000" cy="2841429"/>
                    </a:xfrm>
                    <a:prstGeom prst="rect"/>
                  </pic:spPr>
                </pic:pic>
              </a:graphicData>
            </a:graphic>
          </wp:inline>
        </w:drawing>
      </w:r>
    </w:p>
    <w:p>
      <w:pPr>
        <w:spacing w:after="200"/>
        <w:jc w:val="center"/>
      </w:pPr>
      <w:r>
        <w:rPr>
          <w:rFonts w:ascii="Calibri" w:hAnsi="Calibri" w:eastAsia="Microsoft YaHei"/>
          <w:b w:val="0"/>
          <w:i/>
          <w:color w:val="595959"/>
          <w:sz w:val="17"/>
        </w:rPr>
        <w:t>Figure 13 — Traditional Ethernet frame format (source diagram, p.22 — labels in English, reproduced unchanged)</w:t>
      </w:r>
    </w:p>
    <w:p>
      <w:pPr>
        <w:jc w:val="both"/>
      </w:pPr>
      <w:r>
        <w:rPr>
          <w:rFonts w:ascii="Calibri" w:hAnsi="Calibri" w:eastAsia="Microsoft YaHei"/>
          <w:b w:val="0"/>
          <w:i w:val="0"/>
          <w:sz w:val="21"/>
        </w:rPr>
        <w:t>A traditional Ethernet frame format contains a 7-byte Preamble and a 1-byte SFD (Start Frame Delimiter); these 8 bytes are the frame’s preamble. Next come the DMAC, the SMAC and the Type; the Data part is the data portion of the frame (containing network-layer and higher-layer data); the CRC is the trailer, used to verify the correctness of the frame (the preamble portion is not included).</w:t>
      </w:r>
    </w:p>
    <w:p>
      <w:pPr>
        <w:keepNext/>
        <w:spacing w:before="180" w:after="60"/>
        <w:outlineLvl w:val="3"/>
      </w:pPr>
      <w:r>
        <w:rPr>
          <w:rFonts w:ascii="Calibri" w:hAnsi="Calibri" w:eastAsia="Microsoft YaHei"/>
          <w:b/>
          <w:i w:val="0"/>
          <w:color w:val="333333"/>
          <w:sz w:val="21"/>
        </w:rPr>
        <w:t>2.2.2 IEEE 802.3br Frames</w:t>
      </w:r>
    </w:p>
    <w:p>
      <w:pPr>
        <w:jc w:val="both"/>
      </w:pPr>
      <w:r>
        <w:rPr>
          <w:rFonts w:ascii="Calibri" w:hAnsi="Calibri" w:eastAsia="Microsoft YaHei"/>
          <w:b w:val="0"/>
          <w:i w:val="0"/>
          <w:sz w:val="21"/>
        </w:rPr>
        <w:t>The main difference between an IEEE Std 802.3br frame and a traditional Ethernet frame in terms of frame format lies in the 8th byte of the data frame’s Preamble. In a traditional Ethernet frame the 8th byte serves as the Start Frame Delimiter; in an IEEE Std 802.3br frame the 8th byte is used to determine the data frame category.</w:t>
      </w:r>
    </w:p>
    <w:p>
      <w:pPr>
        <w:jc w:val="both"/>
      </w:pPr>
      <w:r>
        <w:rPr>
          <w:rFonts w:ascii="Calibri" w:hAnsi="Calibri" w:eastAsia="Microsoft YaHei"/>
          <w:b w:val="0"/>
          <w:i w:val="0"/>
          <w:sz w:val="21"/>
        </w:rPr>
        <w:t>IEEE 802.1br defines two kinds of frames: the Express frame (eMAC frame) and the Preemptable frame (pMAC frame). Express frames (eMAC frames) and Preemptable frames (pMAC frames) are distinguished by the frame category in the 8th byte of the preamble. The formats of the two frames are as shown below:</w:t>
      </w:r>
    </w:p>
    <w:p>
      <w:pPr>
        <w:spacing w:after="80"/>
        <w:ind w:left="283" w:hanging="283"/>
        <w:jc w:val="both"/>
      </w:pPr>
      <w:r>
        <w:rPr>
          <w:rFonts w:ascii="Calibri" w:hAnsi="Calibri" w:eastAsia="Microsoft YaHei"/>
          <w:b w:val="0"/>
          <w:i w:val="0"/>
          <w:sz w:val="21"/>
        </w:rPr>
        <w:t>(1) eMAC frame</w:t>
      </w:r>
    </w:p>
    <w:p>
      <w:pPr>
        <w:jc w:val="both"/>
      </w:pPr>
      <w:r>
        <w:rPr>
          <w:rFonts w:ascii="Calibri" w:hAnsi="Calibri" w:eastAsia="Microsoft YaHei"/>
          <w:b w:val="0"/>
          <w:i w:val="0"/>
          <w:sz w:val="21"/>
        </w:rPr>
        <w:t>An Express frame is the same as an ordinary Ethernet frame; the 8th byte of its Preamble is fixed at D5.</w:t>
      </w:r>
    </w:p>
    <w:p>
      <w:pPr>
        <w:keepNext/>
        <w:spacing w:before="160" w:after="40"/>
        <w:jc w:val="center"/>
      </w:pPr>
      <w:r>
        <w:drawing>
          <wp:inline xmlns:a="http://schemas.openxmlformats.org/drawingml/2006/main" xmlns:pic="http://schemas.openxmlformats.org/drawingml/2006/picture">
            <wp:extent cx="6120000" cy="675584"/>
            <wp:docPr id="14" name="Picture 14"/>
            <wp:cNvGraphicFramePr>
              <a:graphicFrameLocks noChangeAspect="1"/>
            </wp:cNvGraphicFramePr>
            <a:graphic>
              <a:graphicData uri="http://schemas.openxmlformats.org/drawingml/2006/picture">
                <pic:pic>
                  <pic:nvPicPr>
                    <pic:cNvPr id="0" name="p23_emac_frame.png"/>
                    <pic:cNvPicPr/>
                  </pic:nvPicPr>
                  <pic:blipFill>
                    <a:blip r:embed="rId23"/>
                    <a:stretch>
                      <a:fillRect/>
                    </a:stretch>
                  </pic:blipFill>
                  <pic:spPr>
                    <a:xfrm>
                      <a:off x="0" y="0"/>
                      <a:ext cx="6120000" cy="675584"/>
                    </a:xfrm>
                    <a:prstGeom prst="rect"/>
                  </pic:spPr>
                </pic:pic>
              </a:graphicData>
            </a:graphic>
          </wp:inline>
        </w:drawing>
      </w:r>
    </w:p>
    <w:p>
      <w:pPr>
        <w:spacing w:after="200"/>
        <w:jc w:val="center"/>
      </w:pPr>
      <w:r>
        <w:rPr>
          <w:rFonts w:ascii="Calibri" w:hAnsi="Calibri" w:eastAsia="Microsoft YaHei"/>
          <w:b w:val="0"/>
          <w:i/>
          <w:color w:val="595959"/>
          <w:sz w:val="17"/>
        </w:rPr>
        <w:t>Figure 14 — eMAC (Express) frame format (source diagram, p.23)</w:t>
      </w:r>
    </w:p>
    <w:p>
      <w:pPr>
        <w:spacing w:after="80"/>
        <w:ind w:left="283" w:hanging="283"/>
        <w:jc w:val="both"/>
      </w:pPr>
      <w:r>
        <w:rPr>
          <w:rFonts w:ascii="Calibri" w:hAnsi="Calibri" w:eastAsia="Microsoft YaHei"/>
          <w:b w:val="0"/>
          <w:i w:val="0"/>
          <w:sz w:val="21"/>
        </w:rPr>
        <w:t>(2) pMAC frame</w:t>
      </w:r>
    </w:p>
    <w:p>
      <w:pPr>
        <w:jc w:val="both"/>
      </w:pPr>
      <w:r>
        <w:rPr>
          <w:rFonts w:ascii="Calibri" w:hAnsi="Calibri" w:eastAsia="Microsoft YaHei"/>
          <w:b w:val="0"/>
          <w:i w:val="0"/>
          <w:sz w:val="21"/>
        </w:rPr>
        <w:t>A Preemptable frame differs from a traditional Ethernet frame in that the 8th byte of the frame Preamble is SMD-Sx.</w:t>
      </w:r>
    </w:p>
    <w:p>
      <w:pPr>
        <w:keepNext/>
        <w:spacing w:before="160" w:after="40"/>
        <w:jc w:val="center"/>
      </w:pPr>
      <w:r>
        <w:drawing>
          <wp:inline xmlns:a="http://schemas.openxmlformats.org/drawingml/2006/main" xmlns:pic="http://schemas.openxmlformats.org/drawingml/2006/picture">
            <wp:extent cx="6120000" cy="675584"/>
            <wp:docPr id="15" name="Picture 15"/>
            <wp:cNvGraphicFramePr>
              <a:graphicFrameLocks noChangeAspect="1"/>
            </wp:cNvGraphicFramePr>
            <a:graphic>
              <a:graphicData uri="http://schemas.openxmlformats.org/drawingml/2006/picture">
                <pic:pic>
                  <pic:nvPicPr>
                    <pic:cNvPr id="0" name="p23_pmac_frame.png"/>
                    <pic:cNvPicPr/>
                  </pic:nvPicPr>
                  <pic:blipFill>
                    <a:blip r:embed="rId24"/>
                    <a:stretch>
                      <a:fillRect/>
                    </a:stretch>
                  </pic:blipFill>
                  <pic:spPr>
                    <a:xfrm>
                      <a:off x="0" y="0"/>
                      <a:ext cx="6120000" cy="675584"/>
                    </a:xfrm>
                    <a:prstGeom prst="rect"/>
                  </pic:spPr>
                </pic:pic>
              </a:graphicData>
            </a:graphic>
          </wp:inline>
        </w:drawing>
      </w:r>
    </w:p>
    <w:p>
      <w:pPr>
        <w:spacing w:after="200"/>
        <w:jc w:val="center"/>
      </w:pPr>
      <w:r>
        <w:rPr>
          <w:rFonts w:ascii="Calibri" w:hAnsi="Calibri" w:eastAsia="Microsoft YaHei"/>
          <w:b w:val="0"/>
          <w:i/>
          <w:color w:val="595959"/>
          <w:sz w:val="17"/>
        </w:rPr>
        <w:t>Figure 15 — pMAC (Preemptable) frame format (source diagram, p.23)</w:t>
      </w:r>
    </w:p>
    <w:p>
      <w:pPr>
        <w:jc w:val="both"/>
      </w:pPr>
      <w:r>
        <w:rPr>
          <w:rFonts w:ascii="Calibri" w:hAnsi="Calibri" w:eastAsia="Microsoft YaHei"/>
          <w:b w:val="0"/>
          <w:i w:val="0"/>
          <w:sz w:val="21"/>
        </w:rPr>
        <w:t>When a pMAC frame is preempted by an eMAC frame, the preempted pMAC frame is divided into a pMAC fragment first frame, pMAC fragment intermediate frames and a pMAC fragment last frame. The three data frame formats are as shown below:</w:t>
      </w:r>
    </w:p>
    <w:p>
      <w:pPr>
        <w:keepNext/>
        <w:spacing w:before="160" w:after="40"/>
        <w:jc w:val="center"/>
      </w:pPr>
      <w:r>
        <w:drawing>
          <wp:inline xmlns:a="http://schemas.openxmlformats.org/drawingml/2006/main" xmlns:pic="http://schemas.openxmlformats.org/drawingml/2006/picture">
            <wp:extent cx="6120000" cy="3129545"/>
            <wp:docPr id="16" name="Picture 16"/>
            <wp:cNvGraphicFramePr>
              <a:graphicFrameLocks noChangeAspect="1"/>
            </wp:cNvGraphicFramePr>
            <a:graphic>
              <a:graphicData uri="http://schemas.openxmlformats.org/drawingml/2006/picture">
                <pic:pic>
                  <pic:nvPicPr>
                    <pic:cNvPr id="0" name="p23_pmac_fragments.png"/>
                    <pic:cNvPicPr/>
                  </pic:nvPicPr>
                  <pic:blipFill>
                    <a:blip r:embed="rId25"/>
                    <a:stretch>
                      <a:fillRect/>
                    </a:stretch>
                  </pic:blipFill>
                  <pic:spPr>
                    <a:xfrm>
                      <a:off x="0" y="0"/>
                      <a:ext cx="6120000" cy="3129545"/>
                    </a:xfrm>
                    <a:prstGeom prst="rect"/>
                  </pic:spPr>
                </pic:pic>
              </a:graphicData>
            </a:graphic>
          </wp:inline>
        </w:drawing>
      </w:r>
    </w:p>
    <w:p>
      <w:pPr>
        <w:spacing w:after="200"/>
        <w:jc w:val="center"/>
      </w:pPr>
      <w:r>
        <w:rPr>
          <w:rFonts w:ascii="Calibri" w:hAnsi="Calibri" w:eastAsia="Microsoft YaHei"/>
          <w:b w:val="0"/>
          <w:i/>
          <w:color w:val="595959"/>
          <w:sz w:val="17"/>
        </w:rPr>
        <w:t>Figure 16 — pMAC fragment first / intermediate / last frame formats (source diagram, p.23)</w:t>
      </w:r>
    </w:p>
    <w:p>
      <w:pPr>
        <w:jc w:val="both"/>
      </w:pPr>
      <w:r>
        <w:rPr>
          <w:rFonts w:ascii="Calibri" w:hAnsi="Calibri" w:eastAsia="Microsoft YaHei"/>
          <w:b w:val="0"/>
          <w:i w:val="0"/>
          <w:sz w:val="21"/>
        </w:rPr>
        <w:t>SMD-Sx (with the value 0xE6, 0x4C, 0x7F or 0xB3) is used to transmit the first fragment (First fragment) of a Preemptable frame.</w:t>
      </w:r>
    </w:p>
    <w:p>
      <w:pPr>
        <w:jc w:val="both"/>
      </w:pPr>
      <w:r>
        <w:rPr>
          <w:rFonts w:ascii="Calibri" w:hAnsi="Calibri" w:eastAsia="Microsoft YaHei"/>
          <w:b w:val="0"/>
          <w:i w:val="0"/>
          <w:sz w:val="21"/>
        </w:rPr>
        <w:t>The subsequent fragments of the message (2..n-1, if any) and the last fragment (Last fragment) use a different message format. IEEE shortens the preamble to 6 bytes; the 7th byte is SMD-Cx (the value of SMD-Cx being 0x61, 0x52, 0x9E or 0x2A) and the 8th byte is the Frag Count (fragment counter), so that the receiver knows how to identify the order of the content it has received and whether any fragment has been lost.</w:t>
      </w:r>
    </w:p>
    <w:p>
      <w:pPr>
        <w:jc w:val="both"/>
      </w:pPr>
      <w:r>
        <w:rPr>
          <w:rFonts w:ascii="Calibri" w:hAnsi="Calibri" w:eastAsia="Microsoft YaHei"/>
          <w:b w:val="0"/>
          <w:i w:val="0"/>
          <w:sz w:val="21"/>
        </w:rPr>
        <w:t>The standard Ethernet portion of each fragment is at least 60 bytes; an Ethernet frame that is to be transmitted without being fragmented must be no smaller than 120 bytes, otherwise it is transmitted immediately — this ensures that the Ethernet minimum frame transmission requirement is met.</w:t>
      </w:r>
    </w:p>
    <w:p>
      <w:pPr>
        <w:jc w:val="both"/>
      </w:pPr>
      <w:r>
        <w:rPr>
          <w:rFonts w:ascii="Calibri" w:hAnsi="Calibri" w:eastAsia="Microsoft YaHei"/>
          <w:b w:val="0"/>
          <w:i w:val="0"/>
          <w:sz w:val="21"/>
        </w:rPr>
        <w:t>Fragment first frames and fragment intermediate frames use the mCRC check code. When frame preemption occurs, in order to guarantee the accuracy of fragment first frames and fragment intermediate frames, the TSN switch must add a check field to the fragment. To distinguish it from the CRC check code of the original data frame, the newly added field is called mCRC. The mCRC calculation process is as follows:</w:t>
      </w:r>
    </w:p>
    <w:p>
      <w:pPr>
        <w:spacing w:after="60"/>
        <w:ind w:left="539" w:hanging="255"/>
        <w:jc w:val="both"/>
      </w:pPr>
      <w:r>
        <w:rPr>
          <w:color w:val="2E5496"/>
          <w:sz w:val="16"/>
        </w:rPr>
        <w:t xml:space="preserve">▪  </w:t>
      </w:r>
      <w:r>
        <w:rPr>
          <w:rFonts w:ascii="Calibri" w:hAnsi="Calibri" w:eastAsia="Microsoft YaHei"/>
          <w:b w:val="0"/>
          <w:i w:val="0"/>
          <w:sz w:val="21"/>
        </w:rPr>
        <w:t>Calculate the CRC value from the data of that fragment; this step is the same as the CRC calculation method for an ordinary Ethernet frame.</w:t>
      </w:r>
    </w:p>
    <w:p>
      <w:pPr>
        <w:spacing w:after="60"/>
        <w:ind w:left="539" w:hanging="255"/>
        <w:jc w:val="both"/>
      </w:pPr>
      <w:r>
        <w:rPr>
          <w:color w:val="2E5496"/>
          <w:sz w:val="16"/>
        </w:rPr>
        <w:t xml:space="preserve">▪  </w:t>
      </w:r>
      <w:r>
        <w:rPr>
          <w:rFonts w:ascii="Calibri" w:hAnsi="Calibri" w:eastAsia="Microsoft YaHei"/>
          <w:b w:val="0"/>
          <w:i w:val="0"/>
          <w:sz w:val="21"/>
        </w:rPr>
        <w:t>XOR the 32-bit CRC with 0x0000FFFF to obtain the mCRC value. The fragment last frame uses the CRC check code, and its CRC check code is the same as the CRC check code of the original preemptable frame.</w:t>
      </w:r>
    </w:p>
    <w:p>
      <w:pPr>
        <w:spacing w:after="80"/>
        <w:ind w:left="283" w:hanging="283"/>
        <w:jc w:val="both"/>
      </w:pPr>
      <w:r>
        <w:rPr>
          <w:rFonts w:ascii="Calibri" w:hAnsi="Calibri" w:eastAsia="Microsoft YaHei"/>
          <w:b w:val="0"/>
          <w:i w:val="0"/>
          <w:sz w:val="21"/>
        </w:rPr>
        <w:t>(3) Backward compatibility</w:t>
      </w:r>
    </w:p>
    <w:p>
      <w:pPr>
        <w:jc w:val="both"/>
      </w:pPr>
      <w:r>
        <w:rPr>
          <w:rFonts w:ascii="Calibri" w:hAnsi="Calibri" w:eastAsia="Microsoft YaHei"/>
          <w:b w:val="0"/>
          <w:i w:val="0"/>
          <w:sz w:val="21"/>
        </w:rPr>
        <w:t>In order to be compatible with devices that do not support Frame Preemption, IEEE defined a “Verify” and “Respond” mechanism. Through this mechanism it is determined whether both sides support Frame Preemption, preventing fragments whose preamble and CRC have changed from being discarded by a device that does not support Frame Preemption. The “Verify” and “Respond” messages are as shown below:</w:t>
      </w:r>
    </w:p>
    <w:p>
      <w:pPr>
        <w:keepNext/>
        <w:spacing w:before="160" w:after="40"/>
        <w:jc w:val="center"/>
      </w:pPr>
      <w:r>
        <w:drawing>
          <wp:inline xmlns:a="http://schemas.openxmlformats.org/drawingml/2006/main" xmlns:pic="http://schemas.openxmlformats.org/drawingml/2006/picture">
            <wp:extent cx="4841075" cy="3959999"/>
            <wp:docPr id="17" name="Picture 17"/>
            <wp:cNvGraphicFramePr>
              <a:graphicFrameLocks noChangeAspect="1"/>
            </wp:cNvGraphicFramePr>
            <a:graphic>
              <a:graphicData uri="http://schemas.openxmlformats.org/drawingml/2006/picture">
                <pic:pic>
                  <pic:nvPicPr>
                    <pic:cNvPr id="0" name="p24_verify_respond.png"/>
                    <pic:cNvPicPr/>
                  </pic:nvPicPr>
                  <pic:blipFill>
                    <a:blip r:embed="rId26"/>
                    <a:stretch>
                      <a:fillRect/>
                    </a:stretch>
                  </pic:blipFill>
                  <pic:spPr>
                    <a:xfrm>
                      <a:off x="0" y="0"/>
                      <a:ext cx="4841075" cy="3959999"/>
                    </a:xfrm>
                    <a:prstGeom prst="rect"/>
                  </pic:spPr>
                </pic:pic>
              </a:graphicData>
            </a:graphic>
          </wp:inline>
        </w:drawing>
      </w:r>
    </w:p>
    <w:p>
      <w:pPr>
        <w:spacing w:after="200"/>
        <w:jc w:val="center"/>
      </w:pPr>
      <w:r>
        <w:rPr>
          <w:rFonts w:ascii="Calibri" w:hAnsi="Calibri" w:eastAsia="Microsoft YaHei"/>
          <w:b w:val="0"/>
          <w:i/>
          <w:color w:val="595959"/>
          <w:sz w:val="17"/>
        </w:rPr>
        <w:t>Figure 17 — “Verify” and “Respond” messages (source diagram, p.24)</w:t>
      </w:r>
    </w:p>
    <w:p>
      <w:pPr>
        <w:jc w:val="both"/>
      </w:pPr>
      <w:r>
        <w:rPr>
          <w:rFonts w:ascii="Calibri" w:hAnsi="Calibri" w:eastAsia="Microsoft YaHei"/>
          <w:b w:val="0"/>
          <w:i w:val="0"/>
          <w:sz w:val="21"/>
        </w:rPr>
        <w:t>A device that wishes to send frame-preemption messages first sends a “Verify” message to the peer device. When the peer device sends back a “Respond” message, this indicates that it also supports frame preemption, and Frame Preemption fragments can then be sent to the peer; otherwise Frame Preemption is not started. Normally this negotiation process must be enabled and completed.</w:t>
      </w:r>
    </w:p>
    <w:p>
      <w:pPr>
        <w:spacing w:after="80"/>
        <w:ind w:left="283" w:hanging="283"/>
        <w:jc w:val="both"/>
      </w:pPr>
      <w:r>
        <w:rPr>
          <w:rFonts w:ascii="Calibri" w:hAnsi="Calibri" w:eastAsia="Microsoft YaHei"/>
          <w:b w:val="0"/>
          <w:i w:val="0"/>
          <w:sz w:val="21"/>
        </w:rPr>
        <w:t>(4) Encoding reference tables for SMD and Frag Count</w:t>
      </w:r>
    </w:p>
    <w:p>
      <w:pPr>
        <w:jc w:val="both"/>
      </w:pPr>
      <w:r>
        <w:rPr>
          <w:rFonts w:ascii="Calibri" w:hAnsi="Calibri" w:eastAsia="Microsoft YaHei"/>
          <w:b w:val="0"/>
          <w:i w:val="0"/>
          <w:sz w:val="21"/>
        </w:rPr>
        <w:t>Table — SMD encoding</w:t>
      </w:r>
    </w:p>
    <w:tbl>
      <w:tblPr>
        <w:tblStyle w:val="TableGrid"/>
        <w:tblW w:type="auto" w:w="0"/>
        <w:jc w:val="center"/>
        <w:tblLayout w:type="autofit"/>
        <w:tblLook w:firstColumn="1" w:firstRow="1" w:lastColumn="0" w:lastRow="0" w:noHBand="0" w:noVBand="1" w:val="04A0"/>
      </w:tblPr>
      <w:tblGrid>
        <w:gridCol w:w="3213"/>
        <w:gridCol w:w="3213"/>
        <w:gridCol w:w="3213"/>
      </w:tblGrid>
      <w:tr>
        <w:tc>
          <w:tcPr>
            <w:tcW w:type="dxa" w:w="3213"/>
            <w:shd w:val="clear" w:color="auto" w:fill="DCE6F1"/>
          </w:tcPr>
          <w:p>
            <w:pPr>
              <w:spacing w:after="20"/>
            </w:pPr>
            <w:r/>
            <w:r>
              <w:rPr>
                <w:rFonts w:ascii="Calibri" w:hAnsi="Calibri" w:eastAsia="Microsoft YaHei"/>
                <w:b/>
                <w:i w:val="0"/>
                <w:sz w:val="18"/>
              </w:rPr>
              <w:t>mPacket type</w:t>
            </w:r>
          </w:p>
        </w:tc>
        <w:tc>
          <w:tcPr>
            <w:tcW w:type="dxa" w:w="3213"/>
            <w:shd w:val="clear" w:color="auto" w:fill="DCE6F1"/>
          </w:tcPr>
          <w:p>
            <w:pPr>
              <w:spacing w:after="20"/>
            </w:pPr>
            <w:r/>
            <w:r>
              <w:rPr>
                <w:rFonts w:ascii="Calibri" w:hAnsi="Calibri" w:eastAsia="Microsoft YaHei"/>
                <w:b/>
                <w:i w:val="0"/>
                <w:sz w:val="18"/>
              </w:rPr>
              <w:t>Frame#</w:t>
            </w:r>
          </w:p>
        </w:tc>
        <w:tc>
          <w:tcPr>
            <w:tcW w:type="dxa" w:w="3213"/>
            <w:shd w:val="clear" w:color="auto" w:fill="DCE6F1"/>
          </w:tcPr>
          <w:p>
            <w:pPr>
              <w:spacing w:after="20"/>
            </w:pPr>
            <w:r/>
            <w:r>
              <w:rPr>
                <w:rFonts w:ascii="Calibri" w:hAnsi="Calibri" w:eastAsia="Microsoft YaHei"/>
                <w:b/>
                <w:i w:val="0"/>
                <w:sz w:val="18"/>
              </w:rPr>
              <w:t>SMD</w:t>
            </w:r>
          </w:p>
        </w:tc>
      </w:tr>
      <w:tr>
        <w:tc>
          <w:tcPr>
            <w:tcW w:type="dxa" w:w="3213"/>
          </w:tcPr>
          <w:p>
            <w:pPr>
              <w:spacing w:after="0" w:line="240" w:lineRule="auto"/>
            </w:pPr>
            <w:r/>
            <w:r>
              <w:rPr>
                <w:rFonts w:ascii="Calibri" w:hAnsi="Calibri" w:eastAsia="Microsoft YaHei"/>
                <w:b w:val="0"/>
                <w:i w:val="0"/>
                <w:sz w:val="17"/>
              </w:rPr>
              <w:t>SMD-Sx</w:t>
            </w:r>
          </w:p>
          <w:p>
            <w:pPr>
              <w:spacing w:after="0" w:line="240" w:lineRule="auto"/>
            </w:pPr>
            <w:r>
              <w:rPr>
                <w:rFonts w:ascii="Calibri" w:hAnsi="Calibri" w:eastAsia="Microsoft YaHei"/>
                <w:b w:val="0"/>
                <w:i w:val="0"/>
                <w:sz w:val="17"/>
              </w:rPr>
              <w:t>Preemptable</w:t>
            </w:r>
          </w:p>
          <w:p>
            <w:pPr>
              <w:spacing w:after="0" w:line="240" w:lineRule="auto"/>
            </w:pPr>
            <w:r>
              <w:rPr>
                <w:rFonts w:ascii="Calibri" w:hAnsi="Calibri" w:eastAsia="Microsoft YaHei"/>
                <w:b w:val="0"/>
                <w:i w:val="0"/>
                <w:sz w:val="17"/>
              </w:rPr>
              <w:t>Frame start</w:t>
            </w:r>
          </w:p>
        </w:tc>
        <w:tc>
          <w:tcPr>
            <w:tcW w:type="dxa" w:w="3213"/>
          </w:tcPr>
          <w:p>
            <w:pPr>
              <w:spacing w:after="0" w:line="240" w:lineRule="auto"/>
            </w:pPr>
            <w:r/>
            <w:r>
              <w:rPr>
                <w:rFonts w:ascii="Calibri" w:hAnsi="Calibri" w:eastAsia="Microsoft YaHei"/>
                <w:b w:val="0"/>
                <w:i w:val="0"/>
                <w:sz w:val="17"/>
              </w:rPr>
              <w:t>0</w:t>
            </w:r>
          </w:p>
        </w:tc>
        <w:tc>
          <w:tcPr>
            <w:tcW w:type="dxa" w:w="3213"/>
          </w:tcPr>
          <w:p>
            <w:pPr>
              <w:spacing w:after="0" w:line="240" w:lineRule="auto"/>
            </w:pPr>
            <w:r/>
            <w:r>
              <w:rPr>
                <w:rFonts w:ascii="Calibri" w:hAnsi="Calibri" w:eastAsia="Microsoft YaHei"/>
                <w:b w:val="0"/>
                <w:i w:val="0"/>
                <w:sz w:val="17"/>
              </w:rPr>
              <w:t>0xE6</w:t>
            </w:r>
          </w:p>
        </w:tc>
      </w:tr>
      <w:tr>
        <w:tc>
          <w:tcPr>
            <w:tcW w:type="dxa" w:w="3213"/>
          </w:tcPr>
          <w:p>
            <w:pPr>
              <w:spacing w:after="0" w:line="240" w:lineRule="auto"/>
            </w:pPr>
            <w:r/>
          </w:p>
        </w:tc>
        <w:tc>
          <w:tcPr>
            <w:tcW w:type="dxa" w:w="3213"/>
          </w:tcPr>
          <w:p>
            <w:pPr>
              <w:spacing w:after="0" w:line="240" w:lineRule="auto"/>
            </w:pPr>
            <w:r/>
            <w:r>
              <w:rPr>
                <w:rFonts w:ascii="Calibri" w:hAnsi="Calibri" w:eastAsia="Microsoft YaHei"/>
                <w:b w:val="0"/>
                <w:i w:val="0"/>
                <w:sz w:val="17"/>
              </w:rPr>
              <w:t>1</w:t>
            </w:r>
          </w:p>
        </w:tc>
        <w:tc>
          <w:tcPr>
            <w:tcW w:type="dxa" w:w="3213"/>
          </w:tcPr>
          <w:p>
            <w:pPr>
              <w:spacing w:after="0" w:line="240" w:lineRule="auto"/>
            </w:pPr>
            <w:r/>
            <w:r>
              <w:rPr>
                <w:rFonts w:ascii="Calibri" w:hAnsi="Calibri" w:eastAsia="Microsoft YaHei"/>
                <w:b w:val="0"/>
                <w:i w:val="0"/>
                <w:sz w:val="17"/>
              </w:rPr>
              <w:t>0x4C</w:t>
            </w:r>
          </w:p>
        </w:tc>
      </w:tr>
      <w:tr>
        <w:tc>
          <w:tcPr>
            <w:tcW w:type="dxa" w:w="3213"/>
          </w:tcPr>
          <w:p>
            <w:pPr>
              <w:spacing w:after="0" w:line="240" w:lineRule="auto"/>
            </w:pPr>
            <w:r/>
          </w:p>
        </w:tc>
        <w:tc>
          <w:tcPr>
            <w:tcW w:type="dxa" w:w="3213"/>
          </w:tcPr>
          <w:p>
            <w:pPr>
              <w:spacing w:after="0" w:line="240" w:lineRule="auto"/>
            </w:pPr>
            <w:r/>
            <w:r>
              <w:rPr>
                <w:rFonts w:ascii="Calibri" w:hAnsi="Calibri" w:eastAsia="Microsoft YaHei"/>
                <w:b w:val="0"/>
                <w:i w:val="0"/>
                <w:sz w:val="17"/>
              </w:rPr>
              <w:t>2</w:t>
            </w:r>
          </w:p>
        </w:tc>
        <w:tc>
          <w:tcPr>
            <w:tcW w:type="dxa" w:w="3213"/>
          </w:tcPr>
          <w:p>
            <w:pPr>
              <w:spacing w:after="0" w:line="240" w:lineRule="auto"/>
            </w:pPr>
            <w:r/>
            <w:r>
              <w:rPr>
                <w:rFonts w:ascii="Calibri" w:hAnsi="Calibri" w:eastAsia="Microsoft YaHei"/>
                <w:b w:val="0"/>
                <w:i w:val="0"/>
                <w:sz w:val="17"/>
              </w:rPr>
              <w:t>0x7F</w:t>
            </w:r>
          </w:p>
        </w:tc>
      </w:tr>
      <w:tr>
        <w:tc>
          <w:tcPr>
            <w:tcW w:type="dxa" w:w="3213"/>
          </w:tcPr>
          <w:p>
            <w:pPr>
              <w:spacing w:after="0" w:line="240" w:lineRule="auto"/>
            </w:pPr>
            <w:r/>
          </w:p>
        </w:tc>
        <w:tc>
          <w:tcPr>
            <w:tcW w:type="dxa" w:w="3213"/>
          </w:tcPr>
          <w:p>
            <w:pPr>
              <w:spacing w:after="0" w:line="240" w:lineRule="auto"/>
            </w:pPr>
            <w:r/>
            <w:r>
              <w:rPr>
                <w:rFonts w:ascii="Calibri" w:hAnsi="Calibri" w:eastAsia="Microsoft YaHei"/>
                <w:b w:val="0"/>
                <w:i w:val="0"/>
                <w:sz w:val="17"/>
              </w:rPr>
              <w:t>3</w:t>
            </w:r>
          </w:p>
        </w:tc>
        <w:tc>
          <w:tcPr>
            <w:tcW w:type="dxa" w:w="3213"/>
          </w:tcPr>
          <w:p>
            <w:pPr>
              <w:spacing w:after="0" w:line="240" w:lineRule="auto"/>
            </w:pPr>
            <w:r/>
            <w:r>
              <w:rPr>
                <w:rFonts w:ascii="Calibri" w:hAnsi="Calibri" w:eastAsia="Microsoft YaHei"/>
                <w:b w:val="0"/>
                <w:i w:val="0"/>
                <w:sz w:val="17"/>
              </w:rPr>
              <w:t>0xB3</w:t>
            </w:r>
          </w:p>
        </w:tc>
      </w:tr>
      <w:tr>
        <w:tc>
          <w:tcPr>
            <w:tcW w:type="dxa" w:w="3213"/>
          </w:tcPr>
          <w:p>
            <w:pPr>
              <w:spacing w:after="0" w:line="240" w:lineRule="auto"/>
            </w:pPr>
            <w:r/>
            <w:r>
              <w:rPr>
                <w:rFonts w:ascii="Calibri" w:hAnsi="Calibri" w:eastAsia="Microsoft YaHei"/>
                <w:b w:val="0"/>
                <w:i w:val="0"/>
                <w:sz w:val="17"/>
              </w:rPr>
              <w:t>SMD-Cx</w:t>
            </w:r>
          </w:p>
          <w:p>
            <w:pPr>
              <w:spacing w:after="0" w:line="240" w:lineRule="auto"/>
            </w:pPr>
            <w:r>
              <w:rPr>
                <w:rFonts w:ascii="Calibri" w:hAnsi="Calibri" w:eastAsia="Microsoft YaHei"/>
                <w:b w:val="0"/>
                <w:i w:val="0"/>
                <w:sz w:val="17"/>
              </w:rPr>
              <w:t>Non-initial</w:t>
            </w:r>
          </w:p>
          <w:p>
            <w:pPr>
              <w:spacing w:after="0" w:line="240" w:lineRule="auto"/>
            </w:pPr>
            <w:r>
              <w:rPr>
                <w:rFonts w:ascii="Calibri" w:hAnsi="Calibri" w:eastAsia="Microsoft YaHei"/>
                <w:b w:val="0"/>
                <w:i w:val="0"/>
                <w:sz w:val="17"/>
              </w:rPr>
              <w:t>fragment</w:t>
            </w:r>
          </w:p>
        </w:tc>
        <w:tc>
          <w:tcPr>
            <w:tcW w:type="dxa" w:w="3213"/>
          </w:tcPr>
          <w:p>
            <w:pPr>
              <w:spacing w:after="0" w:line="240" w:lineRule="auto"/>
            </w:pPr>
            <w:r/>
            <w:r>
              <w:rPr>
                <w:rFonts w:ascii="Calibri" w:hAnsi="Calibri" w:eastAsia="Microsoft YaHei"/>
                <w:b w:val="0"/>
                <w:i w:val="0"/>
                <w:sz w:val="17"/>
              </w:rPr>
              <w:t>0</w:t>
            </w:r>
          </w:p>
        </w:tc>
        <w:tc>
          <w:tcPr>
            <w:tcW w:type="dxa" w:w="3213"/>
          </w:tcPr>
          <w:p>
            <w:pPr>
              <w:spacing w:after="0" w:line="240" w:lineRule="auto"/>
            </w:pPr>
            <w:r/>
            <w:r>
              <w:rPr>
                <w:rFonts w:ascii="Calibri" w:hAnsi="Calibri" w:eastAsia="Microsoft YaHei"/>
                <w:b w:val="0"/>
                <w:i w:val="0"/>
                <w:sz w:val="17"/>
              </w:rPr>
              <w:t>0x61</w:t>
            </w:r>
          </w:p>
        </w:tc>
      </w:tr>
      <w:tr>
        <w:tc>
          <w:tcPr>
            <w:tcW w:type="dxa" w:w="3213"/>
          </w:tcPr>
          <w:p>
            <w:pPr>
              <w:spacing w:after="0" w:line="240" w:lineRule="auto"/>
            </w:pPr>
            <w:r/>
          </w:p>
        </w:tc>
        <w:tc>
          <w:tcPr>
            <w:tcW w:type="dxa" w:w="3213"/>
          </w:tcPr>
          <w:p>
            <w:pPr>
              <w:spacing w:after="0" w:line="240" w:lineRule="auto"/>
            </w:pPr>
            <w:r/>
            <w:r>
              <w:rPr>
                <w:rFonts w:ascii="Calibri" w:hAnsi="Calibri" w:eastAsia="Microsoft YaHei"/>
                <w:b w:val="0"/>
                <w:i w:val="0"/>
                <w:sz w:val="17"/>
              </w:rPr>
              <w:t>1</w:t>
            </w:r>
          </w:p>
        </w:tc>
        <w:tc>
          <w:tcPr>
            <w:tcW w:type="dxa" w:w="3213"/>
          </w:tcPr>
          <w:p>
            <w:pPr>
              <w:spacing w:after="0" w:line="240" w:lineRule="auto"/>
            </w:pPr>
            <w:r/>
            <w:r>
              <w:rPr>
                <w:rFonts w:ascii="Calibri" w:hAnsi="Calibri" w:eastAsia="Microsoft YaHei"/>
                <w:b w:val="0"/>
                <w:i w:val="0"/>
                <w:sz w:val="17"/>
              </w:rPr>
              <w:t>0x52</w:t>
            </w:r>
          </w:p>
        </w:tc>
      </w:tr>
      <w:tr>
        <w:tc>
          <w:tcPr>
            <w:tcW w:type="dxa" w:w="3213"/>
          </w:tcPr>
          <w:p>
            <w:pPr>
              <w:spacing w:after="0" w:line="240" w:lineRule="auto"/>
            </w:pPr>
            <w:r/>
          </w:p>
        </w:tc>
        <w:tc>
          <w:tcPr>
            <w:tcW w:type="dxa" w:w="3213"/>
          </w:tcPr>
          <w:p>
            <w:pPr>
              <w:spacing w:after="0" w:line="240" w:lineRule="auto"/>
            </w:pPr>
            <w:r/>
            <w:r>
              <w:rPr>
                <w:rFonts w:ascii="Calibri" w:hAnsi="Calibri" w:eastAsia="Microsoft YaHei"/>
                <w:b w:val="0"/>
                <w:i w:val="0"/>
                <w:sz w:val="17"/>
              </w:rPr>
              <w:t>2</w:t>
            </w:r>
          </w:p>
        </w:tc>
        <w:tc>
          <w:tcPr>
            <w:tcW w:type="dxa" w:w="3213"/>
          </w:tcPr>
          <w:p>
            <w:pPr>
              <w:spacing w:after="0" w:line="240" w:lineRule="auto"/>
            </w:pPr>
            <w:r/>
            <w:r>
              <w:rPr>
                <w:rFonts w:ascii="Calibri" w:hAnsi="Calibri" w:eastAsia="Microsoft YaHei"/>
                <w:b w:val="0"/>
                <w:i w:val="0"/>
                <w:sz w:val="17"/>
              </w:rPr>
              <w:t>0x9E</w:t>
            </w:r>
          </w:p>
        </w:tc>
      </w:tr>
      <w:tr>
        <w:tc>
          <w:tcPr>
            <w:tcW w:type="dxa" w:w="3213"/>
          </w:tcPr>
          <w:p>
            <w:pPr>
              <w:spacing w:after="0" w:line="240" w:lineRule="auto"/>
            </w:pPr>
            <w:r/>
          </w:p>
        </w:tc>
        <w:tc>
          <w:tcPr>
            <w:tcW w:type="dxa" w:w="3213"/>
          </w:tcPr>
          <w:p>
            <w:pPr>
              <w:spacing w:after="0" w:line="240" w:lineRule="auto"/>
            </w:pPr>
            <w:r/>
            <w:r>
              <w:rPr>
                <w:rFonts w:ascii="Calibri" w:hAnsi="Calibri" w:eastAsia="Microsoft YaHei"/>
                <w:b w:val="0"/>
                <w:i w:val="0"/>
                <w:sz w:val="17"/>
              </w:rPr>
              <w:t>3</w:t>
            </w:r>
          </w:p>
        </w:tc>
        <w:tc>
          <w:tcPr>
            <w:tcW w:type="dxa" w:w="3213"/>
          </w:tcPr>
          <w:p>
            <w:pPr>
              <w:spacing w:after="0" w:line="240" w:lineRule="auto"/>
            </w:pPr>
            <w:r/>
            <w:r>
              <w:rPr>
                <w:rFonts w:ascii="Calibri" w:hAnsi="Calibri" w:eastAsia="Microsoft YaHei"/>
                <w:b w:val="0"/>
                <w:i w:val="0"/>
                <w:sz w:val="17"/>
              </w:rPr>
              <w:t>0xAD</w:t>
            </w:r>
          </w:p>
        </w:tc>
      </w:tr>
      <w:tr>
        <w:tc>
          <w:tcPr>
            <w:tcW w:type="dxa" w:w="3213"/>
          </w:tcPr>
          <w:p>
            <w:pPr>
              <w:spacing w:after="0" w:line="240" w:lineRule="auto"/>
            </w:pPr>
            <w:r/>
            <w:r>
              <w:rPr>
                <w:rFonts w:ascii="Calibri" w:hAnsi="Calibri" w:eastAsia="Microsoft YaHei"/>
                <w:b w:val="0"/>
                <w:i w:val="0"/>
                <w:sz w:val="17"/>
              </w:rPr>
              <w:t>Verify</w:t>
            </w:r>
          </w:p>
        </w:tc>
        <w:tc>
          <w:tcPr>
            <w:tcW w:type="dxa" w:w="3213"/>
          </w:tcPr>
          <w:p>
            <w:pPr>
              <w:spacing w:after="0" w:line="240" w:lineRule="auto"/>
            </w:pPr>
            <w:r/>
          </w:p>
        </w:tc>
        <w:tc>
          <w:tcPr>
            <w:tcW w:type="dxa" w:w="3213"/>
          </w:tcPr>
          <w:p>
            <w:pPr>
              <w:spacing w:after="0" w:line="240" w:lineRule="auto"/>
            </w:pPr>
            <w:r/>
            <w:r>
              <w:rPr>
                <w:rFonts w:ascii="Calibri" w:hAnsi="Calibri" w:eastAsia="Microsoft YaHei"/>
                <w:b w:val="0"/>
                <w:i w:val="0"/>
                <w:sz w:val="17"/>
              </w:rPr>
              <w:t>0x07</w:t>
            </w:r>
          </w:p>
        </w:tc>
      </w:tr>
      <w:tr>
        <w:tc>
          <w:tcPr>
            <w:tcW w:type="dxa" w:w="3213"/>
          </w:tcPr>
          <w:p>
            <w:pPr>
              <w:spacing w:after="0" w:line="240" w:lineRule="auto"/>
            </w:pPr>
            <w:r/>
            <w:r>
              <w:rPr>
                <w:rFonts w:ascii="Calibri" w:hAnsi="Calibri" w:eastAsia="Microsoft YaHei"/>
                <w:b w:val="0"/>
                <w:i w:val="0"/>
                <w:sz w:val="17"/>
              </w:rPr>
              <w:t>Respond</w:t>
            </w:r>
          </w:p>
        </w:tc>
        <w:tc>
          <w:tcPr>
            <w:tcW w:type="dxa" w:w="3213"/>
          </w:tcPr>
          <w:p>
            <w:pPr>
              <w:spacing w:after="0" w:line="240" w:lineRule="auto"/>
            </w:pPr>
            <w:r/>
          </w:p>
        </w:tc>
        <w:tc>
          <w:tcPr>
            <w:tcW w:type="dxa" w:w="3213"/>
          </w:tcPr>
          <w:p>
            <w:pPr>
              <w:spacing w:after="0" w:line="240" w:lineRule="auto"/>
            </w:pPr>
            <w:r/>
            <w:r>
              <w:rPr>
                <w:rFonts w:ascii="Calibri" w:hAnsi="Calibri" w:eastAsia="Microsoft YaHei"/>
                <w:b w:val="0"/>
                <w:i w:val="0"/>
                <w:sz w:val="17"/>
              </w:rPr>
              <w:t>0x19</w:t>
            </w:r>
          </w:p>
        </w:tc>
      </w:tr>
    </w:tbl>
    <w:p>
      <w:pPr>
        <w:spacing w:after="80"/>
      </w:pPr>
    </w:p>
    <w:p>
      <w:pPr>
        <w:jc w:val="both"/>
      </w:pPr>
      <w:r>
        <w:rPr>
          <w:rFonts w:ascii="Calibri" w:hAnsi="Calibri" w:eastAsia="Microsoft YaHei"/>
          <w:b w:val="0"/>
          <w:i w:val="0"/>
          <w:sz w:val="21"/>
        </w:rPr>
        <w:t>Table — Frag Count encoding</w:t>
      </w:r>
    </w:p>
    <w:tbl>
      <w:tblPr>
        <w:tblStyle w:val="TableGrid"/>
        <w:tblW w:type="auto" w:w="0"/>
        <w:jc w:val="center"/>
        <w:tblLayout w:type="autofit"/>
        <w:tblLook w:firstColumn="1" w:firstRow="1" w:lastColumn="0" w:lastRow="0" w:noHBand="0" w:noVBand="1" w:val="04A0"/>
      </w:tblPr>
      <w:tblGrid>
        <w:gridCol w:w="4819"/>
        <w:gridCol w:w="4819"/>
      </w:tblGrid>
      <w:tr>
        <w:tc>
          <w:tcPr>
            <w:tcW w:type="dxa" w:w="4819"/>
            <w:shd w:val="clear" w:color="auto" w:fill="DCE6F1"/>
          </w:tcPr>
          <w:p>
            <w:pPr>
              <w:spacing w:after="20"/>
            </w:pPr>
            <w:r/>
            <w:r>
              <w:rPr>
                <w:rFonts w:ascii="Calibri" w:hAnsi="Calibri" w:eastAsia="Microsoft YaHei"/>
                <w:b/>
                <w:i w:val="0"/>
                <w:sz w:val="18"/>
              </w:rPr>
              <w:t>Frag Count</w:t>
            </w:r>
          </w:p>
        </w:tc>
        <w:tc>
          <w:tcPr>
            <w:tcW w:type="dxa" w:w="4819"/>
            <w:shd w:val="clear" w:color="auto" w:fill="DCE6F1"/>
          </w:tcPr>
          <w:p>
            <w:pPr>
              <w:spacing w:after="20"/>
            </w:pPr>
            <w:r/>
            <w:r>
              <w:rPr>
                <w:rFonts w:ascii="Calibri" w:hAnsi="Calibri" w:eastAsia="Microsoft YaHei"/>
                <w:b/>
                <w:i w:val="0"/>
                <w:sz w:val="18"/>
              </w:rPr>
              <w:t>Frag</w:t>
            </w:r>
          </w:p>
        </w:tc>
      </w:tr>
      <w:tr>
        <w:tc>
          <w:tcPr>
            <w:tcW w:type="dxa" w:w="4819"/>
          </w:tcPr>
          <w:p>
            <w:pPr>
              <w:spacing w:after="0" w:line="240" w:lineRule="auto"/>
            </w:pPr>
            <w:r/>
            <w:r>
              <w:rPr>
                <w:rFonts w:ascii="Calibri" w:hAnsi="Calibri" w:eastAsia="Microsoft YaHei"/>
                <w:b w:val="0"/>
                <w:i w:val="0"/>
                <w:sz w:val="17"/>
              </w:rPr>
              <w:t>0</w:t>
            </w:r>
          </w:p>
        </w:tc>
        <w:tc>
          <w:tcPr>
            <w:tcW w:type="dxa" w:w="4819"/>
          </w:tcPr>
          <w:p>
            <w:pPr>
              <w:spacing w:after="0" w:line="240" w:lineRule="auto"/>
            </w:pPr>
            <w:r/>
            <w:r>
              <w:rPr>
                <w:rFonts w:ascii="Calibri" w:hAnsi="Calibri" w:eastAsia="Microsoft YaHei"/>
                <w:b w:val="0"/>
                <w:i w:val="0"/>
                <w:sz w:val="17"/>
              </w:rPr>
              <w:t>0xE6</w:t>
            </w:r>
          </w:p>
        </w:tc>
      </w:tr>
      <w:tr>
        <w:tc>
          <w:tcPr>
            <w:tcW w:type="dxa" w:w="4819"/>
          </w:tcPr>
          <w:p>
            <w:pPr>
              <w:spacing w:after="0" w:line="240" w:lineRule="auto"/>
            </w:pPr>
            <w:r/>
            <w:r>
              <w:rPr>
                <w:rFonts w:ascii="Calibri" w:hAnsi="Calibri" w:eastAsia="Microsoft YaHei"/>
                <w:b w:val="0"/>
                <w:i w:val="0"/>
                <w:sz w:val="17"/>
              </w:rPr>
              <w:t>1</w:t>
            </w:r>
          </w:p>
        </w:tc>
        <w:tc>
          <w:tcPr>
            <w:tcW w:type="dxa" w:w="4819"/>
          </w:tcPr>
          <w:p>
            <w:pPr>
              <w:spacing w:after="0" w:line="240" w:lineRule="auto"/>
            </w:pPr>
            <w:r/>
            <w:r>
              <w:rPr>
                <w:rFonts w:ascii="Calibri" w:hAnsi="Calibri" w:eastAsia="Microsoft YaHei"/>
                <w:b w:val="0"/>
                <w:i w:val="0"/>
                <w:sz w:val="17"/>
              </w:rPr>
              <w:t>0x4C</w:t>
            </w:r>
          </w:p>
        </w:tc>
      </w:tr>
      <w:tr>
        <w:tc>
          <w:tcPr>
            <w:tcW w:type="dxa" w:w="4819"/>
          </w:tcPr>
          <w:p>
            <w:pPr>
              <w:spacing w:after="0" w:line="240" w:lineRule="auto"/>
            </w:pPr>
            <w:r/>
            <w:r>
              <w:rPr>
                <w:rFonts w:ascii="Calibri" w:hAnsi="Calibri" w:eastAsia="Microsoft YaHei"/>
                <w:b w:val="0"/>
                <w:i w:val="0"/>
                <w:sz w:val="17"/>
              </w:rPr>
              <w:t>2</w:t>
            </w:r>
          </w:p>
        </w:tc>
        <w:tc>
          <w:tcPr>
            <w:tcW w:type="dxa" w:w="4819"/>
          </w:tcPr>
          <w:p>
            <w:pPr>
              <w:spacing w:after="0" w:line="240" w:lineRule="auto"/>
            </w:pPr>
            <w:r/>
            <w:r>
              <w:rPr>
                <w:rFonts w:ascii="Calibri" w:hAnsi="Calibri" w:eastAsia="Microsoft YaHei"/>
                <w:b w:val="0"/>
                <w:i w:val="0"/>
                <w:sz w:val="17"/>
              </w:rPr>
              <w:t>0x7F</w:t>
            </w:r>
          </w:p>
        </w:tc>
      </w:tr>
      <w:tr>
        <w:tc>
          <w:tcPr>
            <w:tcW w:type="dxa" w:w="4819"/>
          </w:tcPr>
          <w:p>
            <w:pPr>
              <w:spacing w:after="0" w:line="240" w:lineRule="auto"/>
            </w:pPr>
            <w:r/>
            <w:r>
              <w:rPr>
                <w:rFonts w:ascii="Calibri" w:hAnsi="Calibri" w:eastAsia="Microsoft YaHei"/>
                <w:b w:val="0"/>
                <w:i w:val="0"/>
                <w:sz w:val="17"/>
              </w:rPr>
              <w:t>3</w:t>
            </w:r>
          </w:p>
        </w:tc>
        <w:tc>
          <w:tcPr>
            <w:tcW w:type="dxa" w:w="4819"/>
          </w:tcPr>
          <w:p>
            <w:pPr>
              <w:spacing w:after="0" w:line="240" w:lineRule="auto"/>
            </w:pPr>
            <w:r/>
            <w:r>
              <w:rPr>
                <w:rFonts w:ascii="Calibri" w:hAnsi="Calibri" w:eastAsia="Microsoft YaHei"/>
                <w:b w:val="0"/>
                <w:i w:val="0"/>
                <w:sz w:val="17"/>
              </w:rPr>
              <w:t>0xB3</w:t>
            </w:r>
          </w:p>
        </w:tc>
      </w:tr>
    </w:tbl>
    <w:p>
      <w:pPr>
        <w:spacing w:after="80"/>
      </w:pPr>
    </w:p>
    <w:p>
      <w:pPr>
        <w:spacing w:before="100" w:after="140" w:line="252" w:lineRule="auto"/>
        <w:ind w:left="227"/>
        <w:jc w:val="both"/>
        <w:shd w:val="clear" w:color="auto" w:fill="FFF6E0"/>
        <w:pBdr>
          <w:left w:val="single" w:sz="18" w:space="6" w:color="E0A800"/>
        </w:pBdr>
      </w:pPr>
      <w:r>
        <w:rPr>
          <w:rFonts w:ascii="Calibri" w:hAnsi="Calibri" w:eastAsia="Microsoft YaHei"/>
          <w:b w:val="0"/>
          <w:i w:val="0"/>
          <w:color w:val="5A4400"/>
          <w:sz w:val="18"/>
        </w:rPr>
        <w:t xml:space="preserve">TN-10 — Two source inconsistencies are reproduced verbatim in the tables above: (a) the SMD table gives SMD-Cx Frame#3 = </w:t>
      </w:r>
      <w:r>
        <w:rPr>
          <w:rFonts w:ascii="Courier New" w:hAnsi="Courier New" w:eastAsia="Courier New"/>
          <w:b w:val="0"/>
          <w:i w:val="0"/>
          <w:color w:val="5A4400"/>
          <w:sz w:val="17"/>
        </w:rPr>
        <w:t>0xAD</w:t>
      </w:r>
      <w:r>
        <w:rPr>
          <w:rFonts w:ascii="Calibri" w:hAnsi="Calibri" w:eastAsia="Microsoft YaHei"/>
          <w:b w:val="0"/>
          <w:i w:val="0"/>
          <w:color w:val="5A4400"/>
          <w:sz w:val="18"/>
        </w:rPr>
        <w:t xml:space="preserve">, whereas the body text of §2.2.2 lists the SMD-Cx values as 0x61, 0x52, 0x9E or </w:t>
      </w:r>
      <w:r>
        <w:rPr>
          <w:rFonts w:ascii="Courier New" w:hAnsi="Courier New" w:eastAsia="Courier New"/>
          <w:b w:val="0"/>
          <w:i w:val="0"/>
          <w:color w:val="5A4400"/>
          <w:sz w:val="17"/>
        </w:rPr>
        <w:t>0x2A</w:t>
      </w:r>
      <w:r>
        <w:rPr>
          <w:rFonts w:ascii="Calibri" w:hAnsi="Calibri" w:eastAsia="Microsoft YaHei"/>
          <w:b w:val="0"/>
          <w:i w:val="0"/>
          <w:color w:val="5A4400"/>
          <w:sz w:val="18"/>
        </w:rPr>
        <w:t>; (b) the Frag Count table maps Frag Count 0–3 to 0xE6/0x4C/0x7F/0xB3, which are the SMD-Sx values rather than fragment-counter values. Also, the source table header reads “Premptable” (typo), corrected to “Preemptable” here.</w:t>
      </w:r>
    </w:p>
    <w:p>
      <w:pPr>
        <w:keepNext/>
        <w:spacing w:before="180" w:after="60"/>
        <w:outlineLvl w:val="3"/>
      </w:pPr>
      <w:r>
        <w:rPr>
          <w:rFonts w:ascii="Calibri" w:hAnsi="Calibri" w:eastAsia="Microsoft YaHei"/>
          <w:b/>
          <w:i w:val="0"/>
          <w:color w:val="333333"/>
          <w:sz w:val="21"/>
        </w:rPr>
        <w:t>2.2.3 LLDP</w:t>
      </w:r>
    </w:p>
    <w:p>
      <w:pPr>
        <w:jc w:val="both"/>
      </w:pPr>
      <w:r>
        <w:rPr>
          <w:rFonts w:ascii="Calibri" w:hAnsi="Calibri" w:eastAsia="Microsoft YaHei"/>
          <w:b w:val="0"/>
          <w:i w:val="0"/>
          <w:sz w:val="21"/>
        </w:rPr>
        <w:t>Before frame preemption is enabled, the switching device sends a verification frame to neighbouring devices through the LLDP protocol. If a response frame from the neighbouring device is received within the specified time, frame preemption verification succeeds and the frame preemption feature can be enabled. If no response frame from the neighbouring device is received within the specified time, the switching device sends the verification frame to the neighbouring device again; if a response frame is still not received, frame preemption verification fails and the frame preemption feature cannot be enabled. After the frame preemption feature has passed verification, the additional information of the data frame is added to the mPacket header, describing its preemption characteristics.</w:t>
      </w:r>
    </w:p>
    <w:p>
      <w:pPr>
        <w:keepNext/>
        <w:spacing w:before="220" w:after="80"/>
        <w:outlineLvl w:val="2"/>
      </w:pPr>
      <w:r>
        <w:rPr>
          <w:rFonts w:ascii="Calibri" w:hAnsi="Calibri" w:eastAsia="Microsoft YaHei"/>
          <w:b/>
          <w:i w:val="0"/>
          <w:color w:val="2E5496"/>
          <w:sz w:val="23"/>
        </w:rPr>
        <w:t>2.3 Frame Preemption Configuration</w:t>
      </w:r>
    </w:p>
    <w:p>
      <w:pPr>
        <w:keepNext/>
        <w:spacing w:before="180" w:after="60"/>
        <w:outlineLvl w:val="3"/>
      </w:pPr>
      <w:r>
        <w:rPr>
          <w:rFonts w:ascii="Calibri" w:hAnsi="Calibri" w:eastAsia="Microsoft YaHei"/>
          <w:b/>
          <w:i w:val="0"/>
          <w:color w:val="333333"/>
          <w:sz w:val="21"/>
        </w:rPr>
        <w:t>2.3.1 Prerequisites</w:t>
      </w:r>
    </w:p>
    <w:p>
      <w:pPr>
        <w:jc w:val="both"/>
      </w:pPr>
      <w:r>
        <w:rPr>
          <w:rFonts w:ascii="Calibri" w:hAnsi="Calibri" w:eastAsia="Microsoft YaHei"/>
          <w:b w:val="0"/>
          <w:i w:val="0"/>
          <w:sz w:val="21"/>
        </w:rPr>
        <w:t>Frame Preemption is based on QoS queues. Before configuring FP, the QoS configuration of the ports must be planned and configured.</w:t>
      </w:r>
    </w:p>
    <w:p>
      <w:pPr>
        <w:keepNext/>
        <w:spacing w:before="180" w:after="60"/>
        <w:outlineLvl w:val="3"/>
      </w:pPr>
      <w:r>
        <w:rPr>
          <w:rFonts w:ascii="Calibri" w:hAnsi="Calibri" w:eastAsia="Microsoft YaHei"/>
          <w:b/>
          <w:i w:val="0"/>
          <w:color w:val="333333"/>
          <w:sz w:val="21"/>
        </w:rPr>
        <w:t>2.3.2 Configuring FP</w:t>
      </w:r>
    </w:p>
    <w:p>
      <w:pPr>
        <w:jc w:val="both"/>
      </w:pPr>
      <w:r>
        <w:rPr>
          <w:rFonts w:ascii="Calibri" w:hAnsi="Calibri" w:eastAsia="Microsoft YaHei"/>
          <w:b w:val="0"/>
          <w:i w:val="0"/>
          <w:sz w:val="21"/>
        </w:rPr>
        <w:t>FP decides whether to preempt according to the matching policy at the egress, so the FP feature is configured at the egress.</w:t>
      </w:r>
    </w:p>
    <w:p>
      <w:pPr>
        <w:spacing w:after="80"/>
        <w:ind w:left="283" w:hanging="283"/>
        <w:jc w:val="both"/>
      </w:pPr>
      <w:r>
        <w:rPr>
          <w:rFonts w:ascii="Calibri" w:hAnsi="Calibri" w:eastAsia="Microsoft YaHei"/>
          <w:b w:val="0"/>
          <w:i w:val="0"/>
          <w:sz w:val="21"/>
        </w:rPr>
        <w:t>(1) Enter global configuration mode.</w:t>
      </w:r>
    </w:p>
    <w:p>
      <w:pPr>
        <w:spacing w:before="60" w:after="60" w:line="240" w:lineRule="auto"/>
        <w:ind w:left="255"/>
        <w:shd w:val="clear" w:color="auto" w:fill="F5F5F5"/>
        <w:pBdr>
          <w:left w:val="single" w:sz="12" w:space="6" w:color="9BB7D4"/>
        </w:pBdr>
      </w:pPr>
      <w:r>
        <w:rPr>
          <w:rFonts w:ascii="Courier New" w:hAnsi="Courier New" w:eastAsia="Courier New"/>
          <w:color w:val="1A1A1A"/>
          <w:sz w:val="17"/>
        </w:rPr>
        <w:t>configure terminal</w:t>
      </w:r>
    </w:p>
    <w:p>
      <w:pPr>
        <w:spacing w:after="80"/>
        <w:ind w:left="283" w:hanging="283"/>
        <w:jc w:val="both"/>
      </w:pPr>
      <w:r>
        <w:rPr>
          <w:rFonts w:ascii="Calibri" w:hAnsi="Calibri" w:eastAsia="Microsoft YaHei"/>
          <w:b w:val="0"/>
          <w:i w:val="0"/>
          <w:sz w:val="21"/>
        </w:rPr>
        <w:t>(2) Enter the Layer 2 Ethernet interface view.</w:t>
      </w:r>
    </w:p>
    <w:p>
      <w:pPr>
        <w:spacing w:before="60" w:after="60" w:line="240" w:lineRule="auto"/>
        <w:ind w:left="255"/>
        <w:shd w:val="clear" w:color="auto" w:fill="F5F5F5"/>
        <w:pBdr>
          <w:left w:val="single" w:sz="12" w:space="6" w:color="9BB7D4"/>
        </w:pBdr>
      </w:pPr>
      <w:r>
        <w:rPr>
          <w:rFonts w:ascii="Courier New" w:hAnsi="Courier New" w:eastAsia="Courier New"/>
          <w:color w:val="1A1A1A"/>
          <w:sz w:val="17"/>
        </w:rPr>
        <w:t>interface interface-type interface-number</w:t>
      </w:r>
    </w:p>
    <w:p>
      <w:pPr>
        <w:spacing w:after="80"/>
        <w:ind w:left="283" w:hanging="283"/>
        <w:jc w:val="both"/>
      </w:pPr>
      <w:r>
        <w:rPr>
          <w:rFonts w:ascii="Calibri" w:hAnsi="Calibri" w:eastAsia="Microsoft YaHei"/>
          <w:b w:val="0"/>
          <w:i w:val="0"/>
          <w:sz w:val="21"/>
        </w:rPr>
        <w:t>(3) Enable the FP TX feature.</w:t>
      </w:r>
    </w:p>
    <w:p>
      <w:pPr>
        <w:spacing w:before="60" w:after="60" w:line="240" w:lineRule="auto"/>
        <w:ind w:left="255"/>
        <w:shd w:val="clear" w:color="auto" w:fill="F5F5F5"/>
        <w:pBdr>
          <w:left w:val="single" w:sz="12" w:space="6" w:color="9BB7D4"/>
        </w:pBdr>
      </w:pPr>
      <w:r>
        <w:rPr>
          <w:rFonts w:ascii="Courier New" w:hAnsi="Courier New" w:eastAsia="Courier New"/>
          <w:color w:val="1A1A1A"/>
          <w:sz w:val="17"/>
        </w:rPr>
        <w:t>tsn frame-preemption</w:t>
      </w:r>
    </w:p>
    <w:p>
      <w:pPr>
        <w:spacing w:after="80"/>
        <w:ind w:left="283" w:hanging="283"/>
        <w:jc w:val="both"/>
      </w:pPr>
      <w:r>
        <w:rPr>
          <w:rFonts w:ascii="Calibri" w:hAnsi="Calibri" w:eastAsia="Microsoft YaHei"/>
          <w:b w:val="0"/>
          <w:i w:val="0"/>
          <w:sz w:val="21"/>
        </w:rPr>
        <w:t>(4) Disable verification of the peer’s FP capability.</w:t>
      </w:r>
    </w:p>
    <w:p>
      <w:pPr>
        <w:spacing w:before="60" w:after="60" w:line="240" w:lineRule="auto"/>
        <w:ind w:left="255"/>
        <w:shd w:val="clear" w:color="auto" w:fill="F5F5F5"/>
        <w:pBdr>
          <w:left w:val="single" w:sz="12" w:space="6" w:color="9BB7D4"/>
        </w:pBdr>
      </w:pPr>
      <w:r>
        <w:rPr>
          <w:rFonts w:ascii="Courier New" w:hAnsi="Courier New" w:eastAsia="Courier New"/>
          <w:color w:val="1A1A1A"/>
          <w:sz w:val="17"/>
        </w:rPr>
        <w:t>tsn frame-preemption verify-disable</w:t>
      </w:r>
    </w:p>
    <w:p>
      <w:pPr>
        <w:jc w:val="both"/>
      </w:pPr>
      <w:r>
        <w:rPr>
          <w:rFonts w:ascii="Calibri" w:hAnsi="Calibri" w:eastAsia="Microsoft YaHei"/>
          <w:b w:val="0"/>
          <w:i w:val="0"/>
          <w:sz w:val="21"/>
        </w:rPr>
        <w:t>Note that once this is disabled, the peer is not verified for FP support, and packet loss may occur if the peer does not support FP.</w:t>
      </w:r>
    </w:p>
    <w:p>
      <w:pPr>
        <w:spacing w:after="80"/>
        <w:ind w:left="283" w:hanging="283"/>
        <w:jc w:val="both"/>
      </w:pPr>
      <w:r>
        <w:rPr>
          <w:rFonts w:ascii="Calibri" w:hAnsi="Calibri" w:eastAsia="Microsoft YaHei"/>
          <w:b w:val="0"/>
          <w:i w:val="0"/>
          <w:sz w:val="21"/>
        </w:rPr>
        <w:t>(5) Configure the device not to wait for the peer’s LLDP message verification before enabling the FP feature.</w:t>
      </w:r>
    </w:p>
    <w:p>
      <w:pPr>
        <w:spacing w:before="60" w:after="60" w:line="240" w:lineRule="auto"/>
        <w:ind w:left="255"/>
        <w:shd w:val="clear" w:color="auto" w:fill="F5F5F5"/>
        <w:pBdr>
          <w:left w:val="single" w:sz="12" w:space="6" w:color="9BB7D4"/>
        </w:pBdr>
      </w:pPr>
      <w:r>
        <w:rPr>
          <w:rFonts w:ascii="Courier New" w:hAnsi="Courier New" w:eastAsia="Courier New"/>
          <w:color w:val="1A1A1A"/>
          <w:sz w:val="17"/>
        </w:rPr>
        <w:t>tsn frame-preemption ignore-lldp</w:t>
      </w:r>
    </w:p>
    <w:p>
      <w:pPr>
        <w:jc w:val="both"/>
      </w:pPr>
      <w:r>
        <w:rPr>
          <w:rFonts w:ascii="Calibri" w:hAnsi="Calibri" w:eastAsia="Microsoft YaHei"/>
          <w:b w:val="0"/>
          <w:i w:val="0"/>
          <w:sz w:val="21"/>
        </w:rPr>
        <w:t>Note that ignoring LLDP messages when starting FP means that FP is started on the local side regardless of whether the peer supports FP.</w:t>
      </w:r>
    </w:p>
    <w:p>
      <w:pPr>
        <w:spacing w:after="80"/>
        <w:ind w:left="283" w:hanging="283"/>
        <w:jc w:val="both"/>
      </w:pPr>
      <w:r>
        <w:rPr>
          <w:rFonts w:ascii="Calibri" w:hAnsi="Calibri" w:eastAsia="Microsoft YaHei"/>
          <w:b w:val="0"/>
          <w:i w:val="0"/>
          <w:sz w:val="21"/>
        </w:rPr>
        <w:t>(6) Configure the queues on which FP is preemptable.</w:t>
      </w:r>
    </w:p>
    <w:p>
      <w:pPr>
        <w:spacing w:before="60" w:after="60" w:line="240" w:lineRule="auto"/>
        <w:ind w:left="255"/>
        <w:shd w:val="clear" w:color="auto" w:fill="F5F5F5"/>
        <w:pBdr>
          <w:left w:val="single" w:sz="12" w:space="6" w:color="9BB7D4"/>
        </w:pBdr>
      </w:pPr>
      <w:r>
        <w:rPr>
          <w:rFonts w:ascii="Courier New" w:hAnsi="Courier New" w:eastAsia="Courier New"/>
          <w:color w:val="1A1A1A"/>
          <w:sz w:val="17"/>
        </w:rPr>
        <w:t>tsn frame-preemption queue &lt;0-7 queue&gt;</w:t>
      </w:r>
    </w:p>
    <w:p>
      <w:pPr>
        <w:jc w:val="both"/>
      </w:pPr>
      <w:r>
        <w:rPr>
          <w:rFonts w:ascii="Calibri" w:hAnsi="Calibri" w:eastAsia="Microsoft YaHei"/>
          <w:b w:val="0"/>
          <w:i w:val="0"/>
          <w:sz w:val="21"/>
        </w:rPr>
        <w:t>After configuration, these queues can be preempted; for example, if queue 1 is configured, then frames in queue 1 can be preempted.</w:t>
      </w:r>
    </w:p>
    <w:p>
      <w:pPr>
        <w:spacing w:after="80"/>
        <w:ind w:left="283" w:hanging="283"/>
        <w:jc w:val="both"/>
      </w:pPr>
      <w:r>
        <w:rPr>
          <w:rFonts w:ascii="Calibri" w:hAnsi="Calibri" w:eastAsia="Microsoft YaHei"/>
          <w:b w:val="0"/>
          <w:i w:val="0"/>
          <w:sz w:val="21"/>
        </w:rPr>
        <w:t xml:space="preserve">(6) To delete a configuration or turn it off, prefix the command from steps 1–5 above with </w:t>
      </w:r>
      <w:r>
        <w:rPr>
          <w:rFonts w:ascii="Courier New" w:hAnsi="Courier New" w:eastAsia="Courier New"/>
          <w:b w:val="0"/>
          <w:i w:val="0"/>
          <w:color w:val="9B1C1C"/>
          <w:sz w:val="20"/>
        </w:rPr>
        <w:t>no</w:t>
      </w:r>
      <w:r>
        <w:rPr>
          <w:rFonts w:ascii="Calibri" w:hAnsi="Calibri" w:eastAsia="Microsoft YaHei"/>
          <w:b w:val="0"/>
          <w:i w:val="0"/>
          <w:sz w:val="21"/>
        </w:rPr>
        <w:t xml:space="preserve"> and run it again; the configuration is then successfully deleted or turned off. For example, to turn off frame preemption on a port:</w:t>
      </w:r>
    </w:p>
    <w:p>
      <w:pPr>
        <w:spacing w:before="60" w:after="60" w:line="240" w:lineRule="auto"/>
        <w:ind w:left="255"/>
        <w:shd w:val="clear" w:color="auto" w:fill="F5F5F5"/>
        <w:pBdr>
          <w:left w:val="single" w:sz="12" w:space="6" w:color="9BB7D4"/>
        </w:pBdr>
      </w:pPr>
      <w:r>
        <w:rPr>
          <w:rFonts w:ascii="Courier New" w:hAnsi="Courier New" w:eastAsia="Courier New"/>
          <w:color w:val="1A1A1A"/>
          <w:sz w:val="17"/>
        </w:rPr>
        <w:t>no tsn frame-preemption</w:t>
      </w:r>
    </w:p>
    <w:p>
      <w:pPr>
        <w:spacing w:before="100" w:after="140" w:line="252" w:lineRule="auto"/>
        <w:ind w:left="227"/>
        <w:jc w:val="both"/>
        <w:shd w:val="clear" w:color="auto" w:fill="FFF6E0"/>
        <w:pBdr>
          <w:left w:val="single" w:sz="18" w:space="6" w:color="E0A800"/>
        </w:pBdr>
      </w:pPr>
      <w:r>
        <w:rPr>
          <w:rFonts w:ascii="Calibri" w:hAnsi="Calibri" w:eastAsia="Microsoft YaHei"/>
          <w:b w:val="0"/>
          <w:i w:val="0"/>
          <w:color w:val="5A4400"/>
          <w:sz w:val="18"/>
        </w:rPr>
        <w:t>TN-11 — The source numbers two consecutive steps as “(6)” in §2.3.2. The duplication is reproduced as-is.</w:t>
      </w:r>
    </w:p>
    <w:p>
      <w:pPr>
        <w:spacing w:after="80"/>
        <w:ind w:left="283" w:hanging="283"/>
        <w:jc w:val="both"/>
      </w:pPr>
      <w:r>
        <w:rPr>
          <w:rFonts w:ascii="Calibri" w:hAnsi="Calibri" w:eastAsia="Microsoft YaHei"/>
          <w:b w:val="0"/>
          <w:i w:val="0"/>
          <w:sz w:val="21"/>
        </w:rPr>
        <w:t>(7) View the FP configuration.</w:t>
      </w:r>
    </w:p>
    <w:p>
      <w:pPr>
        <w:spacing w:before="60" w:after="0" w:line="240" w:lineRule="auto"/>
        <w:ind w:left="255"/>
        <w:shd w:val="clear" w:color="auto" w:fill="F5F5F5"/>
        <w:pBdr>
          <w:left w:val="single" w:sz="12" w:space="6" w:color="9BB7D4"/>
        </w:pBdr>
      </w:pPr>
      <w:r>
        <w:rPr>
          <w:rFonts w:ascii="Courier New" w:hAnsi="Courier New" w:eastAsia="Courier New"/>
          <w:color w:val="1A1A1A"/>
          <w:sz w:val="17"/>
        </w:rPr>
        <w:t>switch# show running-config</w:t>
      </w:r>
    </w:p>
    <w:p>
      <w:pPr>
        <w:spacing w:before="0" w:after="0" w:line="240" w:lineRule="auto"/>
        <w:ind w:left="255"/>
        <w:shd w:val="clear" w:color="auto" w:fill="F5F5F5"/>
        <w:pBdr>
          <w:left w:val="single" w:sz="12" w:space="6" w:color="9BB7D4"/>
        </w:pBdr>
      </w:pPr>
      <w:r>
        <w:rPr>
          <w:rFonts w:ascii="Courier New" w:hAnsi="Courier New" w:eastAsia="Courier New"/>
          <w:color w:val="1A1A1A"/>
          <w:sz w:val="17"/>
        </w:rPr>
        <w:t>Building configuration...</w:t>
      </w:r>
    </w:p>
    <w:p>
      <w:pPr>
        <w:spacing w:before="0" w:after="0" w:line="240" w:lineRule="auto"/>
        <w:ind w:left="255"/>
        <w:shd w:val="clear" w:color="auto" w:fill="F5F5F5"/>
        <w:pBdr>
          <w:left w:val="single" w:sz="12" w:space="6" w:color="9BB7D4"/>
        </w:pBdr>
      </w:pPr>
      <w:r>
        <w:rPr>
          <w:rFonts w:ascii="Courier New" w:hAnsi="Courier New" w:eastAsia="Courier New"/>
          <w:color w:val="1A1A1A"/>
          <w:sz w:val="17"/>
        </w:rPr>
        <w:t>......</w:t>
      </w:r>
    </w:p>
    <w:p>
      <w:pPr>
        <w:spacing w:before="0" w:after="0" w:line="240" w:lineRule="auto"/>
        <w:ind w:left="255"/>
        <w:shd w:val="clear" w:color="auto" w:fill="F5F5F5"/>
        <w:pBdr>
          <w:left w:val="single" w:sz="12" w:space="6" w:color="9BB7D4"/>
        </w:pBdr>
      </w:pPr>
      <w:r>
        <w:rPr>
          <w:rFonts w:ascii="Courier New" w:hAnsi="Courier New" w:eastAsia="Courier New"/>
          <w:color w:val="1A1A1A"/>
          <w:sz w:val="17"/>
        </w:rPr>
        <w:t>interface 10GigabitEthernet 1/2</w:t>
      </w:r>
    </w:p>
    <w:p>
      <w:pPr>
        <w:spacing w:before="0" w:after="0" w:line="240" w:lineRule="auto"/>
        <w:ind w:left="255"/>
        <w:shd w:val="clear" w:color="auto" w:fill="F5F5F5"/>
        <w:pBdr>
          <w:left w:val="single" w:sz="12" w:space="6" w:color="9BB7D4"/>
        </w:pBdr>
      </w:pPr>
      <w:r>
        <w:rPr>
          <w:rFonts w:ascii="Courier New" w:hAnsi="Courier New" w:eastAsia="Courier New"/>
          <w:color w:val="1A1A1A"/>
          <w:sz w:val="17"/>
        </w:rPr>
        <w:t xml:space="preserve"> switchport hybrid allowed vlan 100</w:t>
      </w:r>
    </w:p>
    <w:p>
      <w:pPr>
        <w:spacing w:before="0" w:after="0" w:line="240" w:lineRule="auto"/>
        <w:ind w:left="255"/>
        <w:shd w:val="clear" w:color="auto" w:fill="F5F5F5"/>
        <w:pBdr>
          <w:left w:val="single" w:sz="12" w:space="6" w:color="9BB7D4"/>
        </w:pBdr>
      </w:pPr>
      <w:r>
        <w:rPr>
          <w:rFonts w:ascii="Courier New" w:hAnsi="Courier New" w:eastAsia="Courier New"/>
          <w:color w:val="1A1A1A"/>
          <w:sz w:val="17"/>
        </w:rPr>
        <w:t xml:space="preserve"> switchport mode hybrid</w:t>
      </w:r>
    </w:p>
    <w:p>
      <w:pPr>
        <w:spacing w:before="0" w:after="0" w:line="240" w:lineRule="auto"/>
        <w:ind w:left="255"/>
        <w:shd w:val="clear" w:color="auto" w:fill="F5F5F5"/>
        <w:pBdr>
          <w:left w:val="single" w:sz="12" w:space="6" w:color="9BB7D4"/>
        </w:pBdr>
      </w:pPr>
      <w:r>
        <w:rPr>
          <w:rFonts w:ascii="Courier New" w:hAnsi="Courier New" w:eastAsia="Courier New"/>
          <w:color w:val="1A1A1A"/>
          <w:sz w:val="17"/>
        </w:rPr>
        <w:t xml:space="preserve"> qos trust tag</w:t>
      </w:r>
    </w:p>
    <w:p>
      <w:pPr>
        <w:spacing w:before="0" w:after="0" w:line="240" w:lineRule="auto"/>
        <w:ind w:left="255"/>
        <w:shd w:val="clear" w:color="auto" w:fill="F5F5F5"/>
        <w:pBdr>
          <w:left w:val="single" w:sz="12" w:space="6" w:color="9BB7D4"/>
        </w:pBdr>
      </w:pPr>
      <w:r>
        <w:rPr>
          <w:rFonts w:ascii="Courier New" w:hAnsi="Courier New" w:eastAsia="Courier New"/>
          <w:color w:val="1A1A1A"/>
          <w:sz w:val="17"/>
        </w:rPr>
        <w:t xml:space="preserve"> qos map tag-cos pcp 0 dei 0 cos 0 dpl 0</w:t>
      </w:r>
    </w:p>
    <w:p>
      <w:pPr>
        <w:spacing w:before="0" w:after="0" w:line="240" w:lineRule="auto"/>
        <w:ind w:left="255"/>
        <w:shd w:val="clear" w:color="auto" w:fill="F5F5F5"/>
        <w:pBdr>
          <w:left w:val="single" w:sz="12" w:space="6" w:color="9BB7D4"/>
        </w:pBdr>
      </w:pPr>
      <w:r>
        <w:rPr>
          <w:rFonts w:ascii="Courier New" w:hAnsi="Courier New" w:eastAsia="Courier New"/>
          <w:color w:val="1A1A1A"/>
          <w:sz w:val="17"/>
        </w:rPr>
        <w:t xml:space="preserve"> qos map tag-cos pcp 0 dei 1 cos 0 dpl 1</w:t>
      </w:r>
    </w:p>
    <w:p>
      <w:pPr>
        <w:spacing w:before="0" w:after="0" w:line="240" w:lineRule="auto"/>
        <w:ind w:left="255"/>
        <w:shd w:val="clear" w:color="auto" w:fill="F5F5F5"/>
        <w:pBdr>
          <w:left w:val="single" w:sz="12" w:space="6" w:color="9BB7D4"/>
        </w:pBdr>
      </w:pPr>
      <w:r>
        <w:rPr>
          <w:rFonts w:ascii="Courier New" w:hAnsi="Courier New" w:eastAsia="Courier New"/>
          <w:color w:val="1A1A1A"/>
          <w:sz w:val="17"/>
        </w:rPr>
        <w:t xml:space="preserve"> qos map tag-cos pcp 1 dei 0 cos 1 dpl 0</w:t>
      </w:r>
    </w:p>
    <w:p>
      <w:pPr>
        <w:spacing w:before="0" w:after="0" w:line="240" w:lineRule="auto"/>
        <w:ind w:left="255"/>
        <w:shd w:val="clear" w:color="auto" w:fill="F5F5F5"/>
        <w:pBdr>
          <w:left w:val="single" w:sz="12" w:space="6" w:color="9BB7D4"/>
        </w:pBdr>
      </w:pPr>
      <w:r>
        <w:rPr>
          <w:rFonts w:ascii="Courier New" w:hAnsi="Courier New" w:eastAsia="Courier New"/>
          <w:color w:val="1A1A1A"/>
          <w:sz w:val="17"/>
        </w:rPr>
        <w:t xml:space="preserve"> qos map tag-cos pcp 1 dei 1 cos 1 dpl 1</w:t>
      </w:r>
    </w:p>
    <w:p>
      <w:pPr>
        <w:spacing w:before="0" w:after="0" w:line="240" w:lineRule="auto"/>
        <w:ind w:left="255"/>
        <w:shd w:val="clear" w:color="auto" w:fill="F5F5F5"/>
        <w:pBdr>
          <w:left w:val="single" w:sz="12" w:space="6" w:color="9BB7D4"/>
        </w:pBdr>
      </w:pPr>
      <w:r>
        <w:rPr>
          <w:rFonts w:ascii="Courier New" w:hAnsi="Courier New" w:eastAsia="Courier New"/>
          <w:color w:val="1A1A1A"/>
          <w:sz w:val="17"/>
        </w:rPr>
        <w:t xml:space="preserve"> no spanning-tree</w:t>
      </w:r>
    </w:p>
    <w:p>
      <w:pPr>
        <w:spacing w:before="0" w:after="0" w:line="240" w:lineRule="auto"/>
        <w:ind w:left="255"/>
        <w:shd w:val="clear" w:color="auto" w:fill="F5F5F5"/>
        <w:pBdr>
          <w:left w:val="single" w:sz="12" w:space="6" w:color="9BB7D4"/>
        </w:pBdr>
      </w:pPr>
      <w:r>
        <w:rPr>
          <w:rFonts w:ascii="Courier New" w:hAnsi="Courier New" w:eastAsia="Courier New"/>
          <w:color w:val="1A1A1A"/>
          <w:sz w:val="17"/>
        </w:rPr>
        <w:t xml:space="preserve"> tsn frame-preemption</w:t>
      </w:r>
    </w:p>
    <w:p>
      <w:pPr>
        <w:spacing w:before="0" w:after="0" w:line="240" w:lineRule="auto"/>
        <w:ind w:left="255"/>
        <w:shd w:val="clear" w:color="auto" w:fill="F5F5F5"/>
        <w:pBdr>
          <w:left w:val="single" w:sz="12" w:space="6" w:color="9BB7D4"/>
        </w:pBdr>
      </w:pPr>
      <w:r>
        <w:rPr>
          <w:rFonts w:ascii="Courier New" w:hAnsi="Courier New" w:eastAsia="Courier New"/>
          <w:color w:val="1A1A1A"/>
          <w:sz w:val="17"/>
        </w:rPr>
        <w:t xml:space="preserve"> tsn frame-preemption verify-disable</w:t>
      </w:r>
    </w:p>
    <w:p>
      <w:pPr>
        <w:spacing w:before="0" w:after="0" w:line="240" w:lineRule="auto"/>
        <w:ind w:left="255"/>
        <w:shd w:val="clear" w:color="auto" w:fill="F5F5F5"/>
        <w:pBdr>
          <w:left w:val="single" w:sz="12" w:space="6" w:color="9BB7D4"/>
        </w:pBdr>
      </w:pPr>
      <w:r>
        <w:rPr>
          <w:rFonts w:ascii="Courier New" w:hAnsi="Courier New" w:eastAsia="Courier New"/>
          <w:color w:val="1A1A1A"/>
          <w:sz w:val="17"/>
        </w:rPr>
        <w:t xml:space="preserve"> tsn frame-preemption ignore-lldp</w:t>
      </w:r>
    </w:p>
    <w:p>
      <w:pPr>
        <w:spacing w:before="0" w:after="0" w:line="240" w:lineRule="auto"/>
        <w:ind w:left="255"/>
        <w:shd w:val="clear" w:color="auto" w:fill="F5F5F5"/>
        <w:pBdr>
          <w:left w:val="single" w:sz="12" w:space="6" w:color="9BB7D4"/>
        </w:pBdr>
      </w:pPr>
      <w:r>
        <w:rPr>
          <w:rFonts w:ascii="Courier New" w:hAnsi="Courier New" w:eastAsia="Courier New"/>
          <w:color w:val="1A1A1A"/>
          <w:sz w:val="17"/>
        </w:rPr>
        <w:t xml:space="preserve"> tsn frame-preemption queue 0</w:t>
      </w:r>
    </w:p>
    <w:p>
      <w:pPr>
        <w:spacing w:before="0" w:after="60" w:line="240" w:lineRule="auto"/>
        <w:ind w:left="255"/>
        <w:shd w:val="clear" w:color="auto" w:fill="F5F5F5"/>
        <w:pBdr>
          <w:left w:val="single" w:sz="12" w:space="6" w:color="9BB7D4"/>
        </w:pBdr>
      </w:pPr>
      <w:r>
        <w:rPr>
          <w:rFonts w:ascii="Courier New" w:hAnsi="Courier New" w:eastAsia="Courier New"/>
          <w:color w:val="1A1A1A"/>
          <w:sz w:val="17"/>
        </w:rPr>
        <w:t xml:space="preserve"> tsn frame-preemption queue 1</w:t>
      </w:r>
    </w:p>
    <w:p>
      <w:pPr>
        <w:spacing w:after="80"/>
        <w:ind w:left="283" w:hanging="283"/>
        <w:jc w:val="both"/>
      </w:pPr>
      <w:r>
        <w:rPr>
          <w:rFonts w:ascii="Calibri" w:hAnsi="Calibri" w:eastAsia="Microsoft YaHei"/>
          <w:b w:val="0"/>
          <w:i w:val="0"/>
          <w:sz w:val="21"/>
        </w:rPr>
        <w:t>(8) View the FP port status.</w:t>
      </w:r>
    </w:p>
    <w:p>
      <w:pPr>
        <w:spacing w:before="60" w:after="0" w:line="240" w:lineRule="auto"/>
        <w:ind w:left="255"/>
        <w:shd w:val="clear" w:color="auto" w:fill="F5F5F5"/>
        <w:pBdr>
          <w:left w:val="single" w:sz="12" w:space="6" w:color="9BB7D4"/>
        </w:pBdr>
      </w:pPr>
      <w:r>
        <w:rPr>
          <w:rFonts w:ascii="Courier New" w:hAnsi="Courier New" w:eastAsia="Courier New"/>
          <w:color w:val="2E7D32"/>
          <w:sz w:val="17"/>
        </w:rPr>
        <w:t># show tsn frame-preemption status interface GigabitEthernet 1/1</w:t>
      </w:r>
    </w:p>
    <w:p>
      <w:pPr>
        <w:spacing w:before="0" w:after="0" w:line="240" w:lineRule="auto"/>
        <w:ind w:left="255"/>
        <w:shd w:val="clear" w:color="auto" w:fill="F5F5F5"/>
        <w:pBdr>
          <w:left w:val="single" w:sz="12" w:space="6" w:color="9BB7D4"/>
        </w:pBdr>
      </w:pPr>
      <w:r>
        <w:rPr>
          <w:rFonts w:ascii="Courier New" w:hAnsi="Courier New" w:eastAsia="Courier New"/>
          <w:color w:val="1A1A1A"/>
          <w:sz w:val="17"/>
        </w:rPr>
        <w:t>interface GigabitEthernet 1/1</w:t>
      </w:r>
    </w:p>
    <w:p>
      <w:pPr>
        <w:spacing w:before="0" w:after="0" w:line="240" w:lineRule="auto"/>
        <w:ind w:left="255"/>
        <w:shd w:val="clear" w:color="auto" w:fill="F5F5F5"/>
        <w:pBdr>
          <w:left w:val="single" w:sz="12" w:space="6" w:color="9BB7D4"/>
        </w:pBdr>
      </w:pPr>
      <w:r>
        <w:rPr>
          <w:rFonts w:ascii="Courier New" w:hAnsi="Courier New" w:eastAsia="Courier New"/>
          <w:color w:val="1A1A1A"/>
          <w:sz w:val="17"/>
        </w:rPr>
        <w:t>HoldAdvance                : 0 nanoseconds</w:t>
      </w:r>
    </w:p>
    <w:p>
      <w:pPr>
        <w:spacing w:before="0" w:after="0" w:line="240" w:lineRule="auto"/>
        <w:ind w:left="255"/>
        <w:shd w:val="clear" w:color="auto" w:fill="F5F5F5"/>
        <w:pBdr>
          <w:left w:val="single" w:sz="12" w:space="6" w:color="9BB7D4"/>
        </w:pBdr>
      </w:pPr>
      <w:r>
        <w:rPr>
          <w:rFonts w:ascii="Courier New" w:hAnsi="Courier New" w:eastAsia="Courier New"/>
          <w:color w:val="1A1A1A"/>
          <w:sz w:val="17"/>
        </w:rPr>
        <w:t>ReleaseAdvance             : 0 nanoseconds</w:t>
      </w:r>
    </w:p>
    <w:p>
      <w:pPr>
        <w:spacing w:before="0" w:after="0" w:line="240" w:lineRule="auto"/>
        <w:ind w:left="255"/>
        <w:shd w:val="clear" w:color="auto" w:fill="F5F5F5"/>
        <w:pBdr>
          <w:left w:val="single" w:sz="12" w:space="6" w:color="9BB7D4"/>
        </w:pBdr>
      </w:pPr>
      <w:r>
        <w:rPr>
          <w:rFonts w:ascii="Courier New" w:hAnsi="Courier New" w:eastAsia="Courier New"/>
          <w:color w:val="1A1A1A"/>
          <w:sz w:val="17"/>
        </w:rPr>
        <w:t>PreemptionActive           : FALSE</w:t>
      </w:r>
    </w:p>
    <w:p>
      <w:pPr>
        <w:spacing w:before="0" w:after="0" w:line="240" w:lineRule="auto"/>
        <w:ind w:left="255"/>
        <w:shd w:val="clear" w:color="auto" w:fill="F5F5F5"/>
        <w:pBdr>
          <w:left w:val="single" w:sz="12" w:space="6" w:color="9BB7D4"/>
        </w:pBdr>
      </w:pPr>
      <w:r>
        <w:rPr>
          <w:rFonts w:ascii="Courier New" w:hAnsi="Courier New" w:eastAsia="Courier New"/>
          <w:color w:val="1A1A1A"/>
          <w:sz w:val="17"/>
        </w:rPr>
        <w:t>HoldRequest                : FALSE</w:t>
      </w:r>
    </w:p>
    <w:p>
      <w:pPr>
        <w:spacing w:before="0" w:after="0" w:line="240" w:lineRule="auto"/>
        <w:ind w:left="255"/>
        <w:shd w:val="clear" w:color="auto" w:fill="F5F5F5"/>
        <w:pBdr>
          <w:left w:val="single" w:sz="12" w:space="6" w:color="9BB7D4"/>
        </w:pBdr>
      </w:pPr>
      <w:r>
        <w:rPr>
          <w:rFonts w:ascii="Courier New" w:hAnsi="Courier New" w:eastAsia="Courier New"/>
          <w:color w:val="1A1A1A"/>
          <w:sz w:val="17"/>
        </w:rPr>
        <w:t>StatusVerify               : disabled</w:t>
      </w:r>
    </w:p>
    <w:p>
      <w:pPr>
        <w:spacing w:before="0" w:after="0" w:line="240" w:lineRule="auto"/>
        <w:ind w:left="255"/>
        <w:shd w:val="clear" w:color="auto" w:fill="F5F5F5"/>
        <w:pBdr>
          <w:left w:val="single" w:sz="12" w:space="6" w:color="9BB7D4"/>
        </w:pBdr>
      </w:pPr>
      <w:r>
        <w:rPr>
          <w:rFonts w:ascii="Courier New" w:hAnsi="Courier New" w:eastAsia="Courier New"/>
          <w:color w:val="1A1A1A"/>
          <w:sz w:val="17"/>
        </w:rPr>
        <w:t>LocPreemptSupported        : TRUE</w:t>
      </w:r>
    </w:p>
    <w:p>
      <w:pPr>
        <w:spacing w:before="0" w:after="0" w:line="240" w:lineRule="auto"/>
        <w:ind w:left="255"/>
        <w:shd w:val="clear" w:color="auto" w:fill="F5F5F5"/>
        <w:pBdr>
          <w:left w:val="single" w:sz="12" w:space="6" w:color="9BB7D4"/>
        </w:pBdr>
      </w:pPr>
      <w:r>
        <w:rPr>
          <w:rFonts w:ascii="Courier New" w:hAnsi="Courier New" w:eastAsia="Courier New"/>
          <w:color w:val="1A1A1A"/>
          <w:sz w:val="17"/>
        </w:rPr>
        <w:t>LocPreemptEnabled          : TRUE</w:t>
      </w:r>
    </w:p>
    <w:p>
      <w:pPr>
        <w:spacing w:before="0" w:after="0" w:line="240" w:lineRule="auto"/>
        <w:ind w:left="255"/>
        <w:shd w:val="clear" w:color="auto" w:fill="F5F5F5"/>
        <w:pBdr>
          <w:left w:val="single" w:sz="12" w:space="6" w:color="9BB7D4"/>
        </w:pBdr>
      </w:pPr>
      <w:r>
        <w:rPr>
          <w:rFonts w:ascii="Courier New" w:hAnsi="Courier New" w:eastAsia="Courier New"/>
          <w:color w:val="1A1A1A"/>
          <w:sz w:val="17"/>
        </w:rPr>
        <w:t>LocPreemptActive           : FALSE</w:t>
      </w:r>
    </w:p>
    <w:p>
      <w:pPr>
        <w:spacing w:before="0" w:after="60" w:line="240" w:lineRule="auto"/>
        <w:ind w:left="255"/>
        <w:shd w:val="clear" w:color="auto" w:fill="F5F5F5"/>
        <w:pBdr>
          <w:left w:val="single" w:sz="12" w:space="6" w:color="9BB7D4"/>
        </w:pBdr>
      </w:pPr>
      <w:r>
        <w:rPr>
          <w:rFonts w:ascii="Courier New" w:hAnsi="Courier New" w:eastAsia="Courier New"/>
          <w:color w:val="1A1A1A"/>
          <w:sz w:val="17"/>
        </w:rPr>
        <w:t>LocAddFragSize             : 0 (64 octets)</w:t>
      </w:r>
    </w:p>
    <w:p>
      <w:pPr>
        <w:keepNext/>
        <w:spacing w:before="220" w:after="80"/>
        <w:outlineLvl w:val="2"/>
      </w:pPr>
      <w:r>
        <w:rPr>
          <w:rFonts w:ascii="Calibri" w:hAnsi="Calibri" w:eastAsia="Microsoft YaHei"/>
          <w:b/>
          <w:i w:val="0"/>
          <w:color w:val="2E5496"/>
          <w:sz w:val="23"/>
        </w:rPr>
        <w:t>2.4 Frame Preemption Configuration Example</w:t>
      </w:r>
    </w:p>
    <w:p>
      <w:pPr>
        <w:keepNext/>
        <w:spacing w:before="180" w:after="60"/>
        <w:outlineLvl w:val="3"/>
      </w:pPr>
      <w:r>
        <w:rPr>
          <w:rFonts w:ascii="Calibri" w:hAnsi="Calibri" w:eastAsia="Microsoft YaHei"/>
          <w:b/>
          <w:i w:val="0"/>
          <w:color w:val="333333"/>
          <w:sz w:val="21"/>
        </w:rPr>
        <w:t>2.4.1 Example Requirements</w:t>
      </w:r>
    </w:p>
    <w:p>
      <w:pPr>
        <w:keepNext/>
        <w:spacing w:before="160" w:after="40"/>
        <w:jc w:val="center"/>
      </w:pPr>
      <w:r>
        <w:drawing>
          <wp:inline xmlns:a="http://schemas.openxmlformats.org/drawingml/2006/main" xmlns:pic="http://schemas.openxmlformats.org/drawingml/2006/picture">
            <wp:extent cx="6120000" cy="2260320"/>
            <wp:docPr id="18" name="Picture 18"/>
            <wp:cNvGraphicFramePr>
              <a:graphicFrameLocks noChangeAspect="1"/>
            </wp:cNvGraphicFramePr>
            <a:graphic>
              <a:graphicData uri="http://schemas.openxmlformats.org/drawingml/2006/picture">
                <pic:pic>
                  <pic:nvPicPr>
                    <pic:cNvPr id="0" name="p27_fp_topology.png"/>
                    <pic:cNvPicPr/>
                  </pic:nvPicPr>
                  <pic:blipFill>
                    <a:blip r:embed="rId27"/>
                    <a:stretch>
                      <a:fillRect/>
                    </a:stretch>
                  </pic:blipFill>
                  <pic:spPr>
                    <a:xfrm>
                      <a:off x="0" y="0"/>
                      <a:ext cx="6120000" cy="2260320"/>
                    </a:xfrm>
                    <a:prstGeom prst="rect"/>
                  </pic:spPr>
                </pic:pic>
              </a:graphicData>
            </a:graphic>
          </wp:inline>
        </w:drawing>
      </w:r>
    </w:p>
    <w:p>
      <w:pPr>
        <w:spacing w:after="200"/>
        <w:jc w:val="center"/>
      </w:pPr>
      <w:r>
        <w:rPr>
          <w:rFonts w:ascii="Calibri" w:hAnsi="Calibri" w:eastAsia="Microsoft YaHei"/>
          <w:b w:val="0"/>
          <w:i/>
          <w:color w:val="595959"/>
          <w:sz w:val="17"/>
        </w:rPr>
        <w:t>Figure 18 — Frame Preemption example topology: SW-1 ports P1/P2/P3 (source diagram, p.27; Chinese labels inside image not translated — PASS)</w:t>
      </w:r>
    </w:p>
    <w:p>
      <w:pPr>
        <w:spacing w:after="60"/>
        <w:ind w:left="539" w:hanging="255"/>
        <w:jc w:val="both"/>
      </w:pPr>
      <w:r>
        <w:rPr>
          <w:color w:val="2E5496"/>
          <w:sz w:val="16"/>
        </w:rPr>
        <w:t xml:space="preserve">▪  </w:t>
      </w:r>
      <w:r>
        <w:rPr>
          <w:rFonts w:ascii="Calibri" w:hAnsi="Calibri" w:eastAsia="Microsoft YaHei"/>
          <w:b w:val="0"/>
          <w:i w:val="0"/>
          <w:sz w:val="21"/>
        </w:rPr>
        <w:t>Enable the FP feature on P3 of SW-1, preempting frames in queue 1.</w:t>
      </w:r>
    </w:p>
    <w:p>
      <w:pPr>
        <w:spacing w:after="60"/>
        <w:ind w:left="539" w:hanging="255"/>
        <w:jc w:val="both"/>
      </w:pPr>
      <w:r>
        <w:rPr>
          <w:color w:val="2E5496"/>
          <w:sz w:val="16"/>
        </w:rPr>
        <w:t xml:space="preserve">▪  </w:t>
      </w:r>
      <w:r>
        <w:rPr>
          <w:rFonts w:ascii="Calibri" w:hAnsi="Calibri" w:eastAsia="Microsoft YaHei"/>
          <w:b w:val="0"/>
          <w:i w:val="0"/>
          <w:sz w:val="21"/>
        </w:rPr>
        <w:t>The flow entering SW-1 from P1 is a Priority 7 data flow, VLAN 100.</w:t>
      </w:r>
    </w:p>
    <w:p>
      <w:pPr>
        <w:spacing w:after="60"/>
        <w:ind w:left="539" w:hanging="255"/>
        <w:jc w:val="both"/>
      </w:pPr>
      <w:r>
        <w:rPr>
          <w:color w:val="2E5496"/>
          <w:sz w:val="16"/>
        </w:rPr>
        <w:t xml:space="preserve">▪  </w:t>
      </w:r>
      <w:r>
        <w:rPr>
          <w:rFonts w:ascii="Calibri" w:hAnsi="Calibri" w:eastAsia="Microsoft YaHei"/>
          <w:b w:val="0"/>
          <w:i w:val="0"/>
          <w:sz w:val="21"/>
        </w:rPr>
        <w:t>The flow entering SW-1 from P2 is a Priority 1 data flow, VLAN 100.</w:t>
      </w:r>
    </w:p>
    <w:p>
      <w:pPr>
        <w:keepNext/>
        <w:spacing w:before="180" w:after="60"/>
        <w:outlineLvl w:val="3"/>
      </w:pPr>
      <w:r>
        <w:rPr>
          <w:rFonts w:ascii="Calibri" w:hAnsi="Calibri" w:eastAsia="Microsoft YaHei"/>
          <w:b/>
          <w:i w:val="0"/>
          <w:color w:val="333333"/>
          <w:sz w:val="21"/>
        </w:rPr>
        <w:t>2.4.2 Configuration Procedure</w:t>
      </w:r>
    </w:p>
    <w:p>
      <w:pPr>
        <w:jc w:val="both"/>
      </w:pPr>
      <w:r>
        <w:rPr>
          <w:rFonts w:ascii="Calibri" w:hAnsi="Calibri" w:eastAsia="Microsoft YaHei"/>
          <w:b w:val="0"/>
          <w:i w:val="0"/>
          <w:sz w:val="21"/>
        </w:rPr>
        <w:t>Configuration of SW-1:</w:t>
      </w:r>
    </w:p>
    <w:p>
      <w:pPr>
        <w:spacing w:before="60" w:after="0" w:line="240" w:lineRule="auto"/>
        <w:ind w:left="255"/>
        <w:shd w:val="clear" w:color="auto" w:fill="F5F5F5"/>
        <w:pBdr>
          <w:left w:val="single" w:sz="12" w:space="6" w:color="9BB7D4"/>
        </w:pBdr>
      </w:pPr>
      <w:r>
        <w:rPr>
          <w:rFonts w:ascii="Courier New" w:hAnsi="Courier New" w:eastAsia="Courier New"/>
          <w:color w:val="2E7D32"/>
          <w:sz w:val="17"/>
        </w:rPr>
        <w:t># Enter global configuration mode and add VLAN 100</w:t>
      </w:r>
    </w:p>
    <w:p>
      <w:pPr>
        <w:spacing w:before="0" w:after="0" w:line="240" w:lineRule="auto"/>
        <w:ind w:left="255"/>
        <w:shd w:val="clear" w:color="auto" w:fill="F5F5F5"/>
        <w:pBdr>
          <w:left w:val="single" w:sz="12" w:space="6" w:color="9BB7D4"/>
        </w:pBdr>
      </w:pPr>
      <w:r>
        <w:rPr>
          <w:rFonts w:ascii="Courier New" w:hAnsi="Courier New" w:eastAsia="Courier New"/>
          <w:color w:val="1A1A1A"/>
          <w:sz w:val="17"/>
        </w:rPr>
        <w:t>configure terminal</w:t>
      </w:r>
    </w:p>
    <w:p>
      <w:pPr>
        <w:spacing w:before="0" w:after="0" w:line="240" w:lineRule="auto"/>
        <w:ind w:left="255"/>
        <w:shd w:val="clear" w:color="auto" w:fill="F5F5F5"/>
        <w:pBdr>
          <w:left w:val="single" w:sz="12" w:space="6" w:color="9BB7D4"/>
        </w:pBdr>
      </w:pPr>
      <w:r>
        <w:rPr>
          <w:rFonts w:ascii="Courier New" w:hAnsi="Courier New" w:eastAsia="Courier New"/>
          <w:color w:val="1A1A1A"/>
          <w:sz w:val="17"/>
        </w:rPr>
        <w:t>vlan 100</w:t>
      </w:r>
    </w:p>
    <w:p>
      <w:pPr>
        <w:spacing w:before="0" w:after="0" w:line="240" w:lineRule="auto"/>
        <w:ind w:left="255"/>
        <w:shd w:val="clear" w:color="auto" w:fill="F5F5F5"/>
        <w:pBdr>
          <w:left w:val="single" w:sz="12" w:space="6" w:color="9BB7D4"/>
        </w:pBdr>
      </w:pPr>
      <w:r>
        <w:rPr>
          <w:rFonts w:ascii="Courier New" w:hAnsi="Courier New" w:eastAsia="Courier New"/>
          <w:color w:val="1A1A1A"/>
          <w:sz w:val="17"/>
        </w:rPr>
        <w:t>exit</w:t>
      </w:r>
    </w:p>
    <w:p>
      <w:pPr>
        <w:spacing w:before="0" w:after="0" w:line="240" w:lineRule="auto"/>
        <w:ind w:left="255"/>
        <w:shd w:val="clear" w:color="auto" w:fill="F5F5F5"/>
        <w:pBdr>
          <w:left w:val="single" w:sz="12" w:space="6" w:color="9BB7D4"/>
        </w:pBdr>
      </w:pPr>
      <w:r>
        <w:rPr>
          <w:rFonts w:ascii="Courier New" w:hAnsi="Courier New" w:eastAsia="Courier New"/>
          <w:color w:val="2E7D32"/>
          <w:sz w:val="17"/>
        </w:rPr>
        <w:t># Enter the P1 port</w:t>
      </w:r>
    </w:p>
    <w:p>
      <w:pPr>
        <w:spacing w:before="0" w:after="0" w:line="240" w:lineRule="auto"/>
        <w:ind w:left="255"/>
        <w:shd w:val="clear" w:color="auto" w:fill="F5F5F5"/>
        <w:pBdr>
          <w:left w:val="single" w:sz="12" w:space="6" w:color="9BB7D4"/>
        </w:pBdr>
      </w:pPr>
      <w:r>
        <w:rPr>
          <w:rFonts w:ascii="Courier New" w:hAnsi="Courier New" w:eastAsia="Courier New"/>
          <w:color w:val="1A1A1A"/>
          <w:sz w:val="17"/>
        </w:rPr>
        <w:t>interface GigabitEthernet 1/1</w:t>
      </w:r>
    </w:p>
    <w:p>
      <w:pPr>
        <w:spacing w:before="0" w:after="0" w:line="240" w:lineRule="auto"/>
        <w:ind w:left="255"/>
        <w:shd w:val="clear" w:color="auto" w:fill="F5F5F5"/>
        <w:pBdr>
          <w:left w:val="single" w:sz="12" w:space="6" w:color="9BB7D4"/>
        </w:pBdr>
      </w:pPr>
      <w:r>
        <w:rPr>
          <w:rFonts w:ascii="Courier New" w:hAnsi="Courier New" w:eastAsia="Courier New"/>
          <w:color w:val="2E7D32"/>
          <w:sz w:val="17"/>
        </w:rPr>
        <w:t># Configure the VLAN of the P1 port</w:t>
      </w:r>
    </w:p>
    <w:p>
      <w:pPr>
        <w:spacing w:before="0" w:after="0" w:line="240" w:lineRule="auto"/>
        <w:ind w:left="255"/>
        <w:shd w:val="clear" w:color="auto" w:fill="F5F5F5"/>
        <w:pBdr>
          <w:left w:val="single" w:sz="12" w:space="6" w:color="9BB7D4"/>
        </w:pBdr>
      </w:pPr>
      <w:r>
        <w:rPr>
          <w:rFonts w:ascii="Courier New" w:hAnsi="Courier New" w:eastAsia="Courier New"/>
          <w:color w:val="1A1A1A"/>
          <w:sz w:val="17"/>
        </w:rPr>
        <w:t>switchport hybrid allowed vlan 100</w:t>
      </w:r>
    </w:p>
    <w:p>
      <w:pPr>
        <w:spacing w:before="0" w:after="0" w:line="240" w:lineRule="auto"/>
        <w:ind w:left="255"/>
        <w:shd w:val="clear" w:color="auto" w:fill="F5F5F5"/>
        <w:pBdr>
          <w:left w:val="single" w:sz="12" w:space="6" w:color="9BB7D4"/>
        </w:pBdr>
      </w:pPr>
      <w:r>
        <w:rPr>
          <w:rFonts w:ascii="Courier New" w:hAnsi="Courier New" w:eastAsia="Courier New"/>
          <w:color w:val="1A1A1A"/>
          <w:sz w:val="17"/>
        </w:rPr>
        <w:t>switchport mode hybrid</w:t>
      </w:r>
    </w:p>
    <w:p>
      <w:pPr>
        <w:spacing w:before="0" w:after="0" w:line="240" w:lineRule="auto"/>
        <w:ind w:left="255"/>
        <w:shd w:val="clear" w:color="auto" w:fill="F5F5F5"/>
        <w:pBdr>
          <w:left w:val="single" w:sz="12" w:space="6" w:color="9BB7D4"/>
        </w:pBdr>
      </w:pPr>
      <w:r>
        <w:rPr>
          <w:rFonts w:ascii="Courier New" w:hAnsi="Courier New" w:eastAsia="Courier New"/>
          <w:color w:val="2E7D32"/>
          <w:sz w:val="17"/>
        </w:rPr>
        <w:t># Enable QoS on the P1 port and configure the qos tag map</w:t>
      </w:r>
    </w:p>
    <w:p>
      <w:pPr>
        <w:spacing w:before="0" w:after="0" w:line="240" w:lineRule="auto"/>
        <w:ind w:left="255"/>
        <w:shd w:val="clear" w:color="auto" w:fill="F5F5F5"/>
        <w:pBdr>
          <w:left w:val="single" w:sz="12" w:space="6" w:color="9BB7D4"/>
        </w:pBdr>
      </w:pPr>
      <w:r>
        <w:rPr>
          <w:rFonts w:ascii="Courier New" w:hAnsi="Courier New" w:eastAsia="Courier New"/>
          <w:color w:val="1A1A1A"/>
          <w:sz w:val="17"/>
        </w:rPr>
        <w:t>qos trust tag</w:t>
      </w:r>
    </w:p>
    <w:p>
      <w:pPr>
        <w:spacing w:before="0" w:after="0" w:line="240" w:lineRule="auto"/>
        <w:ind w:left="255"/>
        <w:shd w:val="clear" w:color="auto" w:fill="F5F5F5"/>
        <w:pBdr>
          <w:left w:val="single" w:sz="12" w:space="6" w:color="9BB7D4"/>
        </w:pBdr>
      </w:pPr>
      <w:r>
        <w:rPr>
          <w:rFonts w:ascii="Courier New" w:hAnsi="Courier New" w:eastAsia="Courier New"/>
          <w:color w:val="1A1A1A"/>
          <w:sz w:val="17"/>
        </w:rPr>
        <w:t>qos map tag-cos pcp 0 dei 0 cos 0 dpl 0</w:t>
      </w:r>
    </w:p>
    <w:p>
      <w:pPr>
        <w:spacing w:before="0" w:after="0" w:line="240" w:lineRule="auto"/>
        <w:ind w:left="255"/>
        <w:shd w:val="clear" w:color="auto" w:fill="F5F5F5"/>
        <w:pBdr>
          <w:left w:val="single" w:sz="12" w:space="6" w:color="9BB7D4"/>
        </w:pBdr>
      </w:pPr>
      <w:r>
        <w:rPr>
          <w:rFonts w:ascii="Courier New" w:hAnsi="Courier New" w:eastAsia="Courier New"/>
          <w:color w:val="1A1A1A"/>
          <w:sz w:val="17"/>
        </w:rPr>
        <w:t>qos map tag-cos pcp 0 dei 1 cos 0 dpl 1</w:t>
      </w:r>
    </w:p>
    <w:p>
      <w:pPr>
        <w:spacing w:before="0" w:after="0" w:line="240" w:lineRule="auto"/>
        <w:ind w:left="255"/>
        <w:shd w:val="clear" w:color="auto" w:fill="F5F5F5"/>
        <w:pBdr>
          <w:left w:val="single" w:sz="12" w:space="6" w:color="9BB7D4"/>
        </w:pBdr>
      </w:pPr>
      <w:r>
        <w:rPr>
          <w:rFonts w:ascii="Courier New" w:hAnsi="Courier New" w:eastAsia="Courier New"/>
          <w:color w:val="1A1A1A"/>
          <w:sz w:val="17"/>
        </w:rPr>
        <w:t>qos map tag-cos pcp 1 dei 0 cos 1 dpl 0</w:t>
      </w:r>
    </w:p>
    <w:p>
      <w:pPr>
        <w:spacing w:before="0" w:after="0" w:line="240" w:lineRule="auto"/>
        <w:ind w:left="255"/>
        <w:shd w:val="clear" w:color="auto" w:fill="F5F5F5"/>
        <w:pBdr>
          <w:left w:val="single" w:sz="12" w:space="6" w:color="9BB7D4"/>
        </w:pBdr>
      </w:pPr>
      <w:r>
        <w:rPr>
          <w:rFonts w:ascii="Courier New" w:hAnsi="Courier New" w:eastAsia="Courier New"/>
          <w:color w:val="1A1A1A"/>
          <w:sz w:val="17"/>
        </w:rPr>
        <w:t>qos map tag-cos pcp 1 dei 1 cos 1 dpl 1</w:t>
      </w:r>
    </w:p>
    <w:p>
      <w:pPr>
        <w:spacing w:before="0" w:after="0" w:line="240" w:lineRule="auto"/>
        <w:ind w:left="255"/>
        <w:shd w:val="clear" w:color="auto" w:fill="F5F5F5"/>
        <w:pBdr>
          <w:left w:val="single" w:sz="12" w:space="6" w:color="9BB7D4"/>
        </w:pBdr>
      </w:pPr>
      <w:r>
        <w:rPr>
          <w:rFonts w:ascii="Courier New" w:hAnsi="Courier New" w:eastAsia="Courier New"/>
          <w:color w:val="2E7D32"/>
          <w:sz w:val="17"/>
        </w:rPr>
        <w:t># Enter the P2 port</w:t>
      </w:r>
    </w:p>
    <w:p>
      <w:pPr>
        <w:spacing w:before="0" w:after="0" w:line="240" w:lineRule="auto"/>
        <w:ind w:left="255"/>
        <w:shd w:val="clear" w:color="auto" w:fill="F5F5F5"/>
        <w:pBdr>
          <w:left w:val="single" w:sz="12" w:space="6" w:color="9BB7D4"/>
        </w:pBdr>
      </w:pPr>
      <w:r>
        <w:rPr>
          <w:rFonts w:ascii="Courier New" w:hAnsi="Courier New" w:eastAsia="Courier New"/>
          <w:color w:val="1A1A1A"/>
          <w:sz w:val="17"/>
        </w:rPr>
        <w:t>switch(config)# interface GigabitEthernet 1/2</w:t>
      </w:r>
    </w:p>
    <w:p>
      <w:pPr>
        <w:spacing w:before="0" w:after="0" w:line="240" w:lineRule="auto"/>
        <w:ind w:left="255"/>
        <w:shd w:val="clear" w:color="auto" w:fill="F5F5F5"/>
        <w:pBdr>
          <w:left w:val="single" w:sz="12" w:space="6" w:color="9BB7D4"/>
        </w:pBdr>
      </w:pPr>
      <w:r>
        <w:rPr>
          <w:rFonts w:ascii="Courier New" w:hAnsi="Courier New" w:eastAsia="Courier New"/>
          <w:color w:val="2E7D32"/>
          <w:sz w:val="17"/>
        </w:rPr>
        <w:t># Configure the VLAN of the P2 port</w:t>
      </w:r>
    </w:p>
    <w:p>
      <w:pPr>
        <w:spacing w:before="0" w:after="0" w:line="240" w:lineRule="auto"/>
        <w:ind w:left="255"/>
        <w:shd w:val="clear" w:color="auto" w:fill="F5F5F5"/>
        <w:pBdr>
          <w:left w:val="single" w:sz="12" w:space="6" w:color="9BB7D4"/>
        </w:pBdr>
      </w:pPr>
      <w:r>
        <w:rPr>
          <w:rFonts w:ascii="Courier New" w:hAnsi="Courier New" w:eastAsia="Courier New"/>
          <w:color w:val="1A1A1A"/>
          <w:sz w:val="17"/>
        </w:rPr>
        <w:t>switchport hybrid allowed vlan 100</w:t>
      </w:r>
    </w:p>
    <w:p>
      <w:pPr>
        <w:spacing w:before="0" w:after="0" w:line="240" w:lineRule="auto"/>
        <w:ind w:left="255"/>
        <w:shd w:val="clear" w:color="auto" w:fill="F5F5F5"/>
        <w:pBdr>
          <w:left w:val="single" w:sz="12" w:space="6" w:color="9BB7D4"/>
        </w:pBdr>
      </w:pPr>
      <w:r>
        <w:rPr>
          <w:rFonts w:ascii="Courier New" w:hAnsi="Courier New" w:eastAsia="Courier New"/>
          <w:color w:val="1A1A1A"/>
          <w:sz w:val="17"/>
        </w:rPr>
        <w:t>switchport mode hybrid</w:t>
      </w:r>
    </w:p>
    <w:p>
      <w:pPr>
        <w:spacing w:before="0" w:after="0" w:line="240" w:lineRule="auto"/>
        <w:ind w:left="255"/>
        <w:shd w:val="clear" w:color="auto" w:fill="F5F5F5"/>
        <w:pBdr>
          <w:left w:val="single" w:sz="12" w:space="6" w:color="9BB7D4"/>
        </w:pBdr>
      </w:pPr>
      <w:r>
        <w:rPr>
          <w:rFonts w:ascii="Courier New" w:hAnsi="Courier New" w:eastAsia="Courier New"/>
          <w:color w:val="2E7D32"/>
          <w:sz w:val="17"/>
        </w:rPr>
        <w:t># Enable QoS on the P2 port and configure the qos tag map</w:t>
      </w:r>
    </w:p>
    <w:p>
      <w:pPr>
        <w:spacing w:before="0" w:after="0" w:line="240" w:lineRule="auto"/>
        <w:ind w:left="255"/>
        <w:shd w:val="clear" w:color="auto" w:fill="F5F5F5"/>
        <w:pBdr>
          <w:left w:val="single" w:sz="12" w:space="6" w:color="9BB7D4"/>
        </w:pBdr>
      </w:pPr>
      <w:r>
        <w:rPr>
          <w:rFonts w:ascii="Courier New" w:hAnsi="Courier New" w:eastAsia="Courier New"/>
          <w:color w:val="1A1A1A"/>
          <w:sz w:val="17"/>
        </w:rPr>
        <w:t>qos trust tag</w:t>
      </w:r>
    </w:p>
    <w:p>
      <w:pPr>
        <w:spacing w:before="0" w:after="0" w:line="240" w:lineRule="auto"/>
        <w:ind w:left="255"/>
        <w:shd w:val="clear" w:color="auto" w:fill="F5F5F5"/>
        <w:pBdr>
          <w:left w:val="single" w:sz="12" w:space="6" w:color="9BB7D4"/>
        </w:pBdr>
      </w:pPr>
      <w:r>
        <w:rPr>
          <w:rFonts w:ascii="Courier New" w:hAnsi="Courier New" w:eastAsia="Courier New"/>
          <w:color w:val="1A1A1A"/>
          <w:sz w:val="17"/>
        </w:rPr>
        <w:t>qos map tag-cos pcp 0 dei 0 cos 0 dpl 0</w:t>
      </w:r>
    </w:p>
    <w:p>
      <w:pPr>
        <w:spacing w:before="0" w:after="0" w:line="240" w:lineRule="auto"/>
        <w:ind w:left="255"/>
        <w:shd w:val="clear" w:color="auto" w:fill="F5F5F5"/>
        <w:pBdr>
          <w:left w:val="single" w:sz="12" w:space="6" w:color="9BB7D4"/>
        </w:pBdr>
      </w:pPr>
      <w:r>
        <w:rPr>
          <w:rFonts w:ascii="Courier New" w:hAnsi="Courier New" w:eastAsia="Courier New"/>
          <w:color w:val="1A1A1A"/>
          <w:sz w:val="17"/>
        </w:rPr>
        <w:t>qos map tag-cos pcp 0 dei 1 cos 0 dpl 1</w:t>
      </w:r>
    </w:p>
    <w:p>
      <w:pPr>
        <w:spacing w:before="0" w:after="0" w:line="240" w:lineRule="auto"/>
        <w:ind w:left="255"/>
        <w:shd w:val="clear" w:color="auto" w:fill="F5F5F5"/>
        <w:pBdr>
          <w:left w:val="single" w:sz="12" w:space="6" w:color="9BB7D4"/>
        </w:pBdr>
      </w:pPr>
      <w:r>
        <w:rPr>
          <w:rFonts w:ascii="Courier New" w:hAnsi="Courier New" w:eastAsia="Courier New"/>
          <w:color w:val="1A1A1A"/>
          <w:sz w:val="17"/>
        </w:rPr>
        <w:t>qos map tag-cos pcp 1 dei 0 cos 1 dpl 0</w:t>
      </w:r>
    </w:p>
    <w:p>
      <w:pPr>
        <w:spacing w:before="0" w:after="0" w:line="240" w:lineRule="auto"/>
        <w:ind w:left="255"/>
        <w:shd w:val="clear" w:color="auto" w:fill="F5F5F5"/>
        <w:pBdr>
          <w:left w:val="single" w:sz="12" w:space="6" w:color="9BB7D4"/>
        </w:pBdr>
      </w:pPr>
      <w:r>
        <w:rPr>
          <w:rFonts w:ascii="Courier New" w:hAnsi="Courier New" w:eastAsia="Courier New"/>
          <w:color w:val="1A1A1A"/>
          <w:sz w:val="17"/>
        </w:rPr>
        <w:t>qos map tag-cos pcp 1 dei 1 cos 1 dpl 1</w:t>
      </w:r>
    </w:p>
    <w:p>
      <w:pPr>
        <w:spacing w:before="0" w:after="0" w:line="240" w:lineRule="auto"/>
        <w:ind w:left="255"/>
        <w:shd w:val="clear" w:color="auto" w:fill="F5F5F5"/>
        <w:pBdr>
          <w:left w:val="single" w:sz="12" w:space="6" w:color="9BB7D4"/>
        </w:pBdr>
      </w:pPr>
      <w:r>
        <w:rPr>
          <w:rFonts w:ascii="Courier New" w:hAnsi="Courier New" w:eastAsia="Courier New"/>
          <w:color w:val="2E7D32"/>
          <w:sz w:val="17"/>
        </w:rPr>
        <w:t># Enter the P3 port</w:t>
      </w:r>
    </w:p>
    <w:p>
      <w:pPr>
        <w:spacing w:before="0" w:after="0" w:line="240" w:lineRule="auto"/>
        <w:ind w:left="255"/>
        <w:shd w:val="clear" w:color="auto" w:fill="F5F5F5"/>
        <w:pBdr>
          <w:left w:val="single" w:sz="12" w:space="6" w:color="9BB7D4"/>
        </w:pBdr>
      </w:pPr>
      <w:r>
        <w:rPr>
          <w:rFonts w:ascii="Courier New" w:hAnsi="Courier New" w:eastAsia="Courier New"/>
          <w:color w:val="1A1A1A"/>
          <w:sz w:val="17"/>
        </w:rPr>
        <w:t>switch(config)# interface GigabitEthernet 1/3</w:t>
      </w:r>
    </w:p>
    <w:p>
      <w:pPr>
        <w:spacing w:before="0" w:after="0" w:line="240" w:lineRule="auto"/>
        <w:ind w:left="255"/>
        <w:shd w:val="clear" w:color="auto" w:fill="F5F5F5"/>
        <w:pBdr>
          <w:left w:val="single" w:sz="12" w:space="6" w:color="9BB7D4"/>
        </w:pBdr>
      </w:pPr>
      <w:r>
        <w:rPr>
          <w:rFonts w:ascii="Courier New" w:hAnsi="Courier New" w:eastAsia="Courier New"/>
          <w:color w:val="2E7D32"/>
          <w:sz w:val="17"/>
        </w:rPr>
        <w:t># Configure the VLAN of the P3 port</w:t>
      </w:r>
    </w:p>
    <w:p>
      <w:pPr>
        <w:spacing w:before="0" w:after="0" w:line="240" w:lineRule="auto"/>
        <w:ind w:left="255"/>
        <w:shd w:val="clear" w:color="auto" w:fill="F5F5F5"/>
        <w:pBdr>
          <w:left w:val="single" w:sz="12" w:space="6" w:color="9BB7D4"/>
        </w:pBdr>
      </w:pPr>
      <w:r>
        <w:rPr>
          <w:rFonts w:ascii="Courier New" w:hAnsi="Courier New" w:eastAsia="Courier New"/>
          <w:color w:val="1A1A1A"/>
          <w:sz w:val="17"/>
        </w:rPr>
        <w:t>switchport hybrid allowed vlan 100</w:t>
      </w:r>
    </w:p>
    <w:p>
      <w:pPr>
        <w:spacing w:before="0" w:after="0" w:line="240" w:lineRule="auto"/>
        <w:ind w:left="255"/>
        <w:shd w:val="clear" w:color="auto" w:fill="F5F5F5"/>
        <w:pBdr>
          <w:left w:val="single" w:sz="12" w:space="6" w:color="9BB7D4"/>
        </w:pBdr>
      </w:pPr>
      <w:r>
        <w:rPr>
          <w:rFonts w:ascii="Courier New" w:hAnsi="Courier New" w:eastAsia="Courier New"/>
          <w:color w:val="1A1A1A"/>
          <w:sz w:val="17"/>
        </w:rPr>
        <w:t>switchport mode hybrid</w:t>
      </w:r>
    </w:p>
    <w:p>
      <w:pPr>
        <w:spacing w:before="0" w:after="0" w:line="240" w:lineRule="auto"/>
        <w:ind w:left="255"/>
        <w:shd w:val="clear" w:color="auto" w:fill="F5F5F5"/>
        <w:pBdr>
          <w:left w:val="single" w:sz="12" w:space="6" w:color="9BB7D4"/>
        </w:pBdr>
      </w:pPr>
      <w:r>
        <w:rPr>
          <w:rFonts w:ascii="Courier New" w:hAnsi="Courier New" w:eastAsia="Courier New"/>
          <w:color w:val="2E7D32"/>
          <w:sz w:val="17"/>
        </w:rPr>
        <w:t># Enable QoS on the P3 port and configure the qos tag map</w:t>
      </w:r>
    </w:p>
    <w:p>
      <w:pPr>
        <w:spacing w:before="0" w:after="0" w:line="240" w:lineRule="auto"/>
        <w:ind w:left="255"/>
        <w:shd w:val="clear" w:color="auto" w:fill="F5F5F5"/>
        <w:pBdr>
          <w:left w:val="single" w:sz="12" w:space="6" w:color="9BB7D4"/>
        </w:pBdr>
      </w:pPr>
      <w:r>
        <w:rPr>
          <w:rFonts w:ascii="Courier New" w:hAnsi="Courier New" w:eastAsia="Courier New"/>
          <w:color w:val="1A1A1A"/>
          <w:sz w:val="17"/>
        </w:rPr>
        <w:t>qos trust tag</w:t>
      </w:r>
    </w:p>
    <w:p>
      <w:pPr>
        <w:spacing w:before="0" w:after="0" w:line="240" w:lineRule="auto"/>
        <w:ind w:left="255"/>
        <w:shd w:val="clear" w:color="auto" w:fill="F5F5F5"/>
        <w:pBdr>
          <w:left w:val="single" w:sz="12" w:space="6" w:color="9BB7D4"/>
        </w:pBdr>
      </w:pPr>
      <w:r>
        <w:rPr>
          <w:rFonts w:ascii="Courier New" w:hAnsi="Courier New" w:eastAsia="Courier New"/>
          <w:color w:val="1A1A1A"/>
          <w:sz w:val="17"/>
        </w:rPr>
        <w:t>qos map tag-cos pcp 0 dei 0 cos 0 dpl 0</w:t>
      </w:r>
    </w:p>
    <w:p>
      <w:pPr>
        <w:spacing w:before="0" w:after="0" w:line="240" w:lineRule="auto"/>
        <w:ind w:left="255"/>
        <w:shd w:val="clear" w:color="auto" w:fill="F5F5F5"/>
        <w:pBdr>
          <w:left w:val="single" w:sz="12" w:space="6" w:color="9BB7D4"/>
        </w:pBdr>
      </w:pPr>
      <w:r>
        <w:rPr>
          <w:rFonts w:ascii="Courier New" w:hAnsi="Courier New" w:eastAsia="Courier New"/>
          <w:color w:val="1A1A1A"/>
          <w:sz w:val="17"/>
        </w:rPr>
        <w:t>qos map tag-cos pcp 0 dei 1 cos 0 dpl 1</w:t>
      </w:r>
    </w:p>
    <w:p>
      <w:pPr>
        <w:spacing w:before="0" w:after="0" w:line="240" w:lineRule="auto"/>
        <w:ind w:left="255"/>
        <w:shd w:val="clear" w:color="auto" w:fill="F5F5F5"/>
        <w:pBdr>
          <w:left w:val="single" w:sz="12" w:space="6" w:color="9BB7D4"/>
        </w:pBdr>
      </w:pPr>
      <w:r>
        <w:rPr>
          <w:rFonts w:ascii="Courier New" w:hAnsi="Courier New" w:eastAsia="Courier New"/>
          <w:color w:val="1A1A1A"/>
          <w:sz w:val="17"/>
        </w:rPr>
        <w:t>qos map tag-cos pcp 1 dei 0 cos 1 dpl 0</w:t>
      </w:r>
    </w:p>
    <w:p>
      <w:pPr>
        <w:spacing w:before="0" w:after="0" w:line="240" w:lineRule="auto"/>
        <w:ind w:left="255"/>
        <w:shd w:val="clear" w:color="auto" w:fill="F5F5F5"/>
        <w:pBdr>
          <w:left w:val="single" w:sz="12" w:space="6" w:color="9BB7D4"/>
        </w:pBdr>
      </w:pPr>
      <w:r>
        <w:rPr>
          <w:rFonts w:ascii="Courier New" w:hAnsi="Courier New" w:eastAsia="Courier New"/>
          <w:color w:val="1A1A1A"/>
          <w:sz w:val="17"/>
        </w:rPr>
        <w:t>qos map tag-cos pcp 1 dei 1 cos 1 dpl 1</w:t>
      </w:r>
    </w:p>
    <w:p>
      <w:pPr>
        <w:spacing w:before="0" w:after="0" w:line="240" w:lineRule="auto"/>
        <w:ind w:left="255"/>
        <w:shd w:val="clear" w:color="auto" w:fill="F5F5F5"/>
        <w:pBdr>
          <w:left w:val="single" w:sz="12" w:space="6" w:color="9BB7D4"/>
        </w:pBdr>
      </w:pPr>
      <w:r>
        <w:rPr>
          <w:rFonts w:ascii="Courier New" w:hAnsi="Courier New" w:eastAsia="Courier New"/>
          <w:color w:val="2E7D32"/>
          <w:sz w:val="17"/>
        </w:rPr>
        <w:t># Enable the FP TX feature on the P3 port</w:t>
      </w:r>
    </w:p>
    <w:p>
      <w:pPr>
        <w:spacing w:before="0" w:after="0" w:line="240" w:lineRule="auto"/>
        <w:ind w:left="255"/>
        <w:shd w:val="clear" w:color="auto" w:fill="F5F5F5"/>
        <w:pBdr>
          <w:left w:val="single" w:sz="12" w:space="6" w:color="9BB7D4"/>
        </w:pBdr>
      </w:pPr>
      <w:r>
        <w:rPr>
          <w:rFonts w:ascii="Courier New" w:hAnsi="Courier New" w:eastAsia="Courier New"/>
          <w:color w:val="1A1A1A"/>
          <w:sz w:val="17"/>
        </w:rPr>
        <w:t>tsn frame-preemption</w:t>
      </w:r>
    </w:p>
    <w:p>
      <w:pPr>
        <w:spacing w:before="0" w:after="0" w:line="240" w:lineRule="auto"/>
        <w:ind w:left="255"/>
        <w:shd w:val="clear" w:color="auto" w:fill="F5F5F5"/>
        <w:pBdr>
          <w:left w:val="single" w:sz="12" w:space="6" w:color="9BB7D4"/>
        </w:pBdr>
      </w:pPr>
      <w:r>
        <w:rPr>
          <w:rFonts w:ascii="Courier New" w:hAnsi="Courier New" w:eastAsia="Courier New"/>
          <w:color w:val="2E7D32"/>
          <w:sz w:val="17"/>
        </w:rPr>
        <w:t># Configure the FP queue on the P3 port as 1</w:t>
      </w:r>
    </w:p>
    <w:p>
      <w:pPr>
        <w:spacing w:before="0" w:after="60" w:line="240" w:lineRule="auto"/>
        <w:ind w:left="255"/>
        <w:shd w:val="clear" w:color="auto" w:fill="F5F5F5"/>
        <w:pBdr>
          <w:left w:val="single" w:sz="12" w:space="6" w:color="9BB7D4"/>
        </w:pBdr>
      </w:pPr>
      <w:r>
        <w:rPr>
          <w:rFonts w:ascii="Courier New" w:hAnsi="Courier New" w:eastAsia="Courier New"/>
          <w:color w:val="1A1A1A"/>
          <w:sz w:val="17"/>
        </w:rPr>
        <w:t>tsn frame-preemption queue 1</w:t>
      </w:r>
    </w:p>
    <w:p>
      <w:pPr>
        <w:spacing w:before="100" w:after="140" w:line="252" w:lineRule="auto"/>
        <w:ind w:left="227"/>
        <w:jc w:val="both"/>
        <w:shd w:val="clear" w:color="auto" w:fill="FFF6E0"/>
        <w:pBdr>
          <w:left w:val="single" w:sz="18" w:space="6" w:color="E0A800"/>
        </w:pBdr>
      </w:pPr>
      <w:r>
        <w:rPr>
          <w:rFonts w:ascii="Calibri" w:hAnsi="Calibri" w:eastAsia="Microsoft YaHei"/>
          <w:b w:val="0"/>
          <w:i w:val="0"/>
          <w:color w:val="5A4400"/>
          <w:sz w:val="18"/>
        </w:rPr>
        <w:t xml:space="preserve">TN-12 — §2.4.1 requires the P1 flow to be Priority 7 and the P2 flow to be Priority 1, but the </w:t>
      </w:r>
      <w:r>
        <w:rPr>
          <w:rFonts w:ascii="Courier New" w:hAnsi="Courier New" w:eastAsia="Courier New"/>
          <w:b w:val="0"/>
          <w:i w:val="0"/>
          <w:color w:val="5A4400"/>
          <w:sz w:val="17"/>
        </w:rPr>
        <w:t>qos map tag-cos</w:t>
      </w:r>
      <w:r>
        <w:rPr>
          <w:rFonts w:ascii="Calibri" w:hAnsi="Calibri" w:eastAsia="Microsoft YaHei"/>
          <w:b w:val="0"/>
          <w:i w:val="0"/>
          <w:color w:val="5A4400"/>
          <w:sz w:val="18"/>
        </w:rPr>
        <w:t xml:space="preserve"> lines in §2.4.2 only map pcp 0 and pcp 1 (to cos 0 and cos 1). No mapping for pcp 7 is configured anywhere in the example. Reproduced verbatim; the gap is flagged rather than filled in.</w:t>
      </w:r>
    </w:p>
    <w:p>
      <w:pPr>
        <w:keepNext/>
        <w:spacing w:before="180" w:after="60"/>
        <w:outlineLvl w:val="3"/>
      </w:pPr>
      <w:r>
        <w:rPr>
          <w:rFonts w:ascii="Calibri" w:hAnsi="Calibri" w:eastAsia="Microsoft YaHei"/>
          <w:b/>
          <w:i w:val="0"/>
          <w:color w:val="333333"/>
          <w:sz w:val="21"/>
        </w:rPr>
        <w:t>2.4.3 Verifying the Configuration</w:t>
      </w:r>
    </w:p>
    <w:p>
      <w:pPr>
        <w:spacing w:before="60" w:after="0" w:line="240" w:lineRule="auto"/>
        <w:ind w:left="255"/>
        <w:shd w:val="clear" w:color="auto" w:fill="F5F5F5"/>
        <w:pBdr>
          <w:left w:val="single" w:sz="12" w:space="6" w:color="9BB7D4"/>
        </w:pBdr>
      </w:pPr>
      <w:r>
        <w:rPr>
          <w:rFonts w:ascii="Courier New" w:hAnsi="Courier New" w:eastAsia="Courier New"/>
          <w:color w:val="2E7D32"/>
          <w:sz w:val="17"/>
        </w:rPr>
        <w:t># View the SW-1 configuration</w:t>
      </w:r>
    </w:p>
    <w:p>
      <w:pPr>
        <w:spacing w:before="0" w:after="0" w:line="240" w:lineRule="auto"/>
        <w:ind w:left="255"/>
        <w:shd w:val="clear" w:color="auto" w:fill="F5F5F5"/>
        <w:pBdr>
          <w:left w:val="single" w:sz="12" w:space="6" w:color="9BB7D4"/>
        </w:pBdr>
      </w:pPr>
      <w:r>
        <w:rPr>
          <w:rFonts w:ascii="Courier New" w:hAnsi="Courier New" w:eastAsia="Courier New"/>
          <w:color w:val="1A1A1A"/>
          <w:sz w:val="17"/>
        </w:rPr>
        <w:t>switch# show running-config</w:t>
      </w:r>
    </w:p>
    <w:p>
      <w:pPr>
        <w:spacing w:before="0" w:after="0" w:line="240" w:lineRule="auto"/>
        <w:ind w:left="255"/>
        <w:shd w:val="clear" w:color="auto" w:fill="F5F5F5"/>
        <w:pBdr>
          <w:left w:val="single" w:sz="12" w:space="6" w:color="9BB7D4"/>
        </w:pBdr>
      </w:pPr>
      <w:r>
        <w:rPr>
          <w:rFonts w:ascii="Courier New" w:hAnsi="Courier New" w:eastAsia="Courier New"/>
          <w:color w:val="1A1A1A"/>
          <w:sz w:val="17"/>
        </w:rPr>
        <w:t>Building configuration...</w:t>
      </w:r>
    </w:p>
    <w:p>
      <w:pPr>
        <w:spacing w:before="0" w:after="0" w:line="240" w:lineRule="auto"/>
        <w:ind w:left="255"/>
        <w:shd w:val="clear" w:color="auto" w:fill="F5F5F5"/>
        <w:pBdr>
          <w:left w:val="single" w:sz="12" w:space="6" w:color="9BB7D4"/>
        </w:pBdr>
      </w:pPr>
      <w:r>
        <w:rPr>
          <w:rFonts w:ascii="Courier New" w:hAnsi="Courier New" w:eastAsia="Courier New"/>
          <w:color w:val="1A1A1A"/>
          <w:sz w:val="17"/>
        </w:rPr>
        <w:t>......</w:t>
      </w:r>
    </w:p>
    <w:p>
      <w:pPr>
        <w:spacing w:before="0" w:after="0" w:line="240" w:lineRule="auto"/>
        <w:ind w:left="255"/>
        <w:shd w:val="clear" w:color="auto" w:fill="F5F5F5"/>
        <w:pBdr>
          <w:left w:val="single" w:sz="12" w:space="6" w:color="9BB7D4"/>
        </w:pBdr>
      </w:pPr>
      <w:r>
        <w:rPr>
          <w:rFonts w:ascii="Courier New" w:hAnsi="Courier New" w:eastAsia="Courier New"/>
          <w:color w:val="1A1A1A"/>
          <w:sz w:val="17"/>
        </w:rPr>
        <w:t>interface 10GigabitEthernet 1/1</w:t>
      </w:r>
    </w:p>
    <w:p>
      <w:pPr>
        <w:spacing w:before="0" w:after="0" w:line="240" w:lineRule="auto"/>
        <w:ind w:left="255"/>
        <w:shd w:val="clear" w:color="auto" w:fill="F5F5F5"/>
        <w:pBdr>
          <w:left w:val="single" w:sz="12" w:space="6" w:color="9BB7D4"/>
        </w:pBdr>
      </w:pPr>
      <w:r>
        <w:rPr>
          <w:rFonts w:ascii="Courier New" w:hAnsi="Courier New" w:eastAsia="Courier New"/>
          <w:color w:val="1A1A1A"/>
          <w:sz w:val="17"/>
        </w:rPr>
        <w:t xml:space="preserve"> switchport hybrid allowed vlan 100</w:t>
      </w:r>
    </w:p>
    <w:p>
      <w:pPr>
        <w:spacing w:before="0" w:after="0" w:line="240" w:lineRule="auto"/>
        <w:ind w:left="255"/>
        <w:shd w:val="clear" w:color="auto" w:fill="F5F5F5"/>
        <w:pBdr>
          <w:left w:val="single" w:sz="12" w:space="6" w:color="9BB7D4"/>
        </w:pBdr>
      </w:pPr>
      <w:r>
        <w:rPr>
          <w:rFonts w:ascii="Courier New" w:hAnsi="Courier New" w:eastAsia="Courier New"/>
          <w:color w:val="1A1A1A"/>
          <w:sz w:val="17"/>
        </w:rPr>
        <w:t xml:space="preserve"> switchport mode hybrid</w:t>
      </w:r>
    </w:p>
    <w:p>
      <w:pPr>
        <w:spacing w:before="0" w:after="0" w:line="240" w:lineRule="auto"/>
        <w:ind w:left="255"/>
        <w:shd w:val="clear" w:color="auto" w:fill="F5F5F5"/>
        <w:pBdr>
          <w:left w:val="single" w:sz="12" w:space="6" w:color="9BB7D4"/>
        </w:pBdr>
      </w:pPr>
      <w:r>
        <w:rPr>
          <w:rFonts w:ascii="Courier New" w:hAnsi="Courier New" w:eastAsia="Courier New"/>
          <w:color w:val="1A1A1A"/>
          <w:sz w:val="17"/>
        </w:rPr>
        <w:t xml:space="preserve"> qos trust tag</w:t>
      </w:r>
    </w:p>
    <w:p>
      <w:pPr>
        <w:spacing w:before="0" w:after="0" w:line="240" w:lineRule="auto"/>
        <w:ind w:left="255"/>
        <w:shd w:val="clear" w:color="auto" w:fill="F5F5F5"/>
        <w:pBdr>
          <w:left w:val="single" w:sz="12" w:space="6" w:color="9BB7D4"/>
        </w:pBdr>
      </w:pPr>
      <w:r>
        <w:rPr>
          <w:rFonts w:ascii="Courier New" w:hAnsi="Courier New" w:eastAsia="Courier New"/>
          <w:color w:val="1A1A1A"/>
          <w:sz w:val="17"/>
        </w:rPr>
        <w:t xml:space="preserve"> qos map tag-cos pcp 0 dei 0 cos 0 dpl 0</w:t>
      </w:r>
    </w:p>
    <w:p>
      <w:pPr>
        <w:spacing w:before="0" w:after="0" w:line="240" w:lineRule="auto"/>
        <w:ind w:left="255"/>
        <w:shd w:val="clear" w:color="auto" w:fill="F5F5F5"/>
        <w:pBdr>
          <w:left w:val="single" w:sz="12" w:space="6" w:color="9BB7D4"/>
        </w:pBdr>
      </w:pPr>
      <w:r>
        <w:rPr>
          <w:rFonts w:ascii="Courier New" w:hAnsi="Courier New" w:eastAsia="Courier New"/>
          <w:color w:val="1A1A1A"/>
          <w:sz w:val="17"/>
        </w:rPr>
        <w:t xml:space="preserve"> qos map tag-cos pcp 0 dei 1 cos 0 dpl 1</w:t>
      </w:r>
    </w:p>
    <w:p>
      <w:pPr>
        <w:spacing w:before="0" w:after="0" w:line="240" w:lineRule="auto"/>
        <w:ind w:left="255"/>
        <w:shd w:val="clear" w:color="auto" w:fill="F5F5F5"/>
        <w:pBdr>
          <w:left w:val="single" w:sz="12" w:space="6" w:color="9BB7D4"/>
        </w:pBdr>
      </w:pPr>
      <w:r>
        <w:rPr>
          <w:rFonts w:ascii="Courier New" w:hAnsi="Courier New" w:eastAsia="Courier New"/>
          <w:color w:val="1A1A1A"/>
          <w:sz w:val="17"/>
        </w:rPr>
        <w:t xml:space="preserve"> qos map tag-cos pcp 1 dei 0 cos 1 dpl 0</w:t>
      </w:r>
    </w:p>
    <w:p>
      <w:pPr>
        <w:spacing w:before="0" w:after="0" w:line="240" w:lineRule="auto"/>
        <w:ind w:left="255"/>
        <w:shd w:val="clear" w:color="auto" w:fill="F5F5F5"/>
        <w:pBdr>
          <w:left w:val="single" w:sz="12" w:space="6" w:color="9BB7D4"/>
        </w:pBdr>
      </w:pPr>
      <w:r>
        <w:rPr>
          <w:rFonts w:ascii="Courier New" w:hAnsi="Courier New" w:eastAsia="Courier New"/>
          <w:color w:val="1A1A1A"/>
          <w:sz w:val="17"/>
        </w:rPr>
        <w:t xml:space="preserve"> qos map tag-cos pcp 1 dei 1 cos 1 dpl 1</w:t>
      </w:r>
    </w:p>
    <w:p>
      <w:pPr>
        <w:spacing w:before="0" w:after="0" w:line="240" w:lineRule="auto"/>
        <w:ind w:left="255"/>
        <w:shd w:val="clear" w:color="auto" w:fill="F5F5F5"/>
        <w:pBdr>
          <w:left w:val="single" w:sz="12" w:space="6" w:color="9BB7D4"/>
        </w:pBdr>
      </w:pPr>
      <w:r>
        <w:rPr>
          <w:rFonts w:ascii="Courier New" w:hAnsi="Courier New" w:eastAsia="Courier New"/>
          <w:color w:val="1A1A1A"/>
          <w:sz w:val="17"/>
        </w:rPr>
        <w:t xml:space="preserve"> no spanning-tree</w:t>
      </w:r>
    </w:p>
    <w:p>
      <w:pPr>
        <w:spacing w:before="0" w:after="0" w:line="240" w:lineRule="auto"/>
        <w:ind w:left="255"/>
        <w:shd w:val="clear" w:color="auto" w:fill="F5F5F5"/>
        <w:pBdr>
          <w:left w:val="single" w:sz="12" w:space="6" w:color="9BB7D4"/>
        </w:pBdr>
      </w:pPr>
      <w:r>
        <w:rPr>
          <w:rFonts w:ascii="Courier New" w:hAnsi="Courier New" w:eastAsia="Courier New"/>
          <w:color w:val="1A1A1A"/>
          <w:sz w:val="17"/>
        </w:rPr>
        <w:t>!</w:t>
      </w:r>
    </w:p>
    <w:p>
      <w:pPr>
        <w:spacing w:before="0" w:after="0" w:line="240" w:lineRule="auto"/>
        <w:ind w:left="255"/>
        <w:shd w:val="clear" w:color="auto" w:fill="F5F5F5"/>
        <w:pBdr>
          <w:left w:val="single" w:sz="12" w:space="6" w:color="9BB7D4"/>
        </w:pBdr>
      </w:pPr>
      <w:r>
        <w:rPr>
          <w:rFonts w:ascii="Courier New" w:hAnsi="Courier New" w:eastAsia="Courier New"/>
          <w:color w:val="1A1A1A"/>
          <w:sz w:val="17"/>
        </w:rPr>
        <w:t>interface 10GigabitEthernet 1/2</w:t>
      </w:r>
    </w:p>
    <w:p>
      <w:pPr>
        <w:spacing w:before="0" w:after="0" w:line="240" w:lineRule="auto"/>
        <w:ind w:left="255"/>
        <w:shd w:val="clear" w:color="auto" w:fill="F5F5F5"/>
        <w:pBdr>
          <w:left w:val="single" w:sz="12" w:space="6" w:color="9BB7D4"/>
        </w:pBdr>
      </w:pPr>
      <w:r>
        <w:rPr>
          <w:rFonts w:ascii="Courier New" w:hAnsi="Courier New" w:eastAsia="Courier New"/>
          <w:color w:val="1A1A1A"/>
          <w:sz w:val="17"/>
        </w:rPr>
        <w:t xml:space="preserve"> switchport hybrid allowed vlan 100</w:t>
      </w:r>
    </w:p>
    <w:p>
      <w:pPr>
        <w:spacing w:before="0" w:after="0" w:line="240" w:lineRule="auto"/>
        <w:ind w:left="255"/>
        <w:shd w:val="clear" w:color="auto" w:fill="F5F5F5"/>
        <w:pBdr>
          <w:left w:val="single" w:sz="12" w:space="6" w:color="9BB7D4"/>
        </w:pBdr>
      </w:pPr>
      <w:r>
        <w:rPr>
          <w:rFonts w:ascii="Courier New" w:hAnsi="Courier New" w:eastAsia="Courier New"/>
          <w:color w:val="1A1A1A"/>
          <w:sz w:val="17"/>
        </w:rPr>
        <w:t xml:space="preserve"> switchport mode hybrid</w:t>
      </w:r>
    </w:p>
    <w:p>
      <w:pPr>
        <w:spacing w:before="0" w:after="0" w:line="240" w:lineRule="auto"/>
        <w:ind w:left="255"/>
        <w:shd w:val="clear" w:color="auto" w:fill="F5F5F5"/>
        <w:pBdr>
          <w:left w:val="single" w:sz="12" w:space="6" w:color="9BB7D4"/>
        </w:pBdr>
      </w:pPr>
      <w:r>
        <w:rPr>
          <w:rFonts w:ascii="Courier New" w:hAnsi="Courier New" w:eastAsia="Courier New"/>
          <w:color w:val="1A1A1A"/>
          <w:sz w:val="17"/>
        </w:rPr>
        <w:t xml:space="preserve"> qos trust tag</w:t>
      </w:r>
    </w:p>
    <w:p>
      <w:pPr>
        <w:spacing w:before="0" w:after="0" w:line="240" w:lineRule="auto"/>
        <w:ind w:left="255"/>
        <w:shd w:val="clear" w:color="auto" w:fill="F5F5F5"/>
        <w:pBdr>
          <w:left w:val="single" w:sz="12" w:space="6" w:color="9BB7D4"/>
        </w:pBdr>
      </w:pPr>
      <w:r>
        <w:rPr>
          <w:rFonts w:ascii="Courier New" w:hAnsi="Courier New" w:eastAsia="Courier New"/>
          <w:color w:val="1A1A1A"/>
          <w:sz w:val="17"/>
        </w:rPr>
        <w:t xml:space="preserve"> qos map tag-cos pcp 0 dei 0 cos 0 dpl 0</w:t>
      </w:r>
    </w:p>
    <w:p>
      <w:pPr>
        <w:spacing w:before="0" w:after="0" w:line="240" w:lineRule="auto"/>
        <w:ind w:left="255"/>
        <w:shd w:val="clear" w:color="auto" w:fill="F5F5F5"/>
        <w:pBdr>
          <w:left w:val="single" w:sz="12" w:space="6" w:color="9BB7D4"/>
        </w:pBdr>
      </w:pPr>
      <w:r>
        <w:rPr>
          <w:rFonts w:ascii="Courier New" w:hAnsi="Courier New" w:eastAsia="Courier New"/>
          <w:color w:val="1A1A1A"/>
          <w:sz w:val="17"/>
        </w:rPr>
        <w:t xml:space="preserve"> qos map tag-cos pcp 0 dei 1 cos 0 dpl 1</w:t>
      </w:r>
    </w:p>
    <w:p>
      <w:pPr>
        <w:spacing w:before="0" w:after="0" w:line="240" w:lineRule="auto"/>
        <w:ind w:left="255"/>
        <w:shd w:val="clear" w:color="auto" w:fill="F5F5F5"/>
        <w:pBdr>
          <w:left w:val="single" w:sz="12" w:space="6" w:color="9BB7D4"/>
        </w:pBdr>
      </w:pPr>
      <w:r>
        <w:rPr>
          <w:rFonts w:ascii="Courier New" w:hAnsi="Courier New" w:eastAsia="Courier New"/>
          <w:color w:val="1A1A1A"/>
          <w:sz w:val="17"/>
        </w:rPr>
        <w:t xml:space="preserve"> qos map tag-cos pcp 1 dei 0 cos 1 dpl 0</w:t>
      </w:r>
    </w:p>
    <w:p>
      <w:pPr>
        <w:spacing w:before="0" w:after="0" w:line="240" w:lineRule="auto"/>
        <w:ind w:left="255"/>
        <w:shd w:val="clear" w:color="auto" w:fill="F5F5F5"/>
        <w:pBdr>
          <w:left w:val="single" w:sz="12" w:space="6" w:color="9BB7D4"/>
        </w:pBdr>
      </w:pPr>
      <w:r>
        <w:rPr>
          <w:rFonts w:ascii="Courier New" w:hAnsi="Courier New" w:eastAsia="Courier New"/>
          <w:color w:val="1A1A1A"/>
          <w:sz w:val="17"/>
        </w:rPr>
        <w:t xml:space="preserve"> qos map tag-cos pcp 1 dei 1 cos 1 dpl 1</w:t>
      </w:r>
    </w:p>
    <w:p>
      <w:pPr>
        <w:spacing w:before="0" w:after="0" w:line="240" w:lineRule="auto"/>
        <w:ind w:left="255"/>
        <w:shd w:val="clear" w:color="auto" w:fill="F5F5F5"/>
        <w:pBdr>
          <w:left w:val="single" w:sz="12" w:space="6" w:color="9BB7D4"/>
        </w:pBdr>
      </w:pPr>
      <w:r>
        <w:rPr>
          <w:rFonts w:ascii="Courier New" w:hAnsi="Courier New" w:eastAsia="Courier New"/>
          <w:color w:val="1A1A1A"/>
          <w:sz w:val="17"/>
        </w:rPr>
        <w:t xml:space="preserve"> no spanning-tree</w:t>
      </w:r>
    </w:p>
    <w:p>
      <w:pPr>
        <w:spacing w:before="0" w:after="0" w:line="240" w:lineRule="auto"/>
        <w:ind w:left="255"/>
        <w:shd w:val="clear" w:color="auto" w:fill="F5F5F5"/>
        <w:pBdr>
          <w:left w:val="single" w:sz="12" w:space="6" w:color="9BB7D4"/>
        </w:pBdr>
      </w:pPr>
      <w:r>
        <w:rPr>
          <w:rFonts w:ascii="Courier New" w:hAnsi="Courier New" w:eastAsia="Courier New"/>
          <w:color w:val="1A1A1A"/>
          <w:sz w:val="17"/>
        </w:rPr>
        <w:t>!</w:t>
      </w:r>
    </w:p>
    <w:p>
      <w:pPr>
        <w:spacing w:before="0" w:after="0" w:line="240" w:lineRule="auto"/>
        <w:ind w:left="255"/>
        <w:shd w:val="clear" w:color="auto" w:fill="F5F5F5"/>
        <w:pBdr>
          <w:left w:val="single" w:sz="12" w:space="6" w:color="9BB7D4"/>
        </w:pBdr>
      </w:pPr>
      <w:r>
        <w:rPr>
          <w:rFonts w:ascii="Courier New" w:hAnsi="Courier New" w:eastAsia="Courier New"/>
          <w:color w:val="1A1A1A"/>
          <w:sz w:val="17"/>
        </w:rPr>
        <w:t>interface 10GigabitEthernet 1/3</w:t>
      </w:r>
    </w:p>
    <w:p>
      <w:pPr>
        <w:spacing w:before="0" w:after="0" w:line="240" w:lineRule="auto"/>
        <w:ind w:left="255"/>
        <w:shd w:val="clear" w:color="auto" w:fill="F5F5F5"/>
        <w:pBdr>
          <w:left w:val="single" w:sz="12" w:space="6" w:color="9BB7D4"/>
        </w:pBdr>
      </w:pPr>
      <w:r>
        <w:rPr>
          <w:rFonts w:ascii="Courier New" w:hAnsi="Courier New" w:eastAsia="Courier New"/>
          <w:color w:val="1A1A1A"/>
          <w:sz w:val="17"/>
        </w:rPr>
        <w:t xml:space="preserve"> switchport hybrid allowed vlan 100</w:t>
      </w:r>
    </w:p>
    <w:p>
      <w:pPr>
        <w:spacing w:before="0" w:after="0" w:line="240" w:lineRule="auto"/>
        <w:ind w:left="255"/>
        <w:shd w:val="clear" w:color="auto" w:fill="F5F5F5"/>
        <w:pBdr>
          <w:left w:val="single" w:sz="12" w:space="6" w:color="9BB7D4"/>
        </w:pBdr>
      </w:pPr>
      <w:r>
        <w:rPr>
          <w:rFonts w:ascii="Courier New" w:hAnsi="Courier New" w:eastAsia="Courier New"/>
          <w:color w:val="1A1A1A"/>
          <w:sz w:val="17"/>
        </w:rPr>
        <w:t xml:space="preserve"> switchport mode hybrid</w:t>
      </w:r>
    </w:p>
    <w:p>
      <w:pPr>
        <w:spacing w:before="0" w:after="0" w:line="240" w:lineRule="auto"/>
        <w:ind w:left="255"/>
        <w:shd w:val="clear" w:color="auto" w:fill="F5F5F5"/>
        <w:pBdr>
          <w:left w:val="single" w:sz="12" w:space="6" w:color="9BB7D4"/>
        </w:pBdr>
      </w:pPr>
      <w:r>
        <w:rPr>
          <w:rFonts w:ascii="Courier New" w:hAnsi="Courier New" w:eastAsia="Courier New"/>
          <w:color w:val="1A1A1A"/>
          <w:sz w:val="17"/>
        </w:rPr>
        <w:t xml:space="preserve"> qos trust tag</w:t>
      </w:r>
    </w:p>
    <w:p>
      <w:pPr>
        <w:spacing w:before="0" w:after="0" w:line="240" w:lineRule="auto"/>
        <w:ind w:left="255"/>
        <w:shd w:val="clear" w:color="auto" w:fill="F5F5F5"/>
        <w:pBdr>
          <w:left w:val="single" w:sz="12" w:space="6" w:color="9BB7D4"/>
        </w:pBdr>
      </w:pPr>
      <w:r>
        <w:rPr>
          <w:rFonts w:ascii="Courier New" w:hAnsi="Courier New" w:eastAsia="Courier New"/>
          <w:color w:val="1A1A1A"/>
          <w:sz w:val="17"/>
        </w:rPr>
        <w:t xml:space="preserve"> qos map tag-cos pcp 0 dei 0 cos 0 dpl 0</w:t>
      </w:r>
    </w:p>
    <w:p>
      <w:pPr>
        <w:spacing w:before="0" w:after="0" w:line="240" w:lineRule="auto"/>
        <w:ind w:left="255"/>
        <w:shd w:val="clear" w:color="auto" w:fill="F5F5F5"/>
        <w:pBdr>
          <w:left w:val="single" w:sz="12" w:space="6" w:color="9BB7D4"/>
        </w:pBdr>
      </w:pPr>
      <w:r>
        <w:rPr>
          <w:rFonts w:ascii="Courier New" w:hAnsi="Courier New" w:eastAsia="Courier New"/>
          <w:color w:val="1A1A1A"/>
          <w:sz w:val="17"/>
        </w:rPr>
        <w:t xml:space="preserve"> qos map tag-cos pcp 0 dei 1 cos 0 dpl 1</w:t>
      </w:r>
    </w:p>
    <w:p>
      <w:pPr>
        <w:spacing w:before="0" w:after="0" w:line="240" w:lineRule="auto"/>
        <w:ind w:left="255"/>
        <w:shd w:val="clear" w:color="auto" w:fill="F5F5F5"/>
        <w:pBdr>
          <w:left w:val="single" w:sz="12" w:space="6" w:color="9BB7D4"/>
        </w:pBdr>
      </w:pPr>
      <w:r>
        <w:rPr>
          <w:rFonts w:ascii="Courier New" w:hAnsi="Courier New" w:eastAsia="Courier New"/>
          <w:color w:val="1A1A1A"/>
          <w:sz w:val="17"/>
        </w:rPr>
        <w:t xml:space="preserve"> qos map tag-cos pcp 1 dei 0 cos 1 dpl 0</w:t>
      </w:r>
    </w:p>
    <w:p>
      <w:pPr>
        <w:spacing w:before="0" w:after="0" w:line="240" w:lineRule="auto"/>
        <w:ind w:left="255"/>
        <w:shd w:val="clear" w:color="auto" w:fill="F5F5F5"/>
        <w:pBdr>
          <w:left w:val="single" w:sz="12" w:space="6" w:color="9BB7D4"/>
        </w:pBdr>
      </w:pPr>
      <w:r>
        <w:rPr>
          <w:rFonts w:ascii="Courier New" w:hAnsi="Courier New" w:eastAsia="Courier New"/>
          <w:color w:val="1A1A1A"/>
          <w:sz w:val="17"/>
        </w:rPr>
        <w:t xml:space="preserve"> qos map tag-cos pcp 1 dei 1 cos 1 dpl 1</w:t>
      </w:r>
    </w:p>
    <w:p>
      <w:pPr>
        <w:spacing w:before="0" w:after="0" w:line="240" w:lineRule="auto"/>
        <w:ind w:left="255"/>
        <w:shd w:val="clear" w:color="auto" w:fill="F5F5F5"/>
        <w:pBdr>
          <w:left w:val="single" w:sz="12" w:space="6" w:color="9BB7D4"/>
        </w:pBdr>
      </w:pPr>
      <w:r>
        <w:rPr>
          <w:rFonts w:ascii="Courier New" w:hAnsi="Courier New" w:eastAsia="Courier New"/>
          <w:color w:val="1A1A1A"/>
          <w:sz w:val="17"/>
        </w:rPr>
        <w:t xml:space="preserve"> no spanning-tree</w:t>
      </w:r>
    </w:p>
    <w:p>
      <w:pPr>
        <w:spacing w:before="0" w:after="0" w:line="240" w:lineRule="auto"/>
        <w:ind w:left="255"/>
        <w:shd w:val="clear" w:color="auto" w:fill="F5F5F5"/>
        <w:pBdr>
          <w:left w:val="single" w:sz="12" w:space="6" w:color="9BB7D4"/>
        </w:pBdr>
      </w:pPr>
      <w:r>
        <w:rPr>
          <w:rFonts w:ascii="Courier New" w:hAnsi="Courier New" w:eastAsia="Courier New"/>
          <w:color w:val="1A1A1A"/>
          <w:sz w:val="17"/>
        </w:rPr>
        <w:t xml:space="preserve"> tsn frame-preemption</w:t>
      </w:r>
    </w:p>
    <w:p>
      <w:pPr>
        <w:spacing w:before="0" w:after="60" w:line="240" w:lineRule="auto"/>
        <w:ind w:left="255"/>
        <w:shd w:val="clear" w:color="auto" w:fill="F5F5F5"/>
        <w:pBdr>
          <w:left w:val="single" w:sz="12" w:space="6" w:color="9BB7D4"/>
        </w:pBdr>
      </w:pPr>
      <w:r>
        <w:rPr>
          <w:rFonts w:ascii="Courier New" w:hAnsi="Courier New" w:eastAsia="Courier New"/>
          <w:color w:val="1A1A1A"/>
          <w:sz w:val="17"/>
        </w:rPr>
        <w:t xml:space="preserve"> tsn frame-preemption queue 1</w:t>
      </w:r>
    </w:p>
    <w:p>
      <w:pPr>
        <w:spacing w:before="100" w:after="140" w:line="252" w:lineRule="auto"/>
        <w:ind w:left="227"/>
        <w:jc w:val="both"/>
        <w:shd w:val="clear" w:color="auto" w:fill="FFF6E0"/>
        <w:pBdr>
          <w:left w:val="single" w:sz="18" w:space="6" w:color="E0A800"/>
        </w:pBdr>
      </w:pPr>
      <w:r>
        <w:rPr>
          <w:rFonts w:ascii="Calibri" w:hAnsi="Calibri" w:eastAsia="Microsoft YaHei"/>
          <w:b w:val="0"/>
          <w:i w:val="0"/>
          <w:color w:val="5A4400"/>
          <w:sz w:val="18"/>
        </w:rPr>
        <w:t xml:space="preserve">TN-13 — The </w:t>
      </w:r>
      <w:r>
        <w:rPr>
          <w:rFonts w:ascii="Courier New" w:hAnsi="Courier New" w:eastAsia="Courier New"/>
          <w:b w:val="0"/>
          <w:i w:val="0"/>
          <w:color w:val="5A4400"/>
          <w:sz w:val="17"/>
        </w:rPr>
        <w:t>show running-config</w:t>
      </w:r>
      <w:r>
        <w:rPr>
          <w:rFonts w:ascii="Calibri" w:hAnsi="Calibri" w:eastAsia="Microsoft YaHei"/>
          <w:b w:val="0"/>
          <w:i w:val="0"/>
          <w:color w:val="5A4400"/>
          <w:sz w:val="18"/>
        </w:rPr>
        <w:t xml:space="preserve"> output above lists the interfaces as 10GigabitEthernet 1/1–1/3, whereas the configuration procedure in §2.4.2 configures them as GigabitEthernet 1/1–1/3. Reproduced as printed in the source.</w:t>
      </w:r>
    </w:p>
    <w:p>
      <w:r>
        <w:br w:type="page"/>
      </w:r>
    </w:p>
    <w:p>
      <w:pPr>
        <w:keepNext/>
        <w:spacing w:before="280" w:after="120"/>
        <w:outlineLvl w:val="1"/>
      </w:pPr>
      <w:r>
        <w:rPr>
          <w:rFonts w:ascii="Calibri" w:hAnsi="Calibri" w:eastAsia="Microsoft YaHei"/>
          <w:b/>
          <w:i w:val="0"/>
          <w:color w:val="1F3864"/>
          <w:sz w:val="27"/>
        </w:rPr>
        <w:t>3. 802.1Qci PSFP</w:t>
      </w:r>
    </w:p>
    <w:p>
      <w:pPr>
        <w:keepNext/>
        <w:spacing w:before="220" w:after="80"/>
        <w:outlineLvl w:val="2"/>
      </w:pPr>
      <w:r>
        <w:rPr>
          <w:rFonts w:ascii="Calibri" w:hAnsi="Calibri" w:eastAsia="Microsoft YaHei"/>
          <w:b/>
          <w:i w:val="0"/>
          <w:color w:val="2E5496"/>
          <w:sz w:val="23"/>
        </w:rPr>
        <w:t>3.1 PSFP Introduction</w:t>
      </w:r>
    </w:p>
    <w:p>
      <w:pPr>
        <w:keepNext/>
        <w:spacing w:before="180" w:after="60"/>
        <w:outlineLvl w:val="3"/>
      </w:pPr>
      <w:r>
        <w:rPr>
          <w:rFonts w:ascii="Calibri" w:hAnsi="Calibri" w:eastAsia="Microsoft YaHei"/>
          <w:b/>
          <w:i w:val="0"/>
          <w:color w:val="333333"/>
          <w:sz w:val="21"/>
        </w:rPr>
        <w:t>3.1.1 Overview</w:t>
      </w:r>
    </w:p>
    <w:p>
      <w:pPr>
        <w:jc w:val="both"/>
      </w:pPr>
      <w:r>
        <w:rPr>
          <w:rFonts w:ascii="Calibri" w:hAnsi="Calibri" w:eastAsia="Microsoft YaHei"/>
          <w:b w:val="0"/>
          <w:i w:val="0"/>
          <w:sz w:val="21"/>
        </w:rPr>
        <w:t>IEEE 802.1Qci, in full Per-Stream Filtering and Policing (referred to below by its abbreviation, PSFP), applies filtering and policing policies to each individual data flow, in order to ensure that ingress traffic conforms to specification and thereby to avoid the impact of abnormal traffic bursts caused by faults or by malicious attacks (such as DoS attacks).</w:t>
      </w:r>
    </w:p>
    <w:p>
      <w:pPr>
        <w:spacing w:before="100" w:after="140" w:line="252" w:lineRule="auto"/>
        <w:ind w:left="227"/>
        <w:jc w:val="both"/>
        <w:shd w:val="clear" w:color="auto" w:fill="FFF6E0"/>
        <w:pBdr>
          <w:left w:val="single" w:sz="18" w:space="6" w:color="E0A800"/>
        </w:pBdr>
      </w:pPr>
      <w:r>
        <w:rPr>
          <w:rFonts w:ascii="Calibri" w:hAnsi="Calibri" w:eastAsia="Microsoft YaHei"/>
          <w:b w:val="0"/>
          <w:i w:val="0"/>
          <w:color w:val="5A4400"/>
          <w:sz w:val="18"/>
        </w:rPr>
        <w:t>TN-14 — The source writes “IEEE 802.1 Qci” (with a stray space) and “Dos”; normalized here to “IEEE 802.1Qci” and “DoS”.</w:t>
      </w:r>
    </w:p>
    <w:p>
      <w:pPr>
        <w:keepNext/>
        <w:spacing w:before="180" w:after="60"/>
        <w:outlineLvl w:val="3"/>
      </w:pPr>
      <w:r>
        <w:rPr>
          <w:rFonts w:ascii="Calibri" w:hAnsi="Calibri" w:eastAsia="Microsoft YaHei"/>
          <w:b/>
          <w:i w:val="0"/>
          <w:color w:val="333333"/>
          <w:sz w:val="21"/>
        </w:rPr>
        <w:t>3.1.2 Basic Concepts</w:t>
      </w:r>
    </w:p>
    <w:p>
      <w:pPr>
        <w:keepNext/>
        <w:spacing w:before="160" w:after="40"/>
        <w:jc w:val="center"/>
      </w:pPr>
      <w:r>
        <w:drawing>
          <wp:inline xmlns:a="http://schemas.openxmlformats.org/drawingml/2006/main" xmlns:pic="http://schemas.openxmlformats.org/drawingml/2006/picture">
            <wp:extent cx="6120000" cy="3627220"/>
            <wp:docPr id="19" name="Picture 19"/>
            <wp:cNvGraphicFramePr>
              <a:graphicFrameLocks noChangeAspect="1"/>
            </wp:cNvGraphicFramePr>
            <a:graphic>
              <a:graphicData uri="http://schemas.openxmlformats.org/drawingml/2006/picture">
                <pic:pic>
                  <pic:nvPicPr>
                    <pic:cNvPr id="0" name="p30_psfp_arch.png"/>
                    <pic:cNvPicPr/>
                  </pic:nvPicPr>
                  <pic:blipFill>
                    <a:blip r:embed="rId28"/>
                    <a:stretch>
                      <a:fillRect/>
                    </a:stretch>
                  </pic:blipFill>
                  <pic:spPr>
                    <a:xfrm>
                      <a:off x="0" y="0"/>
                      <a:ext cx="6120000" cy="3627220"/>
                    </a:xfrm>
                    <a:prstGeom prst="rect"/>
                  </pic:spPr>
                </pic:pic>
              </a:graphicData>
            </a:graphic>
          </wp:inline>
        </w:drawing>
      </w:r>
    </w:p>
    <w:p>
      <w:pPr>
        <w:spacing w:after="200"/>
        <w:jc w:val="center"/>
      </w:pPr>
      <w:r>
        <w:rPr>
          <w:rFonts w:ascii="Calibri" w:hAnsi="Calibri" w:eastAsia="Microsoft YaHei"/>
          <w:b w:val="0"/>
          <w:i/>
          <w:color w:val="595959"/>
          <w:sz w:val="17"/>
        </w:rPr>
        <w:t>Figure 19 — PSFP architecture: Stream Filters, Stream Gates and Flow Meters (source diagram, p.30 — labels in English, reproduced unchanged)</w:t>
      </w:r>
    </w:p>
    <w:p>
      <w:pPr>
        <w:jc w:val="both"/>
      </w:pPr>
      <w:r>
        <w:rPr>
          <w:rFonts w:ascii="Calibri" w:hAnsi="Calibri" w:eastAsia="Microsoft YaHei"/>
          <w:b w:val="0"/>
          <w:i w:val="0"/>
          <w:sz w:val="21"/>
        </w:rPr>
        <w:t>PSFP is accomplished by the three tables shown in the figure — Stream Filters, Stream Gates and Flow Meters — working together. First, the stream filter uses the stream identifier (Stream ID) and priority (Priority) information defined in it to identify whether the traffic matches that filter. If the traffic is governed by that filter, the corresponding gate decides whether the traffic is allowed to flow in. If it is allowed to flow in, the parameters in the flow meter then determine whether the limit is exceeded; if the limit is exceeded, the configuration decides whether to rate-limit or to block.</w:t>
      </w:r>
    </w:p>
    <w:p>
      <w:pPr>
        <w:jc w:val="both"/>
      </w:pPr>
      <w:r>
        <w:rPr>
          <w:rFonts w:ascii="Calibri" w:hAnsi="Calibri" w:eastAsia="Microsoft YaHei"/>
          <w:b w:val="0"/>
          <w:i w:val="0"/>
          <w:sz w:val="21"/>
        </w:rPr>
        <w:t>For traffic from unknown sources, PSFP prevents suspicious traffic from flowing in by setting the gate to closed. For abnormal traffic from known sources — where the abnormality is not limited to bandwidth (bandwidth exceeding the reserved bandwidth) but also includes, for example, the maximum Service Data Unit (SDU) length exceeding the requirement — PSFP can choose either to block or to rate-limit. Through its filtering and policing policies on inbound traffic, PSFP improves the reliability of the network.</w:t>
      </w:r>
    </w:p>
    <w:p>
      <w:pPr>
        <w:jc w:val="both"/>
      </w:pPr>
      <w:r>
        <w:rPr>
          <w:rFonts w:ascii="Calibri" w:hAnsi="Calibri" w:eastAsia="Microsoft YaHei"/>
          <w:b w:val="0"/>
          <w:i w:val="0"/>
          <w:sz w:val="21"/>
        </w:rPr>
        <w:t>Brief introduction:</w:t>
      </w:r>
    </w:p>
    <w:p>
      <w:pPr>
        <w:spacing w:after="60"/>
        <w:ind w:left="539" w:hanging="255"/>
        <w:jc w:val="both"/>
      </w:pPr>
      <w:r>
        <w:rPr>
          <w:color w:val="2E5496"/>
          <w:sz w:val="16"/>
        </w:rPr>
        <w:t xml:space="preserve">▪  </w:t>
      </w:r>
      <w:r>
        <w:rPr>
          <w:rFonts w:ascii="Calibri" w:hAnsi="Calibri" w:eastAsia="Microsoft YaHei"/>
          <w:b/>
          <w:i w:val="0"/>
          <w:sz w:val="21"/>
        </w:rPr>
        <w:t>Stream Filters</w:t>
      </w:r>
      <w:r>
        <w:rPr>
          <w:rFonts w:ascii="Calibri" w:hAnsi="Calibri" w:eastAsia="Microsoft YaHei"/>
          <w:b w:val="0"/>
          <w:i w:val="0"/>
          <w:sz w:val="21"/>
        </w:rPr>
        <w:t xml:space="preserve"> — the stream filter table. Each entry represents the filter corresponding to a particular stream, and is associated with the specific Gate and Meter described below.</w:t>
      </w:r>
    </w:p>
    <w:p>
      <w:pPr>
        <w:spacing w:after="60"/>
        <w:ind w:left="539" w:hanging="255"/>
        <w:jc w:val="both"/>
      </w:pPr>
      <w:r>
        <w:rPr>
          <w:color w:val="2E5496"/>
          <w:sz w:val="16"/>
        </w:rPr>
        <w:t xml:space="preserve">▪  </w:t>
      </w:r>
      <w:r>
        <w:rPr>
          <w:rFonts w:ascii="Calibri" w:hAnsi="Calibri" w:eastAsia="Microsoft YaHei"/>
          <w:b/>
          <w:i w:val="0"/>
          <w:sz w:val="21"/>
        </w:rPr>
        <w:t>Stream Gates</w:t>
      </w:r>
      <w:r>
        <w:rPr>
          <w:rFonts w:ascii="Calibri" w:hAnsi="Calibri" w:eastAsia="Microsoft YaHei"/>
          <w:b w:val="0"/>
          <w:i w:val="0"/>
          <w:sz w:val="21"/>
        </w:rPr>
        <w:t xml:space="preserve"> — the stream gate table. Each entry represents the gating measure applied to a particular stream (for example, a gate state of closed means the corresponding traffic is not allowed to flow in).</w:t>
      </w:r>
    </w:p>
    <w:p>
      <w:pPr>
        <w:spacing w:after="60"/>
        <w:ind w:left="539" w:hanging="255"/>
        <w:jc w:val="both"/>
      </w:pPr>
      <w:r>
        <w:rPr>
          <w:color w:val="2E5496"/>
          <w:sz w:val="16"/>
        </w:rPr>
        <w:t xml:space="preserve">▪  </w:t>
      </w:r>
      <w:r>
        <w:rPr>
          <w:rFonts w:ascii="Calibri" w:hAnsi="Calibri" w:eastAsia="Microsoft YaHei"/>
          <w:b/>
          <w:i w:val="0"/>
          <w:sz w:val="21"/>
        </w:rPr>
        <w:t>Flow Meters</w:t>
      </w:r>
      <w:r>
        <w:rPr>
          <w:rFonts w:ascii="Calibri" w:hAnsi="Calibri" w:eastAsia="Microsoft YaHei"/>
          <w:b w:val="0"/>
          <w:i w:val="0"/>
          <w:sz w:val="21"/>
        </w:rPr>
        <w:t xml:space="preserve"> — the flow meter table. Each entry represents the traffic accounting for a particular stream; when that traffic exceeds the bandwidth limit, rate-limiting or blocking control is applied.</w:t>
      </w:r>
    </w:p>
    <w:p>
      <w:pPr>
        <w:keepNext/>
        <w:spacing w:before="220" w:after="80"/>
        <w:outlineLvl w:val="2"/>
      </w:pPr>
      <w:r>
        <w:rPr>
          <w:rFonts w:ascii="Calibri" w:hAnsi="Calibri" w:eastAsia="Microsoft YaHei"/>
          <w:b/>
          <w:i w:val="0"/>
          <w:color w:val="2E5496"/>
          <w:sz w:val="23"/>
        </w:rPr>
        <w:t>3.2 PSFP Configuration</w:t>
      </w:r>
    </w:p>
    <w:p>
      <w:pPr>
        <w:jc w:val="both"/>
      </w:pPr>
      <w:r>
        <w:rPr>
          <w:rFonts w:ascii="Calibri" w:hAnsi="Calibri" w:eastAsia="Microsoft YaHei"/>
          <w:b w:val="0"/>
          <w:i w:val="0"/>
          <w:sz w:val="21"/>
        </w:rPr>
        <w:t>PSFP configuration comprises Stream, Flow Meter, Stream Filters and Stream Gate.</w:t>
      </w:r>
    </w:p>
    <w:p>
      <w:pPr>
        <w:keepNext/>
        <w:spacing w:before="180" w:after="60"/>
        <w:outlineLvl w:val="3"/>
      </w:pPr>
      <w:r>
        <w:rPr>
          <w:rFonts w:ascii="Calibri" w:hAnsi="Calibri" w:eastAsia="Microsoft YaHei"/>
          <w:b/>
          <w:i w:val="0"/>
          <w:color w:val="333333"/>
          <w:sz w:val="21"/>
        </w:rPr>
        <w:t>3.2.1 Prerequisites and Precautions</w:t>
      </w:r>
    </w:p>
    <w:p>
      <w:pPr>
        <w:jc w:val="both"/>
      </w:pPr>
      <w:r>
        <w:rPr>
          <w:rFonts w:ascii="Calibri" w:hAnsi="Calibri" w:eastAsia="Microsoft YaHei"/>
          <w:b w:val="0"/>
          <w:i w:val="0"/>
          <w:sz w:val="21"/>
        </w:rPr>
        <w:t>QoS and VLAN configuration.</w:t>
      </w:r>
    </w:p>
    <w:p>
      <w:pPr>
        <w:keepNext/>
        <w:spacing w:before="180" w:after="60"/>
        <w:outlineLvl w:val="3"/>
      </w:pPr>
      <w:r>
        <w:rPr>
          <w:rFonts w:ascii="Calibri" w:hAnsi="Calibri" w:eastAsia="Microsoft YaHei"/>
          <w:b/>
          <w:i w:val="0"/>
          <w:color w:val="333333"/>
          <w:sz w:val="21"/>
        </w:rPr>
        <w:t>3.2.2 Configuring a Stream</w:t>
      </w:r>
    </w:p>
    <w:p>
      <w:pPr>
        <w:jc w:val="both"/>
      </w:pPr>
      <w:r>
        <w:rPr>
          <w:rFonts w:ascii="Calibri" w:hAnsi="Calibri" w:eastAsia="Microsoft YaHei"/>
          <w:b/>
          <w:i w:val="0"/>
          <w:sz w:val="21"/>
        </w:rPr>
        <w:t>① Creating a Stream</w:t>
      </w:r>
    </w:p>
    <w:p>
      <w:pPr>
        <w:jc w:val="both"/>
      </w:pPr>
      <w:r>
        <w:rPr>
          <w:rFonts w:ascii="Calibri" w:hAnsi="Calibri" w:eastAsia="Microsoft YaHei"/>
          <w:b w:val="0"/>
          <w:i w:val="0"/>
          <w:sz w:val="21"/>
        </w:rPr>
        <w:t>Stream instances are not configured by default; an instance must be added, after which the Stream view is entered to perform the related VCL configuration.</w:t>
      </w:r>
    </w:p>
    <w:p>
      <w:pPr>
        <w:spacing w:after="80"/>
        <w:ind w:left="283" w:hanging="283"/>
        <w:jc w:val="both"/>
      </w:pPr>
      <w:r>
        <w:rPr>
          <w:rFonts w:ascii="Calibri" w:hAnsi="Calibri" w:eastAsia="Microsoft YaHei"/>
          <w:b w:val="0"/>
          <w:i w:val="0"/>
          <w:sz w:val="21"/>
        </w:rPr>
        <w:t>(1) Enter global configuration mode.</w:t>
      </w:r>
    </w:p>
    <w:p>
      <w:pPr>
        <w:spacing w:before="60" w:after="60" w:line="240" w:lineRule="auto"/>
        <w:ind w:left="255"/>
        <w:shd w:val="clear" w:color="auto" w:fill="F5F5F5"/>
        <w:pBdr>
          <w:left w:val="single" w:sz="12" w:space="6" w:color="9BB7D4"/>
        </w:pBdr>
      </w:pPr>
      <w:r>
        <w:rPr>
          <w:rFonts w:ascii="Courier New" w:hAnsi="Courier New" w:eastAsia="Courier New"/>
          <w:color w:val="1A1A1A"/>
          <w:sz w:val="17"/>
        </w:rPr>
        <w:t>configure terminal</w:t>
      </w:r>
    </w:p>
    <w:p>
      <w:pPr>
        <w:spacing w:after="80"/>
        <w:ind w:left="283" w:hanging="283"/>
        <w:jc w:val="both"/>
      </w:pPr>
      <w:r>
        <w:rPr>
          <w:rFonts w:ascii="Calibri" w:hAnsi="Calibri" w:eastAsia="Microsoft YaHei"/>
          <w:b w:val="0"/>
          <w:i w:val="0"/>
          <w:sz w:val="21"/>
        </w:rPr>
        <w:t>(2) Create a new Stream in global configuration mode.</w:t>
      </w:r>
    </w:p>
    <w:p>
      <w:pPr>
        <w:spacing w:before="60" w:after="60" w:line="240" w:lineRule="auto"/>
        <w:ind w:left="255"/>
        <w:shd w:val="clear" w:color="auto" w:fill="F5F5F5"/>
        <w:pBdr>
          <w:left w:val="single" w:sz="12" w:space="6" w:color="9BB7D4"/>
        </w:pBdr>
      </w:pPr>
      <w:r>
        <w:rPr>
          <w:rFonts w:ascii="Courier New" w:hAnsi="Courier New" w:eastAsia="Courier New"/>
          <w:color w:val="1A1A1A"/>
          <w:sz w:val="17"/>
        </w:rPr>
        <w:t>Stream &lt;1-127&gt;</w:t>
      </w:r>
    </w:p>
    <w:p>
      <w:pPr>
        <w:spacing w:after="60"/>
        <w:ind w:left="539" w:hanging="255"/>
        <w:jc w:val="both"/>
      </w:pPr>
      <w:r>
        <w:rPr>
          <w:color w:val="2E5496"/>
          <w:sz w:val="16"/>
        </w:rPr>
        <w:t xml:space="preserve">▪  </w:t>
      </w:r>
      <w:r>
        <w:rPr>
          <w:rFonts w:ascii="Courier New" w:hAnsi="Courier New" w:eastAsia="Courier New"/>
          <w:b w:val="0"/>
          <w:i w:val="0"/>
          <w:color w:val="9B1C1C"/>
          <w:sz w:val="20"/>
        </w:rPr>
        <w:t>&lt;1-127&gt;</w:t>
      </w:r>
      <w:r>
        <w:rPr>
          <w:rFonts w:ascii="Calibri" w:hAnsi="Calibri" w:eastAsia="Microsoft YaHei"/>
          <w:b w:val="0"/>
          <w:i w:val="0"/>
          <w:sz w:val="21"/>
        </w:rPr>
        <w:t xml:space="preserve"> — the Stream instance ID; minimum 1, maximum 127.</w:t>
      </w:r>
    </w:p>
    <w:p>
      <w:pPr>
        <w:jc w:val="both"/>
      </w:pPr>
      <w:r>
        <w:rPr>
          <w:rFonts w:ascii="Calibri" w:hAnsi="Calibri" w:eastAsia="Microsoft YaHei"/>
          <w:b/>
          <w:i w:val="0"/>
          <w:sz w:val="21"/>
        </w:rPr>
        <w:t>② Configuring a Stream</w:t>
      </w:r>
    </w:p>
    <w:p>
      <w:pPr>
        <w:jc w:val="both"/>
      </w:pPr>
      <w:r>
        <w:rPr>
          <w:rFonts w:ascii="Calibri" w:hAnsi="Calibri" w:eastAsia="Microsoft YaHei"/>
          <w:b w:val="0"/>
          <w:i w:val="0"/>
          <w:sz w:val="21"/>
        </w:rPr>
        <w:t>Stream configuration must be performed inside the view of an already-created Stream ID. In that view you can configure matching on the data flow — for example matching on Ethernet type, IPv4 address, IPv6 address, MAC address, VLAN and other match conditions. You may configure no match condition, one condition, or a combination of multiple conditions.</w:t>
      </w:r>
    </w:p>
    <w:p>
      <w:pPr>
        <w:spacing w:after="80"/>
        <w:ind w:left="283" w:hanging="283"/>
        <w:jc w:val="both"/>
      </w:pPr>
      <w:r>
        <w:rPr>
          <w:rFonts w:ascii="Calibri" w:hAnsi="Calibri" w:eastAsia="Microsoft YaHei"/>
          <w:b w:val="0"/>
          <w:i w:val="0"/>
          <w:sz w:val="21"/>
        </w:rPr>
        <w:t>(1) Enter global configuration mode.</w:t>
      </w:r>
    </w:p>
    <w:p>
      <w:pPr>
        <w:spacing w:before="60" w:after="60" w:line="240" w:lineRule="auto"/>
        <w:ind w:left="255"/>
        <w:shd w:val="clear" w:color="auto" w:fill="F5F5F5"/>
        <w:pBdr>
          <w:left w:val="single" w:sz="12" w:space="6" w:color="9BB7D4"/>
        </w:pBdr>
      </w:pPr>
      <w:r>
        <w:rPr>
          <w:rFonts w:ascii="Courier New" w:hAnsi="Courier New" w:eastAsia="Courier New"/>
          <w:color w:val="1A1A1A"/>
          <w:sz w:val="17"/>
        </w:rPr>
        <w:t>configure terminal</w:t>
      </w:r>
    </w:p>
    <w:p>
      <w:pPr>
        <w:spacing w:after="80"/>
        <w:ind w:left="283" w:hanging="283"/>
        <w:jc w:val="both"/>
      </w:pPr>
      <w:r>
        <w:rPr>
          <w:rFonts w:ascii="Calibri" w:hAnsi="Calibri" w:eastAsia="Microsoft YaHei"/>
          <w:b w:val="0"/>
          <w:i w:val="0"/>
          <w:sz w:val="21"/>
        </w:rPr>
        <w:t>(2) Enter Stream configuration mode.</w:t>
      </w:r>
    </w:p>
    <w:p>
      <w:pPr>
        <w:spacing w:before="60" w:after="60" w:line="240" w:lineRule="auto"/>
        <w:ind w:left="255"/>
        <w:shd w:val="clear" w:color="auto" w:fill="F5F5F5"/>
        <w:pBdr>
          <w:left w:val="single" w:sz="12" w:space="6" w:color="9BB7D4"/>
        </w:pBdr>
      </w:pPr>
      <w:r>
        <w:rPr>
          <w:rFonts w:ascii="Courier New" w:hAnsi="Courier New" w:eastAsia="Courier New"/>
          <w:color w:val="1A1A1A"/>
          <w:sz w:val="17"/>
        </w:rPr>
        <w:t>Stream &lt;1-127&gt;</w:t>
      </w:r>
    </w:p>
    <w:p>
      <w:pPr>
        <w:spacing w:after="80"/>
        <w:ind w:left="283" w:hanging="283"/>
        <w:jc w:val="both"/>
      </w:pPr>
      <w:r>
        <w:rPr>
          <w:rFonts w:ascii="Calibri" w:hAnsi="Calibri" w:eastAsia="Microsoft YaHei"/>
          <w:b w:val="0"/>
          <w:i w:val="0"/>
          <w:sz w:val="21"/>
        </w:rPr>
        <w:t>(3) Configure the Ethernet type.</w:t>
      </w:r>
    </w:p>
    <w:p>
      <w:pPr>
        <w:spacing w:before="60" w:after="60" w:line="240" w:lineRule="auto"/>
        <w:ind w:left="255"/>
        <w:shd w:val="clear" w:color="auto" w:fill="F5F5F5"/>
        <w:pBdr>
          <w:left w:val="single" w:sz="12" w:space="6" w:color="9BB7D4"/>
        </w:pBdr>
      </w:pPr>
      <w:r>
        <w:rPr>
          <w:rFonts w:ascii="Courier New" w:hAnsi="Courier New" w:eastAsia="Courier New"/>
          <w:color w:val="1A1A1A"/>
          <w:sz w:val="17"/>
        </w:rPr>
        <w:t>etype &lt;etype_type&gt;</w:t>
      </w:r>
    </w:p>
    <w:p>
      <w:pPr>
        <w:spacing w:after="60"/>
        <w:ind w:left="539" w:hanging="255"/>
        <w:jc w:val="both"/>
      </w:pPr>
      <w:r>
        <w:rPr>
          <w:color w:val="2E5496"/>
          <w:sz w:val="16"/>
        </w:rPr>
        <w:t xml:space="preserve">▪  </w:t>
      </w:r>
      <w:r>
        <w:rPr>
          <w:rFonts w:ascii="Courier New" w:hAnsi="Courier New" w:eastAsia="Courier New"/>
          <w:b w:val="0"/>
          <w:i w:val="0"/>
          <w:color w:val="9B1C1C"/>
          <w:sz w:val="20"/>
        </w:rPr>
        <w:t>etype_type</w:t>
      </w:r>
      <w:r>
        <w:rPr>
          <w:rFonts w:ascii="Calibri" w:hAnsi="Calibri" w:eastAsia="Microsoft YaHei"/>
          <w:b w:val="0"/>
          <w:i w:val="0"/>
          <w:sz w:val="21"/>
        </w:rPr>
        <w:t xml:space="preserve"> — Ethernet type match. The Ethernet type range is 0x0600 to 0xFFFF. For example, </w:t>
      </w:r>
      <w:r>
        <w:rPr>
          <w:rFonts w:ascii="Courier New" w:hAnsi="Courier New" w:eastAsia="Courier New"/>
          <w:b w:val="0"/>
          <w:i w:val="0"/>
          <w:color w:val="9B1C1C"/>
          <w:sz w:val="20"/>
        </w:rPr>
        <w:t>etype 0x0800</w:t>
      </w:r>
      <w:r>
        <w:rPr>
          <w:rFonts w:ascii="Calibri" w:hAnsi="Calibri" w:eastAsia="Microsoft YaHei"/>
          <w:b w:val="0"/>
          <w:i w:val="0"/>
          <w:sz w:val="21"/>
        </w:rPr>
        <w:t xml:space="preserve"> means matching data frames whose Ethernet type is 0x0800.</w:t>
      </w:r>
    </w:p>
    <w:p>
      <w:pPr>
        <w:spacing w:after="80"/>
        <w:ind w:left="283" w:hanging="283"/>
        <w:jc w:val="both"/>
      </w:pPr>
      <w:r>
        <w:rPr>
          <w:rFonts w:ascii="Calibri" w:hAnsi="Calibri" w:eastAsia="Microsoft YaHei"/>
          <w:b w:val="0"/>
          <w:i w:val="0"/>
          <w:sz w:val="21"/>
        </w:rPr>
        <w:t>(4) Configure VLAN matching.</w:t>
      </w:r>
    </w:p>
    <w:p>
      <w:pPr>
        <w:spacing w:before="60" w:after="60" w:line="240" w:lineRule="auto"/>
        <w:ind w:left="255"/>
        <w:shd w:val="clear" w:color="auto" w:fill="F5F5F5"/>
        <w:pBdr>
          <w:left w:val="single" w:sz="12" w:space="6" w:color="9BB7D4"/>
        </w:pBdr>
      </w:pPr>
      <w:r>
        <w:rPr>
          <w:rFonts w:ascii="Courier New" w:hAnsi="Courier New" w:eastAsia="Courier New"/>
          <w:color w:val="1A1A1A"/>
          <w:sz w:val="17"/>
        </w:rPr>
        <w:t>inner-tag [ vid { &lt;vid&gt; [ / &lt;vid_mask&gt; ] | any } ] [ pcp &lt;pcp_val&gt; [ / &lt;pcp_mask&gt; ] ] [ dei &lt;dei_val&gt; ] [ { c-tag | s-tag } ]</w:t>
      </w:r>
    </w:p>
    <w:p>
      <w:pPr>
        <w:spacing w:after="60"/>
        <w:ind w:left="539" w:hanging="255"/>
        <w:jc w:val="both"/>
      </w:pPr>
      <w:r>
        <w:rPr>
          <w:color w:val="2E5496"/>
          <w:sz w:val="16"/>
        </w:rPr>
        <w:t xml:space="preserve">▪  </w:t>
      </w:r>
      <w:r>
        <w:rPr>
          <w:rFonts w:ascii="Courier New" w:hAnsi="Courier New" w:eastAsia="Courier New"/>
          <w:b w:val="0"/>
          <w:i w:val="0"/>
          <w:color w:val="9B1C1C"/>
          <w:sz w:val="20"/>
        </w:rPr>
        <w:t>vid { &lt;vid&gt; [ / &lt;vid_mask&gt; ] | any }</w:t>
      </w:r>
      <w:r>
        <w:rPr>
          <w:rFonts w:ascii="Calibri" w:hAnsi="Calibri" w:eastAsia="Microsoft YaHei"/>
          <w:b w:val="0"/>
          <w:i w:val="0"/>
          <w:sz w:val="21"/>
        </w:rPr>
        <w:t xml:space="preserve"> — match one specific VLAN or all VLANs.</w:t>
      </w:r>
    </w:p>
    <w:p>
      <w:pPr>
        <w:spacing w:after="60"/>
        <w:ind w:left="539" w:hanging="255"/>
        <w:jc w:val="both"/>
      </w:pPr>
      <w:r>
        <w:rPr>
          <w:color w:val="2E5496"/>
          <w:sz w:val="16"/>
        </w:rPr>
        <w:t xml:space="preserve">▪  </w:t>
      </w:r>
      <w:r>
        <w:rPr>
          <w:rFonts w:ascii="Courier New" w:hAnsi="Courier New" w:eastAsia="Courier New"/>
          <w:b w:val="0"/>
          <w:i w:val="0"/>
          <w:color w:val="9B1C1C"/>
          <w:sz w:val="20"/>
        </w:rPr>
        <w:t>pcp &lt;pcp_val&gt; [ / &lt;pcp_mask&gt; ]</w:t>
      </w:r>
      <w:r>
        <w:rPr>
          <w:rFonts w:ascii="Calibri" w:hAnsi="Calibri" w:eastAsia="Microsoft YaHei"/>
          <w:b w:val="0"/>
          <w:i w:val="0"/>
          <w:sz w:val="21"/>
        </w:rPr>
        <w:t xml:space="preserve"> — match the PCP value; PCP can be set in the range 0–7.</w:t>
      </w:r>
    </w:p>
    <w:p>
      <w:pPr>
        <w:spacing w:after="60"/>
        <w:ind w:left="539" w:hanging="255"/>
        <w:jc w:val="both"/>
      </w:pPr>
      <w:r>
        <w:rPr>
          <w:color w:val="2E5496"/>
          <w:sz w:val="16"/>
        </w:rPr>
        <w:t xml:space="preserve">▪  </w:t>
      </w:r>
      <w:r>
        <w:rPr>
          <w:rFonts w:ascii="Courier New" w:hAnsi="Courier New" w:eastAsia="Courier New"/>
          <w:b w:val="0"/>
          <w:i w:val="0"/>
          <w:color w:val="9B1C1C"/>
          <w:sz w:val="20"/>
        </w:rPr>
        <w:t>dei &lt;dei_val&gt;</w:t>
      </w:r>
      <w:r>
        <w:rPr>
          <w:rFonts w:ascii="Calibri" w:hAnsi="Calibri" w:eastAsia="Microsoft YaHei"/>
          <w:b w:val="0"/>
          <w:i w:val="0"/>
          <w:sz w:val="21"/>
        </w:rPr>
        <w:t xml:space="preserve"> — in Ethernet this need not be set.</w:t>
      </w:r>
    </w:p>
    <w:p>
      <w:pPr>
        <w:spacing w:after="60"/>
        <w:ind w:left="539" w:hanging="255"/>
        <w:jc w:val="both"/>
      </w:pPr>
      <w:r>
        <w:rPr>
          <w:color w:val="2E5496"/>
          <w:sz w:val="16"/>
        </w:rPr>
        <w:t xml:space="preserve">▪  </w:t>
      </w:r>
      <w:r>
        <w:rPr>
          <w:rFonts w:ascii="Courier New" w:hAnsi="Courier New" w:eastAsia="Courier New"/>
          <w:b w:val="0"/>
          <w:i w:val="0"/>
          <w:color w:val="9B1C1C"/>
          <w:sz w:val="20"/>
        </w:rPr>
        <w:t>{ c-tag | s-tag }</w:t>
      </w:r>
      <w:r>
        <w:rPr>
          <w:rFonts w:ascii="Calibri" w:hAnsi="Calibri" w:eastAsia="Microsoft YaHei"/>
          <w:b w:val="0"/>
          <w:i w:val="0"/>
          <w:sz w:val="21"/>
        </w:rPr>
        <w:t xml:space="preserve"> — set whether the match is on the c-tag or on the s-tag.</w:t>
      </w:r>
    </w:p>
    <w:p>
      <w:pPr>
        <w:jc w:val="both"/>
      </w:pPr>
      <w:r>
        <w:rPr>
          <w:rFonts w:ascii="Calibri" w:hAnsi="Calibri" w:eastAsia="Microsoft YaHei"/>
          <w:b w:val="0"/>
          <w:i w:val="0"/>
          <w:sz w:val="21"/>
        </w:rPr>
        <w:t>Note: one or more of the configuration options may be selected, or none at all.</w:t>
      </w:r>
    </w:p>
    <w:p>
      <w:pPr>
        <w:spacing w:after="80"/>
        <w:ind w:left="283" w:hanging="283"/>
        <w:jc w:val="both"/>
      </w:pPr>
      <w:r>
        <w:rPr>
          <w:rFonts w:ascii="Calibri" w:hAnsi="Calibri" w:eastAsia="Microsoft YaHei"/>
          <w:b w:val="0"/>
          <w:i w:val="0"/>
          <w:sz w:val="21"/>
        </w:rPr>
        <w:t>(5) Configure IPv4 matching.</w:t>
      </w:r>
    </w:p>
    <w:p>
      <w:pPr>
        <w:spacing w:before="60" w:after="60" w:line="240" w:lineRule="auto"/>
        <w:ind w:left="255"/>
        <w:shd w:val="clear" w:color="auto" w:fill="F5F5F5"/>
        <w:pBdr>
          <w:left w:val="single" w:sz="12" w:space="6" w:color="9BB7D4"/>
        </w:pBdr>
      </w:pPr>
      <w:r>
        <w:rPr>
          <w:rFonts w:ascii="Courier New" w:hAnsi="Courier New" w:eastAsia="Courier New"/>
          <w:color w:val="1A1A1A"/>
          <w:sz w:val="17"/>
        </w:rPr>
        <w:t>ipv4 [ proto { &lt;pr4&gt; | tcp | udp | any } ] [ sip { &lt;sip4&gt; | any } ] [ dip { &lt;dip4&gt; | any } ] [ dscp { &lt;dscp4&gt; | { be | af11 | af12 | af13 | af21 | af22 | af23 | af31 | af32 | af33 | af41 | af42 | af43 | cs1 | cs2 | cs3 | cs4 | cs5 | cs6 | cs7 | ef | va } | any } ] [ fragment { yes | no | any } ] [ dport { &lt;dp4&gt; | any } ]</w:t>
      </w:r>
    </w:p>
    <w:p>
      <w:pPr>
        <w:spacing w:after="60"/>
        <w:ind w:left="539" w:hanging="255"/>
        <w:jc w:val="both"/>
      </w:pPr>
      <w:r>
        <w:rPr>
          <w:color w:val="2E5496"/>
          <w:sz w:val="16"/>
        </w:rPr>
        <w:t xml:space="preserve">▪  </w:t>
      </w:r>
      <w:r>
        <w:rPr>
          <w:rFonts w:ascii="Courier New" w:hAnsi="Courier New" w:eastAsia="Courier New"/>
          <w:b w:val="0"/>
          <w:i w:val="0"/>
          <w:color w:val="9B1C1C"/>
          <w:sz w:val="20"/>
        </w:rPr>
        <w:t>proto { &lt;pr4&gt; | tcp | udp }</w:t>
      </w:r>
      <w:r>
        <w:rPr>
          <w:rFonts w:ascii="Calibri" w:hAnsi="Calibri" w:eastAsia="Microsoft YaHei"/>
          <w:b w:val="0"/>
          <w:i w:val="0"/>
          <w:sz w:val="21"/>
        </w:rPr>
        <w:t xml:space="preserve"> — match the IP protocol; tcp or udp can be matched. </w:t>
      </w:r>
      <w:r>
        <w:rPr>
          <w:rFonts w:ascii="Courier New" w:hAnsi="Courier New" w:eastAsia="Courier New"/>
          <w:b w:val="0"/>
          <w:i w:val="0"/>
          <w:color w:val="9B1C1C"/>
          <w:sz w:val="20"/>
        </w:rPr>
        <w:t>&lt;pr4&gt;</w:t>
      </w:r>
      <w:r>
        <w:rPr>
          <w:rFonts w:ascii="Calibri" w:hAnsi="Calibri" w:eastAsia="Microsoft YaHei"/>
          <w:b w:val="0"/>
          <w:i w:val="0"/>
          <w:sz w:val="21"/>
        </w:rPr>
        <w:t xml:space="preserve"> sets the IP protocol number, which can be set in the range 0–255.</w:t>
      </w:r>
    </w:p>
    <w:p>
      <w:pPr>
        <w:spacing w:after="60"/>
        <w:ind w:left="539" w:hanging="255"/>
        <w:jc w:val="both"/>
      </w:pPr>
      <w:r>
        <w:rPr>
          <w:color w:val="2E5496"/>
          <w:sz w:val="16"/>
        </w:rPr>
        <w:t xml:space="preserve">▪  </w:t>
      </w:r>
      <w:r>
        <w:rPr>
          <w:rFonts w:ascii="Courier New" w:hAnsi="Courier New" w:eastAsia="Courier New"/>
          <w:b w:val="0"/>
          <w:i w:val="0"/>
          <w:color w:val="9B1C1C"/>
          <w:sz w:val="20"/>
        </w:rPr>
        <w:t>sip { &lt;sip4&gt; | any }</w:t>
      </w:r>
      <w:r>
        <w:rPr>
          <w:rFonts w:ascii="Calibri" w:hAnsi="Calibri" w:eastAsia="Microsoft YaHei"/>
          <w:b w:val="0"/>
          <w:i w:val="0"/>
          <w:sz w:val="21"/>
        </w:rPr>
        <w:t xml:space="preserve"> / </w:t>
      </w:r>
      <w:r>
        <w:rPr>
          <w:rFonts w:ascii="Courier New" w:hAnsi="Courier New" w:eastAsia="Courier New"/>
          <w:b w:val="0"/>
          <w:i w:val="0"/>
          <w:color w:val="9B1C1C"/>
          <w:sz w:val="20"/>
        </w:rPr>
        <w:t>dip { &lt;dip4&gt; | any }</w:t>
      </w:r>
      <w:r>
        <w:rPr>
          <w:rFonts w:ascii="Calibri" w:hAnsi="Calibri" w:eastAsia="Microsoft YaHei"/>
          <w:b w:val="0"/>
          <w:i w:val="0"/>
          <w:sz w:val="21"/>
        </w:rPr>
        <w:t xml:space="preserve"> — match the source IP address </w:t>
      </w:r>
      <w:r>
        <w:rPr>
          <w:rFonts w:ascii="Courier New" w:hAnsi="Courier New" w:eastAsia="Courier New"/>
          <w:b w:val="0"/>
          <w:i w:val="0"/>
          <w:color w:val="9B1C1C"/>
          <w:sz w:val="20"/>
        </w:rPr>
        <w:t>&lt;sip4&gt;</w:t>
      </w:r>
      <w:r>
        <w:rPr>
          <w:rFonts w:ascii="Calibri" w:hAnsi="Calibri" w:eastAsia="Microsoft YaHei"/>
          <w:b w:val="0"/>
          <w:i w:val="0"/>
          <w:sz w:val="21"/>
        </w:rPr>
        <w:t xml:space="preserve"> or all source IPs; match the destination IP address </w:t>
      </w:r>
      <w:r>
        <w:rPr>
          <w:rFonts w:ascii="Courier New" w:hAnsi="Courier New" w:eastAsia="Courier New"/>
          <w:b w:val="0"/>
          <w:i w:val="0"/>
          <w:color w:val="9B1C1C"/>
          <w:sz w:val="20"/>
        </w:rPr>
        <w:t>&lt;dip4&gt;</w:t>
      </w:r>
      <w:r>
        <w:rPr>
          <w:rFonts w:ascii="Calibri" w:hAnsi="Calibri" w:eastAsia="Microsoft YaHei"/>
          <w:b w:val="0"/>
          <w:i w:val="0"/>
          <w:sz w:val="21"/>
        </w:rPr>
        <w:t xml:space="preserve"> or all destination IP addresses.</w:t>
      </w:r>
    </w:p>
    <w:p>
      <w:pPr>
        <w:spacing w:after="60"/>
        <w:ind w:left="539" w:hanging="255"/>
        <w:jc w:val="both"/>
      </w:pPr>
      <w:r>
        <w:rPr>
          <w:color w:val="2E5496"/>
          <w:sz w:val="16"/>
        </w:rPr>
        <w:t xml:space="preserve">▪  </w:t>
      </w:r>
      <w:r>
        <w:rPr>
          <w:rFonts w:ascii="Courier New" w:hAnsi="Courier New" w:eastAsia="Courier New"/>
          <w:b w:val="0"/>
          <w:i w:val="0"/>
          <w:color w:val="9B1C1C"/>
          <w:sz w:val="20"/>
        </w:rPr>
        <w:t>dscp { &lt;dscp4&gt; | { be | af11 | af12 | af13 | af21 | af22 | af23 | af31 | af32 | af33 | af41 | af42 | af43 | cs1 | cs2 | cs3 | cs4 | cs5 | cs6 | cs7 | ef | va } | any }</w:t>
      </w:r>
      <w:r>
        <w:rPr>
          <w:rFonts w:ascii="Calibri" w:hAnsi="Calibri" w:eastAsia="Microsoft YaHei"/>
          <w:b w:val="0"/>
          <w:i w:val="0"/>
          <w:sz w:val="21"/>
        </w:rPr>
        <w:t xml:space="preserve"> — match a specific DSCP marking or all of them.</w:t>
      </w:r>
    </w:p>
    <w:p>
      <w:pPr>
        <w:spacing w:after="60"/>
        <w:ind w:left="539" w:hanging="255"/>
        <w:jc w:val="both"/>
      </w:pPr>
      <w:r>
        <w:rPr>
          <w:color w:val="2E5496"/>
          <w:sz w:val="16"/>
        </w:rPr>
        <w:t xml:space="preserve">▪  </w:t>
      </w:r>
      <w:r>
        <w:rPr>
          <w:rFonts w:ascii="Courier New" w:hAnsi="Courier New" w:eastAsia="Courier New"/>
          <w:b w:val="0"/>
          <w:i w:val="0"/>
          <w:color w:val="9B1C1C"/>
          <w:sz w:val="20"/>
        </w:rPr>
        <w:t>fragment { yes | no | any }</w:t>
      </w:r>
      <w:r>
        <w:rPr>
          <w:rFonts w:ascii="Calibri" w:hAnsi="Calibri" w:eastAsia="Microsoft YaHei"/>
          <w:b w:val="0"/>
          <w:i w:val="0"/>
          <w:sz w:val="21"/>
        </w:rPr>
        <w:t xml:space="preserve"> — match IPv4 fragments: yes matches, no does not match, any matches all fragments.</w:t>
      </w:r>
    </w:p>
    <w:p>
      <w:pPr>
        <w:spacing w:after="60"/>
        <w:ind w:left="539" w:hanging="255"/>
        <w:jc w:val="both"/>
      </w:pPr>
      <w:r>
        <w:rPr>
          <w:color w:val="2E5496"/>
          <w:sz w:val="16"/>
        </w:rPr>
        <w:t xml:space="preserve">▪  </w:t>
      </w:r>
      <w:r>
        <w:rPr>
          <w:rFonts w:ascii="Courier New" w:hAnsi="Courier New" w:eastAsia="Courier New"/>
          <w:b w:val="0"/>
          <w:i w:val="0"/>
          <w:color w:val="9B1C1C"/>
          <w:sz w:val="20"/>
        </w:rPr>
        <w:t>dport { &lt;dp4&gt; | any }</w:t>
      </w:r>
      <w:r>
        <w:rPr>
          <w:rFonts w:ascii="Calibri" w:hAnsi="Calibri" w:eastAsia="Microsoft YaHei"/>
          <w:b w:val="0"/>
          <w:i w:val="0"/>
          <w:sz w:val="21"/>
        </w:rPr>
        <w:t xml:space="preserve"> — match the destination port. When an IP protocol is selected, the destination port of the selected protocol is matched; otherwise the destination port of udp/tcp is matched.</w:t>
      </w:r>
    </w:p>
    <w:p>
      <w:pPr>
        <w:jc w:val="both"/>
      </w:pPr>
      <w:r>
        <w:rPr>
          <w:rFonts w:ascii="Calibri" w:hAnsi="Calibri" w:eastAsia="Microsoft YaHei"/>
          <w:b w:val="0"/>
          <w:i w:val="0"/>
          <w:sz w:val="21"/>
        </w:rPr>
        <w:t>Note: one or more of the configuration options may be selected, or none at all; when none is selected, all IPv4 packets are matched.</w:t>
      </w:r>
    </w:p>
    <w:p>
      <w:pPr>
        <w:spacing w:after="80"/>
        <w:ind w:left="283" w:hanging="283"/>
        <w:jc w:val="both"/>
      </w:pPr>
      <w:r>
        <w:rPr>
          <w:rFonts w:ascii="Calibri" w:hAnsi="Calibri" w:eastAsia="Microsoft YaHei"/>
          <w:b w:val="0"/>
          <w:i w:val="0"/>
          <w:sz w:val="21"/>
        </w:rPr>
        <w:t>(6) Configure IPv6 matching.</w:t>
      </w:r>
    </w:p>
    <w:p>
      <w:pPr>
        <w:jc w:val="both"/>
      </w:pPr>
      <w:r>
        <w:rPr>
          <w:rFonts w:ascii="Calibri" w:hAnsi="Calibri" w:eastAsia="Microsoft YaHei"/>
          <w:b w:val="0"/>
          <w:i w:val="0"/>
          <w:sz w:val="21"/>
        </w:rPr>
        <w:t>The description of the command options is the same as for IPv4.</w:t>
      </w:r>
    </w:p>
    <w:p>
      <w:pPr>
        <w:spacing w:before="60" w:after="60" w:line="240" w:lineRule="auto"/>
        <w:ind w:left="255"/>
        <w:shd w:val="clear" w:color="auto" w:fill="F5F5F5"/>
        <w:pBdr>
          <w:left w:val="single" w:sz="12" w:space="6" w:color="9BB7D4"/>
        </w:pBdr>
      </w:pPr>
      <w:r>
        <w:rPr>
          <w:rFonts w:ascii="Courier New" w:hAnsi="Courier New" w:eastAsia="Courier New"/>
          <w:color w:val="1A1A1A"/>
          <w:sz w:val="17"/>
        </w:rPr>
        <w:t>ipv6 [ proto { &lt;pr6&gt; | tcp | udp | any } ] [ sip { &lt;sip6&gt; | any } ] [ dip { &lt;dip6&gt; | any } ] [ dscp { &lt;dscp6&gt; | { be | af11 | af12 | af13 | af21 | af22 | af23 | af31 | af32 | af33 | af41 | af42 | af43 | cs1 | cs2 | cs3 | cs4 | cs5 | cs6 | cs7 | ef | va } | any } ] [ dport { &lt;dp6&gt; | any } ]</w:t>
      </w:r>
    </w:p>
    <w:p>
      <w:pPr>
        <w:jc w:val="both"/>
      </w:pPr>
      <w:r>
        <w:rPr>
          <w:rFonts w:ascii="Calibri" w:hAnsi="Calibri" w:eastAsia="Microsoft YaHei"/>
          <w:b w:val="0"/>
          <w:i w:val="0"/>
          <w:sz w:val="21"/>
        </w:rPr>
        <w:t>Note: one or more of the configuration options may be selected, or none at all; when none is selected, all IPv6 packets are matched.</w:t>
      </w:r>
    </w:p>
    <w:p>
      <w:pPr>
        <w:spacing w:after="80"/>
        <w:ind w:left="283" w:hanging="283"/>
        <w:jc w:val="both"/>
      </w:pPr>
      <w:r>
        <w:rPr>
          <w:rFonts w:ascii="Calibri" w:hAnsi="Calibri" w:eastAsia="Microsoft YaHei"/>
          <w:b w:val="0"/>
          <w:i w:val="0"/>
          <w:sz w:val="21"/>
        </w:rPr>
        <w:t>(7) Configure destination MAC address matching.</w:t>
      </w:r>
    </w:p>
    <w:p>
      <w:pPr>
        <w:spacing w:before="60" w:after="60" w:line="240" w:lineRule="auto"/>
        <w:ind w:left="255"/>
        <w:shd w:val="clear" w:color="auto" w:fill="F5F5F5"/>
        <w:pBdr>
          <w:left w:val="single" w:sz="12" w:space="6" w:color="9BB7D4"/>
        </w:pBdr>
      </w:pPr>
      <w:r>
        <w:rPr>
          <w:rFonts w:ascii="Courier New" w:hAnsi="Courier New" w:eastAsia="Courier New"/>
          <w:color w:val="1A1A1A"/>
          <w:sz w:val="17"/>
        </w:rPr>
        <w:t>dmac { &lt;dmac_addr&gt; [ / &lt;mask_mac_addr&gt; ] | multicast | broadcast | any }</w:t>
      </w:r>
    </w:p>
    <w:p>
      <w:pPr>
        <w:spacing w:after="60"/>
        <w:ind w:left="539" w:hanging="255"/>
        <w:jc w:val="both"/>
      </w:pPr>
      <w:r>
        <w:rPr>
          <w:color w:val="2E5496"/>
          <w:sz w:val="16"/>
        </w:rPr>
        <w:t xml:space="preserve">▪  </w:t>
      </w:r>
      <w:r>
        <w:rPr>
          <w:rFonts w:ascii="Courier New" w:hAnsi="Courier New" w:eastAsia="Courier New"/>
          <w:b w:val="0"/>
          <w:i w:val="0"/>
          <w:color w:val="9B1C1C"/>
          <w:sz w:val="20"/>
        </w:rPr>
        <w:t>&lt;dmac_addr&gt; [ / &lt;mask_mac_addr&gt; ] | any</w:t>
      </w:r>
      <w:r>
        <w:rPr>
          <w:rFonts w:ascii="Calibri" w:hAnsi="Calibri" w:eastAsia="Microsoft YaHei"/>
          <w:b w:val="0"/>
          <w:i w:val="0"/>
          <w:sz w:val="21"/>
        </w:rPr>
        <w:t xml:space="preserve"> — match a specified destination MAC address or all destination MAC addresses.</w:t>
      </w:r>
    </w:p>
    <w:p>
      <w:pPr>
        <w:spacing w:after="60"/>
        <w:ind w:left="539" w:hanging="255"/>
        <w:jc w:val="both"/>
      </w:pPr>
      <w:r>
        <w:rPr>
          <w:color w:val="2E5496"/>
          <w:sz w:val="16"/>
        </w:rPr>
        <w:t xml:space="preserve">▪  </w:t>
      </w:r>
      <w:r>
        <w:rPr>
          <w:rFonts w:ascii="Courier New" w:hAnsi="Courier New" w:eastAsia="Courier New"/>
          <w:b w:val="0"/>
          <w:i w:val="0"/>
          <w:color w:val="9B1C1C"/>
          <w:sz w:val="20"/>
        </w:rPr>
        <w:t>multicast | broadcast</w:t>
      </w:r>
      <w:r>
        <w:rPr>
          <w:rFonts w:ascii="Calibri" w:hAnsi="Calibri" w:eastAsia="Microsoft YaHei"/>
          <w:b w:val="0"/>
          <w:i w:val="0"/>
          <w:sz w:val="21"/>
        </w:rPr>
        <w:t xml:space="preserve"> — match destination MAC addresses of broadcast or multicast type.</w:t>
      </w:r>
    </w:p>
    <w:p>
      <w:pPr>
        <w:spacing w:after="80"/>
        <w:ind w:left="283" w:hanging="283"/>
        <w:jc w:val="both"/>
      </w:pPr>
      <w:r>
        <w:rPr>
          <w:rFonts w:ascii="Calibri" w:hAnsi="Calibri" w:eastAsia="Microsoft YaHei"/>
          <w:b w:val="0"/>
          <w:i w:val="0"/>
          <w:sz w:val="21"/>
        </w:rPr>
        <w:t>(8) Configure source MAC address matching.</w:t>
      </w:r>
    </w:p>
    <w:p>
      <w:pPr>
        <w:spacing w:before="60" w:after="60" w:line="240" w:lineRule="auto"/>
        <w:ind w:left="255"/>
        <w:shd w:val="clear" w:color="auto" w:fill="F5F5F5"/>
        <w:pBdr>
          <w:left w:val="single" w:sz="12" w:space="6" w:color="9BB7D4"/>
        </w:pBdr>
      </w:pPr>
      <w:r>
        <w:rPr>
          <w:rFonts w:ascii="Courier New" w:hAnsi="Courier New" w:eastAsia="Courier New"/>
          <w:color w:val="1A1A1A"/>
          <w:sz w:val="17"/>
        </w:rPr>
        <w:t>smac { &lt;mac_addr&gt; [ / &lt;mask_mac_addr&gt; ] | any }</w:t>
      </w:r>
    </w:p>
    <w:p>
      <w:pPr>
        <w:spacing w:after="60"/>
        <w:ind w:left="539" w:hanging="255"/>
        <w:jc w:val="both"/>
      </w:pPr>
      <w:r>
        <w:rPr>
          <w:color w:val="2E5496"/>
          <w:sz w:val="16"/>
        </w:rPr>
        <w:t xml:space="preserve">▪  </w:t>
      </w:r>
      <w:r>
        <w:rPr>
          <w:rFonts w:ascii="Courier New" w:hAnsi="Courier New" w:eastAsia="Courier New"/>
          <w:b w:val="0"/>
          <w:i w:val="0"/>
          <w:color w:val="9B1C1C"/>
          <w:sz w:val="20"/>
        </w:rPr>
        <w:t>&lt;smac_addr&gt; [ / &lt;mask_mac_addr&gt; ] | any</w:t>
      </w:r>
      <w:r>
        <w:rPr>
          <w:rFonts w:ascii="Calibri" w:hAnsi="Calibri" w:eastAsia="Microsoft YaHei"/>
          <w:b w:val="0"/>
          <w:i w:val="0"/>
          <w:sz w:val="21"/>
        </w:rPr>
        <w:t xml:space="preserve"> — match a specified source MAC address or all source MAC addresses.</w:t>
      </w:r>
    </w:p>
    <w:p>
      <w:pPr>
        <w:spacing w:after="80"/>
        <w:ind w:left="283" w:hanging="283"/>
        <w:jc w:val="both"/>
      </w:pPr>
      <w:r>
        <w:rPr>
          <w:rFonts w:ascii="Calibri" w:hAnsi="Calibri" w:eastAsia="Microsoft YaHei"/>
          <w:b w:val="0"/>
          <w:i w:val="0"/>
          <w:sz w:val="21"/>
        </w:rPr>
        <w:t>(9) Delete configuration.</w:t>
      </w:r>
    </w:p>
    <w:p>
      <w:pPr>
        <w:jc w:val="both"/>
      </w:pPr>
      <w:r>
        <w:rPr>
          <w:rFonts w:ascii="Calibri" w:hAnsi="Calibri" w:eastAsia="Microsoft YaHei"/>
          <w:b w:val="0"/>
          <w:i w:val="0"/>
          <w:sz w:val="21"/>
        </w:rPr>
        <w:t xml:space="preserve">To delete a configuration, add the </w:t>
      </w:r>
      <w:r>
        <w:rPr>
          <w:rFonts w:ascii="Courier New" w:hAnsi="Courier New" w:eastAsia="Courier New"/>
          <w:b w:val="0"/>
          <w:i w:val="0"/>
          <w:color w:val="9B1C1C"/>
          <w:sz w:val="20"/>
        </w:rPr>
        <w:t>no</w:t>
      </w:r>
      <w:r>
        <w:rPr>
          <w:rFonts w:ascii="Calibri" w:hAnsi="Calibri" w:eastAsia="Microsoft YaHei"/>
          <w:b w:val="0"/>
          <w:i w:val="0"/>
          <w:sz w:val="21"/>
        </w:rPr>
        <w:t xml:space="preserve"> parameter in front of the command; the configuration is then deleted.</w:t>
      </w:r>
    </w:p>
    <w:p>
      <w:pPr>
        <w:spacing w:after="60"/>
        <w:ind w:left="539" w:hanging="255"/>
        <w:jc w:val="both"/>
      </w:pPr>
      <w:r>
        <w:rPr>
          <w:color w:val="2E5496"/>
          <w:sz w:val="16"/>
        </w:rPr>
        <w:t xml:space="preserve">▪  </w:t>
      </w:r>
      <w:r>
        <w:rPr>
          <w:rFonts w:ascii="Calibri" w:hAnsi="Calibri" w:eastAsia="Microsoft YaHei"/>
          <w:b w:val="0"/>
          <w:i w:val="0"/>
          <w:sz w:val="21"/>
        </w:rPr>
        <w:t xml:space="preserve">Delete the dmac configuration: </w:t>
      </w:r>
      <w:r>
        <w:rPr>
          <w:rFonts w:ascii="Courier New" w:hAnsi="Courier New" w:eastAsia="Courier New"/>
          <w:b w:val="0"/>
          <w:i w:val="0"/>
          <w:color w:val="9B1C1C"/>
          <w:sz w:val="20"/>
        </w:rPr>
        <w:t>no dmac { &lt;dmac_addr&gt; [ / &lt;mask_mac_addr&gt; ] | multicast | broadcast | any }</w:t>
      </w:r>
    </w:p>
    <w:p>
      <w:pPr>
        <w:spacing w:after="60"/>
        <w:ind w:left="539" w:hanging="255"/>
        <w:jc w:val="both"/>
      </w:pPr>
      <w:r>
        <w:rPr>
          <w:color w:val="2E5496"/>
          <w:sz w:val="16"/>
        </w:rPr>
        <w:t xml:space="preserve">▪  </w:t>
      </w:r>
      <w:r>
        <w:rPr>
          <w:rFonts w:ascii="Calibri" w:hAnsi="Calibri" w:eastAsia="Microsoft YaHei"/>
          <w:b w:val="0"/>
          <w:i w:val="0"/>
          <w:sz w:val="21"/>
        </w:rPr>
        <w:t xml:space="preserve">Delete the smac configuration: </w:t>
      </w:r>
      <w:r>
        <w:rPr>
          <w:rFonts w:ascii="Courier New" w:hAnsi="Courier New" w:eastAsia="Courier New"/>
          <w:b w:val="0"/>
          <w:i w:val="0"/>
          <w:color w:val="9B1C1C"/>
          <w:sz w:val="20"/>
        </w:rPr>
        <w:t>no smac { &lt;mac_addr&gt; [ / &lt;mask_mac_addr&gt; ] | any }</w:t>
      </w:r>
    </w:p>
    <w:p>
      <w:pPr>
        <w:spacing w:after="60"/>
        <w:ind w:left="539" w:hanging="255"/>
        <w:jc w:val="both"/>
      </w:pPr>
      <w:r>
        <w:rPr>
          <w:color w:val="2E5496"/>
          <w:sz w:val="16"/>
        </w:rPr>
        <w:t xml:space="preserve">▪  </w:t>
      </w:r>
      <w:r>
        <w:rPr>
          <w:rFonts w:ascii="Calibri" w:hAnsi="Calibri" w:eastAsia="Microsoft YaHei"/>
          <w:b w:val="0"/>
          <w:i w:val="0"/>
          <w:sz w:val="21"/>
        </w:rPr>
        <w:t xml:space="preserve">Delete the etype configuration: </w:t>
      </w:r>
      <w:r>
        <w:rPr>
          <w:rFonts w:ascii="Courier New" w:hAnsi="Courier New" w:eastAsia="Courier New"/>
          <w:b w:val="0"/>
          <w:i w:val="0"/>
          <w:color w:val="9B1C1C"/>
          <w:sz w:val="20"/>
        </w:rPr>
        <w:t>no etype [ &lt;0x600-0xffff&gt; ]</w:t>
      </w:r>
    </w:p>
    <w:p>
      <w:pPr>
        <w:spacing w:after="60"/>
        <w:ind w:left="539" w:hanging="255"/>
        <w:jc w:val="both"/>
      </w:pPr>
      <w:r>
        <w:rPr>
          <w:color w:val="2E5496"/>
          <w:sz w:val="16"/>
        </w:rPr>
        <w:t xml:space="preserve">▪  </w:t>
      </w:r>
      <w:r>
        <w:rPr>
          <w:rFonts w:ascii="Calibri" w:hAnsi="Calibri" w:eastAsia="Microsoft YaHei"/>
          <w:b w:val="0"/>
          <w:i w:val="0"/>
          <w:sz w:val="21"/>
        </w:rPr>
        <w:t xml:space="preserve">Delete the inner-tag configuration: </w:t>
      </w:r>
      <w:r>
        <w:rPr>
          <w:rFonts w:ascii="Courier New" w:hAnsi="Courier New" w:eastAsia="Courier New"/>
          <w:b w:val="0"/>
          <w:i w:val="0"/>
          <w:color w:val="9B1C1C"/>
          <w:sz w:val="20"/>
        </w:rPr>
        <w:t>no inner-tag</w:t>
      </w:r>
    </w:p>
    <w:p>
      <w:pPr>
        <w:spacing w:after="60"/>
        <w:ind w:left="539" w:hanging="255"/>
        <w:jc w:val="both"/>
      </w:pPr>
      <w:r>
        <w:rPr>
          <w:color w:val="2E5496"/>
          <w:sz w:val="16"/>
        </w:rPr>
        <w:t xml:space="preserve">▪  </w:t>
      </w:r>
      <w:r>
        <w:rPr>
          <w:rFonts w:ascii="Calibri" w:hAnsi="Calibri" w:eastAsia="Microsoft YaHei"/>
          <w:b w:val="0"/>
          <w:i w:val="0"/>
          <w:sz w:val="21"/>
        </w:rPr>
        <w:t xml:space="preserve">Delete the ipv4 configuration: </w:t>
      </w:r>
      <w:r>
        <w:rPr>
          <w:rFonts w:ascii="Courier New" w:hAnsi="Courier New" w:eastAsia="Courier New"/>
          <w:b w:val="0"/>
          <w:i w:val="0"/>
          <w:color w:val="9B1C1C"/>
          <w:sz w:val="20"/>
        </w:rPr>
        <w:t>no ipv4 [ proto { &lt;pr4&gt; | tcp | udp | any } ] [ sip { &lt;sip4&gt; | any } ] [ dip { &lt;dip4&gt; | any } ] [ dscp { &lt;dscp4&gt; | { be | af11 | af12 | af13 | af21 | af22 | af23 | af31 | af32 | af33 | af41 | af42 | af43 | cs1 | cs2 | cs3 | cs4 | cs5 | cs6 | cs7 | ef | va } | any } ] [ fragment { yes | no | any } ] [ dport { &lt;dp4&gt; | any } ]</w:t>
      </w:r>
    </w:p>
    <w:p>
      <w:pPr>
        <w:spacing w:after="60"/>
        <w:ind w:left="539" w:hanging="255"/>
        <w:jc w:val="both"/>
      </w:pPr>
      <w:r>
        <w:rPr>
          <w:color w:val="2E5496"/>
          <w:sz w:val="16"/>
        </w:rPr>
        <w:t xml:space="preserve">▪  </w:t>
      </w:r>
      <w:r>
        <w:rPr>
          <w:rFonts w:ascii="Calibri" w:hAnsi="Calibri" w:eastAsia="Microsoft YaHei"/>
          <w:b w:val="0"/>
          <w:i w:val="0"/>
          <w:sz w:val="21"/>
        </w:rPr>
        <w:t xml:space="preserve">Delete the ipv6 configuration: </w:t>
      </w:r>
      <w:r>
        <w:rPr>
          <w:rFonts w:ascii="Courier New" w:hAnsi="Courier New" w:eastAsia="Courier New"/>
          <w:b w:val="0"/>
          <w:i w:val="0"/>
          <w:color w:val="9B1C1C"/>
          <w:sz w:val="20"/>
        </w:rPr>
        <w:t>no ipv6 [ proto { &lt;pr6&gt; | tcp | udp | any } ] [ sip { &lt;sip6&gt; | any } ] [ dip { &lt;dip6&gt; | any } ] [ dscp { &lt;dscp6&gt; | { be | af11 | af12 | af13 | af21 | af22 | af23 | af31 | af32 | af33 | af41 | af42 | af43 | cs1 | cs2 | cs3 | cs4 | cs5 | cs6 | cs7 | ef | va } | any } ] [ dport { &lt;dp6&gt; | any } ]</w:t>
      </w:r>
    </w:p>
    <w:p>
      <w:pPr>
        <w:spacing w:before="100" w:after="140" w:line="252" w:lineRule="auto"/>
        <w:ind w:left="227"/>
        <w:jc w:val="both"/>
        <w:shd w:val="clear" w:color="auto" w:fill="FFF6E0"/>
        <w:pBdr>
          <w:left w:val="single" w:sz="18" w:space="6" w:color="E0A800"/>
        </w:pBdr>
      </w:pPr>
      <w:r>
        <w:rPr>
          <w:rFonts w:ascii="Calibri" w:hAnsi="Calibri" w:eastAsia="Microsoft YaHei"/>
          <w:b w:val="0"/>
          <w:i w:val="0"/>
          <w:color w:val="5A4400"/>
          <w:sz w:val="18"/>
        </w:rPr>
        <w:t xml:space="preserve">TN-15 — Step (3) states the etype range as 0x0600–0xFFFF, while the </w:t>
      </w:r>
      <w:r>
        <w:rPr>
          <w:rFonts w:ascii="Courier New" w:hAnsi="Courier New" w:eastAsia="Courier New"/>
          <w:b w:val="0"/>
          <w:i w:val="0"/>
          <w:color w:val="5A4400"/>
          <w:sz w:val="17"/>
        </w:rPr>
        <w:t>no etype</w:t>
      </w:r>
      <w:r>
        <w:rPr>
          <w:rFonts w:ascii="Calibri" w:hAnsi="Calibri" w:eastAsia="Microsoft YaHei"/>
          <w:b w:val="0"/>
          <w:i w:val="0"/>
          <w:color w:val="5A4400"/>
          <w:sz w:val="18"/>
        </w:rPr>
        <w:t xml:space="preserve"> line in step (9) gives </w:t>
      </w:r>
      <w:r>
        <w:rPr>
          <w:rFonts w:ascii="Courier New" w:hAnsi="Courier New" w:eastAsia="Courier New"/>
          <w:b w:val="0"/>
          <w:i w:val="0"/>
          <w:color w:val="5A4400"/>
          <w:sz w:val="17"/>
        </w:rPr>
        <w:t>&lt;0x600-0xffff&gt;</w:t>
      </w:r>
      <w:r>
        <w:rPr>
          <w:rFonts w:ascii="Calibri" w:hAnsi="Calibri" w:eastAsia="Microsoft YaHei"/>
          <w:b w:val="0"/>
          <w:i w:val="0"/>
          <w:color w:val="5A4400"/>
          <w:sz w:val="18"/>
        </w:rPr>
        <w:t xml:space="preserve">. Both are reproduced as printed. Similarly, step (7)’s command uses </w:t>
      </w:r>
      <w:r>
        <w:rPr>
          <w:rFonts w:ascii="Courier New" w:hAnsi="Courier New" w:eastAsia="Courier New"/>
          <w:b w:val="0"/>
          <w:i w:val="0"/>
          <w:color w:val="5A4400"/>
          <w:sz w:val="17"/>
        </w:rPr>
        <w:t>&lt;dmac_addr&gt;</w:t>
      </w:r>
      <w:r>
        <w:rPr>
          <w:rFonts w:ascii="Calibri" w:hAnsi="Calibri" w:eastAsia="Microsoft YaHei"/>
          <w:b w:val="0"/>
          <w:i w:val="0"/>
          <w:color w:val="5A4400"/>
          <w:sz w:val="18"/>
        </w:rPr>
        <w:t xml:space="preserve"> but its explanation line reads </w:t>
      </w:r>
      <w:r>
        <w:rPr>
          <w:rFonts w:ascii="Courier New" w:hAnsi="Courier New" w:eastAsia="Courier New"/>
          <w:b w:val="0"/>
          <w:i w:val="0"/>
          <w:color w:val="5A4400"/>
          <w:sz w:val="17"/>
        </w:rPr>
        <w:t>&lt;smac_addr&gt;</w:t>
      </w:r>
      <w:r>
        <w:rPr>
          <w:rFonts w:ascii="Calibri" w:hAnsi="Calibri" w:eastAsia="Microsoft YaHei"/>
          <w:b w:val="0"/>
          <w:i w:val="0"/>
          <w:color w:val="5A4400"/>
          <w:sz w:val="18"/>
        </w:rPr>
        <w:t xml:space="preserve">; and step (8)’s command uses </w:t>
      </w:r>
      <w:r>
        <w:rPr>
          <w:rFonts w:ascii="Courier New" w:hAnsi="Courier New" w:eastAsia="Courier New"/>
          <w:b w:val="0"/>
          <w:i w:val="0"/>
          <w:color w:val="5A4400"/>
          <w:sz w:val="17"/>
        </w:rPr>
        <w:t>&lt;mac_addr&gt;</w:t>
      </w:r>
      <w:r>
        <w:rPr>
          <w:rFonts w:ascii="Calibri" w:hAnsi="Calibri" w:eastAsia="Microsoft YaHei"/>
          <w:b w:val="0"/>
          <w:i w:val="0"/>
          <w:color w:val="5A4400"/>
          <w:sz w:val="18"/>
        </w:rPr>
        <w:t xml:space="preserve"> while its explanation line reads </w:t>
      </w:r>
      <w:r>
        <w:rPr>
          <w:rFonts w:ascii="Courier New" w:hAnsi="Courier New" w:eastAsia="Courier New"/>
          <w:b w:val="0"/>
          <w:i w:val="0"/>
          <w:color w:val="5A4400"/>
          <w:sz w:val="17"/>
        </w:rPr>
        <w:t>&lt;smac_addr&gt;</w:t>
      </w:r>
      <w:r>
        <w:rPr>
          <w:rFonts w:ascii="Calibri" w:hAnsi="Calibri" w:eastAsia="Microsoft YaHei"/>
          <w:b w:val="0"/>
          <w:i w:val="0"/>
          <w:color w:val="5A4400"/>
          <w:sz w:val="18"/>
        </w:rPr>
        <w:t>. These placeholder mismatches are in the source and are flagged rather than silently harmonized.</w:t>
      </w:r>
    </w:p>
    <w:p>
      <w:pPr>
        <w:jc w:val="both"/>
      </w:pPr>
      <w:r>
        <w:rPr>
          <w:rFonts w:ascii="Calibri" w:hAnsi="Calibri" w:eastAsia="Microsoft YaHei"/>
          <w:b/>
          <w:i w:val="0"/>
          <w:sz w:val="21"/>
        </w:rPr>
        <w:t>③ Binding a Stream to a Port</w:t>
      </w:r>
    </w:p>
    <w:p>
      <w:pPr>
        <w:jc w:val="both"/>
      </w:pPr>
      <w:r>
        <w:rPr>
          <w:rFonts w:ascii="Calibri" w:hAnsi="Calibri" w:eastAsia="Microsoft YaHei"/>
          <w:b w:val="0"/>
          <w:i w:val="0"/>
          <w:sz w:val="21"/>
        </w:rPr>
        <w:t>The Stream ID must be bound to a specific port in order to determine on which port it takes effect.</w:t>
      </w:r>
    </w:p>
    <w:p>
      <w:pPr>
        <w:spacing w:after="80"/>
        <w:ind w:left="283" w:hanging="283"/>
        <w:jc w:val="both"/>
      </w:pPr>
      <w:r>
        <w:rPr>
          <w:rFonts w:ascii="Calibri" w:hAnsi="Calibri" w:eastAsia="Microsoft YaHei"/>
          <w:b w:val="0"/>
          <w:i w:val="0"/>
          <w:sz w:val="21"/>
        </w:rPr>
        <w:t>(1) Enter global configuration mode.</w:t>
      </w:r>
    </w:p>
    <w:p>
      <w:pPr>
        <w:spacing w:before="60" w:after="60" w:line="240" w:lineRule="auto"/>
        <w:ind w:left="255"/>
        <w:shd w:val="clear" w:color="auto" w:fill="F5F5F5"/>
        <w:pBdr>
          <w:left w:val="single" w:sz="12" w:space="6" w:color="9BB7D4"/>
        </w:pBdr>
      </w:pPr>
      <w:r>
        <w:rPr>
          <w:rFonts w:ascii="Courier New" w:hAnsi="Courier New" w:eastAsia="Courier New"/>
          <w:color w:val="1A1A1A"/>
          <w:sz w:val="17"/>
        </w:rPr>
        <w:t>configure terminal</w:t>
      </w:r>
    </w:p>
    <w:p>
      <w:pPr>
        <w:spacing w:after="80"/>
        <w:ind w:left="283" w:hanging="283"/>
        <w:jc w:val="both"/>
      </w:pPr>
      <w:r>
        <w:rPr>
          <w:rFonts w:ascii="Calibri" w:hAnsi="Calibri" w:eastAsia="Microsoft YaHei"/>
          <w:b w:val="0"/>
          <w:i w:val="0"/>
          <w:sz w:val="21"/>
        </w:rPr>
        <w:t>(2) Enter the Layer 2 Ethernet interface view.</w:t>
      </w:r>
    </w:p>
    <w:p>
      <w:pPr>
        <w:spacing w:before="60" w:after="60" w:line="240" w:lineRule="auto"/>
        <w:ind w:left="255"/>
        <w:shd w:val="clear" w:color="auto" w:fill="F5F5F5"/>
        <w:pBdr>
          <w:left w:val="single" w:sz="12" w:space="6" w:color="9BB7D4"/>
        </w:pBdr>
      </w:pPr>
      <w:r>
        <w:rPr>
          <w:rFonts w:ascii="Courier New" w:hAnsi="Courier New" w:eastAsia="Courier New"/>
          <w:color w:val="1A1A1A"/>
          <w:sz w:val="17"/>
        </w:rPr>
        <w:t>interface interface-type interface-number</w:t>
      </w:r>
    </w:p>
    <w:p>
      <w:pPr>
        <w:spacing w:after="80"/>
        <w:ind w:left="283" w:hanging="283"/>
        <w:jc w:val="both"/>
      </w:pPr>
      <w:r>
        <w:rPr>
          <w:rFonts w:ascii="Calibri" w:hAnsi="Calibri" w:eastAsia="Microsoft YaHei"/>
          <w:b w:val="0"/>
          <w:i w:val="0"/>
          <w:sz w:val="21"/>
        </w:rPr>
        <w:t>(3) Bind the specified Stream ID.</w:t>
      </w:r>
    </w:p>
    <w:p>
      <w:pPr>
        <w:spacing w:before="60" w:after="60" w:line="240" w:lineRule="auto"/>
        <w:ind w:left="255"/>
        <w:shd w:val="clear" w:color="auto" w:fill="F5F5F5"/>
        <w:pBdr>
          <w:left w:val="single" w:sz="12" w:space="6" w:color="9BB7D4"/>
        </w:pBdr>
      </w:pPr>
      <w:r>
        <w:rPr>
          <w:rFonts w:ascii="Courier New" w:hAnsi="Courier New" w:eastAsia="Courier New"/>
          <w:color w:val="1A1A1A"/>
          <w:sz w:val="17"/>
        </w:rPr>
        <w:t>stream-id &lt;uint&gt;</w:t>
      </w:r>
    </w:p>
    <w:p>
      <w:pPr>
        <w:spacing w:after="60"/>
        <w:ind w:left="539" w:hanging="255"/>
        <w:jc w:val="both"/>
      </w:pPr>
      <w:r>
        <w:rPr>
          <w:color w:val="2E5496"/>
          <w:sz w:val="16"/>
        </w:rPr>
        <w:t xml:space="preserve">▪  </w:t>
      </w:r>
      <w:r>
        <w:rPr>
          <w:rFonts w:ascii="Courier New" w:hAnsi="Courier New" w:eastAsia="Courier New"/>
          <w:b w:val="0"/>
          <w:i w:val="0"/>
          <w:color w:val="9B1C1C"/>
          <w:sz w:val="20"/>
        </w:rPr>
        <w:t>&lt;uint&gt;</w:t>
      </w:r>
      <w:r>
        <w:rPr>
          <w:rFonts w:ascii="Calibri" w:hAnsi="Calibri" w:eastAsia="Microsoft YaHei"/>
          <w:b w:val="0"/>
          <w:i w:val="0"/>
          <w:sz w:val="21"/>
        </w:rPr>
        <w:t xml:space="preserve"> is an already-created Stream ID, in the range 1–127.</w:t>
      </w:r>
    </w:p>
    <w:p>
      <w:pPr>
        <w:jc w:val="both"/>
      </w:pPr>
      <w:r>
        <w:rPr>
          <w:rFonts w:ascii="Calibri" w:hAnsi="Calibri" w:eastAsia="Microsoft YaHei"/>
          <w:b/>
          <w:i w:val="0"/>
          <w:sz w:val="21"/>
        </w:rPr>
        <w:t>④ Configuring the SMAC or DMAC Match Mode of the Stream Port</w:t>
      </w:r>
    </w:p>
    <w:p>
      <w:pPr>
        <w:spacing w:after="80"/>
        <w:ind w:left="283" w:hanging="283"/>
        <w:jc w:val="both"/>
      </w:pPr>
      <w:r>
        <w:rPr>
          <w:rFonts w:ascii="Calibri" w:hAnsi="Calibri" w:eastAsia="Microsoft YaHei"/>
          <w:b w:val="0"/>
          <w:i w:val="0"/>
          <w:sz w:val="21"/>
        </w:rPr>
        <w:t>(1) Enter global configuration mode.</w:t>
      </w:r>
    </w:p>
    <w:p>
      <w:pPr>
        <w:spacing w:before="60" w:after="60" w:line="240" w:lineRule="auto"/>
        <w:ind w:left="255"/>
        <w:shd w:val="clear" w:color="auto" w:fill="F5F5F5"/>
        <w:pBdr>
          <w:left w:val="single" w:sz="12" w:space="6" w:color="9BB7D4"/>
        </w:pBdr>
      </w:pPr>
      <w:r>
        <w:rPr>
          <w:rFonts w:ascii="Courier New" w:hAnsi="Courier New" w:eastAsia="Courier New"/>
          <w:color w:val="1A1A1A"/>
          <w:sz w:val="17"/>
        </w:rPr>
        <w:t>configure terminal</w:t>
      </w:r>
    </w:p>
    <w:p>
      <w:pPr>
        <w:spacing w:after="80"/>
        <w:ind w:left="283" w:hanging="283"/>
        <w:jc w:val="both"/>
      </w:pPr>
      <w:r>
        <w:rPr>
          <w:rFonts w:ascii="Calibri" w:hAnsi="Calibri" w:eastAsia="Microsoft YaHei"/>
          <w:b w:val="0"/>
          <w:i w:val="0"/>
          <w:sz w:val="21"/>
        </w:rPr>
        <w:t>(2) Enter the Layer 2 Ethernet interface view.</w:t>
      </w:r>
    </w:p>
    <w:p>
      <w:pPr>
        <w:spacing w:before="60" w:after="60" w:line="240" w:lineRule="auto"/>
        <w:ind w:left="255"/>
        <w:shd w:val="clear" w:color="auto" w:fill="F5F5F5"/>
        <w:pBdr>
          <w:left w:val="single" w:sz="12" w:space="6" w:color="9BB7D4"/>
        </w:pBdr>
      </w:pPr>
      <w:r>
        <w:rPr>
          <w:rFonts w:ascii="Courier New" w:hAnsi="Courier New" w:eastAsia="Courier New"/>
          <w:color w:val="1A1A1A"/>
          <w:sz w:val="17"/>
        </w:rPr>
        <w:t>interface interface-type interface-number</w:t>
      </w:r>
    </w:p>
    <w:p>
      <w:pPr>
        <w:spacing w:after="80"/>
        <w:ind w:left="283" w:hanging="283"/>
        <w:jc w:val="both"/>
      </w:pPr>
      <w:r>
        <w:rPr>
          <w:rFonts w:ascii="Calibri" w:hAnsi="Calibri" w:eastAsia="Microsoft YaHei"/>
          <w:b w:val="0"/>
          <w:i w:val="0"/>
          <w:sz w:val="21"/>
        </w:rPr>
        <w:t>(3) Set the MAC match mode.</w:t>
      </w:r>
    </w:p>
    <w:p>
      <w:pPr>
        <w:spacing w:before="60" w:after="60" w:line="240" w:lineRule="auto"/>
        <w:ind w:left="255"/>
        <w:shd w:val="clear" w:color="auto" w:fill="F5F5F5"/>
        <w:pBdr>
          <w:left w:val="single" w:sz="12" w:space="6" w:color="9BB7D4"/>
        </w:pBdr>
      </w:pPr>
      <w:r>
        <w:rPr>
          <w:rFonts w:ascii="Courier New" w:hAnsi="Courier New" w:eastAsia="Courier New"/>
          <w:color w:val="1A1A1A"/>
          <w:sz w:val="17"/>
        </w:rPr>
        <w:t>vcl { dmacdip | smacsip }</w:t>
      </w:r>
    </w:p>
    <w:p>
      <w:pPr>
        <w:spacing w:after="60"/>
        <w:ind w:left="539" w:hanging="255"/>
        <w:jc w:val="both"/>
      </w:pPr>
      <w:r>
        <w:rPr>
          <w:color w:val="2E5496"/>
          <w:sz w:val="16"/>
        </w:rPr>
        <w:t xml:space="preserve">▪  </w:t>
      </w:r>
      <w:r>
        <w:rPr>
          <w:rFonts w:ascii="Courier New" w:hAnsi="Courier New" w:eastAsia="Courier New"/>
          <w:b w:val="0"/>
          <w:i w:val="0"/>
          <w:color w:val="9B1C1C"/>
          <w:sz w:val="20"/>
        </w:rPr>
        <w:t>dmacdip</w:t>
      </w:r>
      <w:r>
        <w:rPr>
          <w:rFonts w:ascii="Calibri" w:hAnsi="Calibri" w:eastAsia="Microsoft YaHei"/>
          <w:b w:val="0"/>
          <w:i w:val="0"/>
          <w:sz w:val="21"/>
        </w:rPr>
        <w:t xml:space="preserve"> — sets the stream’s match mode to destination-MAC / destination-IP mode.</w:t>
      </w:r>
    </w:p>
    <w:p>
      <w:pPr>
        <w:spacing w:after="60"/>
        <w:ind w:left="539" w:hanging="255"/>
        <w:jc w:val="both"/>
      </w:pPr>
      <w:r>
        <w:rPr>
          <w:color w:val="2E5496"/>
          <w:sz w:val="16"/>
        </w:rPr>
        <w:t xml:space="preserve">▪  </w:t>
      </w:r>
      <w:r>
        <w:rPr>
          <w:rFonts w:ascii="Courier New" w:hAnsi="Courier New" w:eastAsia="Courier New"/>
          <w:b w:val="0"/>
          <w:i w:val="0"/>
          <w:color w:val="9B1C1C"/>
          <w:sz w:val="20"/>
        </w:rPr>
        <w:t>smacsip</w:t>
      </w:r>
      <w:r>
        <w:rPr>
          <w:rFonts w:ascii="Calibri" w:hAnsi="Calibri" w:eastAsia="Microsoft YaHei"/>
          <w:b w:val="0"/>
          <w:i w:val="0"/>
          <w:sz w:val="21"/>
        </w:rPr>
        <w:t xml:space="preserve"> — sets the stream’s match mode to source-MAC / source-IP mode.</w:t>
      </w:r>
    </w:p>
    <w:p>
      <w:pPr>
        <w:keepNext/>
        <w:spacing w:before="180" w:after="60"/>
        <w:outlineLvl w:val="3"/>
      </w:pPr>
      <w:r>
        <w:rPr>
          <w:rFonts w:ascii="Calibri" w:hAnsi="Calibri" w:eastAsia="Microsoft YaHei"/>
          <w:b/>
          <w:i w:val="0"/>
          <w:color w:val="333333"/>
          <w:sz w:val="21"/>
        </w:rPr>
        <w:t>3.2.3 Configuring a Flow Meter</w:t>
      </w:r>
    </w:p>
    <w:p>
      <w:pPr>
        <w:jc w:val="both"/>
      </w:pPr>
      <w:r>
        <w:rPr>
          <w:rFonts w:ascii="Calibri" w:hAnsi="Calibri" w:eastAsia="Microsoft YaHei"/>
          <w:b w:val="0"/>
          <w:i w:val="0"/>
          <w:sz w:val="21"/>
        </w:rPr>
        <w:t>A Flow Meter can perform rate control on the traffic of a matched stream, and block that traffic according to how far the rate is exceeded.</w:t>
      </w:r>
    </w:p>
    <w:p>
      <w:pPr>
        <w:jc w:val="both"/>
      </w:pPr>
      <w:r>
        <w:rPr>
          <w:rFonts w:ascii="Calibri" w:hAnsi="Calibri" w:eastAsia="Microsoft YaHei"/>
          <w:b/>
          <w:i w:val="0"/>
          <w:sz w:val="21"/>
        </w:rPr>
        <w:t>① Creating a flow meter</w:t>
      </w:r>
    </w:p>
    <w:p>
      <w:pPr>
        <w:jc w:val="both"/>
      </w:pPr>
      <w:r>
        <w:rPr>
          <w:rFonts w:ascii="Calibri" w:hAnsi="Calibri" w:eastAsia="Microsoft YaHei"/>
          <w:b w:val="0"/>
          <w:i w:val="0"/>
          <w:sz w:val="21"/>
        </w:rPr>
        <w:t>Flow meter instances are not configured by default; an instance must be added, after which the flow meter view is entered to perform the related configuration.</w:t>
      </w:r>
    </w:p>
    <w:p>
      <w:pPr>
        <w:spacing w:after="80"/>
        <w:ind w:left="283" w:hanging="283"/>
        <w:jc w:val="both"/>
      </w:pPr>
      <w:r>
        <w:rPr>
          <w:rFonts w:ascii="Calibri" w:hAnsi="Calibri" w:eastAsia="Microsoft YaHei"/>
          <w:b w:val="0"/>
          <w:i w:val="0"/>
          <w:sz w:val="21"/>
        </w:rPr>
        <w:t>(1) Enter global configuration mode.</w:t>
      </w:r>
    </w:p>
    <w:p>
      <w:pPr>
        <w:spacing w:before="60" w:after="60" w:line="240" w:lineRule="auto"/>
        <w:ind w:left="255"/>
        <w:shd w:val="clear" w:color="auto" w:fill="F5F5F5"/>
        <w:pBdr>
          <w:left w:val="single" w:sz="12" w:space="6" w:color="9BB7D4"/>
        </w:pBdr>
      </w:pPr>
      <w:r>
        <w:rPr>
          <w:rFonts w:ascii="Courier New" w:hAnsi="Courier New" w:eastAsia="Courier New"/>
          <w:color w:val="1A1A1A"/>
          <w:sz w:val="17"/>
        </w:rPr>
        <w:t>configure terminal</w:t>
      </w:r>
    </w:p>
    <w:p>
      <w:pPr>
        <w:spacing w:after="80"/>
        <w:ind w:left="283" w:hanging="283"/>
        <w:jc w:val="both"/>
      </w:pPr>
      <w:r>
        <w:rPr>
          <w:rFonts w:ascii="Calibri" w:hAnsi="Calibri" w:eastAsia="Microsoft YaHei"/>
          <w:b w:val="0"/>
          <w:i w:val="0"/>
          <w:sz w:val="21"/>
        </w:rPr>
        <w:t>(2) Create a new flow meter in global configuration mode.</w:t>
      </w:r>
    </w:p>
    <w:p>
      <w:pPr>
        <w:spacing w:before="60" w:after="60" w:line="240" w:lineRule="auto"/>
        <w:ind w:left="255"/>
        <w:shd w:val="clear" w:color="auto" w:fill="F5F5F5"/>
        <w:pBdr>
          <w:left w:val="single" w:sz="12" w:space="6" w:color="9BB7D4"/>
        </w:pBdr>
      </w:pPr>
      <w:r>
        <w:rPr>
          <w:rFonts w:ascii="Courier New" w:hAnsi="Courier New" w:eastAsia="Courier New"/>
          <w:color w:val="1A1A1A"/>
          <w:sz w:val="17"/>
        </w:rPr>
        <w:t>tsn flow meter &lt;0-1022&gt;</w:t>
      </w:r>
    </w:p>
    <w:p>
      <w:pPr>
        <w:spacing w:after="60"/>
        <w:ind w:left="539" w:hanging="255"/>
        <w:jc w:val="both"/>
      </w:pPr>
      <w:r>
        <w:rPr>
          <w:color w:val="2E5496"/>
          <w:sz w:val="16"/>
        </w:rPr>
        <w:t xml:space="preserve">▪  </w:t>
      </w:r>
      <w:r>
        <w:rPr>
          <w:rFonts w:ascii="Courier New" w:hAnsi="Courier New" w:eastAsia="Courier New"/>
          <w:b w:val="0"/>
          <w:i w:val="0"/>
          <w:color w:val="9B1C1C"/>
          <w:sz w:val="20"/>
        </w:rPr>
        <w:t>&lt;0-1022&gt;</w:t>
      </w:r>
      <w:r>
        <w:rPr>
          <w:rFonts w:ascii="Calibri" w:hAnsi="Calibri" w:eastAsia="Microsoft YaHei"/>
          <w:b w:val="0"/>
          <w:i w:val="0"/>
          <w:sz w:val="21"/>
        </w:rPr>
        <w:t xml:space="preserve"> — the Flow meter instance ID; minimum 1, maximum 1022.</w:t>
      </w:r>
    </w:p>
    <w:p>
      <w:pPr>
        <w:spacing w:before="100" w:after="140" w:line="252" w:lineRule="auto"/>
        <w:ind w:left="227"/>
        <w:jc w:val="both"/>
        <w:shd w:val="clear" w:color="auto" w:fill="FFF6E0"/>
        <w:pBdr>
          <w:left w:val="single" w:sz="18" w:space="6" w:color="E0A800"/>
        </w:pBdr>
      </w:pPr>
      <w:r>
        <w:rPr>
          <w:rFonts w:ascii="Calibri" w:hAnsi="Calibri" w:eastAsia="Microsoft YaHei"/>
          <w:b w:val="0"/>
          <w:i w:val="0"/>
          <w:color w:val="5A4400"/>
          <w:sz w:val="18"/>
        </w:rPr>
        <w:t>TN-16 — The command syntax allows instance ID 0 (</w:t>
      </w:r>
      <w:r>
        <w:rPr>
          <w:rFonts w:ascii="Courier New" w:hAnsi="Courier New" w:eastAsia="Courier New"/>
          <w:b w:val="0"/>
          <w:i w:val="0"/>
          <w:color w:val="5A4400"/>
          <w:sz w:val="17"/>
        </w:rPr>
        <w:t>&lt;0-1022&gt;</w:t>
      </w:r>
      <w:r>
        <w:rPr>
          <w:rFonts w:ascii="Calibri" w:hAnsi="Calibri" w:eastAsia="Microsoft YaHei"/>
          <w:b w:val="0"/>
          <w:i w:val="0"/>
          <w:color w:val="5A4400"/>
          <w:sz w:val="18"/>
        </w:rPr>
        <w:t>) while the description states that the minimum is 1. Reproduced as printed.</w:t>
      </w:r>
    </w:p>
    <w:p>
      <w:pPr>
        <w:jc w:val="both"/>
      </w:pPr>
      <w:r>
        <w:rPr>
          <w:rFonts w:ascii="Calibri" w:hAnsi="Calibri" w:eastAsia="Microsoft YaHei"/>
          <w:b/>
          <w:i w:val="0"/>
          <w:sz w:val="21"/>
        </w:rPr>
        <w:t>② Configuring a Flow meter</w:t>
      </w:r>
    </w:p>
    <w:p>
      <w:pPr>
        <w:spacing w:after="80"/>
        <w:ind w:left="283" w:hanging="283"/>
        <w:jc w:val="both"/>
      </w:pPr>
      <w:r>
        <w:rPr>
          <w:rFonts w:ascii="Calibri" w:hAnsi="Calibri" w:eastAsia="Microsoft YaHei"/>
          <w:b w:val="0"/>
          <w:i w:val="0"/>
          <w:sz w:val="21"/>
        </w:rPr>
        <w:t>(1) Enter global configuration mode.</w:t>
      </w:r>
    </w:p>
    <w:p>
      <w:pPr>
        <w:spacing w:before="60" w:after="60" w:line="240" w:lineRule="auto"/>
        <w:ind w:left="255"/>
        <w:shd w:val="clear" w:color="auto" w:fill="F5F5F5"/>
        <w:pBdr>
          <w:left w:val="single" w:sz="12" w:space="6" w:color="9BB7D4"/>
        </w:pBdr>
      </w:pPr>
      <w:r>
        <w:rPr>
          <w:rFonts w:ascii="Courier New" w:hAnsi="Courier New" w:eastAsia="Courier New"/>
          <w:color w:val="1A1A1A"/>
          <w:sz w:val="17"/>
        </w:rPr>
        <w:t>configure terminal</w:t>
      </w:r>
    </w:p>
    <w:p>
      <w:pPr>
        <w:spacing w:after="80"/>
        <w:ind w:left="283" w:hanging="283"/>
        <w:jc w:val="both"/>
      </w:pPr>
      <w:r>
        <w:rPr>
          <w:rFonts w:ascii="Calibri" w:hAnsi="Calibri" w:eastAsia="Microsoft YaHei"/>
          <w:b w:val="0"/>
          <w:i w:val="0"/>
          <w:sz w:val="21"/>
        </w:rPr>
        <w:t>(2) Enter flow meter configuration mode in global configuration mode.</w:t>
      </w:r>
    </w:p>
    <w:p>
      <w:pPr>
        <w:spacing w:before="60" w:after="60" w:line="240" w:lineRule="auto"/>
        <w:ind w:left="255"/>
        <w:shd w:val="clear" w:color="auto" w:fill="F5F5F5"/>
        <w:pBdr>
          <w:left w:val="single" w:sz="12" w:space="6" w:color="9BB7D4"/>
        </w:pBdr>
      </w:pPr>
      <w:r>
        <w:rPr>
          <w:rFonts w:ascii="Courier New" w:hAnsi="Courier New" w:eastAsia="Courier New"/>
          <w:color w:val="1A1A1A"/>
          <w:sz w:val="17"/>
        </w:rPr>
        <w:t>tsn flow meter &lt;0-1022&gt;</w:t>
      </w:r>
    </w:p>
    <w:p>
      <w:pPr>
        <w:spacing w:after="80"/>
        <w:ind w:left="283" w:hanging="283"/>
        <w:jc w:val="both"/>
      </w:pPr>
      <w:r>
        <w:rPr>
          <w:rFonts w:ascii="Calibri" w:hAnsi="Calibri" w:eastAsia="Microsoft YaHei"/>
          <w:b w:val="0"/>
          <w:i w:val="0"/>
          <w:sz w:val="21"/>
        </w:rPr>
        <w:t>(3) Configure the committed burst and rate.</w:t>
      </w:r>
    </w:p>
    <w:p>
      <w:pPr>
        <w:jc w:val="both"/>
      </w:pPr>
      <w:r>
        <w:rPr>
          <w:rFonts w:ascii="Calibri" w:hAnsi="Calibri" w:eastAsia="Microsoft YaHei"/>
          <w:b w:val="0"/>
          <w:i w:val="0"/>
          <w:sz w:val="21"/>
        </w:rPr>
        <w:t>Traffic that passes within the committed burst size and committed information rate is green traffic.</w:t>
      </w:r>
    </w:p>
    <w:p>
      <w:pPr>
        <w:spacing w:before="60" w:after="60" w:line="240" w:lineRule="auto"/>
        <w:ind w:left="255"/>
        <w:shd w:val="clear" w:color="auto" w:fill="F5F5F5"/>
        <w:pBdr>
          <w:left w:val="single" w:sz="12" w:space="6" w:color="9BB7D4"/>
        </w:pBdr>
      </w:pPr>
      <w:r>
        <w:rPr>
          <w:rFonts w:ascii="Courier New" w:hAnsi="Courier New" w:eastAsia="Courier New"/>
          <w:color w:val="1A1A1A"/>
          <w:sz w:val="17"/>
        </w:rPr>
        <w:t>cbs &lt;cbs&gt;</w:t>
      </w:r>
    </w:p>
    <w:p>
      <w:pPr>
        <w:spacing w:after="60"/>
        <w:ind w:left="539" w:hanging="255"/>
        <w:jc w:val="both"/>
      </w:pPr>
      <w:r>
        <w:rPr>
          <w:color w:val="2E5496"/>
          <w:sz w:val="16"/>
        </w:rPr>
        <w:t xml:space="preserve">▪  </w:t>
      </w:r>
      <w:r>
        <w:rPr>
          <w:rFonts w:ascii="Courier New" w:hAnsi="Courier New" w:eastAsia="Courier New"/>
          <w:b w:val="0"/>
          <w:i w:val="0"/>
          <w:color w:val="9B1C1C"/>
          <w:sz w:val="20"/>
        </w:rPr>
        <w:t>&lt;cbs&gt;</w:t>
      </w:r>
      <w:r>
        <w:rPr>
          <w:rFonts w:ascii="Calibri" w:hAnsi="Calibri" w:eastAsia="Microsoft YaHei"/>
          <w:b w:val="0"/>
          <w:i w:val="0"/>
          <w:sz w:val="21"/>
        </w:rPr>
        <w:t xml:space="preserve"> — configures the committed burst size, in bytes.</w:t>
      </w:r>
    </w:p>
    <w:p>
      <w:pPr>
        <w:spacing w:before="60" w:after="60" w:line="240" w:lineRule="auto"/>
        <w:ind w:left="255"/>
        <w:shd w:val="clear" w:color="auto" w:fill="F5F5F5"/>
        <w:pBdr>
          <w:left w:val="single" w:sz="12" w:space="6" w:color="9BB7D4"/>
        </w:pBdr>
      </w:pPr>
      <w:r>
        <w:rPr>
          <w:rFonts w:ascii="Courier New" w:hAnsi="Courier New" w:eastAsia="Courier New"/>
          <w:color w:val="1A1A1A"/>
          <w:sz w:val="17"/>
        </w:rPr>
        <w:t>cir &lt;cir&gt;</w:t>
      </w:r>
    </w:p>
    <w:p>
      <w:pPr>
        <w:spacing w:after="60"/>
        <w:ind w:left="539" w:hanging="255"/>
        <w:jc w:val="both"/>
      </w:pPr>
      <w:r>
        <w:rPr>
          <w:color w:val="2E5496"/>
          <w:sz w:val="16"/>
        </w:rPr>
        <w:t xml:space="preserve">▪  </w:t>
      </w:r>
      <w:r>
        <w:rPr>
          <w:rFonts w:ascii="Courier New" w:hAnsi="Courier New" w:eastAsia="Courier New"/>
          <w:b w:val="0"/>
          <w:i w:val="0"/>
          <w:color w:val="9B1C1C"/>
          <w:sz w:val="20"/>
        </w:rPr>
        <w:t>&lt;cir&gt;</w:t>
      </w:r>
      <w:r>
        <w:rPr>
          <w:rFonts w:ascii="Calibri" w:hAnsi="Calibri" w:eastAsia="Microsoft YaHei"/>
          <w:b w:val="0"/>
          <w:i w:val="0"/>
          <w:sz w:val="21"/>
        </w:rPr>
        <w:t xml:space="preserve"> — configures the committed information rate: the rate at which tokens are added to the cbs each second (for the concept of tokens, please study the related token-bucket material), in bits.</w:t>
      </w:r>
    </w:p>
    <w:p>
      <w:pPr>
        <w:spacing w:after="80"/>
        <w:ind w:left="283" w:hanging="283"/>
        <w:jc w:val="both"/>
      </w:pPr>
      <w:r>
        <w:rPr>
          <w:rFonts w:ascii="Calibri" w:hAnsi="Calibri" w:eastAsia="Microsoft YaHei"/>
          <w:b w:val="0"/>
          <w:i w:val="0"/>
          <w:sz w:val="21"/>
        </w:rPr>
        <w:t>(4) Configure the excess burst and rate.</w:t>
      </w:r>
    </w:p>
    <w:p>
      <w:pPr>
        <w:jc w:val="both"/>
      </w:pPr>
      <w:r>
        <w:rPr>
          <w:rFonts w:ascii="Calibri" w:hAnsi="Calibri" w:eastAsia="Microsoft YaHei"/>
          <w:b w:val="0"/>
          <w:i w:val="0"/>
          <w:sz w:val="21"/>
        </w:rPr>
        <w:t>When the committed burst size and committed information rate are exceeded, the traffic becomes excess traffic — yellow traffic.</w:t>
      </w:r>
    </w:p>
    <w:p>
      <w:pPr>
        <w:spacing w:before="60" w:after="60" w:line="240" w:lineRule="auto"/>
        <w:ind w:left="255"/>
        <w:shd w:val="clear" w:color="auto" w:fill="F5F5F5"/>
        <w:pBdr>
          <w:left w:val="single" w:sz="12" w:space="6" w:color="9BB7D4"/>
        </w:pBdr>
      </w:pPr>
      <w:r>
        <w:rPr>
          <w:rFonts w:ascii="Courier New" w:hAnsi="Courier New" w:eastAsia="Courier New"/>
          <w:color w:val="1A1A1A"/>
          <w:sz w:val="17"/>
        </w:rPr>
        <w:t>ebs &lt;ebs&gt;</w:t>
      </w:r>
    </w:p>
    <w:p>
      <w:pPr>
        <w:spacing w:after="60"/>
        <w:ind w:left="539" w:hanging="255"/>
        <w:jc w:val="both"/>
      </w:pPr>
      <w:r>
        <w:rPr>
          <w:color w:val="2E5496"/>
          <w:sz w:val="16"/>
        </w:rPr>
        <w:t xml:space="preserve">▪  </w:t>
      </w:r>
      <w:r>
        <w:rPr>
          <w:rFonts w:ascii="Courier New" w:hAnsi="Courier New" w:eastAsia="Courier New"/>
          <w:b w:val="0"/>
          <w:i w:val="0"/>
          <w:color w:val="9B1C1C"/>
          <w:sz w:val="20"/>
        </w:rPr>
        <w:t>&lt;ebs&gt;</w:t>
      </w:r>
      <w:r>
        <w:rPr>
          <w:rFonts w:ascii="Calibri" w:hAnsi="Calibri" w:eastAsia="Microsoft YaHei"/>
          <w:b w:val="0"/>
          <w:i w:val="0"/>
          <w:sz w:val="21"/>
        </w:rPr>
        <w:t xml:space="preserve"> — configures the excess burst size, in bytes.</w:t>
      </w:r>
    </w:p>
    <w:p>
      <w:pPr>
        <w:spacing w:before="60" w:after="60" w:line="240" w:lineRule="auto"/>
        <w:ind w:left="255"/>
        <w:shd w:val="clear" w:color="auto" w:fill="F5F5F5"/>
        <w:pBdr>
          <w:left w:val="single" w:sz="12" w:space="6" w:color="9BB7D4"/>
        </w:pBdr>
      </w:pPr>
      <w:r>
        <w:rPr>
          <w:rFonts w:ascii="Courier New" w:hAnsi="Courier New" w:eastAsia="Courier New"/>
          <w:color w:val="1A1A1A"/>
          <w:sz w:val="17"/>
        </w:rPr>
        <w:t>eir &lt;eir&gt;</w:t>
      </w:r>
    </w:p>
    <w:p>
      <w:pPr>
        <w:spacing w:after="60"/>
        <w:ind w:left="539" w:hanging="255"/>
        <w:jc w:val="both"/>
      </w:pPr>
      <w:r>
        <w:rPr>
          <w:color w:val="2E5496"/>
          <w:sz w:val="16"/>
        </w:rPr>
        <w:t xml:space="preserve">▪  </w:t>
      </w:r>
      <w:r>
        <w:rPr>
          <w:rFonts w:ascii="Courier New" w:hAnsi="Courier New" w:eastAsia="Courier New"/>
          <w:b w:val="0"/>
          <w:i w:val="0"/>
          <w:color w:val="9B1C1C"/>
          <w:sz w:val="20"/>
        </w:rPr>
        <w:t>&lt;eir&gt;</w:t>
      </w:r>
      <w:r>
        <w:rPr>
          <w:rFonts w:ascii="Calibri" w:hAnsi="Calibri" w:eastAsia="Microsoft YaHei"/>
          <w:b w:val="0"/>
          <w:i w:val="0"/>
          <w:sz w:val="21"/>
        </w:rPr>
        <w:t xml:space="preserve"> — configures the excess information rate: the rate at which tokens are added to the ebs each second (for the concept of tokens, please study the related token-bucket material), in bits.</w:t>
      </w:r>
    </w:p>
    <w:p>
      <w:pPr>
        <w:spacing w:after="80"/>
        <w:ind w:left="283" w:hanging="283"/>
        <w:jc w:val="both"/>
      </w:pPr>
      <w:r>
        <w:rPr>
          <w:rFonts w:ascii="Calibri" w:hAnsi="Calibri" w:eastAsia="Microsoft YaHei"/>
          <w:b w:val="0"/>
          <w:i w:val="0"/>
          <w:sz w:val="21"/>
        </w:rPr>
        <w:t>(5) Configure dropping of yellow packets.</w:t>
      </w:r>
    </w:p>
    <w:p>
      <w:pPr>
        <w:spacing w:before="60" w:after="60" w:line="240" w:lineRule="auto"/>
        <w:ind w:left="255"/>
        <w:shd w:val="clear" w:color="auto" w:fill="F5F5F5"/>
        <w:pBdr>
          <w:left w:val="single" w:sz="12" w:space="6" w:color="9BB7D4"/>
        </w:pBdr>
      </w:pPr>
      <w:r>
        <w:rPr>
          <w:rFonts w:ascii="Courier New" w:hAnsi="Courier New" w:eastAsia="Courier New"/>
          <w:color w:val="1A1A1A"/>
          <w:sz w:val="17"/>
        </w:rPr>
        <w:t>drop-on-yellow</w:t>
      </w:r>
    </w:p>
    <w:p>
      <w:pPr>
        <w:jc w:val="both"/>
      </w:pPr>
      <w:r>
        <w:rPr>
          <w:rFonts w:ascii="Calibri" w:hAnsi="Calibri" w:eastAsia="Microsoft YaHei"/>
          <w:b w:val="0"/>
          <w:i w:val="0"/>
          <w:sz w:val="21"/>
        </w:rPr>
        <w:t>After configuration, when the sizes and rates configured for ebs and cir are exceeded, the traffic entering ebs and eir is dropped.</w:t>
      </w:r>
    </w:p>
    <w:p>
      <w:pPr>
        <w:spacing w:before="100" w:after="140" w:line="252" w:lineRule="auto"/>
        <w:ind w:left="227"/>
        <w:jc w:val="both"/>
        <w:shd w:val="clear" w:color="auto" w:fill="FFF6E0"/>
        <w:pBdr>
          <w:left w:val="single" w:sz="18" w:space="6" w:color="E0A800"/>
        </w:pBdr>
      </w:pPr>
      <w:r>
        <w:rPr>
          <w:rFonts w:ascii="Calibri" w:hAnsi="Calibri" w:eastAsia="Microsoft YaHei"/>
          <w:b w:val="0"/>
          <w:i w:val="0"/>
          <w:color w:val="5A4400"/>
          <w:sz w:val="18"/>
        </w:rPr>
        <w:t>TN-17 — The source says “超过ebs和cir配置的尺寸和速率时”, mixing the excess burst (ebs) with the committed rate (cir). Reproduced verbatim; the expected pairing would be ebs/eir or cbs/cir.</w:t>
      </w:r>
    </w:p>
    <w:p>
      <w:pPr>
        <w:spacing w:after="80"/>
        <w:ind w:left="283" w:hanging="283"/>
        <w:jc w:val="both"/>
      </w:pPr>
      <w:r>
        <w:rPr>
          <w:rFonts w:ascii="Calibri" w:hAnsi="Calibri" w:eastAsia="Microsoft YaHei"/>
          <w:b w:val="0"/>
          <w:i w:val="0"/>
          <w:sz w:val="21"/>
        </w:rPr>
        <w:t>(6) Configure dropping of red packets.</w:t>
      </w:r>
    </w:p>
    <w:p>
      <w:pPr>
        <w:spacing w:before="60" w:after="60" w:line="240" w:lineRule="auto"/>
        <w:ind w:left="255"/>
        <w:shd w:val="clear" w:color="auto" w:fill="F5F5F5"/>
        <w:pBdr>
          <w:left w:val="single" w:sz="12" w:space="6" w:color="9BB7D4"/>
        </w:pBdr>
      </w:pPr>
      <w:r>
        <w:rPr>
          <w:rFonts w:ascii="Courier New" w:hAnsi="Courier New" w:eastAsia="Courier New"/>
          <w:color w:val="1A1A1A"/>
          <w:sz w:val="17"/>
        </w:rPr>
        <w:t>mark-red-enable</w:t>
      </w:r>
    </w:p>
    <w:p>
      <w:pPr>
        <w:jc w:val="both"/>
      </w:pPr>
      <w:r>
        <w:rPr>
          <w:rFonts w:ascii="Calibri" w:hAnsi="Calibri" w:eastAsia="Microsoft YaHei"/>
          <w:b w:val="0"/>
          <w:i w:val="0"/>
          <w:sz w:val="21"/>
        </w:rPr>
        <w:t>After configuration, once the transmitted matching traffic exceeds the rate and size configured for committed and excess, the matching traffic is permanently blocked.</w:t>
      </w:r>
    </w:p>
    <w:p>
      <w:pPr>
        <w:spacing w:after="80"/>
        <w:ind w:left="283" w:hanging="283"/>
        <w:jc w:val="both"/>
      </w:pPr>
      <w:r>
        <w:rPr>
          <w:rFonts w:ascii="Calibri" w:hAnsi="Calibri" w:eastAsia="Microsoft YaHei"/>
          <w:b w:val="0"/>
          <w:i w:val="0"/>
          <w:sz w:val="21"/>
        </w:rPr>
        <w:t>(7) Delete configuration.</w:t>
      </w:r>
    </w:p>
    <w:p>
      <w:pPr>
        <w:jc w:val="both"/>
      </w:pPr>
      <w:r>
        <w:rPr>
          <w:rFonts w:ascii="Calibri" w:hAnsi="Calibri" w:eastAsia="Microsoft YaHei"/>
          <w:b w:val="0"/>
          <w:i w:val="0"/>
          <w:sz w:val="21"/>
        </w:rPr>
        <w:t xml:space="preserve">To delete a configuration, use the </w:t>
      </w:r>
      <w:r>
        <w:rPr>
          <w:rFonts w:ascii="Courier New" w:hAnsi="Courier New" w:eastAsia="Courier New"/>
          <w:b w:val="0"/>
          <w:i w:val="0"/>
          <w:color w:val="9B1C1C"/>
          <w:sz w:val="20"/>
        </w:rPr>
        <w:t>no</w:t>
      </w:r>
      <w:r>
        <w:rPr>
          <w:rFonts w:ascii="Calibri" w:hAnsi="Calibri" w:eastAsia="Microsoft YaHei"/>
          <w:b w:val="0"/>
          <w:i w:val="0"/>
          <w:sz w:val="21"/>
        </w:rPr>
        <w:t xml:space="preserve"> command, as follows:</w:t>
      </w:r>
    </w:p>
    <w:p>
      <w:pPr>
        <w:spacing w:before="60" w:after="0" w:line="240" w:lineRule="auto"/>
        <w:ind w:left="255"/>
        <w:shd w:val="clear" w:color="auto" w:fill="F5F5F5"/>
        <w:pBdr>
          <w:left w:val="single" w:sz="12" w:space="6" w:color="9BB7D4"/>
        </w:pBdr>
      </w:pPr>
      <w:r>
        <w:rPr>
          <w:rFonts w:ascii="Courier New" w:hAnsi="Courier New" w:eastAsia="Courier New"/>
          <w:color w:val="1A1A1A"/>
          <w:sz w:val="17"/>
        </w:rPr>
        <w:t>no cbs &lt;cbs&gt;            # delete the cbs configuration</w:t>
      </w:r>
    </w:p>
    <w:p>
      <w:pPr>
        <w:spacing w:before="0" w:after="0" w:line="240" w:lineRule="auto"/>
        <w:ind w:left="255"/>
        <w:shd w:val="clear" w:color="auto" w:fill="F5F5F5"/>
        <w:pBdr>
          <w:left w:val="single" w:sz="12" w:space="6" w:color="9BB7D4"/>
        </w:pBdr>
      </w:pPr>
      <w:r>
        <w:rPr>
          <w:rFonts w:ascii="Courier New" w:hAnsi="Courier New" w:eastAsia="Courier New"/>
          <w:color w:val="1A1A1A"/>
          <w:sz w:val="17"/>
        </w:rPr>
        <w:t>no cir &lt;cir&gt;            # delete the cir configuration</w:t>
      </w:r>
    </w:p>
    <w:p>
      <w:pPr>
        <w:spacing w:before="0" w:after="0" w:line="240" w:lineRule="auto"/>
        <w:ind w:left="255"/>
        <w:shd w:val="clear" w:color="auto" w:fill="F5F5F5"/>
        <w:pBdr>
          <w:left w:val="single" w:sz="12" w:space="6" w:color="9BB7D4"/>
        </w:pBdr>
      </w:pPr>
      <w:r>
        <w:rPr>
          <w:rFonts w:ascii="Courier New" w:hAnsi="Courier New" w:eastAsia="Courier New"/>
          <w:color w:val="1A1A1A"/>
          <w:sz w:val="17"/>
        </w:rPr>
        <w:t>no drop-on-yellow       # delete the drop-on-yellow configuration</w:t>
      </w:r>
    </w:p>
    <w:p>
      <w:pPr>
        <w:spacing w:before="0" w:after="0" w:line="240" w:lineRule="auto"/>
        <w:ind w:left="255"/>
        <w:shd w:val="clear" w:color="auto" w:fill="F5F5F5"/>
        <w:pBdr>
          <w:left w:val="single" w:sz="12" w:space="6" w:color="9BB7D4"/>
        </w:pBdr>
      </w:pPr>
      <w:r>
        <w:rPr>
          <w:rFonts w:ascii="Courier New" w:hAnsi="Courier New" w:eastAsia="Courier New"/>
          <w:color w:val="1A1A1A"/>
          <w:sz w:val="17"/>
        </w:rPr>
        <w:t>no ebs &lt;ebs&gt;            # delete the ebs configuration</w:t>
      </w:r>
    </w:p>
    <w:p>
      <w:pPr>
        <w:spacing w:before="0" w:after="0" w:line="240" w:lineRule="auto"/>
        <w:ind w:left="255"/>
        <w:shd w:val="clear" w:color="auto" w:fill="F5F5F5"/>
        <w:pBdr>
          <w:left w:val="single" w:sz="12" w:space="6" w:color="9BB7D4"/>
        </w:pBdr>
      </w:pPr>
      <w:r>
        <w:rPr>
          <w:rFonts w:ascii="Courier New" w:hAnsi="Courier New" w:eastAsia="Courier New"/>
          <w:color w:val="1A1A1A"/>
          <w:sz w:val="17"/>
        </w:rPr>
        <w:t>no eir &lt;eir&gt;            # delete the eir configuration</w:t>
      </w:r>
    </w:p>
    <w:p>
      <w:pPr>
        <w:spacing w:before="0" w:after="60" w:line="240" w:lineRule="auto"/>
        <w:ind w:left="255"/>
        <w:shd w:val="clear" w:color="auto" w:fill="F5F5F5"/>
        <w:pBdr>
          <w:left w:val="single" w:sz="12" w:space="6" w:color="9BB7D4"/>
        </w:pBdr>
      </w:pPr>
      <w:r>
        <w:rPr>
          <w:rFonts w:ascii="Courier New" w:hAnsi="Courier New" w:eastAsia="Courier New"/>
          <w:color w:val="1A1A1A"/>
          <w:sz w:val="17"/>
        </w:rPr>
        <w:t>no mark-red-enable      # delete the mark-red-enable configuration</w:t>
      </w:r>
    </w:p>
    <w:p>
      <w:pPr>
        <w:spacing w:before="100" w:after="140" w:line="252" w:lineRule="auto"/>
        <w:ind w:left="227"/>
        <w:jc w:val="both"/>
        <w:shd w:val="clear" w:color="auto" w:fill="FFF6E0"/>
        <w:pBdr>
          <w:left w:val="single" w:sz="18" w:space="6" w:color="E0A800"/>
        </w:pBdr>
      </w:pPr>
      <w:r>
        <w:rPr>
          <w:rFonts w:ascii="Calibri" w:hAnsi="Calibri" w:eastAsia="Microsoft YaHei"/>
          <w:b w:val="0"/>
          <w:i w:val="0"/>
          <w:color w:val="5A4400"/>
          <w:sz w:val="18"/>
        </w:rPr>
        <w:t xml:space="preserve">TN-18 — The </w:t>
      </w:r>
      <w:r>
        <w:rPr>
          <w:rFonts w:ascii="Courier New" w:hAnsi="Courier New" w:eastAsia="Courier New"/>
          <w:b w:val="0"/>
          <w:i w:val="0"/>
          <w:color w:val="5A4400"/>
          <w:sz w:val="17"/>
        </w:rPr>
        <w:t>#</w:t>
      </w:r>
      <w:r>
        <w:rPr>
          <w:rFonts w:ascii="Calibri" w:hAnsi="Calibri" w:eastAsia="Microsoft YaHei"/>
          <w:b w:val="0"/>
          <w:i w:val="0"/>
          <w:color w:val="5A4400"/>
          <w:sz w:val="18"/>
        </w:rPr>
        <w:t xml:space="preserve"> comments in the block above were appended by the translator for readability; the source presents each command followed by a separate Chinese sentence (“删除cbs 配置” etc.). Command text is unchanged.</w:t>
      </w:r>
    </w:p>
    <w:p>
      <w:pPr>
        <w:spacing w:after="80"/>
        <w:ind w:left="283" w:hanging="283"/>
        <w:jc w:val="both"/>
      </w:pPr>
      <w:r>
        <w:rPr>
          <w:rFonts w:ascii="Calibri" w:hAnsi="Calibri" w:eastAsia="Microsoft YaHei"/>
          <w:b w:val="0"/>
          <w:i w:val="0"/>
          <w:sz w:val="21"/>
        </w:rPr>
        <w:t>(8) View the configuration.</w:t>
      </w:r>
    </w:p>
    <w:p>
      <w:pPr>
        <w:spacing w:before="60" w:after="0" w:line="240" w:lineRule="auto"/>
        <w:ind w:left="255"/>
        <w:shd w:val="clear" w:color="auto" w:fill="F5F5F5"/>
        <w:pBdr>
          <w:left w:val="single" w:sz="12" w:space="6" w:color="9BB7D4"/>
        </w:pBdr>
      </w:pPr>
      <w:r>
        <w:rPr>
          <w:rFonts w:ascii="Courier New" w:hAnsi="Courier New" w:eastAsia="Courier New"/>
          <w:color w:val="1A1A1A"/>
          <w:sz w:val="17"/>
        </w:rPr>
        <w:t>switch# show running-config</w:t>
      </w:r>
    </w:p>
    <w:p>
      <w:pPr>
        <w:spacing w:before="0" w:after="0" w:line="240" w:lineRule="auto"/>
        <w:ind w:left="255"/>
        <w:shd w:val="clear" w:color="auto" w:fill="F5F5F5"/>
        <w:pBdr>
          <w:left w:val="single" w:sz="12" w:space="6" w:color="9BB7D4"/>
        </w:pBdr>
      </w:pPr>
      <w:r>
        <w:rPr>
          <w:rFonts w:ascii="Courier New" w:hAnsi="Courier New" w:eastAsia="Courier New"/>
          <w:color w:val="1A1A1A"/>
          <w:sz w:val="17"/>
        </w:rPr>
        <w:t>Building configuration...</w:t>
      </w:r>
    </w:p>
    <w:p>
      <w:pPr>
        <w:spacing w:before="0" w:after="0" w:line="240" w:lineRule="auto"/>
        <w:ind w:left="255"/>
        <w:shd w:val="clear" w:color="auto" w:fill="F5F5F5"/>
        <w:pBdr>
          <w:left w:val="single" w:sz="12" w:space="6" w:color="9BB7D4"/>
        </w:pBdr>
      </w:pPr>
      <w:r>
        <w:rPr>
          <w:rFonts w:ascii="Courier New" w:hAnsi="Courier New" w:eastAsia="Courier New"/>
          <w:color w:val="1A1A1A"/>
          <w:sz w:val="17"/>
        </w:rPr>
        <w:t>.....</w:t>
      </w:r>
    </w:p>
    <w:p>
      <w:pPr>
        <w:spacing w:before="0" w:after="0" w:line="240" w:lineRule="auto"/>
        <w:ind w:left="255"/>
        <w:shd w:val="clear" w:color="auto" w:fill="F5F5F5"/>
        <w:pBdr>
          <w:left w:val="single" w:sz="12" w:space="6" w:color="9BB7D4"/>
        </w:pBdr>
      </w:pPr>
      <w:r>
        <w:rPr>
          <w:rFonts w:ascii="Courier New" w:hAnsi="Courier New" w:eastAsia="Courier New"/>
          <w:color w:val="1A1A1A"/>
          <w:sz w:val="17"/>
        </w:rPr>
        <w:t>!</w:t>
      </w:r>
    </w:p>
    <w:p>
      <w:pPr>
        <w:spacing w:before="0" w:after="0" w:line="240" w:lineRule="auto"/>
        <w:ind w:left="255"/>
        <w:shd w:val="clear" w:color="auto" w:fill="F5F5F5"/>
        <w:pBdr>
          <w:left w:val="single" w:sz="12" w:space="6" w:color="9BB7D4"/>
        </w:pBdr>
      </w:pPr>
      <w:r>
        <w:rPr>
          <w:rFonts w:ascii="Courier New" w:hAnsi="Courier New" w:eastAsia="Courier New"/>
          <w:color w:val="1A1A1A"/>
          <w:sz w:val="17"/>
        </w:rPr>
        <w:t>tsn flow meter 1</w:t>
      </w:r>
    </w:p>
    <w:p>
      <w:pPr>
        <w:spacing w:before="0" w:after="0" w:line="240" w:lineRule="auto"/>
        <w:ind w:left="255"/>
        <w:shd w:val="clear" w:color="auto" w:fill="F5F5F5"/>
        <w:pBdr>
          <w:left w:val="single" w:sz="12" w:space="6" w:color="9BB7D4"/>
        </w:pBdr>
      </w:pPr>
      <w:r>
        <w:rPr>
          <w:rFonts w:ascii="Courier New" w:hAnsi="Courier New" w:eastAsia="Courier New"/>
          <w:color w:val="1A1A1A"/>
          <w:sz w:val="17"/>
        </w:rPr>
        <w:t xml:space="preserve"> cir 1024</w:t>
      </w:r>
    </w:p>
    <w:p>
      <w:pPr>
        <w:spacing w:before="0" w:after="0" w:line="240" w:lineRule="auto"/>
        <w:ind w:left="255"/>
        <w:shd w:val="clear" w:color="auto" w:fill="F5F5F5"/>
        <w:pBdr>
          <w:left w:val="single" w:sz="12" w:space="6" w:color="9BB7D4"/>
        </w:pBdr>
      </w:pPr>
      <w:r>
        <w:rPr>
          <w:rFonts w:ascii="Courier New" w:hAnsi="Courier New" w:eastAsia="Courier New"/>
          <w:color w:val="1A1A1A"/>
          <w:sz w:val="17"/>
        </w:rPr>
        <w:t xml:space="preserve"> ebs 4096</w:t>
      </w:r>
    </w:p>
    <w:p>
      <w:pPr>
        <w:spacing w:before="0" w:after="0" w:line="240" w:lineRule="auto"/>
        <w:ind w:left="255"/>
        <w:shd w:val="clear" w:color="auto" w:fill="F5F5F5"/>
        <w:pBdr>
          <w:left w:val="single" w:sz="12" w:space="6" w:color="9BB7D4"/>
        </w:pBdr>
      </w:pPr>
      <w:r>
        <w:rPr>
          <w:rFonts w:ascii="Courier New" w:hAnsi="Courier New" w:eastAsia="Courier New"/>
          <w:color w:val="1A1A1A"/>
          <w:sz w:val="17"/>
        </w:rPr>
        <w:t xml:space="preserve"> eir 2048</w:t>
      </w:r>
    </w:p>
    <w:p>
      <w:pPr>
        <w:spacing w:before="0" w:after="0" w:line="240" w:lineRule="auto"/>
        <w:ind w:left="255"/>
        <w:shd w:val="clear" w:color="auto" w:fill="F5F5F5"/>
        <w:pBdr>
          <w:left w:val="single" w:sz="12" w:space="6" w:color="9BB7D4"/>
        </w:pBdr>
      </w:pPr>
      <w:r>
        <w:rPr>
          <w:rFonts w:ascii="Courier New" w:hAnsi="Courier New" w:eastAsia="Courier New"/>
          <w:color w:val="1A1A1A"/>
          <w:sz w:val="17"/>
        </w:rPr>
        <w:t xml:space="preserve"> drop-on-yellow</w:t>
      </w:r>
    </w:p>
    <w:p>
      <w:pPr>
        <w:spacing w:before="0" w:after="0" w:line="240" w:lineRule="auto"/>
        <w:ind w:left="255"/>
        <w:shd w:val="clear" w:color="auto" w:fill="F5F5F5"/>
        <w:pBdr>
          <w:left w:val="single" w:sz="12" w:space="6" w:color="9BB7D4"/>
        </w:pBdr>
      </w:pPr>
      <w:r>
        <w:rPr>
          <w:rFonts w:ascii="Courier New" w:hAnsi="Courier New" w:eastAsia="Courier New"/>
          <w:color w:val="1A1A1A"/>
          <w:sz w:val="17"/>
        </w:rPr>
        <w:t>!</w:t>
      </w:r>
    </w:p>
    <w:p>
      <w:pPr>
        <w:spacing w:before="0" w:after="60" w:line="240" w:lineRule="auto"/>
        <w:ind w:left="255"/>
        <w:shd w:val="clear" w:color="auto" w:fill="F5F5F5"/>
        <w:pBdr>
          <w:left w:val="single" w:sz="12" w:space="6" w:color="9BB7D4"/>
        </w:pBdr>
      </w:pPr>
      <w:r>
        <w:rPr>
          <w:rFonts w:ascii="Courier New" w:hAnsi="Courier New" w:eastAsia="Courier New"/>
          <w:color w:val="1A1A1A"/>
          <w:sz w:val="17"/>
        </w:rPr>
        <w:t>.....</w:t>
      </w:r>
    </w:p>
    <w:p>
      <w:pPr>
        <w:spacing w:after="80"/>
        <w:ind w:left="283" w:hanging="283"/>
        <w:jc w:val="both"/>
      </w:pPr>
      <w:r>
        <w:rPr>
          <w:rFonts w:ascii="Calibri" w:hAnsi="Calibri" w:eastAsia="Microsoft YaHei"/>
          <w:b w:val="0"/>
          <w:i w:val="0"/>
          <w:sz w:val="21"/>
        </w:rPr>
        <w:t>(9) When permanent blocking of red traffic is enabled, check whether traffic has been permanently blocked because of red traffic.</w:t>
      </w:r>
    </w:p>
    <w:p>
      <w:pPr>
        <w:spacing w:before="60" w:after="0" w:line="240" w:lineRule="auto"/>
        <w:ind w:left="255"/>
        <w:shd w:val="clear" w:color="auto" w:fill="F5F5F5"/>
        <w:pBdr>
          <w:left w:val="single" w:sz="12" w:space="6" w:color="9BB7D4"/>
        </w:pBdr>
      </w:pPr>
      <w:r>
        <w:rPr>
          <w:rFonts w:ascii="Courier New" w:hAnsi="Courier New" w:eastAsia="Courier New"/>
          <w:color w:val="1A1A1A"/>
          <w:sz w:val="17"/>
        </w:rPr>
        <w:t>switch# show tsn flow meter &lt;0~1023&gt;</w:t>
      </w:r>
    </w:p>
    <w:p>
      <w:pPr>
        <w:spacing w:before="0" w:after="0" w:line="240" w:lineRule="auto"/>
        <w:ind w:left="255"/>
        <w:shd w:val="clear" w:color="auto" w:fill="F5F5F5"/>
        <w:pBdr>
          <w:left w:val="single" w:sz="12" w:space="6" w:color="9BB7D4"/>
        </w:pBdr>
      </w:pPr>
      <w:r>
        <w:rPr>
          <w:rFonts w:ascii="Courier New" w:hAnsi="Courier New" w:eastAsia="Courier New"/>
          <w:color w:val="1A1A1A"/>
          <w:sz w:val="17"/>
        </w:rPr>
        <w:t>switch# show tsn flow meter 1 status</w:t>
      </w:r>
    </w:p>
    <w:p>
      <w:pPr>
        <w:spacing w:before="0" w:after="0" w:line="240" w:lineRule="auto"/>
        <w:ind w:left="255"/>
        <w:shd w:val="clear" w:color="auto" w:fill="F5F5F5"/>
        <w:pBdr>
          <w:left w:val="single" w:sz="12" w:space="6" w:color="9BB7D4"/>
        </w:pBdr>
      </w:pPr>
      <w:r>
        <w:rPr>
          <w:rFonts w:ascii="Courier New" w:hAnsi="Courier New" w:eastAsia="Courier New"/>
          <w:color w:val="1A1A1A"/>
          <w:sz w:val="17"/>
        </w:rPr>
        <w:t>Flow     Mark all</w:t>
      </w:r>
    </w:p>
    <w:p>
      <w:pPr>
        <w:spacing w:before="0" w:after="0" w:line="240" w:lineRule="auto"/>
        <w:ind w:left="255"/>
        <w:shd w:val="clear" w:color="auto" w:fill="F5F5F5"/>
        <w:pBdr>
          <w:left w:val="single" w:sz="12" w:space="6" w:color="9BB7D4"/>
        </w:pBdr>
      </w:pPr>
      <w:r>
        <w:rPr>
          <w:rFonts w:ascii="Courier New" w:hAnsi="Courier New" w:eastAsia="Courier New"/>
          <w:color w:val="1A1A1A"/>
          <w:sz w:val="17"/>
        </w:rPr>
        <w:t>Meter    frames red</w:t>
      </w:r>
    </w:p>
    <w:p>
      <w:pPr>
        <w:spacing w:before="0" w:after="0" w:line="240" w:lineRule="auto"/>
        <w:ind w:left="255"/>
        <w:shd w:val="clear" w:color="auto" w:fill="F5F5F5"/>
        <w:pBdr>
          <w:left w:val="single" w:sz="12" w:space="6" w:color="9BB7D4"/>
        </w:pBdr>
      </w:pPr>
      <w:r>
        <w:rPr>
          <w:rFonts w:ascii="Courier New" w:hAnsi="Courier New" w:eastAsia="Courier New"/>
          <w:color w:val="1A1A1A"/>
          <w:sz w:val="17"/>
        </w:rPr>
        <w:t>-----    ----------</w:t>
      </w:r>
    </w:p>
    <w:p>
      <w:pPr>
        <w:spacing w:before="0" w:after="60" w:line="240" w:lineRule="auto"/>
        <w:ind w:left="255"/>
        <w:shd w:val="clear" w:color="auto" w:fill="F5F5F5"/>
        <w:pBdr>
          <w:left w:val="single" w:sz="12" w:space="6" w:color="9BB7D4"/>
        </w:pBdr>
      </w:pPr>
      <w:r>
        <w:rPr>
          <w:rFonts w:ascii="Courier New" w:hAnsi="Courier New" w:eastAsia="Courier New"/>
          <w:color w:val="1A1A1A"/>
          <w:sz w:val="17"/>
        </w:rPr>
        <w:t>1        false</w:t>
      </w:r>
    </w:p>
    <w:p>
      <w:pPr>
        <w:spacing w:after="60"/>
        <w:ind w:left="539" w:hanging="255"/>
        <w:jc w:val="both"/>
      </w:pPr>
      <w:r>
        <w:rPr>
          <w:color w:val="2E5496"/>
          <w:sz w:val="16"/>
        </w:rPr>
        <w:t xml:space="preserve">▪  </w:t>
      </w:r>
      <w:r>
        <w:rPr>
          <w:rFonts w:ascii="Calibri" w:hAnsi="Calibri" w:eastAsia="Microsoft YaHei"/>
          <w:b w:val="0"/>
          <w:i w:val="0"/>
          <w:sz w:val="21"/>
        </w:rPr>
        <w:t>false means not blocked; true means blocked.</w:t>
      </w:r>
    </w:p>
    <w:p>
      <w:pPr>
        <w:spacing w:after="60"/>
        <w:ind w:left="539" w:hanging="255"/>
        <w:jc w:val="both"/>
      </w:pPr>
      <w:r>
        <w:rPr>
          <w:color w:val="2E5496"/>
          <w:sz w:val="16"/>
        </w:rPr>
        <w:t xml:space="preserve">▪  </w:t>
      </w:r>
      <w:r>
        <w:rPr>
          <w:rFonts w:ascii="Calibri" w:hAnsi="Calibri" w:eastAsia="Microsoft YaHei"/>
          <w:b w:val="0"/>
          <w:i w:val="0"/>
          <w:sz w:val="21"/>
        </w:rPr>
        <w:t>When the value is true, the following command can be used to restore it to false:</w:t>
      </w:r>
    </w:p>
    <w:p>
      <w:pPr>
        <w:spacing w:before="60" w:after="60" w:line="240" w:lineRule="auto"/>
        <w:ind w:left="255"/>
        <w:shd w:val="clear" w:color="auto" w:fill="F5F5F5"/>
        <w:pBdr>
          <w:left w:val="single" w:sz="12" w:space="6" w:color="9BB7D4"/>
        </w:pBdr>
      </w:pPr>
      <w:r>
        <w:rPr>
          <w:rFonts w:ascii="Courier New" w:hAnsi="Courier New" w:eastAsia="Courier New"/>
          <w:color w:val="1A1A1A"/>
          <w:sz w:val="17"/>
        </w:rPr>
        <w:t>switch# clear tsn flow meter mark-red &lt;0~1023&gt;</w:t>
      </w:r>
    </w:p>
    <w:p>
      <w:pPr>
        <w:keepNext/>
        <w:spacing w:before="180" w:after="60"/>
        <w:outlineLvl w:val="3"/>
      </w:pPr>
      <w:r>
        <w:rPr>
          <w:rFonts w:ascii="Calibri" w:hAnsi="Calibri" w:eastAsia="Microsoft YaHei"/>
          <w:b/>
          <w:i w:val="0"/>
          <w:color w:val="333333"/>
          <w:sz w:val="21"/>
        </w:rPr>
        <w:t>3.2.4 Configuring a Stream Gate</w:t>
      </w:r>
    </w:p>
    <w:p>
      <w:pPr>
        <w:jc w:val="both"/>
      </w:pPr>
      <w:r>
        <w:rPr>
          <w:rFonts w:ascii="Calibri" w:hAnsi="Calibri" w:eastAsia="Microsoft YaHei"/>
          <w:b w:val="0"/>
          <w:i w:val="0"/>
          <w:sz w:val="21"/>
        </w:rPr>
        <w:t>A Stream Gate can open or close the gate for the traffic of a matched stream, thereby either letting the traffic pass or permanently blocking it.</w:t>
      </w:r>
    </w:p>
    <w:p>
      <w:pPr>
        <w:jc w:val="both"/>
      </w:pPr>
      <w:r>
        <w:rPr>
          <w:rFonts w:ascii="Calibri" w:hAnsi="Calibri" w:eastAsia="Microsoft YaHei"/>
          <w:b/>
          <w:i w:val="0"/>
          <w:sz w:val="21"/>
        </w:rPr>
        <w:t>① Creating a Stream Gate</w:t>
      </w:r>
    </w:p>
    <w:p>
      <w:pPr>
        <w:jc w:val="both"/>
      </w:pPr>
      <w:r>
        <w:rPr>
          <w:rFonts w:ascii="Calibri" w:hAnsi="Calibri" w:eastAsia="Microsoft YaHei"/>
          <w:b w:val="0"/>
          <w:i w:val="0"/>
          <w:sz w:val="21"/>
        </w:rPr>
        <w:t>Stream Gate instances are not configured by default; an instance must be added, after which the Stream Gate view is entered to perform the related configuration.</w:t>
      </w:r>
    </w:p>
    <w:p>
      <w:pPr>
        <w:spacing w:after="80"/>
        <w:ind w:left="283" w:hanging="283"/>
        <w:jc w:val="both"/>
      </w:pPr>
      <w:r>
        <w:rPr>
          <w:rFonts w:ascii="Calibri" w:hAnsi="Calibri" w:eastAsia="Microsoft YaHei"/>
          <w:b w:val="0"/>
          <w:i w:val="0"/>
          <w:sz w:val="21"/>
        </w:rPr>
        <w:t>(1) Enter global configuration mode.</w:t>
      </w:r>
    </w:p>
    <w:p>
      <w:pPr>
        <w:spacing w:before="60" w:after="60" w:line="240" w:lineRule="auto"/>
        <w:ind w:left="255"/>
        <w:shd w:val="clear" w:color="auto" w:fill="F5F5F5"/>
        <w:pBdr>
          <w:left w:val="single" w:sz="12" w:space="6" w:color="9BB7D4"/>
        </w:pBdr>
      </w:pPr>
      <w:r>
        <w:rPr>
          <w:rFonts w:ascii="Courier New" w:hAnsi="Courier New" w:eastAsia="Courier New"/>
          <w:color w:val="1A1A1A"/>
          <w:sz w:val="17"/>
        </w:rPr>
        <w:t>configure terminal</w:t>
      </w:r>
    </w:p>
    <w:p>
      <w:pPr>
        <w:spacing w:after="80"/>
        <w:ind w:left="283" w:hanging="283"/>
        <w:jc w:val="both"/>
      </w:pPr>
      <w:r>
        <w:rPr>
          <w:rFonts w:ascii="Calibri" w:hAnsi="Calibri" w:eastAsia="Microsoft YaHei"/>
          <w:b w:val="0"/>
          <w:i w:val="0"/>
          <w:sz w:val="21"/>
        </w:rPr>
        <w:t>(2) Create a new Stream Gate in global configuration mode.</w:t>
      </w:r>
    </w:p>
    <w:p>
      <w:pPr>
        <w:spacing w:before="60" w:after="60" w:line="240" w:lineRule="auto"/>
        <w:ind w:left="255"/>
        <w:shd w:val="clear" w:color="auto" w:fill="F5F5F5"/>
        <w:pBdr>
          <w:left w:val="single" w:sz="12" w:space="6" w:color="9BB7D4"/>
        </w:pBdr>
      </w:pPr>
      <w:r>
        <w:rPr>
          <w:rFonts w:ascii="Courier New" w:hAnsi="Courier New" w:eastAsia="Courier New"/>
          <w:color w:val="1A1A1A"/>
          <w:sz w:val="17"/>
        </w:rPr>
        <w:t>tsn stream gate &lt;0-1022&gt;</w:t>
      </w:r>
    </w:p>
    <w:p>
      <w:pPr>
        <w:spacing w:after="60"/>
        <w:ind w:left="539" w:hanging="255"/>
        <w:jc w:val="both"/>
      </w:pPr>
      <w:r>
        <w:rPr>
          <w:color w:val="2E5496"/>
          <w:sz w:val="16"/>
        </w:rPr>
        <w:t xml:space="preserve">▪  </w:t>
      </w:r>
      <w:r>
        <w:rPr>
          <w:rFonts w:ascii="Courier New" w:hAnsi="Courier New" w:eastAsia="Courier New"/>
          <w:b w:val="0"/>
          <w:i w:val="0"/>
          <w:color w:val="9B1C1C"/>
          <w:sz w:val="20"/>
        </w:rPr>
        <w:t>&lt;0-1022&gt;</w:t>
      </w:r>
      <w:r>
        <w:rPr>
          <w:rFonts w:ascii="Calibri" w:hAnsi="Calibri" w:eastAsia="Microsoft YaHei"/>
          <w:b w:val="0"/>
          <w:i w:val="0"/>
          <w:sz w:val="21"/>
        </w:rPr>
        <w:t xml:space="preserve"> — the Stream Gate instance ID; minimum 1, maximum 1022.</w:t>
      </w:r>
    </w:p>
    <w:p>
      <w:pPr>
        <w:jc w:val="both"/>
      </w:pPr>
      <w:r>
        <w:rPr>
          <w:rFonts w:ascii="Calibri" w:hAnsi="Calibri" w:eastAsia="Microsoft YaHei"/>
          <w:b/>
          <w:i w:val="0"/>
          <w:sz w:val="21"/>
        </w:rPr>
        <w:t>② Viewing and clearing status</w:t>
      </w:r>
    </w:p>
    <w:p>
      <w:pPr>
        <w:spacing w:after="80"/>
        <w:ind w:left="283" w:hanging="283"/>
        <w:jc w:val="both"/>
      </w:pPr>
      <w:r>
        <w:rPr>
          <w:rFonts w:ascii="Calibri" w:hAnsi="Calibri" w:eastAsia="Microsoft YaHei"/>
          <w:b w:val="0"/>
          <w:i w:val="0"/>
          <w:sz w:val="21"/>
        </w:rPr>
        <w:t>(1) View the configuration.</w:t>
      </w:r>
    </w:p>
    <w:p>
      <w:pPr>
        <w:spacing w:before="60" w:after="0" w:line="240" w:lineRule="auto"/>
        <w:ind w:left="255"/>
        <w:shd w:val="clear" w:color="auto" w:fill="F5F5F5"/>
        <w:pBdr>
          <w:left w:val="single" w:sz="12" w:space="6" w:color="9BB7D4"/>
        </w:pBdr>
      </w:pPr>
      <w:r>
        <w:rPr>
          <w:rFonts w:ascii="Courier New" w:hAnsi="Courier New" w:eastAsia="Courier New"/>
          <w:color w:val="1A1A1A"/>
          <w:sz w:val="17"/>
        </w:rPr>
        <w:t>switch# show running-config</w:t>
      </w:r>
    </w:p>
    <w:p>
      <w:pPr>
        <w:spacing w:before="0" w:after="0" w:line="240" w:lineRule="auto"/>
        <w:ind w:left="255"/>
        <w:shd w:val="clear" w:color="auto" w:fill="F5F5F5"/>
        <w:pBdr>
          <w:left w:val="single" w:sz="12" w:space="6" w:color="9BB7D4"/>
        </w:pBdr>
      </w:pPr>
      <w:r>
        <w:rPr>
          <w:rFonts w:ascii="Courier New" w:hAnsi="Courier New" w:eastAsia="Courier New"/>
          <w:color w:val="1A1A1A"/>
          <w:sz w:val="17"/>
        </w:rPr>
        <w:t>Building configuration...</w:t>
      </w:r>
    </w:p>
    <w:p>
      <w:pPr>
        <w:spacing w:before="0" w:after="0" w:line="240" w:lineRule="auto"/>
        <w:ind w:left="255"/>
        <w:shd w:val="clear" w:color="auto" w:fill="F5F5F5"/>
        <w:pBdr>
          <w:left w:val="single" w:sz="12" w:space="6" w:color="9BB7D4"/>
        </w:pBdr>
      </w:pPr>
      <w:r>
        <w:rPr>
          <w:rFonts w:ascii="Courier New" w:hAnsi="Courier New" w:eastAsia="Courier New"/>
          <w:color w:val="1A1A1A"/>
          <w:sz w:val="17"/>
        </w:rPr>
        <w:t>.....</w:t>
      </w:r>
    </w:p>
    <w:p>
      <w:pPr>
        <w:spacing w:before="0" w:after="0" w:line="240" w:lineRule="auto"/>
        <w:ind w:left="255"/>
        <w:shd w:val="clear" w:color="auto" w:fill="F5F5F5"/>
        <w:pBdr>
          <w:left w:val="single" w:sz="12" w:space="6" w:color="9BB7D4"/>
        </w:pBdr>
      </w:pPr>
      <w:r>
        <w:rPr>
          <w:rFonts w:ascii="Courier New" w:hAnsi="Courier New" w:eastAsia="Courier New"/>
          <w:color w:val="1A1A1A"/>
          <w:sz w:val="17"/>
        </w:rPr>
        <w:t>!</w:t>
      </w:r>
    </w:p>
    <w:p>
      <w:pPr>
        <w:spacing w:before="0" w:after="0" w:line="240" w:lineRule="auto"/>
        <w:ind w:left="255"/>
        <w:shd w:val="clear" w:color="auto" w:fill="F5F5F5"/>
        <w:pBdr>
          <w:left w:val="single" w:sz="12" w:space="6" w:color="9BB7D4"/>
        </w:pBdr>
      </w:pPr>
      <w:r>
        <w:rPr>
          <w:rFonts w:ascii="Courier New" w:hAnsi="Courier New" w:eastAsia="Courier New"/>
          <w:color w:val="1A1A1A"/>
          <w:sz w:val="17"/>
        </w:rPr>
        <w:t>tsn stream gate 1</w:t>
      </w:r>
    </w:p>
    <w:p>
      <w:pPr>
        <w:spacing w:before="0" w:after="0" w:line="240" w:lineRule="auto"/>
        <w:ind w:left="255"/>
        <w:shd w:val="clear" w:color="auto" w:fill="F5F5F5"/>
        <w:pBdr>
          <w:left w:val="single" w:sz="12" w:space="6" w:color="9BB7D4"/>
        </w:pBdr>
      </w:pPr>
      <w:r>
        <w:rPr>
          <w:rFonts w:ascii="Courier New" w:hAnsi="Courier New" w:eastAsia="Courier New"/>
          <w:color w:val="1A1A1A"/>
          <w:sz w:val="17"/>
        </w:rPr>
        <w:t xml:space="preserve"> state open</w:t>
      </w:r>
    </w:p>
    <w:p>
      <w:pPr>
        <w:spacing w:before="0" w:after="0" w:line="240" w:lineRule="auto"/>
        <w:ind w:left="255"/>
        <w:shd w:val="clear" w:color="auto" w:fill="F5F5F5"/>
        <w:pBdr>
          <w:left w:val="single" w:sz="12" w:space="6" w:color="9BB7D4"/>
        </w:pBdr>
      </w:pPr>
      <w:r>
        <w:rPr>
          <w:rFonts w:ascii="Courier New" w:hAnsi="Courier New" w:eastAsia="Courier New"/>
          <w:color w:val="1A1A1A"/>
          <w:sz w:val="17"/>
        </w:rPr>
        <w:t xml:space="preserve"> enable</w:t>
      </w:r>
    </w:p>
    <w:p>
      <w:pPr>
        <w:spacing w:before="0" w:after="0" w:line="240" w:lineRule="auto"/>
        <w:ind w:left="255"/>
        <w:shd w:val="clear" w:color="auto" w:fill="F5F5F5"/>
        <w:pBdr>
          <w:left w:val="single" w:sz="12" w:space="6" w:color="9BB7D4"/>
        </w:pBdr>
      </w:pPr>
      <w:r>
        <w:rPr>
          <w:rFonts w:ascii="Courier New" w:hAnsi="Courier New" w:eastAsia="Courier New"/>
          <w:color w:val="1A1A1A"/>
          <w:sz w:val="17"/>
        </w:rPr>
        <w:t xml:space="preserve"> config-change</w:t>
      </w:r>
    </w:p>
    <w:p>
      <w:pPr>
        <w:spacing w:before="0" w:after="0" w:line="240" w:lineRule="auto"/>
        <w:ind w:left="255"/>
        <w:shd w:val="clear" w:color="auto" w:fill="F5F5F5"/>
        <w:pBdr>
          <w:left w:val="single" w:sz="12" w:space="6" w:color="9BB7D4"/>
        </w:pBdr>
      </w:pPr>
      <w:r>
        <w:rPr>
          <w:rFonts w:ascii="Courier New" w:hAnsi="Courier New" w:eastAsia="Courier New"/>
          <w:color w:val="1A1A1A"/>
          <w:sz w:val="17"/>
        </w:rPr>
        <w:t>!</w:t>
      </w:r>
    </w:p>
    <w:p>
      <w:pPr>
        <w:spacing w:before="0" w:after="60" w:line="240" w:lineRule="auto"/>
        <w:ind w:left="255"/>
        <w:shd w:val="clear" w:color="auto" w:fill="F5F5F5"/>
        <w:pBdr>
          <w:left w:val="single" w:sz="12" w:space="6" w:color="9BB7D4"/>
        </w:pBdr>
      </w:pPr>
      <w:r>
        <w:rPr>
          <w:rFonts w:ascii="Courier New" w:hAnsi="Courier New" w:eastAsia="Courier New"/>
          <w:color w:val="1A1A1A"/>
          <w:sz w:val="17"/>
        </w:rPr>
        <w:t>.....</w:t>
      </w:r>
    </w:p>
    <w:p>
      <w:pPr>
        <w:spacing w:after="80"/>
        <w:ind w:left="283" w:hanging="283"/>
        <w:jc w:val="both"/>
      </w:pPr>
      <w:r>
        <w:rPr>
          <w:rFonts w:ascii="Calibri" w:hAnsi="Calibri" w:eastAsia="Microsoft YaHei"/>
          <w:b w:val="0"/>
          <w:i w:val="0"/>
          <w:sz w:val="21"/>
        </w:rPr>
        <w:t>(2) View the status.</w:t>
      </w:r>
    </w:p>
    <w:p>
      <w:pPr>
        <w:spacing w:before="60" w:after="0" w:line="240" w:lineRule="auto"/>
        <w:ind w:left="255"/>
        <w:shd w:val="clear" w:color="auto" w:fill="F5F5F5"/>
        <w:pBdr>
          <w:left w:val="single" w:sz="12" w:space="6" w:color="9BB7D4"/>
        </w:pBdr>
      </w:pPr>
      <w:r>
        <w:rPr>
          <w:rFonts w:ascii="Courier New" w:hAnsi="Courier New" w:eastAsia="Courier New"/>
          <w:color w:val="1A1A1A"/>
          <w:sz w:val="17"/>
        </w:rPr>
        <w:t>switch# show tsn stream gate status</w:t>
      </w:r>
    </w:p>
    <w:p>
      <w:pPr>
        <w:spacing w:before="0" w:after="0" w:line="240" w:lineRule="auto"/>
        <w:ind w:left="255"/>
        <w:shd w:val="clear" w:color="auto" w:fill="F5F5F5"/>
        <w:pBdr>
          <w:left w:val="single" w:sz="12" w:space="6" w:color="9BB7D4"/>
        </w:pBdr>
      </w:pPr>
      <w:r>
        <w:rPr>
          <w:rFonts w:ascii="Courier New" w:hAnsi="Courier New" w:eastAsia="Courier New"/>
          <w:color w:val="1A1A1A"/>
          <w:sz w:val="17"/>
        </w:rPr>
        <w:t>Stream Gate 1 status:</w:t>
      </w:r>
    </w:p>
    <w:p>
      <w:pPr>
        <w:spacing w:before="0" w:after="0" w:line="240" w:lineRule="auto"/>
        <w:ind w:left="255"/>
        <w:shd w:val="clear" w:color="auto" w:fill="F5F5F5"/>
        <w:pBdr>
          <w:left w:val="single" w:sz="12" w:space="6" w:color="9BB7D4"/>
        </w:pBdr>
      </w:pPr>
      <w:r>
        <w:rPr>
          <w:rFonts w:ascii="Courier New" w:hAnsi="Courier New" w:eastAsia="Courier New"/>
          <w:color w:val="1A1A1A"/>
          <w:sz w:val="17"/>
        </w:rPr>
        <w:t>State:                           closed</w:t>
      </w:r>
    </w:p>
    <w:p>
      <w:pPr>
        <w:spacing w:before="0" w:after="0" w:line="240" w:lineRule="auto"/>
        <w:ind w:left="255"/>
        <w:shd w:val="clear" w:color="auto" w:fill="F5F5F5"/>
        <w:pBdr>
          <w:left w:val="single" w:sz="12" w:space="6" w:color="9BB7D4"/>
        </w:pBdr>
      </w:pPr>
      <w:r>
        <w:rPr>
          <w:rFonts w:ascii="Courier New" w:hAnsi="Courier New" w:eastAsia="Courier New"/>
          <w:color w:val="1A1A1A"/>
          <w:sz w:val="17"/>
        </w:rPr>
        <w:t>Cycle time:                      0 ns</w:t>
      </w:r>
    </w:p>
    <w:p>
      <w:pPr>
        <w:spacing w:before="0" w:after="0" w:line="240" w:lineRule="auto"/>
        <w:ind w:left="255"/>
        <w:shd w:val="clear" w:color="auto" w:fill="F5F5F5"/>
        <w:pBdr>
          <w:left w:val="single" w:sz="12" w:space="6" w:color="9BB7D4"/>
        </w:pBdr>
      </w:pPr>
      <w:r>
        <w:rPr>
          <w:rFonts w:ascii="Courier New" w:hAnsi="Courier New" w:eastAsia="Courier New"/>
          <w:color w:val="1A1A1A"/>
          <w:sz w:val="17"/>
        </w:rPr>
        <w:t>Cycle time extension:            0 ns</w:t>
      </w:r>
    </w:p>
    <w:p>
      <w:pPr>
        <w:spacing w:before="0" w:after="0" w:line="240" w:lineRule="auto"/>
        <w:ind w:left="255"/>
        <w:shd w:val="clear" w:color="auto" w:fill="F5F5F5"/>
        <w:pBdr>
          <w:left w:val="single" w:sz="12" w:space="6" w:color="9BB7D4"/>
        </w:pBdr>
      </w:pPr>
      <w:r>
        <w:rPr>
          <w:rFonts w:ascii="Courier New" w:hAnsi="Courier New" w:eastAsia="Courier New"/>
          <w:color w:val="1A1A1A"/>
          <w:sz w:val="17"/>
        </w:rPr>
        <w:t>Base time:                       0 seconds 0 nanoseconds</w:t>
      </w:r>
    </w:p>
    <w:p>
      <w:pPr>
        <w:spacing w:before="0" w:after="0" w:line="240" w:lineRule="auto"/>
        <w:ind w:left="255"/>
        <w:shd w:val="clear" w:color="auto" w:fill="F5F5F5"/>
        <w:pBdr>
          <w:left w:val="single" w:sz="12" w:space="6" w:color="9BB7D4"/>
        </w:pBdr>
      </w:pPr>
      <w:r>
        <w:rPr>
          <w:rFonts w:ascii="Courier New" w:hAnsi="Courier New" w:eastAsia="Courier New"/>
          <w:color w:val="1A1A1A"/>
          <w:sz w:val="17"/>
        </w:rPr>
        <w:t>Config change time:              0 seconds 0 nanoseconds</w:t>
      </w:r>
    </w:p>
    <w:p>
      <w:pPr>
        <w:spacing w:before="0" w:after="0" w:line="240" w:lineRule="auto"/>
        <w:ind w:left="255"/>
        <w:shd w:val="clear" w:color="auto" w:fill="F5F5F5"/>
        <w:pBdr>
          <w:left w:val="single" w:sz="12" w:space="6" w:color="9BB7D4"/>
        </w:pBdr>
      </w:pPr>
      <w:r>
        <w:rPr>
          <w:rFonts w:ascii="Courier New" w:hAnsi="Courier New" w:eastAsia="Courier New"/>
          <w:color w:val="1A1A1A"/>
          <w:sz w:val="17"/>
        </w:rPr>
        <w:t>Tick granularity:                1 ns</w:t>
      </w:r>
    </w:p>
    <w:p>
      <w:pPr>
        <w:spacing w:before="0" w:after="0" w:line="240" w:lineRule="auto"/>
        <w:ind w:left="255"/>
        <w:shd w:val="clear" w:color="auto" w:fill="F5F5F5"/>
        <w:pBdr>
          <w:left w:val="single" w:sz="12" w:space="6" w:color="9BB7D4"/>
        </w:pBdr>
      </w:pPr>
      <w:r>
        <w:rPr>
          <w:rFonts w:ascii="Courier New" w:hAnsi="Courier New" w:eastAsia="Courier New"/>
          <w:color w:val="1A1A1A"/>
          <w:sz w:val="17"/>
        </w:rPr>
        <w:t>Current time:                    1673366869 seconds 901042059 nanoseconds</w:t>
      </w:r>
    </w:p>
    <w:p>
      <w:pPr>
        <w:spacing w:before="0" w:after="0" w:line="240" w:lineRule="auto"/>
        <w:ind w:left="255"/>
        <w:shd w:val="clear" w:color="auto" w:fill="F5F5F5"/>
        <w:pBdr>
          <w:left w:val="single" w:sz="12" w:space="6" w:color="9BB7D4"/>
        </w:pBdr>
      </w:pPr>
      <w:r>
        <w:rPr>
          <w:rFonts w:ascii="Courier New" w:hAnsi="Courier New" w:eastAsia="Courier New"/>
          <w:color w:val="1A1A1A"/>
          <w:sz w:val="17"/>
        </w:rPr>
        <w:t>Config pending:                  false</w:t>
      </w:r>
    </w:p>
    <w:p>
      <w:pPr>
        <w:spacing w:before="0" w:after="0" w:line="240" w:lineRule="auto"/>
        <w:ind w:left="255"/>
        <w:shd w:val="clear" w:color="auto" w:fill="F5F5F5"/>
        <w:pBdr>
          <w:left w:val="single" w:sz="12" w:space="6" w:color="9BB7D4"/>
        </w:pBdr>
      </w:pPr>
      <w:r>
        <w:rPr>
          <w:rFonts w:ascii="Courier New" w:hAnsi="Courier New" w:eastAsia="Courier New"/>
          <w:color w:val="1A1A1A"/>
          <w:sz w:val="17"/>
        </w:rPr>
        <w:t>Config change errors:            0</w:t>
      </w:r>
    </w:p>
    <w:p>
      <w:pPr>
        <w:spacing w:before="0" w:after="0" w:line="240" w:lineRule="auto"/>
        <w:ind w:left="255"/>
        <w:shd w:val="clear" w:color="auto" w:fill="F5F5F5"/>
        <w:pBdr>
          <w:left w:val="single" w:sz="12" w:space="6" w:color="9BB7D4"/>
        </w:pBdr>
      </w:pPr>
      <w:r>
        <w:rPr>
          <w:rFonts w:ascii="Courier New" w:hAnsi="Courier New" w:eastAsia="Courier New"/>
          <w:color w:val="1A1A1A"/>
          <w:sz w:val="17"/>
        </w:rPr>
        <w:t>Priority value:                  0</w:t>
      </w:r>
    </w:p>
    <w:p>
      <w:pPr>
        <w:spacing w:before="0" w:after="0" w:line="240" w:lineRule="auto"/>
        <w:ind w:left="255"/>
        <w:shd w:val="clear" w:color="auto" w:fill="F5F5F5"/>
        <w:pBdr>
          <w:left w:val="single" w:sz="12" w:space="6" w:color="9BB7D4"/>
        </w:pBdr>
      </w:pPr>
      <w:r>
        <w:rPr>
          <w:rFonts w:ascii="Courier New" w:hAnsi="Courier New" w:eastAsia="Courier New"/>
          <w:color w:val="1A1A1A"/>
          <w:sz w:val="17"/>
        </w:rPr>
        <w:t>Closed-due-to-invalid-rx:        false</w:t>
      </w:r>
    </w:p>
    <w:p>
      <w:pPr>
        <w:spacing w:before="0" w:after="60" w:line="240" w:lineRule="auto"/>
        <w:ind w:left="255"/>
        <w:shd w:val="clear" w:color="auto" w:fill="F5F5F5"/>
        <w:pBdr>
          <w:left w:val="single" w:sz="12" w:space="6" w:color="9BB7D4"/>
        </w:pBdr>
      </w:pPr>
      <w:r>
        <w:rPr>
          <w:rFonts w:ascii="Courier New" w:hAnsi="Courier New" w:eastAsia="Courier New"/>
          <w:color w:val="1A1A1A"/>
          <w:sz w:val="17"/>
        </w:rPr>
        <w:t>Closed-due-to-octets-exceeded:   false</w:t>
      </w:r>
    </w:p>
    <w:p>
      <w:pPr>
        <w:spacing w:before="100" w:after="140" w:line="252" w:lineRule="auto"/>
        <w:ind w:left="227"/>
        <w:jc w:val="both"/>
        <w:shd w:val="clear" w:color="auto" w:fill="FFF6E0"/>
        <w:pBdr>
          <w:left w:val="single" w:sz="18" w:space="6" w:color="E0A800"/>
        </w:pBdr>
      </w:pPr>
      <w:r>
        <w:rPr>
          <w:rFonts w:ascii="Calibri" w:hAnsi="Calibri" w:eastAsia="Microsoft YaHei"/>
          <w:b w:val="0"/>
          <w:i w:val="0"/>
          <w:color w:val="5A4400"/>
          <w:sz w:val="18"/>
        </w:rPr>
        <w:t>TN-19 — In the source PDF this output is laid out in two spatially separated columns, so the extractor yields each label and value on separate lines. The label/value pairs above are the source content, re-aligned into a single conventional CLI layout. No field names or values were changed.</w:t>
      </w:r>
    </w:p>
    <w:p>
      <w:pPr>
        <w:spacing w:after="80"/>
        <w:ind w:left="283" w:hanging="283"/>
        <w:jc w:val="both"/>
      </w:pPr>
      <w:r>
        <w:rPr>
          <w:rFonts w:ascii="Calibri" w:hAnsi="Calibri" w:eastAsia="Microsoft YaHei"/>
          <w:b w:val="0"/>
          <w:i w:val="0"/>
          <w:sz w:val="21"/>
        </w:rPr>
        <w:t>(3) Clear the blocked state.</w:t>
      </w:r>
    </w:p>
    <w:p>
      <w:pPr>
        <w:jc w:val="both"/>
      </w:pPr>
      <w:r>
        <w:rPr>
          <w:rFonts w:ascii="Calibri" w:hAnsi="Calibri" w:eastAsia="Microsoft YaHei"/>
          <w:b w:val="0"/>
          <w:i w:val="0"/>
          <w:sz w:val="21"/>
        </w:rPr>
        <w:t>When the matching traffic has been permanently blocked because Closed-due-to-invalid-rx or Closed-due-to-octets-exceeded has become true, the following commands can restore it to false:</w:t>
      </w:r>
    </w:p>
    <w:p>
      <w:pPr>
        <w:spacing w:before="60" w:after="0" w:line="240" w:lineRule="auto"/>
        <w:ind w:left="255"/>
        <w:shd w:val="clear" w:color="auto" w:fill="F5F5F5"/>
        <w:pBdr>
          <w:left w:val="single" w:sz="12" w:space="6" w:color="9BB7D4"/>
        </w:pBdr>
      </w:pPr>
      <w:r>
        <w:rPr>
          <w:rFonts w:ascii="Courier New" w:hAnsi="Courier New" w:eastAsia="Courier New"/>
          <w:color w:val="1A1A1A"/>
          <w:sz w:val="17"/>
        </w:rPr>
        <w:t>clear tsn stream gate gate-closed-due-to-invalid-rx</w:t>
      </w:r>
    </w:p>
    <w:p>
      <w:pPr>
        <w:spacing w:before="0" w:after="60" w:line="240" w:lineRule="auto"/>
        <w:ind w:left="255"/>
        <w:shd w:val="clear" w:color="auto" w:fill="F5F5F5"/>
        <w:pBdr>
          <w:left w:val="single" w:sz="12" w:space="6" w:color="9BB7D4"/>
        </w:pBdr>
      </w:pPr>
      <w:r>
        <w:rPr>
          <w:rFonts w:ascii="Courier New" w:hAnsi="Courier New" w:eastAsia="Courier New"/>
          <w:color w:val="1A1A1A"/>
          <w:sz w:val="17"/>
        </w:rPr>
        <w:t>clear tsn stream gate gate-closed-due-to-octets-exceeded</w:t>
      </w:r>
    </w:p>
    <w:p>
      <w:pPr>
        <w:jc w:val="both"/>
      </w:pPr>
      <w:r>
        <w:rPr>
          <w:rFonts w:ascii="Calibri" w:hAnsi="Calibri" w:eastAsia="Microsoft YaHei"/>
          <w:b/>
          <w:i w:val="0"/>
          <w:sz w:val="21"/>
        </w:rPr>
        <w:t>③ Configuring a Stream Gate</w:t>
      </w:r>
    </w:p>
    <w:p>
      <w:pPr>
        <w:spacing w:after="80"/>
        <w:ind w:left="283" w:hanging="283"/>
        <w:jc w:val="both"/>
      </w:pPr>
      <w:r>
        <w:rPr>
          <w:rFonts w:ascii="Calibri" w:hAnsi="Calibri" w:eastAsia="Microsoft YaHei"/>
          <w:b w:val="0"/>
          <w:i w:val="0"/>
          <w:sz w:val="21"/>
        </w:rPr>
        <w:t>(1) Enter global configuration mode.</w:t>
      </w:r>
    </w:p>
    <w:p>
      <w:pPr>
        <w:spacing w:before="60" w:after="60" w:line="240" w:lineRule="auto"/>
        <w:ind w:left="255"/>
        <w:shd w:val="clear" w:color="auto" w:fill="F5F5F5"/>
        <w:pBdr>
          <w:left w:val="single" w:sz="12" w:space="6" w:color="9BB7D4"/>
        </w:pBdr>
      </w:pPr>
      <w:r>
        <w:rPr>
          <w:rFonts w:ascii="Courier New" w:hAnsi="Courier New" w:eastAsia="Courier New"/>
          <w:color w:val="1A1A1A"/>
          <w:sz w:val="17"/>
        </w:rPr>
        <w:t>configure terminal</w:t>
      </w:r>
    </w:p>
    <w:p>
      <w:pPr>
        <w:spacing w:after="80"/>
        <w:ind w:left="283" w:hanging="283"/>
        <w:jc w:val="both"/>
      </w:pPr>
      <w:r>
        <w:rPr>
          <w:rFonts w:ascii="Calibri" w:hAnsi="Calibri" w:eastAsia="Microsoft YaHei"/>
          <w:b w:val="0"/>
          <w:i w:val="0"/>
          <w:sz w:val="21"/>
        </w:rPr>
        <w:t>(2) Enter Stream Gate configuration mode in global configuration mode.</w:t>
      </w:r>
    </w:p>
    <w:p>
      <w:pPr>
        <w:spacing w:before="60" w:after="60" w:line="240" w:lineRule="auto"/>
        <w:ind w:left="255"/>
        <w:shd w:val="clear" w:color="auto" w:fill="F5F5F5"/>
        <w:pBdr>
          <w:left w:val="single" w:sz="12" w:space="6" w:color="9BB7D4"/>
        </w:pBdr>
      </w:pPr>
      <w:r>
        <w:rPr>
          <w:rFonts w:ascii="Courier New" w:hAnsi="Courier New" w:eastAsia="Courier New"/>
          <w:color w:val="1A1A1A"/>
          <w:sz w:val="17"/>
        </w:rPr>
        <w:t>tsn stream gate &lt;0-1022&gt;</w:t>
      </w:r>
    </w:p>
    <w:p>
      <w:pPr>
        <w:spacing w:after="80"/>
        <w:ind w:left="283" w:hanging="283"/>
        <w:jc w:val="both"/>
      </w:pPr>
      <w:r>
        <w:rPr>
          <w:rFonts w:ascii="Calibri" w:hAnsi="Calibri" w:eastAsia="Microsoft YaHei"/>
          <w:b w:val="0"/>
          <w:i w:val="0"/>
          <w:sz w:val="21"/>
        </w:rPr>
        <w:t>(3) Configure the cycle time.</w:t>
      </w:r>
    </w:p>
    <w:p>
      <w:pPr>
        <w:spacing w:before="60" w:after="60" w:line="240" w:lineRule="auto"/>
        <w:ind w:left="255"/>
        <w:shd w:val="clear" w:color="auto" w:fill="F5F5F5"/>
        <w:pBdr>
          <w:left w:val="single" w:sz="12" w:space="6" w:color="9BB7D4"/>
        </w:pBdr>
      </w:pPr>
      <w:r>
        <w:rPr>
          <w:rFonts w:ascii="Courier New" w:hAnsi="Courier New" w:eastAsia="Courier New"/>
          <w:color w:val="1A1A1A"/>
          <w:sz w:val="17"/>
        </w:rPr>
        <w:t>cycle-time &lt;cycle_time&gt; { ms | us | ns }</w:t>
      </w:r>
    </w:p>
    <w:p>
      <w:pPr>
        <w:spacing w:after="80"/>
        <w:ind w:left="283" w:hanging="283"/>
        <w:jc w:val="both"/>
      </w:pPr>
      <w:r>
        <w:rPr>
          <w:rFonts w:ascii="Calibri" w:hAnsi="Calibri" w:eastAsia="Microsoft YaHei"/>
          <w:b w:val="0"/>
          <w:i w:val="0"/>
          <w:sz w:val="21"/>
        </w:rPr>
        <w:t>(4) Configure the control list length.</w:t>
      </w:r>
    </w:p>
    <w:p>
      <w:pPr>
        <w:spacing w:before="60" w:after="60" w:line="240" w:lineRule="auto"/>
        <w:ind w:left="255"/>
        <w:shd w:val="clear" w:color="auto" w:fill="F5F5F5"/>
        <w:pBdr>
          <w:left w:val="single" w:sz="12" w:space="6" w:color="9BB7D4"/>
        </w:pBdr>
      </w:pPr>
      <w:r>
        <w:rPr>
          <w:rFonts w:ascii="Courier New" w:hAnsi="Courier New" w:eastAsia="Courier New"/>
          <w:color w:val="1A1A1A"/>
          <w:sz w:val="17"/>
        </w:rPr>
        <w:t>control-list-length &lt;gcl_length&gt;</w:t>
      </w:r>
    </w:p>
    <w:p>
      <w:pPr>
        <w:spacing w:after="80"/>
        <w:ind w:left="283" w:hanging="283"/>
        <w:jc w:val="both"/>
      </w:pPr>
      <w:r>
        <w:rPr>
          <w:rFonts w:ascii="Calibri" w:hAnsi="Calibri" w:eastAsia="Microsoft YaHei"/>
          <w:b w:val="0"/>
          <w:i w:val="0"/>
          <w:sz w:val="21"/>
        </w:rPr>
        <w:t>(5) Configure the control list for batch traffic forwarding scheduling.</w:t>
      </w:r>
    </w:p>
    <w:p>
      <w:pPr>
        <w:spacing w:before="60" w:after="60" w:line="240" w:lineRule="auto"/>
        <w:ind w:left="255"/>
        <w:shd w:val="clear" w:color="auto" w:fill="F5F5F5"/>
        <w:pBdr>
          <w:left w:val="single" w:sz="12" w:space="6" w:color="9BB7D4"/>
        </w:pBdr>
      </w:pPr>
      <w:r>
        <w:rPr>
          <w:rFonts w:ascii="Courier New" w:hAnsi="Courier New" w:eastAsia="Courier New"/>
          <w:color w:val="1A1A1A"/>
          <w:sz w:val="17"/>
        </w:rPr>
        <w:t>control-list index &lt;index&gt; gate-state { open | closed } time-interval &lt;interval&gt; { ms | us | ns } [ ipv &lt;ipv&gt; ] [ octet-max &lt;octet_max&gt; ]</w:t>
      </w:r>
    </w:p>
    <w:p>
      <w:pPr>
        <w:spacing w:after="60"/>
        <w:ind w:left="539" w:hanging="255"/>
        <w:jc w:val="both"/>
      </w:pPr>
      <w:r>
        <w:rPr>
          <w:color w:val="2E5496"/>
          <w:sz w:val="16"/>
        </w:rPr>
        <w:t xml:space="preserve">▪  </w:t>
      </w:r>
      <w:r>
        <w:rPr>
          <w:rFonts w:ascii="Calibri" w:hAnsi="Calibri" w:eastAsia="Microsoft YaHei"/>
          <w:b w:val="0"/>
          <w:i w:val="0"/>
          <w:sz w:val="21"/>
        </w:rPr>
        <w:t>By default, no control list is configured for TSN forwarding scheduling.</w:t>
      </w:r>
    </w:p>
    <w:p>
      <w:pPr>
        <w:spacing w:after="60"/>
        <w:ind w:left="539" w:hanging="255"/>
        <w:jc w:val="both"/>
      </w:pPr>
      <w:r>
        <w:rPr>
          <w:color w:val="2E5496"/>
          <w:sz w:val="16"/>
        </w:rPr>
        <w:t xml:space="preserve">▪  </w:t>
      </w:r>
      <w:r>
        <w:rPr>
          <w:rFonts w:ascii="Courier New" w:hAnsi="Courier New" w:eastAsia="Courier New"/>
          <w:b w:val="0"/>
          <w:i w:val="0"/>
          <w:color w:val="9B1C1C"/>
          <w:sz w:val="20"/>
        </w:rPr>
        <w:t>index &lt;index&gt;</w:t>
      </w:r>
      <w:r>
        <w:rPr>
          <w:rFonts w:ascii="Calibri" w:hAnsi="Calibri" w:eastAsia="Microsoft YaHei"/>
          <w:b w:val="0"/>
          <w:i w:val="0"/>
          <w:sz w:val="21"/>
        </w:rPr>
        <w:t xml:space="preserve"> — starts at 0, maximum 256.</w:t>
      </w:r>
    </w:p>
    <w:p>
      <w:pPr>
        <w:spacing w:after="60"/>
        <w:ind w:left="539" w:hanging="255"/>
        <w:jc w:val="both"/>
      </w:pPr>
      <w:r>
        <w:rPr>
          <w:color w:val="2E5496"/>
          <w:sz w:val="16"/>
        </w:rPr>
        <w:t xml:space="preserve">▪  </w:t>
      </w:r>
      <w:r>
        <w:rPr>
          <w:rFonts w:ascii="Courier New" w:hAnsi="Courier New" w:eastAsia="Courier New"/>
          <w:b w:val="0"/>
          <w:i w:val="0"/>
          <w:color w:val="9B1C1C"/>
          <w:sz w:val="20"/>
        </w:rPr>
        <w:t>gate-state { open | closed }</w:t>
      </w:r>
      <w:r>
        <w:rPr>
          <w:rFonts w:ascii="Calibri" w:hAnsi="Calibri" w:eastAsia="Microsoft YaHei"/>
          <w:b w:val="0"/>
          <w:i w:val="0"/>
          <w:sz w:val="21"/>
        </w:rPr>
        <w:t xml:space="preserve"> — sets the open/closed state of the entry.</w:t>
      </w:r>
    </w:p>
    <w:p>
      <w:pPr>
        <w:spacing w:after="60"/>
        <w:ind w:left="539" w:hanging="255"/>
        <w:jc w:val="both"/>
      </w:pPr>
      <w:r>
        <w:rPr>
          <w:color w:val="2E5496"/>
          <w:sz w:val="16"/>
        </w:rPr>
        <w:t xml:space="preserve">▪  </w:t>
      </w:r>
      <w:r>
        <w:rPr>
          <w:rFonts w:ascii="Calibri" w:hAnsi="Calibri" w:eastAsia="Microsoft YaHei"/>
          <w:b w:val="0"/>
          <w:i w:val="0"/>
          <w:sz w:val="21"/>
        </w:rPr>
        <w:t xml:space="preserve">The combined value of </w:t>
      </w:r>
      <w:r>
        <w:rPr>
          <w:rFonts w:ascii="Courier New" w:hAnsi="Courier New" w:eastAsia="Courier New"/>
          <w:b w:val="0"/>
          <w:i w:val="0"/>
          <w:color w:val="9B1C1C"/>
          <w:sz w:val="20"/>
        </w:rPr>
        <w:t>time-interval</w:t>
      </w:r>
      <w:r>
        <w:rPr>
          <w:rFonts w:ascii="Calibri" w:hAnsi="Calibri" w:eastAsia="Microsoft YaHei"/>
          <w:b w:val="0"/>
          <w:i w:val="0"/>
          <w:sz w:val="21"/>
        </w:rPr>
        <w:t xml:space="preserve"> must not exceed the value of the cycle time; it may be less. When it is less, the remaining time is forwarded according to the chip’s default behaviour, i.e. no additional scheduling is applied.</w:t>
      </w:r>
    </w:p>
    <w:p>
      <w:pPr>
        <w:spacing w:after="60"/>
        <w:ind w:left="539" w:hanging="255"/>
        <w:jc w:val="both"/>
      </w:pPr>
      <w:r>
        <w:rPr>
          <w:color w:val="2E5496"/>
          <w:sz w:val="16"/>
        </w:rPr>
        <w:t xml:space="preserve">▪  </w:t>
      </w:r>
      <w:r>
        <w:rPr>
          <w:rFonts w:ascii="Courier New" w:hAnsi="Courier New" w:eastAsia="Courier New"/>
          <w:b w:val="0"/>
          <w:i w:val="0"/>
          <w:color w:val="9B1C1C"/>
          <w:sz w:val="20"/>
        </w:rPr>
        <w:t>octet-max &lt;octet_max&gt;</w:t>
      </w:r>
      <w:r>
        <w:rPr>
          <w:rFonts w:ascii="Calibri" w:hAnsi="Calibri" w:eastAsia="Microsoft YaHei"/>
          <w:b w:val="0"/>
          <w:i w:val="0"/>
          <w:sz w:val="21"/>
        </w:rPr>
        <w:t xml:space="preserve"> — the maximum number of bytes; used together with close-due-to-octets-exceeded-enable.</w:t>
      </w:r>
    </w:p>
    <w:p>
      <w:pPr>
        <w:spacing w:after="60"/>
        <w:ind w:left="539" w:hanging="255"/>
        <w:jc w:val="both"/>
      </w:pPr>
      <w:r>
        <w:rPr>
          <w:color w:val="2E5496"/>
          <w:sz w:val="16"/>
        </w:rPr>
        <w:t xml:space="preserve">▪  </w:t>
      </w:r>
      <w:r>
        <w:rPr>
          <w:rFonts w:ascii="Courier New" w:hAnsi="Courier New" w:eastAsia="Courier New"/>
          <w:b w:val="0"/>
          <w:i w:val="0"/>
          <w:color w:val="9B1C1C"/>
          <w:sz w:val="20"/>
        </w:rPr>
        <w:t>ipv &lt;ipv&gt;</w:t>
      </w:r>
      <w:r>
        <w:rPr>
          <w:rFonts w:ascii="Calibri" w:hAnsi="Calibri" w:eastAsia="Microsoft YaHei"/>
          <w:b w:val="0"/>
          <w:i w:val="0"/>
          <w:sz w:val="21"/>
        </w:rPr>
        <w:t xml:space="preserve"> — internal priority: the priority marked internally for the traffic within the time interval.</w:t>
      </w:r>
    </w:p>
    <w:p>
      <w:pPr>
        <w:spacing w:before="100" w:after="140" w:line="252" w:lineRule="auto"/>
        <w:ind w:left="227"/>
        <w:jc w:val="both"/>
        <w:shd w:val="clear" w:color="auto" w:fill="FFF6E0"/>
        <w:pBdr>
          <w:left w:val="single" w:sz="18" w:space="6" w:color="E0A800"/>
        </w:pBdr>
      </w:pPr>
      <w:r>
        <w:rPr>
          <w:rFonts w:ascii="Calibri" w:hAnsi="Calibri" w:eastAsia="Microsoft YaHei"/>
          <w:b w:val="0"/>
          <w:i w:val="0"/>
          <w:color w:val="5A4400"/>
          <w:sz w:val="18"/>
        </w:rPr>
        <w:t xml:space="preserve">TN-20 — The source explanation for </w:t>
      </w:r>
      <w:r>
        <w:rPr>
          <w:rFonts w:ascii="Courier New" w:hAnsi="Courier New" w:eastAsia="Courier New"/>
          <w:b w:val="0"/>
          <w:i w:val="0"/>
          <w:color w:val="5A4400"/>
          <w:sz w:val="17"/>
        </w:rPr>
        <w:t>time-interval</w:t>
      </w:r>
      <w:r>
        <w:rPr>
          <w:rFonts w:ascii="Calibri" w:hAnsi="Calibri" w:eastAsia="Microsoft YaHei"/>
          <w:b w:val="0"/>
          <w:i w:val="0"/>
          <w:color w:val="5A4400"/>
          <w:sz w:val="18"/>
        </w:rPr>
        <w:t xml:space="preserve"> reads “time-interval，的值综合不能超过…” (stray comma after the parameter name). Rendered smoothly; the technical content is unchanged.</w:t>
      </w:r>
    </w:p>
    <w:p>
      <w:pPr>
        <w:spacing w:after="80"/>
        <w:ind w:left="283" w:hanging="283"/>
        <w:jc w:val="both"/>
      </w:pPr>
      <w:r>
        <w:rPr>
          <w:rFonts w:ascii="Calibri" w:hAnsi="Calibri" w:eastAsia="Microsoft YaHei"/>
          <w:b w:val="0"/>
          <w:i w:val="0"/>
          <w:sz w:val="21"/>
        </w:rPr>
        <w:t>(6) Configure the gate open/close actions.</w:t>
      </w:r>
    </w:p>
    <w:p>
      <w:pPr>
        <w:jc w:val="both"/>
      </w:pPr>
      <w:r>
        <w:rPr>
          <w:rFonts w:ascii="Calibri" w:hAnsi="Calibri" w:eastAsia="Microsoft YaHei"/>
          <w:b w:val="0"/>
          <w:i w:val="0"/>
          <w:sz w:val="21"/>
        </w:rPr>
        <w:t>When traffic is received during the closed time within the cycle time, permanently block the matching traffic:</w:t>
      </w:r>
    </w:p>
    <w:p>
      <w:pPr>
        <w:spacing w:before="60" w:after="60" w:line="240" w:lineRule="auto"/>
        <w:ind w:left="255"/>
        <w:shd w:val="clear" w:color="auto" w:fill="F5F5F5"/>
        <w:pBdr>
          <w:left w:val="single" w:sz="12" w:space="6" w:color="9BB7D4"/>
        </w:pBdr>
      </w:pPr>
      <w:r>
        <w:rPr>
          <w:rFonts w:ascii="Courier New" w:hAnsi="Courier New" w:eastAsia="Courier New"/>
          <w:color w:val="1A1A1A"/>
          <w:sz w:val="17"/>
        </w:rPr>
        <w:t>close-due-to-invalid-rx-enable</w:t>
      </w:r>
    </w:p>
    <w:p>
      <w:pPr>
        <w:jc w:val="both"/>
      </w:pPr>
      <w:r>
        <w:rPr>
          <w:rFonts w:ascii="Calibri" w:hAnsi="Calibri" w:eastAsia="Microsoft YaHei"/>
          <w:b w:val="0"/>
          <w:i w:val="0"/>
          <w:sz w:val="21"/>
        </w:rPr>
        <w:t>When traffic received within the cycle time exceeds octet-max, permanently block the matching traffic:</w:t>
      </w:r>
    </w:p>
    <w:p>
      <w:pPr>
        <w:spacing w:before="60" w:after="60" w:line="240" w:lineRule="auto"/>
        <w:ind w:left="255"/>
        <w:shd w:val="clear" w:color="auto" w:fill="F5F5F5"/>
        <w:pBdr>
          <w:left w:val="single" w:sz="12" w:space="6" w:color="9BB7D4"/>
        </w:pBdr>
      </w:pPr>
      <w:r>
        <w:rPr>
          <w:rFonts w:ascii="Courier New" w:hAnsi="Courier New" w:eastAsia="Courier New"/>
          <w:color w:val="1A1A1A"/>
          <w:sz w:val="17"/>
        </w:rPr>
        <w:t>close-due-to-octets-exceeded-enable</w:t>
      </w:r>
    </w:p>
    <w:p>
      <w:pPr>
        <w:spacing w:after="80"/>
        <w:ind w:left="283" w:hanging="283"/>
        <w:jc w:val="both"/>
      </w:pPr>
      <w:r>
        <w:rPr>
          <w:rFonts w:ascii="Calibri" w:hAnsi="Calibri" w:eastAsia="Microsoft YaHei"/>
          <w:b w:val="0"/>
          <w:i w:val="0"/>
          <w:sz w:val="21"/>
        </w:rPr>
        <w:t>(7) Configure gate enable and make the configuration take effect.</w:t>
      </w:r>
    </w:p>
    <w:p>
      <w:pPr>
        <w:jc w:val="both"/>
      </w:pPr>
      <w:r>
        <w:rPr>
          <w:rFonts w:ascii="Calibri" w:hAnsi="Calibri" w:eastAsia="Microsoft YaHei"/>
          <w:b w:val="0"/>
          <w:i w:val="0"/>
          <w:sz w:val="21"/>
        </w:rPr>
        <w:t>Configure the gate state:</w:t>
      </w:r>
    </w:p>
    <w:p>
      <w:pPr>
        <w:spacing w:before="60" w:after="60" w:line="240" w:lineRule="auto"/>
        <w:ind w:left="255"/>
        <w:shd w:val="clear" w:color="auto" w:fill="F5F5F5"/>
        <w:pBdr>
          <w:left w:val="single" w:sz="12" w:space="6" w:color="9BB7D4"/>
        </w:pBdr>
      </w:pPr>
      <w:r>
        <w:rPr>
          <w:rFonts w:ascii="Courier New" w:hAnsi="Courier New" w:eastAsia="Courier New"/>
          <w:color w:val="1A1A1A"/>
          <w:sz w:val="17"/>
        </w:rPr>
        <w:t>state { open | closed }</w:t>
      </w:r>
    </w:p>
    <w:p>
      <w:pPr>
        <w:jc w:val="both"/>
      </w:pPr>
      <w:r>
        <w:rPr>
          <w:rFonts w:ascii="Calibri" w:hAnsi="Calibri" w:eastAsia="Microsoft YaHei"/>
          <w:b w:val="0"/>
          <w:i w:val="0"/>
          <w:sz w:val="21"/>
        </w:rPr>
        <w:t>By default, all gates are in the closed state.</w:t>
      </w:r>
    </w:p>
    <w:p>
      <w:pPr>
        <w:jc w:val="both"/>
      </w:pPr>
      <w:r>
        <w:rPr>
          <w:rFonts w:ascii="Calibri" w:hAnsi="Calibri" w:eastAsia="Microsoft YaHei"/>
          <w:b w:val="0"/>
          <w:i w:val="0"/>
          <w:sz w:val="21"/>
        </w:rPr>
        <w:t>Enable gating:</w:t>
      </w:r>
    </w:p>
    <w:p>
      <w:pPr>
        <w:spacing w:before="60" w:after="60" w:line="240" w:lineRule="auto"/>
        <w:ind w:left="255"/>
        <w:shd w:val="clear" w:color="auto" w:fill="F5F5F5"/>
        <w:pBdr>
          <w:left w:val="single" w:sz="12" w:space="6" w:color="9BB7D4"/>
        </w:pBdr>
      </w:pPr>
      <w:r>
        <w:rPr>
          <w:rFonts w:ascii="Courier New" w:hAnsi="Courier New" w:eastAsia="Courier New"/>
          <w:color w:val="1A1A1A"/>
          <w:sz w:val="17"/>
        </w:rPr>
        <w:t>enable</w:t>
      </w:r>
    </w:p>
    <w:p>
      <w:pPr>
        <w:jc w:val="both"/>
      </w:pPr>
      <w:r>
        <w:rPr>
          <w:rFonts w:ascii="Calibri" w:hAnsi="Calibri" w:eastAsia="Microsoft YaHei"/>
          <w:b w:val="0"/>
          <w:i w:val="0"/>
          <w:sz w:val="21"/>
        </w:rPr>
        <w:t>Make the gate configuration take effect:</w:t>
      </w:r>
    </w:p>
    <w:p>
      <w:pPr>
        <w:spacing w:before="60" w:after="60" w:line="240" w:lineRule="auto"/>
        <w:ind w:left="255"/>
        <w:shd w:val="clear" w:color="auto" w:fill="F5F5F5"/>
        <w:pBdr>
          <w:left w:val="single" w:sz="12" w:space="6" w:color="9BB7D4"/>
        </w:pBdr>
      </w:pPr>
      <w:r>
        <w:rPr>
          <w:rFonts w:ascii="Courier New" w:hAnsi="Courier New" w:eastAsia="Courier New"/>
          <w:color w:val="1A1A1A"/>
          <w:sz w:val="17"/>
        </w:rPr>
        <w:t>config-change</w:t>
      </w:r>
    </w:p>
    <w:p>
      <w:pPr>
        <w:spacing w:after="80"/>
        <w:ind w:left="283" w:hanging="283"/>
        <w:jc w:val="both"/>
      </w:pPr>
      <w:r>
        <w:rPr>
          <w:rFonts w:ascii="Calibri" w:hAnsi="Calibri" w:eastAsia="Microsoft YaHei"/>
          <w:b w:val="0"/>
          <w:i w:val="0"/>
          <w:sz w:val="21"/>
        </w:rPr>
        <w:t>(7) Delete configuration.</w:t>
      </w:r>
    </w:p>
    <w:p>
      <w:pPr>
        <w:jc w:val="both"/>
      </w:pPr>
      <w:r>
        <w:rPr>
          <w:rFonts w:ascii="Calibri" w:hAnsi="Calibri" w:eastAsia="Microsoft YaHei"/>
          <w:b w:val="0"/>
          <w:i w:val="0"/>
          <w:sz w:val="21"/>
        </w:rPr>
        <w:t xml:space="preserve">To delete a configuration, use the </w:t>
      </w:r>
      <w:r>
        <w:rPr>
          <w:rFonts w:ascii="Courier New" w:hAnsi="Courier New" w:eastAsia="Courier New"/>
          <w:b w:val="0"/>
          <w:i w:val="0"/>
          <w:color w:val="9B1C1C"/>
          <w:sz w:val="20"/>
        </w:rPr>
        <w:t>no</w:t>
      </w:r>
      <w:r>
        <w:rPr>
          <w:rFonts w:ascii="Calibri" w:hAnsi="Calibri" w:eastAsia="Microsoft YaHei"/>
          <w:b w:val="0"/>
          <w:i w:val="0"/>
          <w:sz w:val="21"/>
        </w:rPr>
        <w:t xml:space="preserve"> command.</w:t>
      </w:r>
    </w:p>
    <w:p>
      <w:pPr>
        <w:spacing w:before="100" w:after="140" w:line="252" w:lineRule="auto"/>
        <w:ind w:left="227"/>
        <w:jc w:val="both"/>
        <w:shd w:val="clear" w:color="auto" w:fill="FFF6E0"/>
        <w:pBdr>
          <w:left w:val="single" w:sz="18" w:space="6" w:color="E0A800"/>
        </w:pBdr>
      </w:pPr>
      <w:r>
        <w:rPr>
          <w:rFonts w:ascii="Calibri" w:hAnsi="Calibri" w:eastAsia="Microsoft YaHei"/>
          <w:b w:val="0"/>
          <w:i w:val="0"/>
          <w:color w:val="5A4400"/>
          <w:sz w:val="18"/>
        </w:rPr>
        <w:t>TN-21 — The source numbers two consecutive steps as “(7)” in §3.2.4③. The duplication is reproduced as-is. Also note the contrast with §1.4.3, where the TAS default gate state is stated as open while here the Stream Gate default is stated as closed — both are as printed in the source.</w:t>
      </w:r>
    </w:p>
    <w:p>
      <w:pPr>
        <w:keepNext/>
        <w:spacing w:before="180" w:after="60"/>
        <w:outlineLvl w:val="3"/>
      </w:pPr>
      <w:r>
        <w:rPr>
          <w:rFonts w:ascii="Calibri" w:hAnsi="Calibri" w:eastAsia="Microsoft YaHei"/>
          <w:b/>
          <w:i w:val="0"/>
          <w:color w:val="333333"/>
          <w:sz w:val="21"/>
        </w:rPr>
        <w:t>3.2.5 Configuring a Stream Filter</w:t>
      </w:r>
    </w:p>
    <w:p>
      <w:pPr>
        <w:jc w:val="both"/>
      </w:pPr>
      <w:r>
        <w:rPr>
          <w:rFonts w:ascii="Calibri" w:hAnsi="Calibri" w:eastAsia="Microsoft YaHei"/>
          <w:b w:val="0"/>
          <w:i w:val="0"/>
          <w:sz w:val="21"/>
        </w:rPr>
        <w:t>A Stream filter can bind a stream instance, a Flow meter instance and a Stream Gate instance.</w:t>
      </w:r>
    </w:p>
    <w:p>
      <w:pPr>
        <w:jc w:val="both"/>
      </w:pPr>
      <w:r>
        <w:rPr>
          <w:rFonts w:ascii="Calibri" w:hAnsi="Calibri" w:eastAsia="Microsoft YaHei"/>
          <w:b/>
          <w:i w:val="0"/>
          <w:sz w:val="21"/>
        </w:rPr>
        <w:t>① Creating a Stream filter</w:t>
      </w:r>
    </w:p>
    <w:p>
      <w:pPr>
        <w:jc w:val="both"/>
      </w:pPr>
      <w:r>
        <w:rPr>
          <w:rFonts w:ascii="Calibri" w:hAnsi="Calibri" w:eastAsia="Microsoft YaHei"/>
          <w:b w:val="0"/>
          <w:i w:val="0"/>
          <w:sz w:val="21"/>
        </w:rPr>
        <w:t>Stream filter instances are not configured by default; an instance must be added, after which the Stream filter view is entered to perform the related configuration.</w:t>
      </w:r>
    </w:p>
    <w:p>
      <w:pPr>
        <w:spacing w:after="80"/>
        <w:ind w:left="283" w:hanging="283"/>
        <w:jc w:val="both"/>
      </w:pPr>
      <w:r>
        <w:rPr>
          <w:rFonts w:ascii="Calibri" w:hAnsi="Calibri" w:eastAsia="Microsoft YaHei"/>
          <w:b w:val="0"/>
          <w:i w:val="0"/>
          <w:sz w:val="21"/>
        </w:rPr>
        <w:t>(1) Enter global configuration mode.</w:t>
      </w:r>
    </w:p>
    <w:p>
      <w:pPr>
        <w:spacing w:before="60" w:after="60" w:line="240" w:lineRule="auto"/>
        <w:ind w:left="255"/>
        <w:shd w:val="clear" w:color="auto" w:fill="F5F5F5"/>
        <w:pBdr>
          <w:left w:val="single" w:sz="12" w:space="6" w:color="9BB7D4"/>
        </w:pBdr>
      </w:pPr>
      <w:r>
        <w:rPr>
          <w:rFonts w:ascii="Courier New" w:hAnsi="Courier New" w:eastAsia="Courier New"/>
          <w:color w:val="1A1A1A"/>
          <w:sz w:val="17"/>
        </w:rPr>
        <w:t>configure terminal</w:t>
      </w:r>
    </w:p>
    <w:p>
      <w:pPr>
        <w:spacing w:after="80"/>
        <w:ind w:left="283" w:hanging="283"/>
        <w:jc w:val="both"/>
      </w:pPr>
      <w:r>
        <w:rPr>
          <w:rFonts w:ascii="Calibri" w:hAnsi="Calibri" w:eastAsia="Microsoft YaHei"/>
          <w:b w:val="0"/>
          <w:i w:val="0"/>
          <w:sz w:val="21"/>
        </w:rPr>
        <w:t>(2) Create a new Stream filter in global configuration mode.</w:t>
      </w:r>
    </w:p>
    <w:p>
      <w:pPr>
        <w:spacing w:before="60" w:after="60" w:line="240" w:lineRule="auto"/>
        <w:ind w:left="255"/>
        <w:shd w:val="clear" w:color="auto" w:fill="F5F5F5"/>
        <w:pBdr>
          <w:left w:val="single" w:sz="12" w:space="6" w:color="9BB7D4"/>
        </w:pBdr>
      </w:pPr>
      <w:r>
        <w:rPr>
          <w:rFonts w:ascii="Courier New" w:hAnsi="Courier New" w:eastAsia="Courier New"/>
          <w:color w:val="1A1A1A"/>
          <w:sz w:val="17"/>
        </w:rPr>
        <w:t>tsn stream filter &lt;0-1022&gt;</w:t>
      </w:r>
    </w:p>
    <w:p>
      <w:pPr>
        <w:spacing w:after="60"/>
        <w:ind w:left="539" w:hanging="255"/>
        <w:jc w:val="both"/>
      </w:pPr>
      <w:r>
        <w:rPr>
          <w:color w:val="2E5496"/>
          <w:sz w:val="16"/>
        </w:rPr>
        <w:t xml:space="preserve">▪  </w:t>
      </w:r>
      <w:r>
        <w:rPr>
          <w:rFonts w:ascii="Courier New" w:hAnsi="Courier New" w:eastAsia="Courier New"/>
          <w:b w:val="0"/>
          <w:i w:val="0"/>
          <w:color w:val="9B1C1C"/>
          <w:sz w:val="20"/>
        </w:rPr>
        <w:t>&lt;0-1022&gt;</w:t>
      </w:r>
      <w:r>
        <w:rPr>
          <w:rFonts w:ascii="Calibri" w:hAnsi="Calibri" w:eastAsia="Microsoft YaHei"/>
          <w:b w:val="0"/>
          <w:i w:val="0"/>
          <w:sz w:val="21"/>
        </w:rPr>
        <w:t xml:space="preserve"> — the Stream filter instance ID; minimum 1, maximum 1022.</w:t>
      </w:r>
    </w:p>
    <w:p>
      <w:pPr>
        <w:jc w:val="both"/>
      </w:pPr>
      <w:r>
        <w:rPr>
          <w:rFonts w:ascii="Calibri" w:hAnsi="Calibri" w:eastAsia="Microsoft YaHei"/>
          <w:b/>
          <w:i w:val="0"/>
          <w:sz w:val="21"/>
        </w:rPr>
        <w:t>② Configuring a Stream filter</w:t>
      </w:r>
    </w:p>
    <w:p>
      <w:pPr>
        <w:spacing w:after="80"/>
        <w:ind w:left="283" w:hanging="283"/>
        <w:jc w:val="both"/>
      </w:pPr>
      <w:r>
        <w:rPr>
          <w:rFonts w:ascii="Calibri" w:hAnsi="Calibri" w:eastAsia="Microsoft YaHei"/>
          <w:b w:val="0"/>
          <w:i w:val="0"/>
          <w:sz w:val="21"/>
        </w:rPr>
        <w:t>(1) Enter global configuration mode.</w:t>
      </w:r>
    </w:p>
    <w:p>
      <w:pPr>
        <w:spacing w:before="60" w:after="60" w:line="240" w:lineRule="auto"/>
        <w:ind w:left="255"/>
        <w:shd w:val="clear" w:color="auto" w:fill="F5F5F5"/>
        <w:pBdr>
          <w:left w:val="single" w:sz="12" w:space="6" w:color="9BB7D4"/>
        </w:pBdr>
      </w:pPr>
      <w:r>
        <w:rPr>
          <w:rFonts w:ascii="Courier New" w:hAnsi="Courier New" w:eastAsia="Courier New"/>
          <w:color w:val="1A1A1A"/>
          <w:sz w:val="17"/>
        </w:rPr>
        <w:t>configure terminal</w:t>
      </w:r>
    </w:p>
    <w:p>
      <w:pPr>
        <w:spacing w:after="80"/>
        <w:ind w:left="283" w:hanging="283"/>
        <w:jc w:val="both"/>
      </w:pPr>
      <w:r>
        <w:rPr>
          <w:rFonts w:ascii="Calibri" w:hAnsi="Calibri" w:eastAsia="Microsoft YaHei"/>
          <w:b w:val="0"/>
          <w:i w:val="0"/>
          <w:sz w:val="21"/>
        </w:rPr>
        <w:t>(2) Enter the Stream filter configuration view in global configuration mode.</w:t>
      </w:r>
    </w:p>
    <w:p>
      <w:pPr>
        <w:spacing w:before="60" w:after="60" w:line="240" w:lineRule="auto"/>
        <w:ind w:left="255"/>
        <w:shd w:val="clear" w:color="auto" w:fill="F5F5F5"/>
        <w:pBdr>
          <w:left w:val="single" w:sz="12" w:space="6" w:color="9BB7D4"/>
        </w:pBdr>
      </w:pPr>
      <w:r>
        <w:rPr>
          <w:rFonts w:ascii="Courier New" w:hAnsi="Courier New" w:eastAsia="Courier New"/>
          <w:color w:val="1A1A1A"/>
          <w:sz w:val="17"/>
        </w:rPr>
        <w:t>tsn stream filter &lt;0-1022&gt;</w:t>
      </w:r>
    </w:p>
    <w:p>
      <w:pPr>
        <w:spacing w:after="80"/>
        <w:ind w:left="283" w:hanging="283"/>
        <w:jc w:val="both"/>
      </w:pPr>
      <w:r>
        <w:rPr>
          <w:rFonts w:ascii="Calibri" w:hAnsi="Calibri" w:eastAsia="Microsoft YaHei"/>
          <w:b w:val="0"/>
          <w:i w:val="0"/>
          <w:sz w:val="21"/>
        </w:rPr>
        <w:t>(3) Bind the stream.</w:t>
      </w:r>
    </w:p>
    <w:p>
      <w:pPr>
        <w:spacing w:before="60" w:after="60" w:line="240" w:lineRule="auto"/>
        <w:ind w:left="255"/>
        <w:shd w:val="clear" w:color="auto" w:fill="F5F5F5"/>
        <w:pBdr>
          <w:left w:val="single" w:sz="12" w:space="6" w:color="9BB7D4"/>
        </w:pBdr>
      </w:pPr>
      <w:r>
        <w:rPr>
          <w:rFonts w:ascii="Courier New" w:hAnsi="Courier New" w:eastAsia="Courier New"/>
          <w:color w:val="1A1A1A"/>
          <w:sz w:val="17"/>
        </w:rPr>
        <w:t>stream-id &lt;id&gt;</w:t>
      </w:r>
    </w:p>
    <w:p>
      <w:pPr>
        <w:spacing w:after="80"/>
        <w:ind w:left="283" w:hanging="283"/>
        <w:jc w:val="both"/>
      </w:pPr>
      <w:r>
        <w:rPr>
          <w:rFonts w:ascii="Calibri" w:hAnsi="Calibri" w:eastAsia="Microsoft YaHei"/>
          <w:b w:val="0"/>
          <w:i w:val="0"/>
          <w:sz w:val="21"/>
        </w:rPr>
        <w:t>(4) Bind the flow meter.</w:t>
      </w:r>
    </w:p>
    <w:p>
      <w:pPr>
        <w:spacing w:before="60" w:after="60" w:line="240" w:lineRule="auto"/>
        <w:ind w:left="255"/>
        <w:shd w:val="clear" w:color="auto" w:fill="F5F5F5"/>
        <w:pBdr>
          <w:left w:val="single" w:sz="12" w:space="6" w:color="9BB7D4"/>
        </w:pBdr>
      </w:pPr>
      <w:r>
        <w:rPr>
          <w:rFonts w:ascii="Courier New" w:hAnsi="Courier New" w:eastAsia="Courier New"/>
          <w:color w:val="1A1A1A"/>
          <w:sz w:val="17"/>
        </w:rPr>
        <w:t>flow-meter id &lt;id&gt;</w:t>
      </w:r>
    </w:p>
    <w:p>
      <w:pPr>
        <w:spacing w:after="80"/>
        <w:ind w:left="283" w:hanging="283"/>
        <w:jc w:val="both"/>
      </w:pPr>
      <w:r>
        <w:rPr>
          <w:rFonts w:ascii="Calibri" w:hAnsi="Calibri" w:eastAsia="Microsoft YaHei"/>
          <w:b w:val="0"/>
          <w:i w:val="0"/>
          <w:sz w:val="21"/>
        </w:rPr>
        <w:t>(5) Bind the gate.</w:t>
      </w:r>
    </w:p>
    <w:p>
      <w:pPr>
        <w:spacing w:before="60" w:after="60" w:line="240" w:lineRule="auto"/>
        <w:ind w:left="255"/>
        <w:shd w:val="clear" w:color="auto" w:fill="F5F5F5"/>
        <w:pBdr>
          <w:left w:val="single" w:sz="12" w:space="6" w:color="9BB7D4"/>
        </w:pBdr>
      </w:pPr>
      <w:r>
        <w:rPr>
          <w:rFonts w:ascii="Courier New" w:hAnsi="Courier New" w:eastAsia="Courier New"/>
          <w:color w:val="1A1A1A"/>
          <w:sz w:val="17"/>
        </w:rPr>
        <w:t>gate id &lt;id&gt;</w:t>
      </w:r>
    </w:p>
    <w:p>
      <w:pPr>
        <w:spacing w:after="80"/>
        <w:ind w:left="283" w:hanging="283"/>
        <w:jc w:val="both"/>
      </w:pPr>
      <w:r>
        <w:rPr>
          <w:rFonts w:ascii="Calibri" w:hAnsi="Calibri" w:eastAsia="Microsoft YaHei"/>
          <w:b w:val="0"/>
          <w:i w:val="0"/>
          <w:sz w:val="21"/>
        </w:rPr>
        <w:t>(6) Set the SDU and trigger blocking.</w:t>
      </w:r>
    </w:p>
    <w:p>
      <w:pPr>
        <w:jc w:val="both"/>
      </w:pPr>
      <w:r>
        <w:rPr>
          <w:rFonts w:ascii="Calibri" w:hAnsi="Calibri" w:eastAsia="Microsoft YaHei"/>
          <w:b w:val="0"/>
          <w:i w:val="0"/>
          <w:sz w:val="21"/>
        </w:rPr>
        <w:t>Set the SDU size:</w:t>
      </w:r>
    </w:p>
    <w:p>
      <w:pPr>
        <w:spacing w:before="60" w:after="60" w:line="240" w:lineRule="auto"/>
        <w:ind w:left="255"/>
        <w:shd w:val="clear" w:color="auto" w:fill="F5F5F5"/>
        <w:pBdr>
          <w:left w:val="single" w:sz="12" w:space="6" w:color="9BB7D4"/>
        </w:pBdr>
      </w:pPr>
      <w:r>
        <w:rPr>
          <w:rFonts w:ascii="Courier New" w:hAnsi="Courier New" w:eastAsia="Courier New"/>
          <w:color w:val="1A1A1A"/>
          <w:sz w:val="17"/>
        </w:rPr>
        <w:t>max-sdu &lt;sz&gt;</w:t>
      </w:r>
    </w:p>
    <w:p>
      <w:pPr>
        <w:jc w:val="both"/>
      </w:pPr>
      <w:r>
        <w:rPr>
          <w:rFonts w:ascii="Calibri" w:hAnsi="Calibri" w:eastAsia="Microsoft YaHei"/>
          <w:b w:val="0"/>
          <w:i w:val="0"/>
          <w:sz w:val="21"/>
        </w:rPr>
        <w:t>When the matching traffic is greater than or equal to the configured SDU size, permanently block the traffic:</w:t>
      </w:r>
    </w:p>
    <w:p>
      <w:pPr>
        <w:spacing w:before="60" w:after="60" w:line="240" w:lineRule="auto"/>
        <w:ind w:left="255"/>
        <w:shd w:val="clear" w:color="auto" w:fill="F5F5F5"/>
        <w:pBdr>
          <w:left w:val="single" w:sz="12" w:space="6" w:color="9BB7D4"/>
        </w:pBdr>
      </w:pPr>
      <w:r>
        <w:rPr>
          <w:rFonts w:ascii="Courier New" w:hAnsi="Courier New" w:eastAsia="Courier New"/>
          <w:color w:val="1A1A1A"/>
          <w:sz w:val="17"/>
        </w:rPr>
        <w:t>block-due-to-oversize-enable</w:t>
      </w:r>
    </w:p>
    <w:p>
      <w:pPr>
        <w:spacing w:after="80"/>
        <w:ind w:left="283" w:hanging="283"/>
        <w:jc w:val="both"/>
      </w:pPr>
      <w:r>
        <w:rPr>
          <w:rFonts w:ascii="Calibri" w:hAnsi="Calibri" w:eastAsia="Microsoft YaHei"/>
          <w:b w:val="0"/>
          <w:i w:val="0"/>
          <w:sz w:val="21"/>
        </w:rPr>
        <w:t>(7) Delete configuration.</w:t>
      </w:r>
    </w:p>
    <w:p>
      <w:pPr>
        <w:jc w:val="both"/>
      </w:pPr>
      <w:r>
        <w:rPr>
          <w:rFonts w:ascii="Calibri" w:hAnsi="Calibri" w:eastAsia="Microsoft YaHei"/>
          <w:b w:val="0"/>
          <w:i w:val="0"/>
          <w:sz w:val="21"/>
        </w:rPr>
        <w:t xml:space="preserve">To delete a configuration, use the </w:t>
      </w:r>
      <w:r>
        <w:rPr>
          <w:rFonts w:ascii="Courier New" w:hAnsi="Courier New" w:eastAsia="Courier New"/>
          <w:b w:val="0"/>
          <w:i w:val="0"/>
          <w:color w:val="9B1C1C"/>
          <w:sz w:val="20"/>
        </w:rPr>
        <w:t>no</w:t>
      </w:r>
      <w:r>
        <w:rPr>
          <w:rFonts w:ascii="Calibri" w:hAnsi="Calibri" w:eastAsia="Microsoft YaHei"/>
          <w:b w:val="0"/>
          <w:i w:val="0"/>
          <w:sz w:val="21"/>
        </w:rPr>
        <w:t xml:space="preserve"> command.</w:t>
      </w:r>
    </w:p>
    <w:p>
      <w:pPr>
        <w:jc w:val="both"/>
      </w:pPr>
      <w:r>
        <w:rPr>
          <w:rFonts w:ascii="Calibri" w:hAnsi="Calibri" w:eastAsia="Microsoft YaHei"/>
          <w:b/>
          <w:i w:val="0"/>
          <w:sz w:val="21"/>
        </w:rPr>
        <w:t>③ Viewing and clearing status</w:t>
      </w:r>
    </w:p>
    <w:p>
      <w:pPr>
        <w:spacing w:after="80"/>
        <w:ind w:left="283" w:hanging="283"/>
        <w:jc w:val="both"/>
      </w:pPr>
      <w:r>
        <w:rPr>
          <w:rFonts w:ascii="Calibri" w:hAnsi="Calibri" w:eastAsia="Microsoft YaHei"/>
          <w:b w:val="0"/>
          <w:i w:val="0"/>
          <w:sz w:val="21"/>
        </w:rPr>
        <w:t>(1) View the configuration.</w:t>
      </w:r>
    </w:p>
    <w:p>
      <w:pPr>
        <w:spacing w:before="60" w:after="0" w:line="240" w:lineRule="auto"/>
        <w:ind w:left="255"/>
        <w:shd w:val="clear" w:color="auto" w:fill="F5F5F5"/>
        <w:pBdr>
          <w:left w:val="single" w:sz="12" w:space="6" w:color="9BB7D4"/>
        </w:pBdr>
      </w:pPr>
      <w:r>
        <w:rPr>
          <w:rFonts w:ascii="Courier New" w:hAnsi="Courier New" w:eastAsia="Courier New"/>
          <w:color w:val="1A1A1A"/>
          <w:sz w:val="17"/>
        </w:rPr>
        <w:t>switch# show running-config</w:t>
      </w:r>
    </w:p>
    <w:p>
      <w:pPr>
        <w:spacing w:before="0" w:after="0" w:line="240" w:lineRule="auto"/>
        <w:ind w:left="255"/>
        <w:shd w:val="clear" w:color="auto" w:fill="F5F5F5"/>
        <w:pBdr>
          <w:left w:val="single" w:sz="12" w:space="6" w:color="9BB7D4"/>
        </w:pBdr>
      </w:pPr>
      <w:r>
        <w:rPr>
          <w:rFonts w:ascii="Courier New" w:hAnsi="Courier New" w:eastAsia="Courier New"/>
          <w:color w:val="1A1A1A"/>
          <w:sz w:val="17"/>
        </w:rPr>
        <w:t>Building configuration...</w:t>
      </w:r>
    </w:p>
    <w:p>
      <w:pPr>
        <w:spacing w:before="0" w:after="0" w:line="240" w:lineRule="auto"/>
        <w:ind w:left="255"/>
        <w:shd w:val="clear" w:color="auto" w:fill="F5F5F5"/>
        <w:pBdr>
          <w:left w:val="single" w:sz="12" w:space="6" w:color="9BB7D4"/>
        </w:pBdr>
      </w:pPr>
      <w:r>
        <w:rPr>
          <w:rFonts w:ascii="Courier New" w:hAnsi="Courier New" w:eastAsia="Courier New"/>
          <w:color w:val="1A1A1A"/>
          <w:sz w:val="17"/>
        </w:rPr>
        <w:t>.....</w:t>
      </w:r>
    </w:p>
    <w:p>
      <w:pPr>
        <w:spacing w:before="0" w:after="0" w:line="240" w:lineRule="auto"/>
        <w:ind w:left="255"/>
        <w:shd w:val="clear" w:color="auto" w:fill="F5F5F5"/>
        <w:pBdr>
          <w:left w:val="single" w:sz="12" w:space="6" w:color="9BB7D4"/>
        </w:pBdr>
      </w:pPr>
      <w:r>
        <w:rPr>
          <w:rFonts w:ascii="Courier New" w:hAnsi="Courier New" w:eastAsia="Courier New"/>
          <w:color w:val="1A1A1A"/>
          <w:sz w:val="17"/>
        </w:rPr>
        <w:t>!</w:t>
      </w:r>
    </w:p>
    <w:p>
      <w:pPr>
        <w:spacing w:before="0" w:after="0" w:line="240" w:lineRule="auto"/>
        <w:ind w:left="255"/>
        <w:shd w:val="clear" w:color="auto" w:fill="F5F5F5"/>
        <w:pBdr>
          <w:left w:val="single" w:sz="12" w:space="6" w:color="9BB7D4"/>
        </w:pBdr>
      </w:pPr>
      <w:r>
        <w:rPr>
          <w:rFonts w:ascii="Courier New" w:hAnsi="Courier New" w:eastAsia="Courier New"/>
          <w:color w:val="1A1A1A"/>
          <w:sz w:val="17"/>
        </w:rPr>
        <w:t>tsn stream filter 10</w:t>
      </w:r>
    </w:p>
    <w:p>
      <w:pPr>
        <w:spacing w:before="0" w:after="0" w:line="240" w:lineRule="auto"/>
        <w:ind w:left="255"/>
        <w:shd w:val="clear" w:color="auto" w:fill="F5F5F5"/>
        <w:pBdr>
          <w:left w:val="single" w:sz="12" w:space="6" w:color="9BB7D4"/>
        </w:pBdr>
      </w:pPr>
      <w:r>
        <w:rPr>
          <w:rFonts w:ascii="Courier New" w:hAnsi="Courier New" w:eastAsia="Courier New"/>
          <w:color w:val="1A1A1A"/>
          <w:sz w:val="17"/>
        </w:rPr>
        <w:t xml:space="preserve"> stream-id 10</w:t>
      </w:r>
    </w:p>
    <w:p>
      <w:pPr>
        <w:spacing w:before="0" w:after="0" w:line="240" w:lineRule="auto"/>
        <w:ind w:left="255"/>
        <w:shd w:val="clear" w:color="auto" w:fill="F5F5F5"/>
        <w:pBdr>
          <w:left w:val="single" w:sz="12" w:space="6" w:color="9BB7D4"/>
        </w:pBdr>
      </w:pPr>
      <w:r>
        <w:rPr>
          <w:rFonts w:ascii="Courier New" w:hAnsi="Courier New" w:eastAsia="Courier New"/>
          <w:color w:val="1A1A1A"/>
          <w:sz w:val="17"/>
        </w:rPr>
        <w:t xml:space="preserve"> gate id 10</w:t>
      </w:r>
    </w:p>
    <w:p>
      <w:pPr>
        <w:spacing w:before="0" w:after="0" w:line="240" w:lineRule="auto"/>
        <w:ind w:left="255"/>
        <w:shd w:val="clear" w:color="auto" w:fill="F5F5F5"/>
        <w:pBdr>
          <w:left w:val="single" w:sz="12" w:space="6" w:color="9BB7D4"/>
        </w:pBdr>
      </w:pPr>
      <w:r>
        <w:rPr>
          <w:rFonts w:ascii="Courier New" w:hAnsi="Courier New" w:eastAsia="Courier New"/>
          <w:color w:val="1A1A1A"/>
          <w:sz w:val="17"/>
        </w:rPr>
        <w:t xml:space="preserve"> flow-meter id 10</w:t>
      </w:r>
    </w:p>
    <w:p>
      <w:pPr>
        <w:spacing w:before="0" w:after="0" w:line="240" w:lineRule="auto"/>
        <w:ind w:left="255"/>
        <w:shd w:val="clear" w:color="auto" w:fill="F5F5F5"/>
        <w:pBdr>
          <w:left w:val="single" w:sz="12" w:space="6" w:color="9BB7D4"/>
        </w:pBdr>
      </w:pPr>
      <w:r>
        <w:rPr>
          <w:rFonts w:ascii="Courier New" w:hAnsi="Courier New" w:eastAsia="Courier New"/>
          <w:color w:val="1A1A1A"/>
          <w:sz w:val="17"/>
        </w:rPr>
        <w:t>!</w:t>
      </w:r>
    </w:p>
    <w:p>
      <w:pPr>
        <w:spacing w:before="0" w:after="60" w:line="240" w:lineRule="auto"/>
        <w:ind w:left="255"/>
        <w:shd w:val="clear" w:color="auto" w:fill="F5F5F5"/>
        <w:pBdr>
          <w:left w:val="single" w:sz="12" w:space="6" w:color="9BB7D4"/>
        </w:pBdr>
      </w:pPr>
      <w:r>
        <w:rPr>
          <w:rFonts w:ascii="Courier New" w:hAnsi="Courier New" w:eastAsia="Courier New"/>
          <w:color w:val="1A1A1A"/>
          <w:sz w:val="17"/>
        </w:rPr>
        <w:t>.....</w:t>
      </w:r>
    </w:p>
    <w:p>
      <w:pPr>
        <w:spacing w:after="80"/>
        <w:ind w:left="283" w:hanging="283"/>
        <w:jc w:val="both"/>
      </w:pPr>
      <w:r>
        <w:rPr>
          <w:rFonts w:ascii="Calibri" w:hAnsi="Calibri" w:eastAsia="Microsoft YaHei"/>
          <w:b w:val="0"/>
          <w:i w:val="0"/>
          <w:sz w:val="21"/>
        </w:rPr>
        <w:t>(2) View the statistics status of the matching traffic.</w:t>
      </w:r>
    </w:p>
    <w:p>
      <w:pPr>
        <w:spacing w:before="60" w:after="0" w:line="240" w:lineRule="auto"/>
        <w:ind w:left="255"/>
        <w:shd w:val="clear" w:color="auto" w:fill="F5F5F5"/>
        <w:pBdr>
          <w:left w:val="single" w:sz="12" w:space="6" w:color="9BB7D4"/>
        </w:pBdr>
      </w:pPr>
      <w:r>
        <w:rPr>
          <w:rFonts w:ascii="Courier New" w:hAnsi="Courier New" w:eastAsia="Courier New"/>
          <w:color w:val="1A1A1A"/>
          <w:sz w:val="17"/>
        </w:rPr>
        <w:t>switch# show tsn stream filter 10 statistics</w:t>
      </w:r>
    </w:p>
    <w:p>
      <w:pPr>
        <w:spacing w:before="0" w:after="0" w:line="240" w:lineRule="auto"/>
        <w:ind w:left="255"/>
        <w:shd w:val="clear" w:color="auto" w:fill="F5F5F5"/>
        <w:pBdr>
          <w:left w:val="single" w:sz="12" w:space="6" w:color="9BB7D4"/>
        </w:pBdr>
      </w:pPr>
      <w:r>
        <w:rPr>
          <w:rFonts w:ascii="Courier New" w:hAnsi="Courier New" w:eastAsia="Courier New"/>
          <w:color w:val="1A1A1A"/>
          <w:sz w:val="17"/>
        </w:rPr>
        <w:t>Filter   Matching   Passing   Not passing   Passing      Not passing   Red</w:t>
      </w:r>
    </w:p>
    <w:p>
      <w:pPr>
        <w:spacing w:before="0" w:after="0" w:line="240" w:lineRule="auto"/>
        <w:ind w:left="255"/>
        <w:shd w:val="clear" w:color="auto" w:fill="F5F5F5"/>
        <w:pBdr>
          <w:left w:val="single" w:sz="12" w:space="6" w:color="9BB7D4"/>
        </w:pBdr>
      </w:pPr>
      <w:r>
        <w:rPr>
          <w:rFonts w:ascii="Courier New" w:hAnsi="Courier New" w:eastAsia="Courier New"/>
          <w:color w:val="1A1A1A"/>
          <w:sz w:val="17"/>
        </w:rPr>
        <w:t>Id       frames     frames    frames        sdu count    sdu count     frames</w:t>
      </w:r>
    </w:p>
    <w:p>
      <w:pPr>
        <w:spacing w:before="0" w:after="0" w:line="240" w:lineRule="auto"/>
        <w:ind w:left="255"/>
        <w:shd w:val="clear" w:color="auto" w:fill="F5F5F5"/>
        <w:pBdr>
          <w:left w:val="single" w:sz="12" w:space="6" w:color="9BB7D4"/>
        </w:pBdr>
      </w:pPr>
      <w:r>
        <w:rPr>
          <w:rFonts w:ascii="Courier New" w:hAnsi="Courier New" w:eastAsia="Courier New"/>
          <w:color w:val="1A1A1A"/>
          <w:sz w:val="17"/>
        </w:rPr>
        <w:t>------   --------   -------   -----------   ----------   -----------   -------</w:t>
      </w:r>
    </w:p>
    <w:p>
      <w:pPr>
        <w:spacing w:before="0" w:after="60" w:line="240" w:lineRule="auto"/>
        <w:ind w:left="255"/>
        <w:shd w:val="clear" w:color="auto" w:fill="F5F5F5"/>
        <w:pBdr>
          <w:left w:val="single" w:sz="12" w:space="6" w:color="9BB7D4"/>
        </w:pBdr>
      </w:pPr>
      <w:r>
        <w:rPr>
          <w:rFonts w:ascii="Courier New" w:hAnsi="Courier New" w:eastAsia="Courier New"/>
          <w:color w:val="1A1A1A"/>
          <w:sz w:val="17"/>
        </w:rPr>
        <w:t>10       11000      0         11000         0            0             0</w:t>
      </w:r>
    </w:p>
    <w:p>
      <w:pPr>
        <w:spacing w:after="80"/>
        <w:ind w:left="283" w:hanging="283"/>
        <w:jc w:val="both"/>
      </w:pPr>
      <w:r>
        <w:rPr>
          <w:rFonts w:ascii="Calibri" w:hAnsi="Calibri" w:eastAsia="Microsoft YaHei"/>
          <w:b w:val="0"/>
          <w:i w:val="0"/>
          <w:sz w:val="21"/>
        </w:rPr>
        <w:t>(3) Clear the traffic statistics status.</w:t>
      </w:r>
    </w:p>
    <w:p>
      <w:pPr>
        <w:spacing w:before="60" w:after="60" w:line="240" w:lineRule="auto"/>
        <w:ind w:left="255"/>
        <w:shd w:val="clear" w:color="auto" w:fill="F5F5F5"/>
        <w:pBdr>
          <w:left w:val="single" w:sz="12" w:space="6" w:color="9BB7D4"/>
        </w:pBdr>
      </w:pPr>
      <w:r>
        <w:rPr>
          <w:rFonts w:ascii="Courier New" w:hAnsi="Courier New" w:eastAsia="Courier New"/>
          <w:color w:val="1A1A1A"/>
          <w:sz w:val="17"/>
        </w:rPr>
        <w:t>switch# clear tsn stream filter statistics</w:t>
      </w:r>
    </w:p>
    <w:p>
      <w:pPr>
        <w:spacing w:after="80"/>
        <w:ind w:left="283" w:hanging="283"/>
        <w:jc w:val="both"/>
      </w:pPr>
      <w:r>
        <w:rPr>
          <w:rFonts w:ascii="Calibri" w:hAnsi="Calibri" w:eastAsia="Microsoft YaHei"/>
          <w:b w:val="0"/>
          <w:i w:val="0"/>
          <w:sz w:val="21"/>
        </w:rPr>
        <w:t>(4) View the SDU blocked state.</w:t>
      </w:r>
    </w:p>
    <w:p>
      <w:pPr>
        <w:spacing w:before="60" w:after="0" w:line="240" w:lineRule="auto"/>
        <w:ind w:left="255"/>
        <w:shd w:val="clear" w:color="auto" w:fill="F5F5F5"/>
        <w:pBdr>
          <w:left w:val="single" w:sz="12" w:space="6" w:color="9BB7D4"/>
        </w:pBdr>
      </w:pPr>
      <w:r>
        <w:rPr>
          <w:rFonts w:ascii="Courier New" w:hAnsi="Courier New" w:eastAsia="Courier New"/>
          <w:color w:val="1A1A1A"/>
          <w:sz w:val="17"/>
        </w:rPr>
        <w:t>switch# show tsn stream filter 10 status</w:t>
      </w:r>
    </w:p>
    <w:p>
      <w:pPr>
        <w:spacing w:before="0" w:after="0" w:line="240" w:lineRule="auto"/>
        <w:ind w:left="255"/>
        <w:shd w:val="clear" w:color="auto" w:fill="F5F5F5"/>
        <w:pBdr>
          <w:left w:val="single" w:sz="12" w:space="6" w:color="9BB7D4"/>
        </w:pBdr>
      </w:pPr>
      <w:r>
        <w:rPr>
          <w:rFonts w:ascii="Courier New" w:hAnsi="Courier New" w:eastAsia="Courier New"/>
          <w:color w:val="1A1A1A"/>
          <w:sz w:val="17"/>
        </w:rPr>
        <w:t>Filter   Stream blocked due to</w:t>
      </w:r>
    </w:p>
    <w:p>
      <w:pPr>
        <w:spacing w:before="0" w:after="0" w:line="240" w:lineRule="auto"/>
        <w:ind w:left="255"/>
        <w:shd w:val="clear" w:color="auto" w:fill="F5F5F5"/>
        <w:pBdr>
          <w:left w:val="single" w:sz="12" w:space="6" w:color="9BB7D4"/>
        </w:pBdr>
      </w:pPr>
      <w:r>
        <w:rPr>
          <w:rFonts w:ascii="Courier New" w:hAnsi="Courier New" w:eastAsia="Courier New"/>
          <w:color w:val="1A1A1A"/>
          <w:sz w:val="17"/>
        </w:rPr>
        <w:t>Id       oversize frame</w:t>
      </w:r>
    </w:p>
    <w:p>
      <w:pPr>
        <w:spacing w:before="0" w:after="0" w:line="240" w:lineRule="auto"/>
        <w:ind w:left="255"/>
        <w:shd w:val="clear" w:color="auto" w:fill="F5F5F5"/>
        <w:pBdr>
          <w:left w:val="single" w:sz="12" w:space="6" w:color="9BB7D4"/>
        </w:pBdr>
      </w:pPr>
      <w:r>
        <w:rPr>
          <w:rFonts w:ascii="Courier New" w:hAnsi="Courier New" w:eastAsia="Courier New"/>
          <w:color w:val="1A1A1A"/>
          <w:sz w:val="17"/>
        </w:rPr>
        <w:t>------   ---------------------</w:t>
      </w:r>
    </w:p>
    <w:p>
      <w:pPr>
        <w:spacing w:before="0" w:after="60" w:line="240" w:lineRule="auto"/>
        <w:ind w:left="255"/>
        <w:shd w:val="clear" w:color="auto" w:fill="F5F5F5"/>
        <w:pBdr>
          <w:left w:val="single" w:sz="12" w:space="6" w:color="9BB7D4"/>
        </w:pBdr>
      </w:pPr>
      <w:r>
        <w:rPr>
          <w:rFonts w:ascii="Courier New" w:hAnsi="Courier New" w:eastAsia="Courier New"/>
          <w:color w:val="1A1A1A"/>
          <w:sz w:val="17"/>
        </w:rPr>
        <w:t>10       false</w:t>
      </w:r>
    </w:p>
    <w:p>
      <w:pPr>
        <w:spacing w:after="80"/>
        <w:ind w:left="283" w:hanging="283"/>
        <w:jc w:val="both"/>
      </w:pPr>
      <w:r>
        <w:rPr>
          <w:rFonts w:ascii="Calibri" w:hAnsi="Calibri" w:eastAsia="Microsoft YaHei"/>
          <w:b w:val="0"/>
          <w:i w:val="0"/>
          <w:sz w:val="21"/>
        </w:rPr>
        <w:t>(5) Clear the SDU blocked state.</w:t>
      </w:r>
    </w:p>
    <w:p>
      <w:pPr>
        <w:jc w:val="both"/>
      </w:pPr>
      <w:r>
        <w:rPr>
          <w:rFonts w:ascii="Calibri" w:hAnsi="Calibri" w:eastAsia="Microsoft YaHei"/>
          <w:b w:val="0"/>
          <w:i w:val="0"/>
          <w:sz w:val="21"/>
        </w:rPr>
        <w:t>When the SDU state is true, the following command can be used to restore it to false:</w:t>
      </w:r>
    </w:p>
    <w:p>
      <w:pPr>
        <w:spacing w:before="60" w:after="60" w:line="240" w:lineRule="auto"/>
        <w:ind w:left="255"/>
        <w:shd w:val="clear" w:color="auto" w:fill="F5F5F5"/>
        <w:pBdr>
          <w:left w:val="single" w:sz="12" w:space="6" w:color="9BB7D4"/>
        </w:pBdr>
      </w:pPr>
      <w:r>
        <w:rPr>
          <w:rFonts w:ascii="Courier New" w:hAnsi="Courier New" w:eastAsia="Courier New"/>
          <w:color w:val="1A1A1A"/>
          <w:sz w:val="17"/>
        </w:rPr>
        <w:t>switch# clear tsn stream filter stream-blocked-due-to-oversize-frame</w:t>
      </w:r>
    </w:p>
    <w:p>
      <w:pPr>
        <w:spacing w:before="100" w:after="140" w:line="252" w:lineRule="auto"/>
        <w:ind w:left="227"/>
        <w:jc w:val="both"/>
        <w:shd w:val="clear" w:color="auto" w:fill="FFF6E0"/>
        <w:pBdr>
          <w:left w:val="single" w:sz="18" w:space="6" w:color="E0A800"/>
        </w:pBdr>
      </w:pPr>
      <w:r>
        <w:rPr>
          <w:rFonts w:ascii="Calibri" w:hAnsi="Calibri" w:eastAsia="Microsoft YaHei"/>
          <w:b w:val="0"/>
          <w:i w:val="0"/>
          <w:color w:val="5A4400"/>
          <w:sz w:val="18"/>
        </w:rPr>
        <w:t xml:space="preserve">TN-22 — As with TN-19, the </w:t>
      </w:r>
      <w:r>
        <w:rPr>
          <w:rFonts w:ascii="Courier New" w:hAnsi="Courier New" w:eastAsia="Courier New"/>
          <w:b w:val="0"/>
          <w:i w:val="0"/>
          <w:color w:val="5A4400"/>
          <w:sz w:val="17"/>
        </w:rPr>
        <w:t>show tsn stream filter</w:t>
      </w:r>
      <w:r>
        <w:rPr>
          <w:rFonts w:ascii="Calibri" w:hAnsi="Calibri" w:eastAsia="Microsoft YaHei"/>
          <w:b w:val="0"/>
          <w:i w:val="0"/>
          <w:color w:val="5A4400"/>
          <w:sz w:val="18"/>
        </w:rPr>
        <w:t xml:space="preserve"> outputs are laid out in separated columns in the source PDF; they are re-aligned here without changing any field name or value. The §3.2.5(2) statistics header is a two-row header in the source: “Filter / Matching / Passing / Not passing / Passing / Not passing / Red” over “Id / frames / frames / frames / sdu count / sdu count / frames”, i.e. the columns are Filter Id, Matching frames, Passing frames, Not passing frames, Passing sdu count, Not passing sdu count, Red frames.</w:t>
      </w:r>
    </w:p>
    <w:p>
      <w:pPr>
        <w:keepNext/>
        <w:spacing w:before="220" w:after="80"/>
        <w:outlineLvl w:val="2"/>
      </w:pPr>
      <w:r>
        <w:rPr>
          <w:rFonts w:ascii="Calibri" w:hAnsi="Calibri" w:eastAsia="Microsoft YaHei"/>
          <w:b/>
          <w:i w:val="0"/>
          <w:color w:val="2E5496"/>
          <w:sz w:val="23"/>
        </w:rPr>
        <w:t>3.3 PSFP Configuration Example</w:t>
      </w:r>
    </w:p>
    <w:p>
      <w:pPr>
        <w:keepNext/>
        <w:spacing w:before="180" w:after="60"/>
        <w:outlineLvl w:val="3"/>
      </w:pPr>
      <w:r>
        <w:rPr>
          <w:rFonts w:ascii="Calibri" w:hAnsi="Calibri" w:eastAsia="Microsoft YaHei"/>
          <w:b/>
          <w:i w:val="0"/>
          <w:color w:val="333333"/>
          <w:sz w:val="21"/>
        </w:rPr>
        <w:t>3.3.1 Example Requirements</w:t>
      </w:r>
    </w:p>
    <w:p>
      <w:pPr>
        <w:spacing w:after="60"/>
        <w:ind w:left="539" w:hanging="255"/>
        <w:jc w:val="both"/>
      </w:pPr>
      <w:r>
        <w:rPr>
          <w:color w:val="2E5496"/>
          <w:sz w:val="16"/>
        </w:rPr>
        <w:t xml:space="preserve">▪  </w:t>
      </w:r>
      <w:r>
        <w:rPr>
          <w:rFonts w:ascii="Calibri" w:hAnsi="Calibri" w:eastAsia="Microsoft YaHei"/>
          <w:b w:val="0"/>
          <w:i w:val="0"/>
          <w:sz w:val="21"/>
        </w:rPr>
        <w:t>Configure stream ID 2, matching traffic whose SMAC is 00-00-00-00-00-09 and whose VLAN is 10, and bind it to port G1/4.</w:t>
      </w:r>
    </w:p>
    <w:p>
      <w:pPr>
        <w:spacing w:after="60"/>
        <w:ind w:left="539" w:hanging="255"/>
        <w:jc w:val="both"/>
      </w:pPr>
      <w:r>
        <w:rPr>
          <w:color w:val="2E5496"/>
          <w:sz w:val="16"/>
        </w:rPr>
        <w:t xml:space="preserve">▪  </w:t>
      </w:r>
      <w:r>
        <w:rPr>
          <w:rFonts w:ascii="Calibri" w:hAnsi="Calibri" w:eastAsia="Microsoft YaHei"/>
          <w:b w:val="0"/>
          <w:i w:val="0"/>
          <w:sz w:val="21"/>
        </w:rPr>
        <w:t>Configure flow meter ID 2 with cbs 4096, cir 2048, eir 2048 and ebs 4096, and enable mark-red-enable.</w:t>
      </w:r>
    </w:p>
    <w:p>
      <w:pPr>
        <w:spacing w:after="60"/>
        <w:ind w:left="539" w:hanging="255"/>
        <w:jc w:val="both"/>
      </w:pPr>
      <w:r>
        <w:rPr>
          <w:color w:val="2E5496"/>
          <w:sz w:val="16"/>
        </w:rPr>
        <w:t xml:space="preserve">▪  </w:t>
      </w:r>
      <w:r>
        <w:rPr>
          <w:rFonts w:ascii="Calibri" w:hAnsi="Calibri" w:eastAsia="Microsoft YaHei"/>
          <w:b w:val="0"/>
          <w:i w:val="0"/>
          <w:sz w:val="21"/>
        </w:rPr>
        <w:t>Configure a stream filter binding stream ID 2 and flow meter 2.</w:t>
      </w:r>
    </w:p>
    <w:p>
      <w:pPr>
        <w:jc w:val="both"/>
      </w:pPr>
      <w:r>
        <w:rPr>
          <w:rFonts w:ascii="Calibri" w:hAnsi="Calibri" w:eastAsia="Microsoft YaHei"/>
          <w:b w:val="0"/>
          <w:i w:val="0"/>
          <w:sz w:val="21"/>
        </w:rPr>
        <w:t>Test topology:</w:t>
      </w:r>
    </w:p>
    <w:p>
      <w:pPr>
        <w:keepNext/>
        <w:spacing w:before="160" w:after="40"/>
        <w:jc w:val="center"/>
      </w:pPr>
      <w:r>
        <w:drawing>
          <wp:inline xmlns:a="http://schemas.openxmlformats.org/drawingml/2006/main" xmlns:pic="http://schemas.openxmlformats.org/drawingml/2006/picture">
            <wp:extent cx="6007466" cy="3960000"/>
            <wp:docPr id="20" name="Picture 20"/>
            <wp:cNvGraphicFramePr>
              <a:graphicFrameLocks noChangeAspect="1"/>
            </wp:cNvGraphicFramePr>
            <a:graphic>
              <a:graphicData uri="http://schemas.openxmlformats.org/drawingml/2006/picture">
                <pic:pic>
                  <pic:nvPicPr>
                    <pic:cNvPr id="0" name="p41_psfp_topology.png"/>
                    <pic:cNvPicPr/>
                  </pic:nvPicPr>
                  <pic:blipFill>
                    <a:blip r:embed="rId29"/>
                    <a:stretch>
                      <a:fillRect/>
                    </a:stretch>
                  </pic:blipFill>
                  <pic:spPr>
                    <a:xfrm>
                      <a:off x="0" y="0"/>
                      <a:ext cx="6007466" cy="3960000"/>
                    </a:xfrm>
                    <a:prstGeom prst="rect"/>
                  </pic:spPr>
                </pic:pic>
              </a:graphicData>
            </a:graphic>
          </wp:inline>
        </w:drawing>
      </w:r>
    </w:p>
    <w:p>
      <w:pPr>
        <w:spacing w:after="200"/>
        <w:jc w:val="center"/>
      </w:pPr>
      <w:r>
        <w:rPr>
          <w:rFonts w:ascii="Calibri" w:hAnsi="Calibri" w:eastAsia="Microsoft YaHei"/>
          <w:b w:val="0"/>
          <w:i/>
          <w:color w:val="595959"/>
          <w:sz w:val="17"/>
        </w:rPr>
        <w:t>Figure 20 — PSFP example test topology (source diagram, p.41 — labels in English, reproduced unchanged)</w:t>
      </w:r>
    </w:p>
    <w:p>
      <w:pPr>
        <w:keepNext/>
        <w:spacing w:before="180" w:after="60"/>
        <w:outlineLvl w:val="3"/>
      </w:pPr>
      <w:r>
        <w:rPr>
          <w:rFonts w:ascii="Calibri" w:hAnsi="Calibri" w:eastAsia="Microsoft YaHei"/>
          <w:b/>
          <w:i w:val="0"/>
          <w:color w:val="333333"/>
          <w:sz w:val="21"/>
        </w:rPr>
        <w:t>3.3.2 Configuration Procedure</w:t>
      </w:r>
    </w:p>
    <w:p>
      <w:pPr>
        <w:jc w:val="both"/>
      </w:pPr>
      <w:r>
        <w:rPr>
          <w:rFonts w:ascii="Calibri" w:hAnsi="Calibri" w:eastAsia="Microsoft YaHei"/>
          <w:b/>
          <w:i w:val="0"/>
          <w:sz w:val="21"/>
        </w:rPr>
        <w:t>① Configure the flow meter on DUT-1</w:t>
      </w:r>
    </w:p>
    <w:p>
      <w:pPr>
        <w:spacing w:before="60" w:after="0" w:line="240" w:lineRule="auto"/>
        <w:ind w:left="255"/>
        <w:shd w:val="clear" w:color="auto" w:fill="F5F5F5"/>
        <w:pBdr>
          <w:left w:val="single" w:sz="12" w:space="6" w:color="9BB7D4"/>
        </w:pBdr>
      </w:pPr>
      <w:r>
        <w:rPr>
          <w:rFonts w:ascii="Courier New" w:hAnsi="Courier New" w:eastAsia="Courier New"/>
          <w:color w:val="2E7D32"/>
          <w:sz w:val="17"/>
        </w:rPr>
        <w:t># Enter global configuration mode</w:t>
      </w:r>
    </w:p>
    <w:p>
      <w:pPr>
        <w:spacing w:before="0" w:after="0" w:line="240" w:lineRule="auto"/>
        <w:ind w:left="255"/>
        <w:shd w:val="clear" w:color="auto" w:fill="F5F5F5"/>
        <w:pBdr>
          <w:left w:val="single" w:sz="12" w:space="6" w:color="9BB7D4"/>
        </w:pBdr>
      </w:pPr>
      <w:r>
        <w:rPr>
          <w:rFonts w:ascii="Courier New" w:hAnsi="Courier New" w:eastAsia="Courier New"/>
          <w:color w:val="1A1A1A"/>
          <w:sz w:val="17"/>
        </w:rPr>
        <w:t>configure terminal</w:t>
      </w:r>
    </w:p>
    <w:p>
      <w:pPr>
        <w:spacing w:before="0" w:after="0" w:line="240" w:lineRule="auto"/>
        <w:ind w:left="255"/>
        <w:shd w:val="clear" w:color="auto" w:fill="F5F5F5"/>
        <w:pBdr>
          <w:left w:val="single" w:sz="12" w:space="6" w:color="9BB7D4"/>
        </w:pBdr>
      </w:pPr>
      <w:r>
        <w:rPr>
          <w:rFonts w:ascii="Courier New" w:hAnsi="Courier New" w:eastAsia="Courier New"/>
          <w:color w:val="2E7D32"/>
          <w:sz w:val="17"/>
        </w:rPr>
        <w:t># Create and configure the flow meter</w:t>
      </w:r>
    </w:p>
    <w:p>
      <w:pPr>
        <w:spacing w:before="0" w:after="0" w:line="240" w:lineRule="auto"/>
        <w:ind w:left="255"/>
        <w:shd w:val="clear" w:color="auto" w:fill="F5F5F5"/>
        <w:pBdr>
          <w:left w:val="single" w:sz="12" w:space="6" w:color="9BB7D4"/>
        </w:pBdr>
      </w:pPr>
      <w:r>
        <w:rPr>
          <w:rFonts w:ascii="Courier New" w:hAnsi="Courier New" w:eastAsia="Courier New"/>
          <w:color w:val="1A1A1A"/>
          <w:sz w:val="17"/>
        </w:rPr>
        <w:t>switch(config)# tsn flow meter 2</w:t>
      </w:r>
    </w:p>
    <w:p>
      <w:pPr>
        <w:spacing w:before="0" w:after="0" w:line="240" w:lineRule="auto"/>
        <w:ind w:left="255"/>
        <w:shd w:val="clear" w:color="auto" w:fill="F5F5F5"/>
        <w:pBdr>
          <w:left w:val="single" w:sz="12" w:space="6" w:color="9BB7D4"/>
        </w:pBdr>
      </w:pPr>
      <w:r>
        <w:rPr>
          <w:rFonts w:ascii="Courier New" w:hAnsi="Courier New" w:eastAsia="Courier New"/>
          <w:color w:val="2E7D32"/>
          <w:sz w:val="17"/>
        </w:rPr>
        <w:t># Configure cbs as 4096</w:t>
      </w:r>
    </w:p>
    <w:p>
      <w:pPr>
        <w:spacing w:before="0" w:after="0" w:line="240" w:lineRule="auto"/>
        <w:ind w:left="255"/>
        <w:shd w:val="clear" w:color="auto" w:fill="F5F5F5"/>
        <w:pBdr>
          <w:left w:val="single" w:sz="12" w:space="6" w:color="9BB7D4"/>
        </w:pBdr>
      </w:pPr>
      <w:r>
        <w:rPr>
          <w:rFonts w:ascii="Courier New" w:hAnsi="Courier New" w:eastAsia="Courier New"/>
          <w:color w:val="1A1A1A"/>
          <w:sz w:val="17"/>
        </w:rPr>
        <w:t>switch(config-flow-meter)# cbs 4096</w:t>
      </w:r>
    </w:p>
    <w:p>
      <w:pPr>
        <w:spacing w:before="0" w:after="0" w:line="240" w:lineRule="auto"/>
        <w:ind w:left="255"/>
        <w:shd w:val="clear" w:color="auto" w:fill="F5F5F5"/>
        <w:pBdr>
          <w:left w:val="single" w:sz="12" w:space="6" w:color="9BB7D4"/>
        </w:pBdr>
      </w:pPr>
      <w:r>
        <w:rPr>
          <w:rFonts w:ascii="Courier New" w:hAnsi="Courier New" w:eastAsia="Courier New"/>
          <w:color w:val="2E7D32"/>
          <w:sz w:val="17"/>
        </w:rPr>
        <w:t># Configure cir as 2048</w:t>
      </w:r>
    </w:p>
    <w:p>
      <w:pPr>
        <w:spacing w:before="0" w:after="0" w:line="240" w:lineRule="auto"/>
        <w:ind w:left="255"/>
        <w:shd w:val="clear" w:color="auto" w:fill="F5F5F5"/>
        <w:pBdr>
          <w:left w:val="single" w:sz="12" w:space="6" w:color="9BB7D4"/>
        </w:pBdr>
      </w:pPr>
      <w:r>
        <w:rPr>
          <w:rFonts w:ascii="Courier New" w:hAnsi="Courier New" w:eastAsia="Courier New"/>
          <w:color w:val="1A1A1A"/>
          <w:sz w:val="17"/>
        </w:rPr>
        <w:t>switch(config-flow-meter)# cir 2048</w:t>
      </w:r>
    </w:p>
    <w:p>
      <w:pPr>
        <w:spacing w:before="0" w:after="0" w:line="240" w:lineRule="auto"/>
        <w:ind w:left="255"/>
        <w:shd w:val="clear" w:color="auto" w:fill="F5F5F5"/>
        <w:pBdr>
          <w:left w:val="single" w:sz="12" w:space="6" w:color="9BB7D4"/>
        </w:pBdr>
      </w:pPr>
      <w:r>
        <w:rPr>
          <w:rFonts w:ascii="Courier New" w:hAnsi="Courier New" w:eastAsia="Courier New"/>
          <w:color w:val="2E7D32"/>
          <w:sz w:val="17"/>
        </w:rPr>
        <w:t># Configure eir as 2048</w:t>
      </w:r>
    </w:p>
    <w:p>
      <w:pPr>
        <w:spacing w:before="0" w:after="0" w:line="240" w:lineRule="auto"/>
        <w:ind w:left="255"/>
        <w:shd w:val="clear" w:color="auto" w:fill="F5F5F5"/>
        <w:pBdr>
          <w:left w:val="single" w:sz="12" w:space="6" w:color="9BB7D4"/>
        </w:pBdr>
      </w:pPr>
      <w:r>
        <w:rPr>
          <w:rFonts w:ascii="Courier New" w:hAnsi="Courier New" w:eastAsia="Courier New"/>
          <w:color w:val="1A1A1A"/>
          <w:sz w:val="17"/>
        </w:rPr>
        <w:t>switch(config-flow-meter)# eir 2048</w:t>
      </w:r>
    </w:p>
    <w:p>
      <w:pPr>
        <w:spacing w:before="0" w:after="0" w:line="240" w:lineRule="auto"/>
        <w:ind w:left="255"/>
        <w:shd w:val="clear" w:color="auto" w:fill="F5F5F5"/>
        <w:pBdr>
          <w:left w:val="single" w:sz="12" w:space="6" w:color="9BB7D4"/>
        </w:pBdr>
      </w:pPr>
      <w:r>
        <w:rPr>
          <w:rFonts w:ascii="Courier New" w:hAnsi="Courier New" w:eastAsia="Courier New"/>
          <w:color w:val="2E7D32"/>
          <w:sz w:val="17"/>
        </w:rPr>
        <w:t># Configure enable # Configure eir as 2048</w:t>
      </w:r>
    </w:p>
    <w:p>
      <w:pPr>
        <w:spacing w:before="0" w:after="60" w:line="240" w:lineRule="auto"/>
        <w:ind w:left="255"/>
        <w:shd w:val="clear" w:color="auto" w:fill="F5F5F5"/>
        <w:pBdr>
          <w:left w:val="single" w:sz="12" w:space="6" w:color="9BB7D4"/>
        </w:pBdr>
      </w:pPr>
      <w:r>
        <w:rPr>
          <w:rFonts w:ascii="Courier New" w:hAnsi="Courier New" w:eastAsia="Courier New"/>
          <w:color w:val="1A1A1A"/>
          <w:sz w:val="17"/>
        </w:rPr>
        <w:t>switch(config-flow-meter)# mark-red-enable</w:t>
      </w:r>
    </w:p>
    <w:p>
      <w:pPr>
        <w:spacing w:before="100" w:after="140" w:line="252" w:lineRule="auto"/>
        <w:ind w:left="227"/>
        <w:jc w:val="both"/>
        <w:shd w:val="clear" w:color="auto" w:fill="FFF6E0"/>
        <w:pBdr>
          <w:left w:val="single" w:sz="18" w:space="6" w:color="E0A800"/>
        </w:pBdr>
      </w:pPr>
      <w:r>
        <w:rPr>
          <w:rFonts w:ascii="Calibri" w:hAnsi="Calibri" w:eastAsia="Microsoft YaHei"/>
          <w:b w:val="0"/>
          <w:i w:val="0"/>
          <w:color w:val="5A4400"/>
          <w:sz w:val="18"/>
        </w:rPr>
        <w:t xml:space="preserve">TN-23 — The source comment on the last line reads “#配置开启#配置eir 为2048” — a duplicated/garbled comment (it repeats the eir text although the command is </w:t>
      </w:r>
      <w:r>
        <w:rPr>
          <w:rFonts w:ascii="Courier New" w:hAnsi="Courier New" w:eastAsia="Courier New"/>
          <w:b w:val="0"/>
          <w:i w:val="0"/>
          <w:color w:val="5A4400"/>
          <w:sz w:val="17"/>
        </w:rPr>
        <w:t>mark-red-enable</w:t>
      </w:r>
      <w:r>
        <w:rPr>
          <w:rFonts w:ascii="Calibri" w:hAnsi="Calibri" w:eastAsia="Microsoft YaHei"/>
          <w:b w:val="0"/>
          <w:i w:val="0"/>
          <w:color w:val="5A4400"/>
          <w:sz w:val="18"/>
        </w:rPr>
        <w:t>). Rendered literally as “# Configure enable # Configure eir as 2048” so the defect remains visible; the command line itself is unchanged.</w:t>
      </w:r>
    </w:p>
    <w:p>
      <w:pPr>
        <w:jc w:val="both"/>
      </w:pPr>
      <w:r>
        <w:rPr>
          <w:rFonts w:ascii="Calibri" w:hAnsi="Calibri" w:eastAsia="Microsoft YaHei"/>
          <w:b/>
          <w:i w:val="0"/>
          <w:sz w:val="21"/>
        </w:rPr>
        <w:t>② Configure the stream on DUT-1</w:t>
      </w:r>
    </w:p>
    <w:p>
      <w:pPr>
        <w:spacing w:before="60" w:after="0" w:line="240" w:lineRule="auto"/>
        <w:ind w:left="255"/>
        <w:shd w:val="clear" w:color="auto" w:fill="F5F5F5"/>
        <w:pBdr>
          <w:left w:val="single" w:sz="12" w:space="6" w:color="9BB7D4"/>
        </w:pBdr>
      </w:pPr>
      <w:r>
        <w:rPr>
          <w:rFonts w:ascii="Courier New" w:hAnsi="Courier New" w:eastAsia="Courier New"/>
          <w:color w:val="2E7D32"/>
          <w:sz w:val="17"/>
        </w:rPr>
        <w:t># Enter global configuration mode</w:t>
      </w:r>
    </w:p>
    <w:p>
      <w:pPr>
        <w:spacing w:before="0" w:after="0" w:line="240" w:lineRule="auto"/>
        <w:ind w:left="255"/>
        <w:shd w:val="clear" w:color="auto" w:fill="F5F5F5"/>
        <w:pBdr>
          <w:left w:val="single" w:sz="12" w:space="6" w:color="9BB7D4"/>
        </w:pBdr>
      </w:pPr>
      <w:r>
        <w:rPr>
          <w:rFonts w:ascii="Courier New" w:hAnsi="Courier New" w:eastAsia="Courier New"/>
          <w:color w:val="1A1A1A"/>
          <w:sz w:val="17"/>
        </w:rPr>
        <w:t>configure terminal</w:t>
      </w:r>
    </w:p>
    <w:p>
      <w:pPr>
        <w:spacing w:before="0" w:after="0" w:line="240" w:lineRule="auto"/>
        <w:ind w:left="255"/>
        <w:shd w:val="clear" w:color="auto" w:fill="F5F5F5"/>
        <w:pBdr>
          <w:left w:val="single" w:sz="12" w:space="6" w:color="9BB7D4"/>
        </w:pBdr>
      </w:pPr>
      <w:r>
        <w:rPr>
          <w:rFonts w:ascii="Courier New" w:hAnsi="Courier New" w:eastAsia="Courier New"/>
          <w:color w:val="2E7D32"/>
          <w:sz w:val="17"/>
        </w:rPr>
        <w:t># Create and configure the stream</w:t>
      </w:r>
    </w:p>
    <w:p>
      <w:pPr>
        <w:spacing w:before="0" w:after="0" w:line="240" w:lineRule="auto"/>
        <w:ind w:left="255"/>
        <w:shd w:val="clear" w:color="auto" w:fill="F5F5F5"/>
        <w:pBdr>
          <w:left w:val="single" w:sz="12" w:space="6" w:color="9BB7D4"/>
        </w:pBdr>
      </w:pPr>
      <w:r>
        <w:rPr>
          <w:rFonts w:ascii="Courier New" w:hAnsi="Courier New" w:eastAsia="Courier New"/>
          <w:color w:val="1A1A1A"/>
          <w:sz w:val="17"/>
        </w:rPr>
        <w:t>switch(config)# stream 2</w:t>
      </w:r>
    </w:p>
    <w:p>
      <w:pPr>
        <w:spacing w:before="0" w:after="0" w:line="240" w:lineRule="auto"/>
        <w:ind w:left="255"/>
        <w:shd w:val="clear" w:color="auto" w:fill="F5F5F5"/>
        <w:pBdr>
          <w:left w:val="single" w:sz="12" w:space="6" w:color="9BB7D4"/>
        </w:pBdr>
      </w:pPr>
      <w:r>
        <w:rPr>
          <w:rFonts w:ascii="Courier New" w:hAnsi="Courier New" w:eastAsia="Courier New"/>
          <w:color w:val="2E7D32"/>
          <w:sz w:val="17"/>
        </w:rPr>
        <w:t># Configure the matching SMAC as 00-00-00-00-00-09</w:t>
      </w:r>
    </w:p>
    <w:p>
      <w:pPr>
        <w:spacing w:before="0" w:after="0" w:line="240" w:lineRule="auto"/>
        <w:ind w:left="255"/>
        <w:shd w:val="clear" w:color="auto" w:fill="F5F5F5"/>
        <w:pBdr>
          <w:left w:val="single" w:sz="12" w:space="6" w:color="9BB7D4"/>
        </w:pBdr>
      </w:pPr>
      <w:r>
        <w:rPr>
          <w:rFonts w:ascii="Courier New" w:hAnsi="Courier New" w:eastAsia="Courier New"/>
          <w:color w:val="1A1A1A"/>
          <w:sz w:val="17"/>
        </w:rPr>
        <w:t>switch(config-stream)# smac 00-00-00-00-00-09</w:t>
      </w:r>
    </w:p>
    <w:p>
      <w:pPr>
        <w:spacing w:before="0" w:after="0" w:line="240" w:lineRule="auto"/>
        <w:ind w:left="255"/>
        <w:shd w:val="clear" w:color="auto" w:fill="F5F5F5"/>
        <w:pBdr>
          <w:left w:val="single" w:sz="12" w:space="6" w:color="9BB7D4"/>
        </w:pBdr>
      </w:pPr>
      <w:r>
        <w:rPr>
          <w:rFonts w:ascii="Courier New" w:hAnsi="Courier New" w:eastAsia="Courier New"/>
          <w:color w:val="2E7D32"/>
          <w:sz w:val="17"/>
        </w:rPr>
        <w:t># Configure the matching vid as 10</w:t>
      </w:r>
    </w:p>
    <w:p>
      <w:pPr>
        <w:spacing w:before="0" w:after="0" w:line="240" w:lineRule="auto"/>
        <w:ind w:left="255"/>
        <w:shd w:val="clear" w:color="auto" w:fill="F5F5F5"/>
        <w:pBdr>
          <w:left w:val="single" w:sz="12" w:space="6" w:color="9BB7D4"/>
        </w:pBdr>
      </w:pPr>
      <w:r>
        <w:rPr>
          <w:rFonts w:ascii="Courier New" w:hAnsi="Courier New" w:eastAsia="Courier New"/>
          <w:color w:val="1A1A1A"/>
          <w:sz w:val="17"/>
        </w:rPr>
        <w:t>switch(config-stream)# outer-tag vid 10</w:t>
      </w:r>
    </w:p>
    <w:p>
      <w:pPr>
        <w:spacing w:before="0" w:after="0" w:line="240" w:lineRule="auto"/>
        <w:ind w:left="255"/>
        <w:shd w:val="clear" w:color="auto" w:fill="F5F5F5"/>
        <w:pBdr>
          <w:left w:val="single" w:sz="12" w:space="6" w:color="9BB7D4"/>
        </w:pBdr>
      </w:pPr>
      <w:r>
        <w:rPr>
          <w:rFonts w:ascii="Courier New" w:hAnsi="Courier New" w:eastAsia="Courier New"/>
          <w:color w:val="2E7D32"/>
          <w:sz w:val="17"/>
        </w:rPr>
        <w:t># Bind the stream id to the port and configure the other necessary settings</w:t>
      </w:r>
    </w:p>
    <w:p>
      <w:pPr>
        <w:spacing w:before="0" w:after="0" w:line="240" w:lineRule="auto"/>
        <w:ind w:left="255"/>
        <w:shd w:val="clear" w:color="auto" w:fill="F5F5F5"/>
        <w:pBdr>
          <w:left w:val="single" w:sz="12" w:space="6" w:color="9BB7D4"/>
        </w:pBdr>
      </w:pPr>
      <w:r>
        <w:rPr>
          <w:rFonts w:ascii="Courier New" w:hAnsi="Courier New" w:eastAsia="Courier New"/>
          <w:color w:val="1A1A1A"/>
          <w:sz w:val="17"/>
        </w:rPr>
        <w:t>switch(config-stream)# exit</w:t>
      </w:r>
    </w:p>
    <w:p>
      <w:pPr>
        <w:spacing w:before="0" w:after="0" w:line="240" w:lineRule="auto"/>
        <w:ind w:left="255"/>
        <w:shd w:val="clear" w:color="auto" w:fill="F5F5F5"/>
        <w:pBdr>
          <w:left w:val="single" w:sz="12" w:space="6" w:color="9BB7D4"/>
        </w:pBdr>
      </w:pPr>
      <w:r>
        <w:rPr>
          <w:rFonts w:ascii="Courier New" w:hAnsi="Courier New" w:eastAsia="Courier New"/>
          <w:color w:val="1A1A1A"/>
          <w:sz w:val="17"/>
        </w:rPr>
        <w:t>switch(config)# interface GigabitEthernet 1/4</w:t>
      </w:r>
    </w:p>
    <w:p>
      <w:pPr>
        <w:spacing w:before="0" w:after="0" w:line="240" w:lineRule="auto"/>
        <w:ind w:left="255"/>
        <w:shd w:val="clear" w:color="auto" w:fill="F5F5F5"/>
        <w:pBdr>
          <w:left w:val="single" w:sz="12" w:space="6" w:color="9BB7D4"/>
        </w:pBdr>
      </w:pPr>
      <w:r>
        <w:rPr>
          <w:rFonts w:ascii="Courier New" w:hAnsi="Courier New" w:eastAsia="Courier New"/>
          <w:color w:val="1A1A1A"/>
          <w:sz w:val="17"/>
        </w:rPr>
        <w:t>switch(config-if)# stream-id 2</w:t>
      </w:r>
    </w:p>
    <w:p>
      <w:pPr>
        <w:spacing w:before="0" w:after="0" w:line="240" w:lineRule="auto"/>
        <w:ind w:left="255"/>
        <w:shd w:val="clear" w:color="auto" w:fill="F5F5F5"/>
        <w:pBdr>
          <w:left w:val="single" w:sz="12" w:space="6" w:color="9BB7D4"/>
        </w:pBdr>
      </w:pPr>
      <w:r>
        <w:rPr>
          <w:rFonts w:ascii="Courier New" w:hAnsi="Courier New" w:eastAsia="Courier New"/>
          <w:color w:val="1A1A1A"/>
          <w:sz w:val="17"/>
        </w:rPr>
        <w:t>switch(config-if)# switchport mode hybrid</w:t>
      </w:r>
    </w:p>
    <w:p>
      <w:pPr>
        <w:spacing w:before="0" w:after="0" w:line="240" w:lineRule="auto"/>
        <w:ind w:left="255"/>
        <w:shd w:val="clear" w:color="auto" w:fill="F5F5F5"/>
        <w:pBdr>
          <w:left w:val="single" w:sz="12" w:space="6" w:color="9BB7D4"/>
        </w:pBdr>
      </w:pPr>
      <w:r>
        <w:rPr>
          <w:rFonts w:ascii="Courier New" w:hAnsi="Courier New" w:eastAsia="Courier New"/>
          <w:color w:val="1A1A1A"/>
          <w:sz w:val="17"/>
        </w:rPr>
        <w:t>switch(config-if)# switchport hybrid allowed vlan 10</w:t>
      </w:r>
    </w:p>
    <w:p>
      <w:pPr>
        <w:spacing w:before="0" w:after="0" w:line="240" w:lineRule="auto"/>
        <w:ind w:left="255"/>
        <w:shd w:val="clear" w:color="auto" w:fill="F5F5F5"/>
        <w:pBdr>
          <w:left w:val="single" w:sz="12" w:space="6" w:color="9BB7D4"/>
        </w:pBdr>
      </w:pPr>
      <w:r>
        <w:rPr>
          <w:rFonts w:ascii="Courier New" w:hAnsi="Courier New" w:eastAsia="Courier New"/>
          <w:color w:val="1A1A1A"/>
          <w:sz w:val="17"/>
        </w:rPr>
        <w:t>switch(config-if)# exit</w:t>
      </w:r>
    </w:p>
    <w:p>
      <w:pPr>
        <w:spacing w:before="0" w:after="0" w:line="240" w:lineRule="auto"/>
        <w:ind w:left="255"/>
        <w:shd w:val="clear" w:color="auto" w:fill="F5F5F5"/>
        <w:pBdr>
          <w:left w:val="single" w:sz="12" w:space="6" w:color="9BB7D4"/>
        </w:pBdr>
      </w:pPr>
      <w:r>
        <w:rPr>
          <w:rFonts w:ascii="Courier New" w:hAnsi="Courier New" w:eastAsia="Courier New"/>
          <w:color w:val="1A1A1A"/>
          <w:sz w:val="17"/>
        </w:rPr>
        <w:t>switch(config)# interface GigabitEthernet 1/5</w:t>
      </w:r>
    </w:p>
    <w:p>
      <w:pPr>
        <w:spacing w:before="0" w:after="0" w:line="240" w:lineRule="auto"/>
        <w:ind w:left="255"/>
        <w:shd w:val="clear" w:color="auto" w:fill="F5F5F5"/>
        <w:pBdr>
          <w:left w:val="single" w:sz="12" w:space="6" w:color="9BB7D4"/>
        </w:pBdr>
      </w:pPr>
      <w:r>
        <w:rPr>
          <w:rFonts w:ascii="Courier New" w:hAnsi="Courier New" w:eastAsia="Courier New"/>
          <w:color w:val="1A1A1A"/>
          <w:sz w:val="17"/>
        </w:rPr>
        <w:t>switch(config-if)# switchport mode hybrid</w:t>
      </w:r>
    </w:p>
    <w:p>
      <w:pPr>
        <w:spacing w:before="0" w:after="60" w:line="240" w:lineRule="auto"/>
        <w:ind w:left="255"/>
        <w:shd w:val="clear" w:color="auto" w:fill="F5F5F5"/>
        <w:pBdr>
          <w:left w:val="single" w:sz="12" w:space="6" w:color="9BB7D4"/>
        </w:pBdr>
      </w:pPr>
      <w:r>
        <w:rPr>
          <w:rFonts w:ascii="Courier New" w:hAnsi="Courier New" w:eastAsia="Courier New"/>
          <w:color w:val="1A1A1A"/>
          <w:sz w:val="17"/>
        </w:rPr>
        <w:t>switch(config-if)# switchport hybrid allowed vlan 10</w:t>
      </w:r>
    </w:p>
    <w:p>
      <w:pPr>
        <w:jc w:val="both"/>
      </w:pPr>
      <w:r>
        <w:rPr>
          <w:rFonts w:ascii="Calibri" w:hAnsi="Calibri" w:eastAsia="Microsoft YaHei"/>
          <w:b/>
          <w:i w:val="0"/>
          <w:sz w:val="21"/>
        </w:rPr>
        <w:t>③ Configure the stream filter on DUT-1</w:t>
      </w:r>
    </w:p>
    <w:p>
      <w:pPr>
        <w:spacing w:before="60" w:after="0" w:line="240" w:lineRule="auto"/>
        <w:ind w:left="255"/>
        <w:shd w:val="clear" w:color="auto" w:fill="F5F5F5"/>
        <w:pBdr>
          <w:left w:val="single" w:sz="12" w:space="6" w:color="9BB7D4"/>
        </w:pBdr>
      </w:pPr>
      <w:r>
        <w:rPr>
          <w:rFonts w:ascii="Courier New" w:hAnsi="Courier New" w:eastAsia="Courier New"/>
          <w:color w:val="2E7D32"/>
          <w:sz w:val="17"/>
        </w:rPr>
        <w:t># Enter global configuration mode</w:t>
      </w:r>
    </w:p>
    <w:p>
      <w:pPr>
        <w:spacing w:before="0" w:after="0" w:line="240" w:lineRule="auto"/>
        <w:ind w:left="255"/>
        <w:shd w:val="clear" w:color="auto" w:fill="F5F5F5"/>
        <w:pBdr>
          <w:left w:val="single" w:sz="12" w:space="6" w:color="9BB7D4"/>
        </w:pBdr>
      </w:pPr>
      <w:r>
        <w:rPr>
          <w:rFonts w:ascii="Courier New" w:hAnsi="Courier New" w:eastAsia="Courier New"/>
          <w:color w:val="1A1A1A"/>
          <w:sz w:val="17"/>
        </w:rPr>
        <w:t>configure terminal</w:t>
      </w:r>
    </w:p>
    <w:p>
      <w:pPr>
        <w:spacing w:before="0" w:after="0" w:line="240" w:lineRule="auto"/>
        <w:ind w:left="255"/>
        <w:shd w:val="clear" w:color="auto" w:fill="F5F5F5"/>
        <w:pBdr>
          <w:left w:val="single" w:sz="12" w:space="6" w:color="9BB7D4"/>
        </w:pBdr>
      </w:pPr>
      <w:r>
        <w:rPr>
          <w:rFonts w:ascii="Courier New" w:hAnsi="Courier New" w:eastAsia="Courier New"/>
          <w:color w:val="2E7D32"/>
          <w:sz w:val="17"/>
        </w:rPr>
        <w:t># Create and configure the stream filter</w:t>
      </w:r>
    </w:p>
    <w:p>
      <w:pPr>
        <w:spacing w:before="0" w:after="0" w:line="240" w:lineRule="auto"/>
        <w:ind w:left="255"/>
        <w:shd w:val="clear" w:color="auto" w:fill="F5F5F5"/>
        <w:pBdr>
          <w:left w:val="single" w:sz="12" w:space="6" w:color="9BB7D4"/>
        </w:pBdr>
      </w:pPr>
      <w:r>
        <w:rPr>
          <w:rFonts w:ascii="Courier New" w:hAnsi="Courier New" w:eastAsia="Courier New"/>
          <w:color w:val="1A1A1A"/>
          <w:sz w:val="17"/>
        </w:rPr>
        <w:t>switch(config)# tsn stream filter 2</w:t>
      </w:r>
    </w:p>
    <w:p>
      <w:pPr>
        <w:spacing w:before="0" w:after="0" w:line="240" w:lineRule="auto"/>
        <w:ind w:left="255"/>
        <w:shd w:val="clear" w:color="auto" w:fill="F5F5F5"/>
        <w:pBdr>
          <w:left w:val="single" w:sz="12" w:space="6" w:color="9BB7D4"/>
        </w:pBdr>
      </w:pPr>
      <w:r>
        <w:rPr>
          <w:rFonts w:ascii="Courier New" w:hAnsi="Courier New" w:eastAsia="Courier New"/>
          <w:color w:val="2E7D32"/>
          <w:sz w:val="17"/>
        </w:rPr>
        <w:t># Bind the stream id</w:t>
      </w:r>
    </w:p>
    <w:p>
      <w:pPr>
        <w:spacing w:before="0" w:after="0" w:line="240" w:lineRule="auto"/>
        <w:ind w:left="255"/>
        <w:shd w:val="clear" w:color="auto" w:fill="F5F5F5"/>
        <w:pBdr>
          <w:left w:val="single" w:sz="12" w:space="6" w:color="9BB7D4"/>
        </w:pBdr>
      </w:pPr>
      <w:r>
        <w:rPr>
          <w:rFonts w:ascii="Courier New" w:hAnsi="Courier New" w:eastAsia="Courier New"/>
          <w:color w:val="1A1A1A"/>
          <w:sz w:val="17"/>
        </w:rPr>
        <w:t>switch(config-stream-filter)# stream-id 2</w:t>
      </w:r>
    </w:p>
    <w:p>
      <w:pPr>
        <w:spacing w:before="0" w:after="0" w:line="240" w:lineRule="auto"/>
        <w:ind w:left="255"/>
        <w:shd w:val="clear" w:color="auto" w:fill="F5F5F5"/>
        <w:pBdr>
          <w:left w:val="single" w:sz="12" w:space="6" w:color="9BB7D4"/>
        </w:pBdr>
      </w:pPr>
      <w:r>
        <w:rPr>
          <w:rFonts w:ascii="Courier New" w:hAnsi="Courier New" w:eastAsia="Courier New"/>
          <w:color w:val="2E7D32"/>
          <w:sz w:val="17"/>
        </w:rPr>
        <w:t># Bind the flow meter id</w:t>
      </w:r>
    </w:p>
    <w:p>
      <w:pPr>
        <w:spacing w:before="0" w:after="60" w:line="240" w:lineRule="auto"/>
        <w:ind w:left="255"/>
        <w:shd w:val="clear" w:color="auto" w:fill="F5F5F5"/>
        <w:pBdr>
          <w:left w:val="single" w:sz="12" w:space="6" w:color="9BB7D4"/>
        </w:pBdr>
      </w:pPr>
      <w:r>
        <w:rPr>
          <w:rFonts w:ascii="Courier New" w:hAnsi="Courier New" w:eastAsia="Courier New"/>
          <w:color w:val="1A1A1A"/>
          <w:sz w:val="17"/>
        </w:rPr>
        <w:t>switch(config-stream-filter)# flow-meter id 2</w:t>
      </w:r>
    </w:p>
    <w:p>
      <w:pPr>
        <w:jc w:val="both"/>
      </w:pPr>
      <w:r>
        <w:rPr>
          <w:rFonts w:ascii="Calibri" w:hAnsi="Calibri" w:eastAsia="Microsoft YaHei"/>
          <w:b/>
          <w:i w:val="0"/>
          <w:sz w:val="21"/>
        </w:rPr>
        <w:t>④ Save the configuration of DUT-1</w:t>
      </w:r>
    </w:p>
    <w:p>
      <w:pPr>
        <w:spacing w:before="60" w:after="0" w:line="240" w:lineRule="auto"/>
        <w:ind w:left="255"/>
        <w:shd w:val="clear" w:color="auto" w:fill="F5F5F5"/>
        <w:pBdr>
          <w:left w:val="single" w:sz="12" w:space="6" w:color="9BB7D4"/>
        </w:pBdr>
      </w:pPr>
      <w:r>
        <w:rPr>
          <w:rFonts w:ascii="Courier New" w:hAnsi="Courier New" w:eastAsia="Courier New"/>
          <w:color w:val="1A1A1A"/>
          <w:sz w:val="17"/>
        </w:rPr>
        <w:t>switch(config-stream-filter)# end</w:t>
      </w:r>
    </w:p>
    <w:p>
      <w:pPr>
        <w:spacing w:before="0" w:after="60" w:line="240" w:lineRule="auto"/>
        <w:ind w:left="255"/>
        <w:shd w:val="clear" w:color="auto" w:fill="F5F5F5"/>
        <w:pBdr>
          <w:left w:val="single" w:sz="12" w:space="6" w:color="9BB7D4"/>
        </w:pBdr>
      </w:pPr>
      <w:r>
        <w:rPr>
          <w:rFonts w:ascii="Courier New" w:hAnsi="Courier New" w:eastAsia="Courier New"/>
          <w:color w:val="1A1A1A"/>
          <w:sz w:val="17"/>
        </w:rPr>
        <w:t>switch# copy running-config startup-config</w:t>
      </w:r>
    </w:p>
    <w:p>
      <w:pPr>
        <w:jc w:val="both"/>
      </w:pPr>
      <w:r>
        <w:rPr>
          <w:rFonts w:ascii="Calibri" w:hAnsi="Calibri" w:eastAsia="Microsoft YaHei"/>
          <w:b/>
          <w:i w:val="0"/>
          <w:sz w:val="21"/>
        </w:rPr>
        <w:t>⑤ View the configuration of DUT-1</w:t>
      </w:r>
    </w:p>
    <w:p>
      <w:pPr>
        <w:spacing w:before="60" w:after="0" w:line="240" w:lineRule="auto"/>
        <w:ind w:left="255"/>
        <w:shd w:val="clear" w:color="auto" w:fill="F5F5F5"/>
        <w:pBdr>
          <w:left w:val="single" w:sz="12" w:space="6" w:color="9BB7D4"/>
        </w:pBdr>
      </w:pPr>
      <w:r>
        <w:rPr>
          <w:rFonts w:ascii="Courier New" w:hAnsi="Courier New" w:eastAsia="Courier New"/>
          <w:color w:val="1A1A1A"/>
          <w:sz w:val="17"/>
        </w:rPr>
        <w:t>switch# show running-config</w:t>
      </w:r>
    </w:p>
    <w:p>
      <w:pPr>
        <w:spacing w:before="0" w:after="0" w:line="240" w:lineRule="auto"/>
        <w:ind w:left="255"/>
        <w:shd w:val="clear" w:color="auto" w:fill="F5F5F5"/>
        <w:pBdr>
          <w:left w:val="single" w:sz="12" w:space="6" w:color="9BB7D4"/>
        </w:pBdr>
      </w:pPr>
      <w:r>
        <w:rPr>
          <w:rFonts w:ascii="Courier New" w:hAnsi="Courier New" w:eastAsia="Courier New"/>
          <w:color w:val="1A1A1A"/>
          <w:sz w:val="17"/>
        </w:rPr>
        <w:t>Building configuration...</w:t>
      </w:r>
    </w:p>
    <w:p>
      <w:pPr>
        <w:spacing w:before="0" w:after="0" w:line="240" w:lineRule="auto"/>
        <w:ind w:left="255"/>
        <w:shd w:val="clear" w:color="auto" w:fill="F5F5F5"/>
        <w:pBdr>
          <w:left w:val="single" w:sz="12" w:space="6" w:color="9BB7D4"/>
        </w:pBdr>
      </w:pPr>
      <w:r>
        <w:rPr>
          <w:rFonts w:ascii="Courier New" w:hAnsi="Courier New" w:eastAsia="Courier New"/>
          <w:color w:val="1A1A1A"/>
          <w:sz w:val="17"/>
        </w:rPr>
        <w:t>.....</w:t>
      </w:r>
    </w:p>
    <w:p>
      <w:pPr>
        <w:spacing w:before="0" w:after="0" w:line="240" w:lineRule="auto"/>
        <w:ind w:left="255"/>
        <w:shd w:val="clear" w:color="auto" w:fill="F5F5F5"/>
        <w:pBdr>
          <w:left w:val="single" w:sz="12" w:space="6" w:color="9BB7D4"/>
        </w:pBdr>
      </w:pPr>
      <w:r>
        <w:rPr>
          <w:rFonts w:ascii="Courier New" w:hAnsi="Courier New" w:eastAsia="Courier New"/>
          <w:color w:val="1A1A1A"/>
          <w:sz w:val="17"/>
        </w:rPr>
        <w:t>!</w:t>
      </w:r>
    </w:p>
    <w:p>
      <w:pPr>
        <w:spacing w:before="0" w:after="0" w:line="240" w:lineRule="auto"/>
        <w:ind w:left="255"/>
        <w:shd w:val="clear" w:color="auto" w:fill="F5F5F5"/>
        <w:pBdr>
          <w:left w:val="single" w:sz="12" w:space="6" w:color="9BB7D4"/>
        </w:pBdr>
      </w:pPr>
      <w:r>
        <w:rPr>
          <w:rFonts w:ascii="Courier New" w:hAnsi="Courier New" w:eastAsia="Courier New"/>
          <w:color w:val="1A1A1A"/>
          <w:sz w:val="17"/>
        </w:rPr>
        <w:t>stream 2</w:t>
      </w:r>
    </w:p>
    <w:p>
      <w:pPr>
        <w:spacing w:before="0" w:after="0" w:line="240" w:lineRule="auto"/>
        <w:ind w:left="255"/>
        <w:shd w:val="clear" w:color="auto" w:fill="F5F5F5"/>
        <w:pBdr>
          <w:left w:val="single" w:sz="12" w:space="6" w:color="9BB7D4"/>
        </w:pBdr>
      </w:pPr>
      <w:r>
        <w:rPr>
          <w:rFonts w:ascii="Courier New" w:hAnsi="Courier New" w:eastAsia="Courier New"/>
          <w:color w:val="1A1A1A"/>
          <w:sz w:val="17"/>
        </w:rPr>
        <w:t xml:space="preserve"> smac 00-00-00-00-00-09</w:t>
      </w:r>
    </w:p>
    <w:p>
      <w:pPr>
        <w:spacing w:before="0" w:after="0" w:line="240" w:lineRule="auto"/>
        <w:ind w:left="255"/>
        <w:shd w:val="clear" w:color="auto" w:fill="F5F5F5"/>
        <w:pBdr>
          <w:left w:val="single" w:sz="12" w:space="6" w:color="9BB7D4"/>
        </w:pBdr>
      </w:pPr>
      <w:r>
        <w:rPr>
          <w:rFonts w:ascii="Courier New" w:hAnsi="Courier New" w:eastAsia="Courier New"/>
          <w:color w:val="1A1A1A"/>
          <w:sz w:val="17"/>
        </w:rPr>
        <w:t xml:space="preserve"> outer-tag vid 10</w:t>
      </w:r>
    </w:p>
    <w:p>
      <w:pPr>
        <w:spacing w:before="0" w:after="0" w:line="240" w:lineRule="auto"/>
        <w:ind w:left="255"/>
        <w:shd w:val="clear" w:color="auto" w:fill="F5F5F5"/>
        <w:pBdr>
          <w:left w:val="single" w:sz="12" w:space="6" w:color="9BB7D4"/>
        </w:pBdr>
      </w:pPr>
      <w:r>
        <w:rPr>
          <w:rFonts w:ascii="Courier New" w:hAnsi="Courier New" w:eastAsia="Courier New"/>
          <w:color w:val="1A1A1A"/>
          <w:sz w:val="17"/>
        </w:rPr>
        <w:t>!</w:t>
      </w:r>
    </w:p>
    <w:p>
      <w:pPr>
        <w:spacing w:before="0" w:after="0" w:line="240" w:lineRule="auto"/>
        <w:ind w:left="255"/>
        <w:shd w:val="clear" w:color="auto" w:fill="F5F5F5"/>
        <w:pBdr>
          <w:left w:val="single" w:sz="12" w:space="6" w:color="9BB7D4"/>
        </w:pBdr>
      </w:pPr>
      <w:r>
        <w:rPr>
          <w:rFonts w:ascii="Courier New" w:hAnsi="Courier New" w:eastAsia="Courier New"/>
          <w:color w:val="1A1A1A"/>
          <w:sz w:val="17"/>
        </w:rPr>
        <w:t>interface GigabitEthernet 1/4</w:t>
      </w:r>
    </w:p>
    <w:p>
      <w:pPr>
        <w:spacing w:before="0" w:after="0" w:line="240" w:lineRule="auto"/>
        <w:ind w:left="255"/>
        <w:shd w:val="clear" w:color="auto" w:fill="F5F5F5"/>
        <w:pBdr>
          <w:left w:val="single" w:sz="12" w:space="6" w:color="9BB7D4"/>
        </w:pBdr>
      </w:pPr>
      <w:r>
        <w:rPr>
          <w:rFonts w:ascii="Courier New" w:hAnsi="Courier New" w:eastAsia="Courier New"/>
          <w:color w:val="1A1A1A"/>
          <w:sz w:val="17"/>
        </w:rPr>
        <w:t xml:space="preserve"> switchport hybrid allowed vlan 10</w:t>
      </w:r>
    </w:p>
    <w:p>
      <w:pPr>
        <w:spacing w:before="0" w:after="0" w:line="240" w:lineRule="auto"/>
        <w:ind w:left="255"/>
        <w:shd w:val="clear" w:color="auto" w:fill="F5F5F5"/>
        <w:pBdr>
          <w:left w:val="single" w:sz="12" w:space="6" w:color="9BB7D4"/>
        </w:pBdr>
      </w:pPr>
      <w:r>
        <w:rPr>
          <w:rFonts w:ascii="Courier New" w:hAnsi="Courier New" w:eastAsia="Courier New"/>
          <w:color w:val="1A1A1A"/>
          <w:sz w:val="17"/>
        </w:rPr>
        <w:t xml:space="preserve"> switchport mode hybrid</w:t>
      </w:r>
    </w:p>
    <w:p>
      <w:pPr>
        <w:spacing w:before="0" w:after="0" w:line="240" w:lineRule="auto"/>
        <w:ind w:left="255"/>
        <w:shd w:val="clear" w:color="auto" w:fill="F5F5F5"/>
        <w:pBdr>
          <w:left w:val="single" w:sz="12" w:space="6" w:color="9BB7D4"/>
        </w:pBdr>
      </w:pPr>
      <w:r>
        <w:rPr>
          <w:rFonts w:ascii="Courier New" w:hAnsi="Courier New" w:eastAsia="Courier New"/>
          <w:color w:val="1A1A1A"/>
          <w:sz w:val="17"/>
        </w:rPr>
        <w:t xml:space="preserve"> stream-id 2</w:t>
      </w:r>
    </w:p>
    <w:p>
      <w:pPr>
        <w:spacing w:before="0" w:after="0" w:line="240" w:lineRule="auto"/>
        <w:ind w:left="255"/>
        <w:shd w:val="clear" w:color="auto" w:fill="F5F5F5"/>
        <w:pBdr>
          <w:left w:val="single" w:sz="12" w:space="6" w:color="9BB7D4"/>
        </w:pBdr>
      </w:pPr>
      <w:r>
        <w:rPr>
          <w:rFonts w:ascii="Courier New" w:hAnsi="Courier New" w:eastAsia="Courier New"/>
          <w:color w:val="1A1A1A"/>
          <w:sz w:val="17"/>
        </w:rPr>
        <w:t>!</w:t>
      </w:r>
    </w:p>
    <w:p>
      <w:pPr>
        <w:spacing w:before="0" w:after="0" w:line="240" w:lineRule="auto"/>
        <w:ind w:left="255"/>
        <w:shd w:val="clear" w:color="auto" w:fill="F5F5F5"/>
        <w:pBdr>
          <w:left w:val="single" w:sz="12" w:space="6" w:color="9BB7D4"/>
        </w:pBdr>
      </w:pPr>
      <w:r>
        <w:rPr>
          <w:rFonts w:ascii="Courier New" w:hAnsi="Courier New" w:eastAsia="Courier New"/>
          <w:color w:val="1A1A1A"/>
          <w:sz w:val="17"/>
        </w:rPr>
        <w:t>interface GigabitEthernet 1/5</w:t>
      </w:r>
    </w:p>
    <w:p>
      <w:pPr>
        <w:spacing w:before="0" w:after="0" w:line="240" w:lineRule="auto"/>
        <w:ind w:left="255"/>
        <w:shd w:val="clear" w:color="auto" w:fill="F5F5F5"/>
        <w:pBdr>
          <w:left w:val="single" w:sz="12" w:space="6" w:color="9BB7D4"/>
        </w:pBdr>
      </w:pPr>
      <w:r>
        <w:rPr>
          <w:rFonts w:ascii="Courier New" w:hAnsi="Courier New" w:eastAsia="Courier New"/>
          <w:color w:val="1A1A1A"/>
          <w:sz w:val="17"/>
        </w:rPr>
        <w:t xml:space="preserve"> switchport hybrid allowed vlan 10</w:t>
      </w:r>
    </w:p>
    <w:p>
      <w:pPr>
        <w:spacing w:before="0" w:after="0" w:line="240" w:lineRule="auto"/>
        <w:ind w:left="255"/>
        <w:shd w:val="clear" w:color="auto" w:fill="F5F5F5"/>
        <w:pBdr>
          <w:left w:val="single" w:sz="12" w:space="6" w:color="9BB7D4"/>
        </w:pBdr>
      </w:pPr>
      <w:r>
        <w:rPr>
          <w:rFonts w:ascii="Courier New" w:hAnsi="Courier New" w:eastAsia="Courier New"/>
          <w:color w:val="1A1A1A"/>
          <w:sz w:val="17"/>
        </w:rPr>
        <w:t xml:space="preserve"> switchport mode hybrid</w:t>
      </w:r>
    </w:p>
    <w:p>
      <w:pPr>
        <w:spacing w:before="0" w:after="0" w:line="240" w:lineRule="auto"/>
        <w:ind w:left="255"/>
        <w:shd w:val="clear" w:color="auto" w:fill="F5F5F5"/>
        <w:pBdr>
          <w:left w:val="single" w:sz="12" w:space="6" w:color="9BB7D4"/>
        </w:pBdr>
      </w:pPr>
      <w:r>
        <w:rPr>
          <w:rFonts w:ascii="Courier New" w:hAnsi="Courier New" w:eastAsia="Courier New"/>
          <w:color w:val="1A1A1A"/>
          <w:sz w:val="17"/>
        </w:rPr>
        <w:t>!</w:t>
      </w:r>
    </w:p>
    <w:p>
      <w:pPr>
        <w:spacing w:before="0" w:after="0" w:line="240" w:lineRule="auto"/>
        <w:ind w:left="255"/>
        <w:shd w:val="clear" w:color="auto" w:fill="F5F5F5"/>
        <w:pBdr>
          <w:left w:val="single" w:sz="12" w:space="6" w:color="9BB7D4"/>
        </w:pBdr>
      </w:pPr>
      <w:r>
        <w:rPr>
          <w:rFonts w:ascii="Courier New" w:hAnsi="Courier New" w:eastAsia="Courier New"/>
          <w:color w:val="1A1A1A"/>
          <w:sz w:val="17"/>
        </w:rPr>
        <w:t>tsn flow meter 2</w:t>
      </w:r>
    </w:p>
    <w:p>
      <w:pPr>
        <w:spacing w:before="0" w:after="0" w:line="240" w:lineRule="auto"/>
        <w:ind w:left="255"/>
        <w:shd w:val="clear" w:color="auto" w:fill="F5F5F5"/>
        <w:pBdr>
          <w:left w:val="single" w:sz="12" w:space="6" w:color="9BB7D4"/>
        </w:pBdr>
      </w:pPr>
      <w:r>
        <w:rPr>
          <w:rFonts w:ascii="Courier New" w:hAnsi="Courier New" w:eastAsia="Courier New"/>
          <w:color w:val="1A1A1A"/>
          <w:sz w:val="17"/>
        </w:rPr>
        <w:t xml:space="preserve"> cbs 4096</w:t>
      </w:r>
    </w:p>
    <w:p>
      <w:pPr>
        <w:spacing w:before="0" w:after="0" w:line="240" w:lineRule="auto"/>
        <w:ind w:left="255"/>
        <w:shd w:val="clear" w:color="auto" w:fill="F5F5F5"/>
        <w:pBdr>
          <w:left w:val="single" w:sz="12" w:space="6" w:color="9BB7D4"/>
        </w:pBdr>
      </w:pPr>
      <w:r>
        <w:rPr>
          <w:rFonts w:ascii="Courier New" w:hAnsi="Courier New" w:eastAsia="Courier New"/>
          <w:color w:val="1A1A1A"/>
          <w:sz w:val="17"/>
        </w:rPr>
        <w:t xml:space="preserve"> cir 2048</w:t>
      </w:r>
    </w:p>
    <w:p>
      <w:pPr>
        <w:spacing w:before="0" w:after="0" w:line="240" w:lineRule="auto"/>
        <w:ind w:left="255"/>
        <w:shd w:val="clear" w:color="auto" w:fill="F5F5F5"/>
        <w:pBdr>
          <w:left w:val="single" w:sz="12" w:space="6" w:color="9BB7D4"/>
        </w:pBdr>
      </w:pPr>
      <w:r>
        <w:rPr>
          <w:rFonts w:ascii="Courier New" w:hAnsi="Courier New" w:eastAsia="Courier New"/>
          <w:color w:val="1A1A1A"/>
          <w:sz w:val="17"/>
        </w:rPr>
        <w:t xml:space="preserve"> ebs 1024</w:t>
      </w:r>
    </w:p>
    <w:p>
      <w:pPr>
        <w:spacing w:before="0" w:after="0" w:line="240" w:lineRule="auto"/>
        <w:ind w:left="255"/>
        <w:shd w:val="clear" w:color="auto" w:fill="F5F5F5"/>
        <w:pBdr>
          <w:left w:val="single" w:sz="12" w:space="6" w:color="9BB7D4"/>
        </w:pBdr>
      </w:pPr>
      <w:r>
        <w:rPr>
          <w:rFonts w:ascii="Courier New" w:hAnsi="Courier New" w:eastAsia="Courier New"/>
          <w:color w:val="1A1A1A"/>
          <w:sz w:val="17"/>
        </w:rPr>
        <w:t xml:space="preserve"> eir 2048</w:t>
      </w:r>
    </w:p>
    <w:p>
      <w:pPr>
        <w:spacing w:before="0" w:after="0" w:line="240" w:lineRule="auto"/>
        <w:ind w:left="255"/>
        <w:shd w:val="clear" w:color="auto" w:fill="F5F5F5"/>
        <w:pBdr>
          <w:left w:val="single" w:sz="12" w:space="6" w:color="9BB7D4"/>
        </w:pBdr>
      </w:pPr>
      <w:r>
        <w:rPr>
          <w:rFonts w:ascii="Courier New" w:hAnsi="Courier New" w:eastAsia="Courier New"/>
          <w:color w:val="1A1A1A"/>
          <w:sz w:val="17"/>
        </w:rPr>
        <w:t xml:space="preserve"> mark-red-enable</w:t>
      </w:r>
    </w:p>
    <w:p>
      <w:pPr>
        <w:spacing w:before="0" w:after="0" w:line="240" w:lineRule="auto"/>
        <w:ind w:left="255"/>
        <w:shd w:val="clear" w:color="auto" w:fill="F5F5F5"/>
        <w:pBdr>
          <w:left w:val="single" w:sz="12" w:space="6" w:color="9BB7D4"/>
        </w:pBdr>
      </w:pPr>
      <w:r>
        <w:rPr>
          <w:rFonts w:ascii="Courier New" w:hAnsi="Courier New" w:eastAsia="Courier New"/>
          <w:color w:val="1A1A1A"/>
          <w:sz w:val="17"/>
        </w:rPr>
        <w:t>!</w:t>
      </w:r>
    </w:p>
    <w:p>
      <w:pPr>
        <w:spacing w:before="0" w:after="0" w:line="240" w:lineRule="auto"/>
        <w:ind w:left="255"/>
        <w:shd w:val="clear" w:color="auto" w:fill="F5F5F5"/>
        <w:pBdr>
          <w:left w:val="single" w:sz="12" w:space="6" w:color="9BB7D4"/>
        </w:pBdr>
      </w:pPr>
      <w:r>
        <w:rPr>
          <w:rFonts w:ascii="Courier New" w:hAnsi="Courier New" w:eastAsia="Courier New"/>
          <w:color w:val="1A1A1A"/>
          <w:sz w:val="17"/>
        </w:rPr>
        <w:t>tsn stream filter 2</w:t>
      </w:r>
    </w:p>
    <w:p>
      <w:pPr>
        <w:spacing w:before="0" w:after="0" w:line="240" w:lineRule="auto"/>
        <w:ind w:left="255"/>
        <w:shd w:val="clear" w:color="auto" w:fill="F5F5F5"/>
        <w:pBdr>
          <w:left w:val="single" w:sz="12" w:space="6" w:color="9BB7D4"/>
        </w:pBdr>
      </w:pPr>
      <w:r>
        <w:rPr>
          <w:rFonts w:ascii="Courier New" w:hAnsi="Courier New" w:eastAsia="Courier New"/>
          <w:color w:val="1A1A1A"/>
          <w:sz w:val="17"/>
        </w:rPr>
        <w:t xml:space="preserve"> stream-id 2</w:t>
      </w:r>
    </w:p>
    <w:p>
      <w:pPr>
        <w:spacing w:before="0" w:after="0" w:line="240" w:lineRule="auto"/>
        <w:ind w:left="255"/>
        <w:shd w:val="clear" w:color="auto" w:fill="F5F5F5"/>
        <w:pBdr>
          <w:left w:val="single" w:sz="12" w:space="6" w:color="9BB7D4"/>
        </w:pBdr>
      </w:pPr>
      <w:r>
        <w:rPr>
          <w:rFonts w:ascii="Courier New" w:hAnsi="Courier New" w:eastAsia="Courier New"/>
          <w:color w:val="1A1A1A"/>
          <w:sz w:val="17"/>
        </w:rPr>
        <w:t xml:space="preserve"> flow-meter id 2</w:t>
      </w:r>
    </w:p>
    <w:p>
      <w:pPr>
        <w:spacing w:before="0" w:after="0" w:line="240" w:lineRule="auto"/>
        <w:ind w:left="255"/>
        <w:shd w:val="clear" w:color="auto" w:fill="F5F5F5"/>
        <w:pBdr>
          <w:left w:val="single" w:sz="12" w:space="6" w:color="9BB7D4"/>
        </w:pBdr>
      </w:pPr>
      <w:r>
        <w:rPr>
          <w:rFonts w:ascii="Courier New" w:hAnsi="Courier New" w:eastAsia="Courier New"/>
          <w:color w:val="1A1A1A"/>
          <w:sz w:val="17"/>
        </w:rPr>
        <w:t>!</w:t>
      </w:r>
    </w:p>
    <w:p>
      <w:pPr>
        <w:spacing w:before="0" w:after="60" w:line="240" w:lineRule="auto"/>
        <w:ind w:left="255"/>
        <w:shd w:val="clear" w:color="auto" w:fill="F5F5F5"/>
        <w:pBdr>
          <w:left w:val="single" w:sz="12" w:space="6" w:color="9BB7D4"/>
        </w:pBdr>
      </w:pPr>
      <w:r>
        <w:rPr>
          <w:rFonts w:ascii="Courier New" w:hAnsi="Courier New" w:eastAsia="Courier New"/>
          <w:color w:val="1A1A1A"/>
          <w:sz w:val="17"/>
        </w:rPr>
        <w:t>.....</w:t>
      </w:r>
    </w:p>
    <w:p>
      <w:pPr>
        <w:spacing w:before="100" w:after="140" w:line="252" w:lineRule="auto"/>
        <w:ind w:left="227"/>
        <w:jc w:val="both"/>
        <w:shd w:val="clear" w:color="auto" w:fill="FFF6E0"/>
        <w:pBdr>
          <w:left w:val="single" w:sz="18" w:space="6" w:color="E0A800"/>
        </w:pBdr>
      </w:pPr>
      <w:r>
        <w:rPr>
          <w:rFonts w:ascii="Calibri" w:hAnsi="Calibri" w:eastAsia="Microsoft YaHei"/>
          <w:b w:val="0"/>
          <w:i w:val="0"/>
          <w:color w:val="5A4400"/>
          <w:sz w:val="18"/>
        </w:rPr>
        <w:t xml:space="preserve">TN-24 — §3.3.1 requires </w:t>
      </w:r>
      <w:r>
        <w:rPr>
          <w:rFonts w:ascii="Courier New" w:hAnsi="Courier New" w:eastAsia="Courier New"/>
          <w:b w:val="0"/>
          <w:i w:val="0"/>
          <w:color w:val="5A4400"/>
          <w:sz w:val="17"/>
        </w:rPr>
        <w:t>ebs</w:t>
      </w:r>
      <w:r>
        <w:rPr>
          <w:rFonts w:ascii="Calibri" w:hAnsi="Calibri" w:eastAsia="Microsoft YaHei"/>
          <w:b w:val="0"/>
          <w:i w:val="0"/>
          <w:color w:val="5A4400"/>
          <w:sz w:val="18"/>
        </w:rPr>
        <w:t xml:space="preserve"> to be 4096, but the </w:t>
      </w:r>
      <w:r>
        <w:rPr>
          <w:rFonts w:ascii="Courier New" w:hAnsi="Courier New" w:eastAsia="Courier New"/>
          <w:b w:val="0"/>
          <w:i w:val="0"/>
          <w:color w:val="5A4400"/>
          <w:sz w:val="17"/>
        </w:rPr>
        <w:t>show running-config</w:t>
      </w:r>
      <w:r>
        <w:rPr>
          <w:rFonts w:ascii="Calibri" w:hAnsi="Calibri" w:eastAsia="Microsoft YaHei"/>
          <w:b w:val="0"/>
          <w:i w:val="0"/>
          <w:color w:val="5A4400"/>
          <w:sz w:val="18"/>
        </w:rPr>
        <w:t xml:space="preserve"> output in §3.3.2⑤ shows </w:t>
      </w:r>
      <w:r>
        <w:rPr>
          <w:rFonts w:ascii="Courier New" w:hAnsi="Courier New" w:eastAsia="Courier New"/>
          <w:b w:val="0"/>
          <w:i w:val="0"/>
          <w:color w:val="5A4400"/>
          <w:sz w:val="17"/>
        </w:rPr>
        <w:t>ebs 1024</w:t>
      </w:r>
      <w:r>
        <w:rPr>
          <w:rFonts w:ascii="Calibri" w:hAnsi="Calibri" w:eastAsia="Microsoft YaHei"/>
          <w:b w:val="0"/>
          <w:i w:val="0"/>
          <w:color w:val="5A4400"/>
          <w:sz w:val="18"/>
        </w:rPr>
        <w:t xml:space="preserve">. The source also never issues an </w:t>
      </w:r>
      <w:r>
        <w:rPr>
          <w:rFonts w:ascii="Courier New" w:hAnsi="Courier New" w:eastAsia="Courier New"/>
          <w:b w:val="0"/>
          <w:i w:val="0"/>
          <w:color w:val="5A4400"/>
          <w:sz w:val="17"/>
        </w:rPr>
        <w:t>ebs</w:t>
      </w:r>
      <w:r>
        <w:rPr>
          <w:rFonts w:ascii="Calibri" w:hAnsi="Calibri" w:eastAsia="Microsoft YaHei"/>
          <w:b w:val="0"/>
          <w:i w:val="0"/>
          <w:color w:val="5A4400"/>
          <w:sz w:val="18"/>
        </w:rPr>
        <w:t xml:space="preserve"> command in the configuration steps. Both readings are reproduced as printed; the discrepancy is flagged rather than corrected.</w:t>
      </w:r>
    </w:p>
    <w:p>
      <w:r>
        <w:br w:type="page"/>
      </w:r>
    </w:p>
    <w:p>
      <w:pPr>
        <w:keepNext/>
        <w:spacing w:before="280" w:after="120"/>
        <w:outlineLvl w:val="1"/>
      </w:pPr>
      <w:r>
        <w:rPr>
          <w:rFonts w:ascii="Calibri" w:hAnsi="Calibri" w:eastAsia="Microsoft YaHei"/>
          <w:b/>
          <w:i w:val="0"/>
          <w:color w:val="1F3864"/>
          <w:sz w:val="27"/>
        </w:rPr>
        <w:t>4. 802.1CB FRER</w:t>
      </w:r>
    </w:p>
    <w:p>
      <w:pPr>
        <w:keepNext/>
        <w:spacing w:before="220" w:after="80"/>
        <w:outlineLvl w:val="2"/>
      </w:pPr>
      <w:r>
        <w:rPr>
          <w:rFonts w:ascii="Calibri" w:hAnsi="Calibri" w:eastAsia="Microsoft YaHei"/>
          <w:b/>
          <w:i w:val="0"/>
          <w:color w:val="2E5496"/>
          <w:sz w:val="23"/>
        </w:rPr>
        <w:t>4.1 Overview</w:t>
      </w:r>
    </w:p>
    <w:p>
      <w:pPr>
        <w:jc w:val="both"/>
      </w:pPr>
      <w:r>
        <w:rPr>
          <w:rFonts w:ascii="Calibri" w:hAnsi="Calibri" w:eastAsia="Microsoft YaHei"/>
          <w:b/>
          <w:i w:val="0"/>
          <w:sz w:val="21"/>
        </w:rPr>
        <w:t>The IEEE 802.1CB protocol</w:t>
      </w:r>
    </w:p>
    <w:p>
      <w:pPr>
        <w:jc w:val="both"/>
      </w:pPr>
      <w:r>
        <w:rPr>
          <w:rFonts w:ascii="Calibri" w:hAnsi="Calibri" w:eastAsia="Microsoft YaHei"/>
          <w:b w:val="0"/>
          <w:i w:val="0"/>
          <w:sz w:val="21"/>
        </w:rPr>
        <w:t>Frame Replication and Elimination for Reliability (FRER) is an important feature of the IEEE 802.1CB protocol, intended to enhance the reliability of Ethernet networks. FRER uses frame replication and elimination techniques to provide redundancy protection and fast recovery from link failures.</w:t>
      </w:r>
    </w:p>
    <w:p>
      <w:pPr>
        <w:jc w:val="both"/>
      </w:pPr>
      <w:r>
        <w:rPr>
          <w:rFonts w:ascii="Calibri" w:hAnsi="Calibri" w:eastAsia="Microsoft YaHei"/>
          <w:b w:val="0"/>
          <w:i w:val="0"/>
          <w:sz w:val="21"/>
        </w:rPr>
        <w:t>Application scenarios for FRER — the IEEE 802.1CB protocol:</w:t>
      </w:r>
    </w:p>
    <w:p>
      <w:pPr>
        <w:spacing w:after="60"/>
        <w:ind w:left="539" w:hanging="255"/>
        <w:jc w:val="both"/>
      </w:pPr>
      <w:r>
        <w:rPr>
          <w:color w:val="2E5496"/>
          <w:sz w:val="16"/>
        </w:rPr>
        <w:t xml:space="preserve">▪  </w:t>
      </w:r>
      <w:r>
        <w:rPr>
          <w:rFonts w:ascii="Calibri" w:hAnsi="Calibri" w:eastAsia="Microsoft YaHei"/>
          <w:b/>
          <w:i w:val="0"/>
          <w:sz w:val="21"/>
        </w:rPr>
        <w:t>High reliability requirements</w:t>
      </w:r>
      <w:r>
        <w:rPr>
          <w:rFonts w:ascii="Calibri" w:hAnsi="Calibri" w:eastAsia="Microsoft YaHei"/>
          <w:b w:val="0"/>
          <w:i w:val="0"/>
          <w:sz w:val="21"/>
        </w:rPr>
        <w:t xml:space="preserve"> — In critical network applications such as power-system automation, intelligent transport systems or industrial control systems, high reliability and fault tolerance are indispensable. FRER provides redundant paths and a frame replication mechanism, ensuring continuously available network communication even in the event of a link failure.</w:t>
      </w:r>
    </w:p>
    <w:p>
      <w:pPr>
        <w:spacing w:after="60"/>
        <w:ind w:left="539" w:hanging="255"/>
        <w:jc w:val="both"/>
      </w:pPr>
      <w:r>
        <w:rPr>
          <w:color w:val="2E5496"/>
          <w:sz w:val="16"/>
        </w:rPr>
        <w:t xml:space="preserve">▪  </w:t>
      </w:r>
      <w:r>
        <w:rPr>
          <w:rFonts w:ascii="Calibri" w:hAnsi="Calibri" w:eastAsia="Microsoft YaHei"/>
          <w:b/>
          <w:i w:val="0"/>
          <w:sz w:val="21"/>
        </w:rPr>
        <w:t>Minimizing link downtime</w:t>
      </w:r>
      <w:r>
        <w:rPr>
          <w:rFonts w:ascii="Calibri" w:hAnsi="Calibri" w:eastAsia="Microsoft YaHei"/>
          <w:b w:val="0"/>
          <w:i w:val="0"/>
          <w:sz w:val="21"/>
        </w:rPr>
        <w:t xml:space="preserve"> — A link failure causes network interruption and data loss. By using FRER, redundant frames can be replicated and transmitted over an alternative path, thereby ensuring the integrity and reliability of the data. This minimizes the impact of a link failure and speeds up recovery time.</w:t>
      </w:r>
    </w:p>
    <w:p>
      <w:pPr>
        <w:spacing w:after="60"/>
        <w:ind w:left="539" w:hanging="255"/>
        <w:jc w:val="both"/>
      </w:pPr>
      <w:r>
        <w:rPr>
          <w:color w:val="2E5496"/>
          <w:sz w:val="16"/>
        </w:rPr>
        <w:t xml:space="preserve">▪  </w:t>
      </w:r>
      <w:r>
        <w:rPr>
          <w:rFonts w:ascii="Calibri" w:hAnsi="Calibri" w:eastAsia="Microsoft YaHei"/>
          <w:b/>
          <w:i w:val="0"/>
          <w:sz w:val="21"/>
        </w:rPr>
        <w:t>Seamless redundancy switchover</w:t>
      </w:r>
      <w:r>
        <w:rPr>
          <w:rFonts w:ascii="Calibri" w:hAnsi="Calibri" w:eastAsia="Microsoft YaHei"/>
          <w:b w:val="0"/>
          <w:i w:val="0"/>
          <w:sz w:val="21"/>
        </w:rPr>
        <w:t xml:space="preserve"> — FRER provides fast fault detection and recovery, and is able to switch automatically to an alternative path or port when a link fails. This seamless redundancy switchover ensures the continuity and reliability of network services.</w:t>
      </w:r>
    </w:p>
    <w:p>
      <w:pPr>
        <w:spacing w:after="60"/>
        <w:ind w:left="539" w:hanging="255"/>
        <w:jc w:val="both"/>
      </w:pPr>
      <w:r>
        <w:rPr>
          <w:color w:val="2E5496"/>
          <w:sz w:val="16"/>
        </w:rPr>
        <w:t xml:space="preserve">▪  </w:t>
      </w:r>
      <w:r>
        <w:rPr>
          <w:rFonts w:ascii="Calibri" w:hAnsi="Calibri" w:eastAsia="Microsoft YaHei"/>
          <w:b/>
          <w:i w:val="0"/>
          <w:sz w:val="21"/>
        </w:rPr>
        <w:t>Support for high-bandwidth applications</w:t>
      </w:r>
      <w:r>
        <w:rPr>
          <w:rFonts w:ascii="Calibri" w:hAnsi="Calibri" w:eastAsia="Microsoft YaHei"/>
          <w:b w:val="0"/>
          <w:i w:val="0"/>
          <w:sz w:val="21"/>
        </w:rPr>
        <w:t xml:space="preserve"> — Certain network applications require high bandwidth and real-time performance, for example high-definition video streaming, real-time data acquisition or virtual reality. FRER can provide redundancy and fault-recovery capabilities, ensuring uninterrupted, high-quality data transmission for these high-bandwidth applications even during a link failure.</w:t>
      </w:r>
    </w:p>
    <w:p>
      <w:pPr>
        <w:keepNext/>
        <w:spacing w:before="220" w:after="80"/>
        <w:outlineLvl w:val="2"/>
      </w:pPr>
      <w:r>
        <w:rPr>
          <w:rFonts w:ascii="Calibri" w:hAnsi="Calibri" w:eastAsia="Microsoft YaHei"/>
          <w:b/>
          <w:i w:val="0"/>
          <w:color w:val="2E5496"/>
          <w:sz w:val="23"/>
        </w:rPr>
        <w:t>4.2 Basic Concepts</w:t>
      </w:r>
    </w:p>
    <w:p>
      <w:pPr>
        <w:jc w:val="both"/>
      </w:pPr>
      <w:r>
        <w:rPr>
          <w:rFonts w:ascii="Calibri" w:hAnsi="Calibri" w:eastAsia="Microsoft YaHei"/>
          <w:b w:val="0"/>
          <w:i w:val="0"/>
          <w:sz w:val="21"/>
        </w:rPr>
        <w:t>Frame replication and elimination for reliability, as specified in IEEE 802.1CB, provides streams with higher reliability (a reduced packet loss rate) by sequence-numbering and selectively replicating each packet in the source system within the network, and by eliminating those replications in the destination system. When redundancy is used, latency can be guaranteed even in the presence of a single point of failure.</w:t>
      </w:r>
    </w:p>
    <w:p>
      <w:pPr>
        <w:keepNext/>
        <w:spacing w:before="160" w:after="40"/>
        <w:jc w:val="center"/>
      </w:pPr>
      <w:r>
        <w:drawing>
          <wp:inline xmlns:a="http://schemas.openxmlformats.org/drawingml/2006/main" xmlns:pic="http://schemas.openxmlformats.org/drawingml/2006/picture">
            <wp:extent cx="6120000" cy="2055361"/>
            <wp:docPr id="21" name="Picture 21"/>
            <wp:cNvGraphicFramePr>
              <a:graphicFrameLocks noChangeAspect="1"/>
            </wp:cNvGraphicFramePr>
            <a:graphic>
              <a:graphicData uri="http://schemas.openxmlformats.org/drawingml/2006/picture">
                <pic:pic>
                  <pic:nvPicPr>
                    <pic:cNvPr id="0" name="p44_frer_arch.png"/>
                    <pic:cNvPicPr/>
                  </pic:nvPicPr>
                  <pic:blipFill>
                    <a:blip r:embed="rId30"/>
                    <a:stretch>
                      <a:fillRect/>
                    </a:stretch>
                  </pic:blipFill>
                  <pic:spPr>
                    <a:xfrm>
                      <a:off x="0" y="0"/>
                      <a:ext cx="6120000" cy="2055361"/>
                    </a:xfrm>
                    <a:prstGeom prst="rect"/>
                  </pic:spPr>
                </pic:pic>
              </a:graphicData>
            </a:graphic>
          </wp:inline>
        </w:drawing>
      </w:r>
    </w:p>
    <w:p>
      <w:pPr>
        <w:spacing w:after="200"/>
        <w:jc w:val="center"/>
      </w:pPr>
      <w:r>
        <w:rPr>
          <w:rFonts w:ascii="Calibri" w:hAnsi="Calibri" w:eastAsia="Microsoft YaHei"/>
          <w:b w:val="0"/>
          <w:i/>
          <w:color w:val="595959"/>
          <w:sz w:val="17"/>
        </w:rPr>
        <w:t>Figure 21 — Reliable transport structure for frame replication and elimination (source diagram, p.44 — labels in English, reproduced unchanged)</w:t>
      </w:r>
    </w:p>
    <w:p>
      <w:pPr>
        <w:jc w:val="both"/>
      </w:pPr>
      <w:r>
        <w:rPr>
          <w:rFonts w:ascii="Calibri" w:hAnsi="Calibri" w:eastAsia="Microsoft YaHei"/>
          <w:b w:val="0"/>
          <w:i w:val="0"/>
          <w:sz w:val="21"/>
        </w:rPr>
        <w:t>Reliable transport structure for frame replication and elimination</w:t>
      </w:r>
    </w:p>
    <w:p>
      <w:pPr>
        <w:jc w:val="both"/>
      </w:pPr>
      <w:r>
        <w:rPr>
          <w:rFonts w:ascii="Calibri" w:hAnsi="Calibri" w:eastAsia="Microsoft YaHei"/>
          <w:b/>
          <w:i w:val="0"/>
          <w:sz w:val="21"/>
        </w:rPr>
        <w:t>Sequence Encode</w:t>
      </w:r>
    </w:p>
    <w:p>
      <w:pPr>
        <w:jc w:val="both"/>
      </w:pPr>
      <w:r>
        <w:rPr>
          <w:rFonts w:ascii="Calibri" w:hAnsi="Calibri" w:eastAsia="Microsoft YaHei"/>
          <w:b w:val="0"/>
          <w:i w:val="0"/>
          <w:sz w:val="21"/>
        </w:rPr>
        <w:t>Encodes the sequence number into the packet so that it can be decoded by its peer, normally by encoding the sequence number into the packet data by some method — for example a Redundancy Tag (R-TAG). The R-TAG is one example of a sequence encode/decode function. It is a 48-bit tag located immediately after the VLAN tag; the first 16 bits are the R-TAG EtherType (“0xF1C1”) and the last 16 bits are the FRER sequence number.</w:t>
      </w:r>
    </w:p>
    <w:p>
      <w:pPr>
        <w:jc w:val="both"/>
      </w:pPr>
      <w:r>
        <w:rPr>
          <w:rFonts w:ascii="Calibri" w:hAnsi="Calibri" w:eastAsia="Microsoft YaHei"/>
          <w:b/>
          <w:i w:val="0"/>
          <w:sz w:val="21"/>
        </w:rPr>
        <w:t>Sequence Decode</w:t>
      </w:r>
    </w:p>
    <w:p>
      <w:pPr>
        <w:jc w:val="both"/>
      </w:pPr>
      <w:r>
        <w:rPr>
          <w:rFonts w:ascii="Calibri" w:hAnsi="Calibri" w:eastAsia="Microsoft YaHei"/>
          <w:b w:val="0"/>
          <w:i w:val="0"/>
          <w:sz w:val="21"/>
        </w:rPr>
        <w:t>Extracts the sequence number from the packet passed to it, and can remove the sequence-number encapsulation from the packet.</w:t>
      </w:r>
    </w:p>
    <w:p>
      <w:pPr>
        <w:spacing w:before="100" w:after="140" w:line="252" w:lineRule="auto"/>
        <w:ind w:left="227"/>
        <w:jc w:val="both"/>
        <w:shd w:val="clear" w:color="auto" w:fill="FFF6E0"/>
        <w:pBdr>
          <w:left w:val="single" w:sz="18" w:space="6" w:color="E0A800"/>
        </w:pBdr>
      </w:pPr>
      <w:r>
        <w:rPr>
          <w:rFonts w:ascii="Calibri" w:hAnsi="Calibri" w:eastAsia="Microsoft YaHei"/>
          <w:b w:val="0"/>
          <w:i w:val="0"/>
          <w:color w:val="5A4400"/>
          <w:sz w:val="18"/>
        </w:rPr>
        <w:t>TN-25 — The source heading for §4.2 reads “IEEE802.1CB 中规定的帧复制和可靠性消除”; the standard English name of the mechanism is “Frame Replication and Elimination for Reliability”, which is how it is rendered. “醚类型” (a literal calque of EtherType) is rendered as “EtherType”. The figure caption “帧复制和消除的可靠性传输结构” appears below the figure in the source and is retained in that position.</w:t>
      </w:r>
    </w:p>
    <w:p>
      <w:pPr>
        <w:keepNext/>
        <w:spacing w:before="220" w:after="80"/>
        <w:outlineLvl w:val="2"/>
      </w:pPr>
      <w:r>
        <w:rPr>
          <w:rFonts w:ascii="Calibri" w:hAnsi="Calibri" w:eastAsia="Microsoft YaHei"/>
          <w:b/>
          <w:i w:val="0"/>
          <w:color w:val="2E5496"/>
          <w:sz w:val="23"/>
        </w:rPr>
        <w:t>4.3 Configuration</w:t>
      </w:r>
    </w:p>
    <w:p>
      <w:pPr>
        <w:spacing w:after="80"/>
        <w:ind w:left="283" w:hanging="283"/>
        <w:jc w:val="both"/>
      </w:pPr>
      <w:r>
        <w:rPr>
          <w:rFonts w:ascii="Calibri" w:hAnsi="Calibri" w:eastAsia="Microsoft YaHei"/>
          <w:b w:val="0"/>
          <w:i w:val="0"/>
          <w:sz w:val="21"/>
        </w:rPr>
        <w:t>(1) Enter global configuration mode.</w:t>
      </w:r>
    </w:p>
    <w:p>
      <w:pPr>
        <w:spacing w:before="60" w:after="60" w:line="240" w:lineRule="auto"/>
        <w:ind w:left="255"/>
        <w:shd w:val="clear" w:color="auto" w:fill="F5F5F5"/>
        <w:pBdr>
          <w:left w:val="single" w:sz="12" w:space="6" w:color="9BB7D4"/>
        </w:pBdr>
      </w:pPr>
      <w:r>
        <w:rPr>
          <w:rFonts w:ascii="Courier New" w:hAnsi="Courier New" w:eastAsia="Courier New"/>
          <w:color w:val="1A1A1A"/>
          <w:sz w:val="17"/>
        </w:rPr>
        <w:t>configure terminal</w:t>
      </w:r>
    </w:p>
    <w:p>
      <w:pPr>
        <w:spacing w:after="80"/>
        <w:ind w:left="283" w:hanging="283"/>
        <w:jc w:val="both"/>
      </w:pPr>
      <w:r>
        <w:rPr>
          <w:rFonts w:ascii="Calibri" w:hAnsi="Calibri" w:eastAsia="Microsoft YaHei"/>
          <w:b w:val="0"/>
          <w:i w:val="0"/>
          <w:sz w:val="21"/>
        </w:rPr>
        <w:t>(2) Create a stream for the FRER instance, for example matching on the destination MAC.</w:t>
      </w:r>
    </w:p>
    <w:p>
      <w:pPr>
        <w:spacing w:before="60" w:after="0" w:line="240" w:lineRule="auto"/>
        <w:ind w:left="255"/>
        <w:shd w:val="clear" w:color="auto" w:fill="F5F5F5"/>
        <w:pBdr>
          <w:left w:val="single" w:sz="12" w:space="6" w:color="9BB7D4"/>
        </w:pBdr>
      </w:pPr>
      <w:r>
        <w:rPr>
          <w:rFonts w:ascii="Courier New" w:hAnsi="Courier New" w:eastAsia="Courier New"/>
          <w:color w:val="1A1A1A"/>
          <w:sz w:val="17"/>
        </w:rPr>
        <w:t>stream &lt;1-127&gt;</w:t>
      </w:r>
    </w:p>
    <w:p>
      <w:pPr>
        <w:spacing w:before="0" w:after="60" w:line="240" w:lineRule="auto"/>
        <w:ind w:left="255"/>
        <w:shd w:val="clear" w:color="auto" w:fill="F5F5F5"/>
        <w:pBdr>
          <w:left w:val="single" w:sz="12" w:space="6" w:color="9BB7D4"/>
        </w:pBdr>
      </w:pPr>
      <w:r>
        <w:rPr>
          <w:rFonts w:ascii="Courier New" w:hAnsi="Courier New" w:eastAsia="Courier New"/>
          <w:color w:val="1A1A1A"/>
          <w:sz w:val="17"/>
        </w:rPr>
        <w:t>dmac &lt;mac_addr&gt;</w:t>
      </w:r>
    </w:p>
    <w:p>
      <w:pPr>
        <w:spacing w:after="80"/>
        <w:ind w:left="283" w:hanging="283"/>
        <w:jc w:val="both"/>
      </w:pPr>
      <w:r>
        <w:rPr>
          <w:rFonts w:ascii="Calibri" w:hAnsi="Calibri" w:eastAsia="Microsoft YaHei"/>
          <w:b w:val="0"/>
          <w:i w:val="0"/>
          <w:sz w:val="21"/>
        </w:rPr>
        <w:t>(3) Create the FRER instance ID.</w:t>
      </w:r>
    </w:p>
    <w:p>
      <w:pPr>
        <w:spacing w:before="60" w:after="60" w:line="240" w:lineRule="auto"/>
        <w:ind w:left="255"/>
        <w:shd w:val="clear" w:color="auto" w:fill="F5F5F5"/>
        <w:pBdr>
          <w:left w:val="single" w:sz="12" w:space="6" w:color="9BB7D4"/>
        </w:pBdr>
      </w:pPr>
      <w:r>
        <w:rPr>
          <w:rFonts w:ascii="Courier New" w:hAnsi="Courier New" w:eastAsia="Courier New"/>
          <w:color w:val="1A1A1A"/>
          <w:sz w:val="17"/>
        </w:rPr>
        <w:t>tsn frer FRER_instance_number</w:t>
      </w:r>
    </w:p>
    <w:p>
      <w:pPr>
        <w:spacing w:after="80"/>
        <w:ind w:left="283" w:hanging="283"/>
        <w:jc w:val="both"/>
      </w:pPr>
      <w:r>
        <w:rPr>
          <w:rFonts w:ascii="Calibri" w:hAnsi="Calibri" w:eastAsia="Microsoft YaHei"/>
          <w:b w:val="0"/>
          <w:i w:val="0"/>
          <w:sz w:val="21"/>
        </w:rPr>
        <w:t>(4) Map the stream to the FRER instance.</w:t>
      </w:r>
    </w:p>
    <w:p>
      <w:pPr>
        <w:spacing w:before="60" w:after="60" w:line="240" w:lineRule="auto"/>
        <w:ind w:left="255"/>
        <w:shd w:val="clear" w:color="auto" w:fill="F5F5F5"/>
        <w:pBdr>
          <w:left w:val="single" w:sz="12" w:space="6" w:color="9BB7D4"/>
        </w:pBdr>
      </w:pPr>
      <w:r>
        <w:rPr>
          <w:rFonts w:ascii="Courier New" w:hAnsi="Courier New" w:eastAsia="Courier New"/>
          <w:color w:val="1A1A1A"/>
          <w:sz w:val="17"/>
        </w:rPr>
        <w:t>ingress stream-id-list &lt;stream_list&gt;</w:t>
      </w:r>
    </w:p>
    <w:p>
      <w:pPr>
        <w:spacing w:after="80"/>
        <w:ind w:left="283" w:hanging="283"/>
        <w:jc w:val="both"/>
      </w:pPr>
      <w:r>
        <w:rPr>
          <w:rFonts w:ascii="Calibri" w:hAnsi="Calibri" w:eastAsia="Microsoft YaHei"/>
          <w:b w:val="0"/>
          <w:i w:val="0"/>
          <w:sz w:val="21"/>
        </w:rPr>
        <w:t>(5) The stream matched at the ingress is tagged with the VLAN tag configured for the FRER instance.</w:t>
      </w:r>
    </w:p>
    <w:p>
      <w:pPr>
        <w:spacing w:before="60" w:after="60" w:line="240" w:lineRule="auto"/>
        <w:ind w:left="255"/>
        <w:shd w:val="clear" w:color="auto" w:fill="F5F5F5"/>
        <w:pBdr>
          <w:left w:val="single" w:sz="12" w:space="6" w:color="9BB7D4"/>
        </w:pBdr>
      </w:pPr>
      <w:r>
        <w:rPr>
          <w:rFonts w:ascii="Courier New" w:hAnsi="Courier New" w:eastAsia="Courier New"/>
          <w:color w:val="1A1A1A"/>
          <w:sz w:val="17"/>
        </w:rPr>
        <w:t>frer-vlan &lt;vid&gt;</w:t>
      </w:r>
    </w:p>
    <w:p>
      <w:pPr>
        <w:spacing w:after="80"/>
        <w:ind w:left="283" w:hanging="283"/>
        <w:jc w:val="both"/>
      </w:pPr>
      <w:r>
        <w:rPr>
          <w:rFonts w:ascii="Calibri" w:hAnsi="Calibri" w:eastAsia="Microsoft YaHei"/>
          <w:b w:val="0"/>
          <w:i w:val="0"/>
          <w:sz w:val="21"/>
        </w:rPr>
        <w:t>(6) Configure the FRER mode. The generation mode applies the R-Tag to the stream; the recovery mode eliminates the replicated stream and the R-Tag.</w:t>
      </w:r>
    </w:p>
    <w:p>
      <w:pPr>
        <w:spacing w:before="60" w:after="60" w:line="240" w:lineRule="auto"/>
        <w:ind w:left="255"/>
        <w:shd w:val="clear" w:color="auto" w:fill="F5F5F5"/>
        <w:pBdr>
          <w:left w:val="single" w:sz="12" w:space="6" w:color="9BB7D4"/>
        </w:pBdr>
      </w:pPr>
      <w:r>
        <w:rPr>
          <w:rFonts w:ascii="Courier New" w:hAnsi="Courier New" w:eastAsia="Courier New"/>
          <w:color w:val="1A1A1A"/>
          <w:sz w:val="17"/>
        </w:rPr>
        <w:t>mode { generation | recovery }</w:t>
      </w:r>
    </w:p>
    <w:p>
      <w:pPr>
        <w:spacing w:after="80"/>
        <w:ind w:left="283" w:hanging="283"/>
        <w:jc w:val="both"/>
      </w:pPr>
      <w:r>
        <w:rPr>
          <w:rFonts w:ascii="Calibri" w:hAnsi="Calibri" w:eastAsia="Microsoft YaHei"/>
          <w:b w:val="0"/>
          <w:i w:val="0"/>
          <w:sz w:val="21"/>
        </w:rPr>
        <w:t>(7) Select the egress hit by this FRER instance.</w:t>
      </w:r>
    </w:p>
    <w:p>
      <w:pPr>
        <w:spacing w:before="60" w:after="60" w:line="240" w:lineRule="auto"/>
        <w:ind w:left="255"/>
        <w:shd w:val="clear" w:color="auto" w:fill="F5F5F5"/>
        <w:pBdr>
          <w:left w:val="single" w:sz="12" w:space="6" w:color="9BB7D4"/>
        </w:pBdr>
      </w:pPr>
      <w:r>
        <w:rPr>
          <w:rFonts w:ascii="Courier New" w:hAnsi="Courier New" w:eastAsia="Courier New"/>
          <w:color w:val="1A1A1A"/>
          <w:sz w:val="17"/>
        </w:rPr>
        <w:t>egress interface (&lt;port_type&gt; [&lt;port_list&gt;])</w:t>
      </w:r>
    </w:p>
    <w:p>
      <w:pPr>
        <w:spacing w:after="80"/>
        <w:ind w:left="283" w:hanging="283"/>
        <w:jc w:val="both"/>
      </w:pPr>
      <w:r>
        <w:rPr>
          <w:rFonts w:ascii="Calibri" w:hAnsi="Calibri" w:eastAsia="Microsoft YaHei"/>
          <w:b w:val="0"/>
          <w:i w:val="0"/>
          <w:sz w:val="21"/>
        </w:rPr>
        <w:t>(8) Remove the R-Tag after the frame leaves the egress.</w:t>
      </w:r>
    </w:p>
    <w:p>
      <w:pPr>
        <w:spacing w:before="60" w:after="60" w:line="240" w:lineRule="auto"/>
        <w:ind w:left="255"/>
        <w:shd w:val="clear" w:color="auto" w:fill="F5F5F5"/>
        <w:pBdr>
          <w:left w:val="single" w:sz="12" w:space="6" w:color="9BB7D4"/>
        </w:pBdr>
      </w:pPr>
      <w:r>
        <w:rPr>
          <w:rFonts w:ascii="Courier New" w:hAnsi="Courier New" w:eastAsia="Courier New"/>
          <w:color w:val="1A1A1A"/>
          <w:sz w:val="17"/>
        </w:rPr>
        <w:t>recovery terminate</w:t>
      </w:r>
    </w:p>
    <w:p>
      <w:pPr>
        <w:spacing w:after="80"/>
        <w:ind w:left="283" w:hanging="283"/>
        <w:jc w:val="both"/>
      </w:pPr>
      <w:r>
        <w:rPr>
          <w:rFonts w:ascii="Calibri" w:hAnsi="Calibri" w:eastAsia="Microsoft YaHei"/>
          <w:b w:val="0"/>
          <w:i w:val="0"/>
          <w:sz w:val="21"/>
        </w:rPr>
        <w:t>(9) Enable or disable the instance.</w:t>
      </w:r>
    </w:p>
    <w:p>
      <w:pPr>
        <w:spacing w:before="60" w:after="60" w:line="240" w:lineRule="auto"/>
        <w:ind w:left="255"/>
        <w:shd w:val="clear" w:color="auto" w:fill="F5F5F5"/>
        <w:pBdr>
          <w:left w:val="single" w:sz="12" w:space="6" w:color="9BB7D4"/>
        </w:pBdr>
      </w:pPr>
      <w:r>
        <w:rPr>
          <w:rFonts w:ascii="Courier New" w:hAnsi="Courier New" w:eastAsia="Courier New"/>
          <w:color w:val="1A1A1A"/>
          <w:sz w:val="17"/>
        </w:rPr>
        <w:t>admin-state { enable | disable }</w:t>
      </w:r>
    </w:p>
    <w:p>
      <w:pPr>
        <w:spacing w:after="80"/>
        <w:ind w:left="283" w:hanging="283"/>
        <w:jc w:val="both"/>
      </w:pPr>
      <w:r>
        <w:rPr>
          <w:rFonts w:ascii="Calibri" w:hAnsi="Calibri" w:eastAsia="Microsoft YaHei"/>
          <w:b w:val="0"/>
          <w:i w:val="0"/>
          <w:sz w:val="21"/>
        </w:rPr>
        <w:t>(10) View FRER details.</w:t>
      </w:r>
    </w:p>
    <w:p>
      <w:pPr>
        <w:spacing w:before="60" w:after="60" w:line="240" w:lineRule="auto"/>
        <w:ind w:left="255"/>
        <w:shd w:val="clear" w:color="auto" w:fill="F5F5F5"/>
        <w:pBdr>
          <w:left w:val="single" w:sz="12" w:space="6" w:color="9BB7D4"/>
        </w:pBdr>
      </w:pPr>
      <w:r>
        <w:rPr>
          <w:rFonts w:ascii="Courier New" w:hAnsi="Courier New" w:eastAsia="Courier New"/>
          <w:color w:val="1A1A1A"/>
          <w:sz w:val="17"/>
        </w:rPr>
        <w:t>show tsn frer detail</w:t>
      </w:r>
    </w:p>
    <w:p>
      <w:pPr>
        <w:keepNext/>
        <w:spacing w:before="160" w:after="40"/>
        <w:jc w:val="center"/>
      </w:pPr>
      <w:r>
        <w:drawing>
          <wp:inline xmlns:a="http://schemas.openxmlformats.org/drawingml/2006/main" xmlns:pic="http://schemas.openxmlformats.org/drawingml/2006/picture">
            <wp:extent cx="6120000" cy="1715294"/>
            <wp:docPr id="22" name="Picture 22"/>
            <wp:cNvGraphicFramePr>
              <a:graphicFrameLocks noChangeAspect="1"/>
            </wp:cNvGraphicFramePr>
            <a:graphic>
              <a:graphicData uri="http://schemas.openxmlformats.org/drawingml/2006/picture">
                <pic:pic>
                  <pic:nvPicPr>
                    <pic:cNvPr id="0" name="p45_show_frer_detail.png"/>
                    <pic:cNvPicPr/>
                  </pic:nvPicPr>
                  <pic:blipFill>
                    <a:blip r:embed="rId31"/>
                    <a:stretch>
                      <a:fillRect/>
                    </a:stretch>
                  </pic:blipFill>
                  <pic:spPr>
                    <a:xfrm>
                      <a:off x="0" y="0"/>
                      <a:ext cx="6120000" cy="1715294"/>
                    </a:xfrm>
                    <a:prstGeom prst="rect"/>
                  </pic:spPr>
                </pic:pic>
              </a:graphicData>
            </a:graphic>
          </wp:inline>
        </w:drawing>
      </w:r>
    </w:p>
    <w:p>
      <w:pPr>
        <w:spacing w:after="200"/>
        <w:jc w:val="center"/>
      </w:pPr>
      <w:r>
        <w:rPr>
          <w:rFonts w:ascii="Calibri" w:hAnsi="Calibri" w:eastAsia="Microsoft YaHei"/>
          <w:b w:val="0"/>
          <w:i/>
          <w:color w:val="595959"/>
          <w:sz w:val="17"/>
        </w:rPr>
        <w:t>Figure 22 — Output sample: show tsn frer detail (source CLI screenshot, p.45 — output in English, reproduced unchanged)</w:t>
      </w:r>
    </w:p>
    <w:p>
      <w:pPr>
        <w:spacing w:before="100" w:after="140" w:line="252" w:lineRule="auto"/>
        <w:ind w:left="227"/>
        <w:jc w:val="both"/>
        <w:shd w:val="clear" w:color="auto" w:fill="FFF6E0"/>
        <w:pBdr>
          <w:left w:val="single" w:sz="18" w:space="6" w:color="E0A800"/>
        </w:pBdr>
      </w:pPr>
      <w:r>
        <w:rPr>
          <w:rFonts w:ascii="Calibri" w:hAnsi="Calibri" w:eastAsia="Microsoft YaHei"/>
          <w:b w:val="0"/>
          <w:i w:val="0"/>
          <w:color w:val="5A4400"/>
          <w:sz w:val="18"/>
        </w:rPr>
        <w:t>TN-26 — The source sentence for step (6) reads “generation 模式会将流R-Tag 标签”, which is missing a verb (literally “generation mode will [apply] the stream R-Tag”). Rendered as “applies the R-Tag to the stream”, which is the meaning required by the rest of the sentence and by §4.4.</w:t>
      </w:r>
    </w:p>
    <w:p>
      <w:pPr>
        <w:keepNext/>
        <w:spacing w:before="220" w:after="80"/>
        <w:outlineLvl w:val="2"/>
      </w:pPr>
      <w:r>
        <w:rPr>
          <w:rFonts w:ascii="Calibri" w:hAnsi="Calibri" w:eastAsia="Microsoft YaHei"/>
          <w:b/>
          <w:i w:val="0"/>
          <w:color w:val="2E5496"/>
          <w:sz w:val="23"/>
        </w:rPr>
        <w:t>4.4 Configuration Example</w:t>
      </w:r>
    </w:p>
    <w:p>
      <w:pPr>
        <w:keepNext/>
        <w:spacing w:before="180" w:after="60"/>
        <w:outlineLvl w:val="3"/>
      </w:pPr>
      <w:r>
        <w:rPr>
          <w:rFonts w:ascii="Calibri" w:hAnsi="Calibri" w:eastAsia="Microsoft YaHei"/>
          <w:b/>
          <w:i w:val="0"/>
          <w:color w:val="333333"/>
          <w:sz w:val="21"/>
        </w:rPr>
        <w:t>4.4.1 Example Requirements</w:t>
      </w:r>
    </w:p>
    <w:p>
      <w:pPr>
        <w:keepNext/>
        <w:spacing w:before="160" w:after="40"/>
        <w:jc w:val="center"/>
      </w:pPr>
      <w:r>
        <w:drawing>
          <wp:inline xmlns:a="http://schemas.openxmlformats.org/drawingml/2006/main" xmlns:pic="http://schemas.openxmlformats.org/drawingml/2006/picture">
            <wp:extent cx="6120000" cy="3729263"/>
            <wp:docPr id="23" name="Picture 23"/>
            <wp:cNvGraphicFramePr>
              <a:graphicFrameLocks noChangeAspect="1"/>
            </wp:cNvGraphicFramePr>
            <a:graphic>
              <a:graphicData uri="http://schemas.openxmlformats.org/drawingml/2006/picture">
                <pic:pic>
                  <pic:nvPicPr>
                    <pic:cNvPr id="0" name="p45_frer_topology.png"/>
                    <pic:cNvPicPr/>
                  </pic:nvPicPr>
                  <pic:blipFill>
                    <a:blip r:embed="rId32"/>
                    <a:stretch>
                      <a:fillRect/>
                    </a:stretch>
                  </pic:blipFill>
                  <pic:spPr>
                    <a:xfrm>
                      <a:off x="0" y="0"/>
                      <a:ext cx="6120000" cy="3729263"/>
                    </a:xfrm>
                    <a:prstGeom prst="rect"/>
                  </pic:spPr>
                </pic:pic>
              </a:graphicData>
            </a:graphic>
          </wp:inline>
        </w:drawing>
      </w:r>
    </w:p>
    <w:p>
      <w:pPr>
        <w:spacing w:after="200"/>
        <w:jc w:val="center"/>
      </w:pPr>
      <w:r>
        <w:rPr>
          <w:rFonts w:ascii="Calibri" w:hAnsi="Calibri" w:eastAsia="Microsoft YaHei"/>
          <w:b w:val="0"/>
          <w:i/>
          <w:color w:val="595959"/>
          <w:sz w:val="17"/>
        </w:rPr>
        <w:t>Figure 23 — FRER example topology: Switch A (generation) and Switch B (recovery) (source diagram, p.45 — labels in English, reproduced unchanged)</w:t>
      </w:r>
    </w:p>
    <w:p>
      <w:pPr>
        <w:jc w:val="both"/>
      </w:pPr>
      <w:r>
        <w:rPr>
          <w:rFonts w:ascii="Calibri" w:hAnsi="Calibri" w:eastAsia="Microsoft YaHei"/>
          <w:b w:val="0"/>
          <w:i w:val="0"/>
          <w:sz w:val="21"/>
        </w:rPr>
        <w:t>Switch A is responsible for classifying the frames coming from the Talker into a FRER instance and splitting the stream into two paths. Switch B is responsible for merging the two paths and presenting the original frames to the Listener.</w:t>
      </w:r>
    </w:p>
    <w:p>
      <w:pPr>
        <w:jc w:val="both"/>
      </w:pPr>
      <w:r>
        <w:rPr>
          <w:rFonts w:ascii="Calibri" w:hAnsi="Calibri" w:eastAsia="Microsoft YaHei"/>
          <w:b w:val="0"/>
          <w:i w:val="0"/>
          <w:sz w:val="21"/>
        </w:rPr>
        <w:t>In this example we choose to match all frames on Gi 1/2 against the Listener’s destination MAC address (DMAC), map them to a FRER instance, and tag them with an outer tag of VLAN 35. The Listener’s DMAC is 00-00-00-00-00-02.</w:t>
      </w:r>
    </w:p>
    <w:p>
      <w:pPr>
        <w:jc w:val="both"/>
      </w:pPr>
      <w:r>
        <w:rPr>
          <w:rFonts w:ascii="Calibri" w:hAnsi="Calibri" w:eastAsia="Microsoft YaHei"/>
          <w:b w:val="0"/>
          <w:i w:val="0"/>
          <w:sz w:val="21"/>
        </w:rPr>
        <w:t>The FRER instance on Switch A is configured in generation mode and generates two identical replicated frames on its configured egress ports. When the frames leave Switch A’s Gi 1/4 and Gi 1/5 they carry the R-Tag. Switch B looks for frames arriving on Gi 1/2 and Gi 1/3 that carry the outer VLAN 35 tag, changes that VLAN tag to FRER VLAN 100, and on Gi 1/4 eliminates the replicated frames and removes the R-Tag and the FRER VLAN tag.</w:t>
      </w:r>
    </w:p>
    <w:p>
      <w:pPr>
        <w:keepNext/>
        <w:spacing w:before="180" w:after="60"/>
        <w:outlineLvl w:val="3"/>
      </w:pPr>
      <w:r>
        <w:rPr>
          <w:rFonts w:ascii="Calibri" w:hAnsi="Calibri" w:eastAsia="Microsoft YaHei"/>
          <w:b/>
          <w:i w:val="0"/>
          <w:color w:val="333333"/>
          <w:sz w:val="21"/>
        </w:rPr>
        <w:t>4.4.2 Configuration Procedure</w:t>
      </w:r>
    </w:p>
    <w:p>
      <w:pPr>
        <w:jc w:val="both"/>
      </w:pPr>
      <w:r>
        <w:rPr>
          <w:rFonts w:ascii="Calibri" w:hAnsi="Calibri" w:eastAsia="Microsoft YaHei"/>
          <w:b w:val="0"/>
          <w:i w:val="0"/>
          <w:sz w:val="21"/>
        </w:rPr>
        <w:t>Switch A:</w:t>
      </w:r>
    </w:p>
    <w:p>
      <w:pPr>
        <w:spacing w:before="60" w:after="0" w:line="240" w:lineRule="auto"/>
        <w:ind w:left="255"/>
        <w:shd w:val="clear" w:color="auto" w:fill="F5F5F5"/>
        <w:pBdr>
          <w:left w:val="single" w:sz="12" w:space="6" w:color="9BB7D4"/>
        </w:pBdr>
      </w:pPr>
      <w:r>
        <w:rPr>
          <w:rFonts w:ascii="Courier New" w:hAnsi="Courier New" w:eastAsia="Courier New"/>
          <w:color w:val="2E7D32"/>
          <w:sz w:val="17"/>
        </w:rPr>
        <w:t># Create the VLAN</w:t>
      </w:r>
    </w:p>
    <w:p>
      <w:pPr>
        <w:spacing w:before="0" w:after="0" w:line="240" w:lineRule="auto"/>
        <w:ind w:left="255"/>
        <w:shd w:val="clear" w:color="auto" w:fill="F5F5F5"/>
        <w:pBdr>
          <w:left w:val="single" w:sz="12" w:space="6" w:color="9BB7D4"/>
        </w:pBdr>
      </w:pPr>
      <w:r>
        <w:rPr>
          <w:rFonts w:ascii="Courier New" w:hAnsi="Courier New" w:eastAsia="Courier New"/>
          <w:color w:val="1A1A1A"/>
          <w:sz w:val="17"/>
        </w:rPr>
        <w:t>configure terminal</w:t>
      </w:r>
    </w:p>
    <w:p>
      <w:pPr>
        <w:spacing w:before="0" w:after="0" w:line="240" w:lineRule="auto"/>
        <w:ind w:left="255"/>
        <w:shd w:val="clear" w:color="auto" w:fill="F5F5F5"/>
        <w:pBdr>
          <w:left w:val="single" w:sz="12" w:space="6" w:color="9BB7D4"/>
        </w:pBdr>
      </w:pPr>
      <w:r>
        <w:rPr>
          <w:rFonts w:ascii="Courier New" w:hAnsi="Courier New" w:eastAsia="Courier New"/>
          <w:color w:val="1A1A1A"/>
          <w:sz w:val="17"/>
        </w:rPr>
        <w:t>vlan 35</w:t>
      </w:r>
    </w:p>
    <w:p>
      <w:pPr>
        <w:spacing w:before="0" w:after="0" w:line="240" w:lineRule="auto"/>
        <w:ind w:left="255"/>
        <w:shd w:val="clear" w:color="auto" w:fill="F5F5F5"/>
        <w:pBdr>
          <w:left w:val="single" w:sz="12" w:space="6" w:color="9BB7D4"/>
        </w:pBdr>
      </w:pPr>
      <w:r>
        <w:rPr>
          <w:rFonts w:ascii="Courier New" w:hAnsi="Courier New" w:eastAsia="Courier New"/>
          <w:color w:val="1A1A1A"/>
          <w:sz w:val="17"/>
        </w:rPr>
        <w:t>exit</w:t>
      </w:r>
    </w:p>
    <w:p>
      <w:pPr>
        <w:spacing w:before="0" w:after="0" w:line="240" w:lineRule="auto"/>
        <w:ind w:left="255"/>
        <w:shd w:val="clear" w:color="auto" w:fill="F5F5F5"/>
        <w:pBdr>
          <w:left w:val="single" w:sz="12" w:space="6" w:color="9BB7D4"/>
        </w:pBdr>
      </w:pPr>
      <w:r>
        <w:rPr>
          <w:rFonts w:ascii="Courier New" w:hAnsi="Courier New" w:eastAsia="Courier New"/>
          <w:color w:val="2E7D32"/>
          <w:sz w:val="17"/>
        </w:rPr>
        <w:t># Enable spanning tree</w:t>
      </w:r>
    </w:p>
    <w:p>
      <w:pPr>
        <w:spacing w:before="0" w:after="0" w:line="240" w:lineRule="auto"/>
        <w:ind w:left="255"/>
        <w:shd w:val="clear" w:color="auto" w:fill="F5F5F5"/>
        <w:pBdr>
          <w:left w:val="single" w:sz="12" w:space="6" w:color="9BB7D4"/>
        </w:pBdr>
      </w:pPr>
      <w:r>
        <w:rPr>
          <w:rFonts w:ascii="Courier New" w:hAnsi="Courier New" w:eastAsia="Courier New"/>
          <w:color w:val="1A1A1A"/>
          <w:sz w:val="17"/>
        </w:rPr>
        <w:t>interface *</w:t>
      </w:r>
    </w:p>
    <w:p>
      <w:pPr>
        <w:spacing w:before="0" w:after="0" w:line="240" w:lineRule="auto"/>
        <w:ind w:left="255"/>
        <w:shd w:val="clear" w:color="auto" w:fill="F5F5F5"/>
        <w:pBdr>
          <w:left w:val="single" w:sz="12" w:space="6" w:color="9BB7D4"/>
        </w:pBdr>
      </w:pPr>
      <w:r>
        <w:rPr>
          <w:rFonts w:ascii="Courier New" w:hAnsi="Courier New" w:eastAsia="Courier New"/>
          <w:color w:val="1A1A1A"/>
          <w:sz w:val="17"/>
        </w:rPr>
        <w:t>spanning-tree</w:t>
      </w:r>
    </w:p>
    <w:p>
      <w:pPr>
        <w:spacing w:before="0" w:after="0" w:line="240" w:lineRule="auto"/>
        <w:ind w:left="255"/>
        <w:shd w:val="clear" w:color="auto" w:fill="F5F5F5"/>
        <w:pBdr>
          <w:left w:val="single" w:sz="12" w:space="6" w:color="9BB7D4"/>
        </w:pBdr>
      </w:pPr>
      <w:r>
        <w:rPr>
          <w:rFonts w:ascii="Courier New" w:hAnsi="Courier New" w:eastAsia="Courier New"/>
          <w:color w:val="1A1A1A"/>
          <w:sz w:val="17"/>
        </w:rPr>
        <w:t>exit</w:t>
      </w:r>
    </w:p>
    <w:p>
      <w:pPr>
        <w:spacing w:before="0" w:after="0" w:line="240" w:lineRule="auto"/>
        <w:ind w:left="255"/>
        <w:shd w:val="clear" w:color="auto" w:fill="F5F5F5"/>
        <w:pBdr>
          <w:left w:val="single" w:sz="12" w:space="6" w:color="9BB7D4"/>
        </w:pBdr>
      </w:pPr>
      <w:r>
        <w:rPr>
          <w:rFonts w:ascii="Courier New" w:hAnsi="Courier New" w:eastAsia="Courier New"/>
          <w:color w:val="2E7D32"/>
          <w:sz w:val="17"/>
        </w:rPr>
        <w:t># Exclude VLAN 35 from being blocked</w:t>
      </w:r>
    </w:p>
    <w:p>
      <w:pPr>
        <w:spacing w:before="0" w:after="0" w:line="240" w:lineRule="auto"/>
        <w:ind w:left="255"/>
        <w:shd w:val="clear" w:color="auto" w:fill="F5F5F5"/>
        <w:pBdr>
          <w:left w:val="single" w:sz="12" w:space="6" w:color="9BB7D4"/>
        </w:pBdr>
      </w:pPr>
      <w:r>
        <w:rPr>
          <w:rFonts w:ascii="Courier New" w:hAnsi="Courier New" w:eastAsia="Courier New"/>
          <w:color w:val="1A1A1A"/>
          <w:sz w:val="17"/>
        </w:rPr>
        <w:t>spanning-tree mst te vlan 35</w:t>
      </w:r>
    </w:p>
    <w:p>
      <w:pPr>
        <w:spacing w:before="0" w:after="0" w:line="240" w:lineRule="auto"/>
        <w:ind w:left="255"/>
        <w:shd w:val="clear" w:color="auto" w:fill="F5F5F5"/>
        <w:pBdr>
          <w:left w:val="single" w:sz="12" w:space="6" w:color="9BB7D4"/>
        </w:pBdr>
      </w:pPr>
      <w:r>
        <w:rPr>
          <w:rFonts w:ascii="Courier New" w:hAnsi="Courier New" w:eastAsia="Courier New"/>
          <w:color w:val="2E7D32"/>
          <w:sz w:val="17"/>
        </w:rPr>
        <w:t># Create a stream for FRER instance frame classification</w:t>
      </w:r>
    </w:p>
    <w:p>
      <w:pPr>
        <w:spacing w:before="0" w:after="0" w:line="240" w:lineRule="auto"/>
        <w:ind w:left="255"/>
        <w:shd w:val="clear" w:color="auto" w:fill="F5F5F5"/>
        <w:pBdr>
          <w:left w:val="single" w:sz="12" w:space="6" w:color="9BB7D4"/>
        </w:pBdr>
      </w:pPr>
      <w:r>
        <w:rPr>
          <w:rFonts w:ascii="Courier New" w:hAnsi="Courier New" w:eastAsia="Courier New"/>
          <w:color w:val="1A1A1A"/>
          <w:sz w:val="17"/>
        </w:rPr>
        <w:t>stream 17</w:t>
      </w:r>
    </w:p>
    <w:p>
      <w:pPr>
        <w:spacing w:before="0" w:after="0" w:line="240" w:lineRule="auto"/>
        <w:ind w:left="255"/>
        <w:shd w:val="clear" w:color="auto" w:fill="F5F5F5"/>
        <w:pBdr>
          <w:left w:val="single" w:sz="12" w:space="6" w:color="9BB7D4"/>
        </w:pBdr>
      </w:pPr>
      <w:r>
        <w:rPr>
          <w:rFonts w:ascii="Courier New" w:hAnsi="Courier New" w:eastAsia="Courier New"/>
          <w:color w:val="1A1A1A"/>
          <w:sz w:val="17"/>
        </w:rPr>
        <w:t>dmac 00-00-00-00-00-02</w:t>
      </w:r>
    </w:p>
    <w:p>
      <w:pPr>
        <w:spacing w:before="0" w:after="0" w:line="240" w:lineRule="auto"/>
        <w:ind w:left="255"/>
        <w:shd w:val="clear" w:color="auto" w:fill="F5F5F5"/>
        <w:pBdr>
          <w:left w:val="single" w:sz="12" w:space="6" w:color="9BB7D4"/>
        </w:pBdr>
      </w:pPr>
      <w:r>
        <w:rPr>
          <w:rFonts w:ascii="Courier New" w:hAnsi="Courier New" w:eastAsia="Courier New"/>
          <w:color w:val="1A1A1A"/>
          <w:sz w:val="17"/>
        </w:rPr>
        <w:t>exit</w:t>
      </w:r>
    </w:p>
    <w:p>
      <w:pPr>
        <w:spacing w:before="0" w:after="0" w:line="240" w:lineRule="auto"/>
        <w:ind w:left="255"/>
        <w:shd w:val="clear" w:color="auto" w:fill="F5F5F5"/>
        <w:pBdr>
          <w:left w:val="single" w:sz="12" w:space="6" w:color="9BB7D4"/>
        </w:pBdr>
      </w:pPr>
      <w:r>
        <w:rPr>
          <w:rFonts w:ascii="Courier New" w:hAnsi="Courier New" w:eastAsia="Courier New"/>
          <w:color w:val="2E7D32"/>
          <w:sz w:val="17"/>
        </w:rPr>
        <w:t># Assign the stream to the Gi 1/2 port, i.e. the ingress; only when associated with the ingress can the stream be recognized and tagged with the FRER VLAN</w:t>
      </w:r>
    </w:p>
    <w:p>
      <w:pPr>
        <w:spacing w:before="0" w:after="0" w:line="240" w:lineRule="auto"/>
        <w:ind w:left="255"/>
        <w:shd w:val="clear" w:color="auto" w:fill="F5F5F5"/>
        <w:pBdr>
          <w:left w:val="single" w:sz="12" w:space="6" w:color="9BB7D4"/>
        </w:pBdr>
      </w:pPr>
      <w:r>
        <w:rPr>
          <w:rFonts w:ascii="Courier New" w:hAnsi="Courier New" w:eastAsia="Courier New"/>
          <w:color w:val="1A1A1A"/>
          <w:sz w:val="17"/>
        </w:rPr>
        <w:t>interface GigabitEthernet 1/2</w:t>
      </w:r>
    </w:p>
    <w:p>
      <w:pPr>
        <w:spacing w:before="0" w:after="0" w:line="240" w:lineRule="auto"/>
        <w:ind w:left="255"/>
        <w:shd w:val="clear" w:color="auto" w:fill="F5F5F5"/>
        <w:pBdr>
          <w:left w:val="single" w:sz="12" w:space="6" w:color="9BB7D4"/>
        </w:pBdr>
      </w:pPr>
      <w:r>
        <w:rPr>
          <w:rFonts w:ascii="Courier New" w:hAnsi="Courier New" w:eastAsia="Courier New"/>
          <w:color w:val="1A1A1A"/>
          <w:sz w:val="17"/>
        </w:rPr>
        <w:t>stream-id 17</w:t>
      </w:r>
    </w:p>
    <w:p>
      <w:pPr>
        <w:spacing w:before="0" w:after="0" w:line="240" w:lineRule="auto"/>
        <w:ind w:left="255"/>
        <w:shd w:val="clear" w:color="auto" w:fill="F5F5F5"/>
        <w:pBdr>
          <w:left w:val="single" w:sz="12" w:space="6" w:color="9BB7D4"/>
        </w:pBdr>
      </w:pPr>
      <w:r>
        <w:rPr>
          <w:rFonts w:ascii="Courier New" w:hAnsi="Courier New" w:eastAsia="Courier New"/>
          <w:color w:val="1A1A1A"/>
          <w:sz w:val="17"/>
        </w:rPr>
        <w:t>switchport hybrid allowed vlan none</w:t>
      </w:r>
    </w:p>
    <w:p>
      <w:pPr>
        <w:spacing w:before="0" w:after="0" w:line="240" w:lineRule="auto"/>
        <w:ind w:left="255"/>
        <w:shd w:val="clear" w:color="auto" w:fill="F5F5F5"/>
        <w:pBdr>
          <w:left w:val="single" w:sz="12" w:space="6" w:color="9BB7D4"/>
        </w:pBdr>
      </w:pPr>
      <w:r>
        <w:rPr>
          <w:rFonts w:ascii="Courier New" w:hAnsi="Courier New" w:eastAsia="Courier New"/>
          <w:color w:val="1A1A1A"/>
          <w:sz w:val="17"/>
        </w:rPr>
        <w:t>switchport mode hybrid</w:t>
      </w:r>
    </w:p>
    <w:p>
      <w:pPr>
        <w:spacing w:before="0" w:after="0" w:line="240" w:lineRule="auto"/>
        <w:ind w:left="255"/>
        <w:shd w:val="clear" w:color="auto" w:fill="F5F5F5"/>
        <w:pBdr>
          <w:left w:val="single" w:sz="12" w:space="6" w:color="9BB7D4"/>
        </w:pBdr>
      </w:pPr>
      <w:r>
        <w:rPr>
          <w:rFonts w:ascii="Courier New" w:hAnsi="Courier New" w:eastAsia="Courier New"/>
          <w:color w:val="1A1A1A"/>
          <w:sz w:val="17"/>
        </w:rPr>
        <w:t>exit</w:t>
      </w:r>
    </w:p>
    <w:p>
      <w:pPr>
        <w:spacing w:before="0" w:after="0" w:line="240" w:lineRule="auto"/>
        <w:ind w:left="255"/>
        <w:shd w:val="clear" w:color="auto" w:fill="F5F5F5"/>
        <w:pBdr>
          <w:left w:val="single" w:sz="12" w:space="6" w:color="9BB7D4"/>
        </w:pBdr>
      </w:pPr>
      <w:r>
        <w:rPr>
          <w:rFonts w:ascii="Courier New" w:hAnsi="Courier New" w:eastAsia="Courier New"/>
          <w:color w:val="2E7D32"/>
          <w:sz w:val="17"/>
        </w:rPr>
        <w:t># Set the Gi 1/4 and Gi 1/5 ports as hybrid ports and allow the FRER VLAN through</w:t>
      </w:r>
    </w:p>
    <w:p>
      <w:pPr>
        <w:spacing w:before="0" w:after="0" w:line="240" w:lineRule="auto"/>
        <w:ind w:left="255"/>
        <w:shd w:val="clear" w:color="auto" w:fill="F5F5F5"/>
        <w:pBdr>
          <w:left w:val="single" w:sz="12" w:space="6" w:color="9BB7D4"/>
        </w:pBdr>
      </w:pPr>
      <w:r>
        <w:rPr>
          <w:rFonts w:ascii="Courier New" w:hAnsi="Courier New" w:eastAsia="Courier New"/>
          <w:color w:val="1A1A1A"/>
          <w:sz w:val="17"/>
        </w:rPr>
        <w:t>interface GigabitEthernet 1/4,5</w:t>
      </w:r>
    </w:p>
    <w:p>
      <w:pPr>
        <w:spacing w:before="0" w:after="0" w:line="240" w:lineRule="auto"/>
        <w:ind w:left="255"/>
        <w:shd w:val="clear" w:color="auto" w:fill="F5F5F5"/>
        <w:pBdr>
          <w:left w:val="single" w:sz="12" w:space="6" w:color="9BB7D4"/>
        </w:pBdr>
      </w:pPr>
      <w:r>
        <w:rPr>
          <w:rFonts w:ascii="Courier New" w:hAnsi="Courier New" w:eastAsia="Courier New"/>
          <w:color w:val="1A1A1A"/>
          <w:sz w:val="17"/>
        </w:rPr>
        <w:t>switchport hybrid allowed vlan 1,35</w:t>
      </w:r>
    </w:p>
    <w:p>
      <w:pPr>
        <w:spacing w:before="0" w:after="0" w:line="240" w:lineRule="auto"/>
        <w:ind w:left="255"/>
        <w:shd w:val="clear" w:color="auto" w:fill="F5F5F5"/>
        <w:pBdr>
          <w:left w:val="single" w:sz="12" w:space="6" w:color="9BB7D4"/>
        </w:pBdr>
      </w:pPr>
      <w:r>
        <w:rPr>
          <w:rFonts w:ascii="Courier New" w:hAnsi="Courier New" w:eastAsia="Courier New"/>
          <w:color w:val="1A1A1A"/>
          <w:sz w:val="17"/>
        </w:rPr>
        <w:t>switchport hybrid native vlan 1</w:t>
      </w:r>
    </w:p>
    <w:p>
      <w:pPr>
        <w:spacing w:before="0" w:after="0" w:line="240" w:lineRule="auto"/>
        <w:ind w:left="255"/>
        <w:shd w:val="clear" w:color="auto" w:fill="F5F5F5"/>
        <w:pBdr>
          <w:left w:val="single" w:sz="12" w:space="6" w:color="9BB7D4"/>
        </w:pBdr>
      </w:pPr>
      <w:r>
        <w:rPr>
          <w:rFonts w:ascii="Courier New" w:hAnsi="Courier New" w:eastAsia="Courier New"/>
          <w:color w:val="1A1A1A"/>
          <w:sz w:val="17"/>
        </w:rPr>
        <w:t>switchport hybrid port-type c-port</w:t>
      </w:r>
    </w:p>
    <w:p>
      <w:pPr>
        <w:spacing w:before="0" w:after="0" w:line="240" w:lineRule="auto"/>
        <w:ind w:left="255"/>
        <w:shd w:val="clear" w:color="auto" w:fill="F5F5F5"/>
        <w:pBdr>
          <w:left w:val="single" w:sz="12" w:space="6" w:color="9BB7D4"/>
        </w:pBdr>
      </w:pPr>
      <w:r>
        <w:rPr>
          <w:rFonts w:ascii="Courier New" w:hAnsi="Courier New" w:eastAsia="Courier New"/>
          <w:color w:val="1A1A1A"/>
          <w:sz w:val="17"/>
        </w:rPr>
        <w:t>switchport mode hybrid</w:t>
      </w:r>
    </w:p>
    <w:p>
      <w:pPr>
        <w:spacing w:before="0" w:after="0" w:line="240" w:lineRule="auto"/>
        <w:ind w:left="255"/>
        <w:shd w:val="clear" w:color="auto" w:fill="F5F5F5"/>
        <w:pBdr>
          <w:left w:val="single" w:sz="12" w:space="6" w:color="9BB7D4"/>
        </w:pBdr>
      </w:pPr>
      <w:r>
        <w:rPr>
          <w:rFonts w:ascii="Courier New" w:hAnsi="Courier New" w:eastAsia="Courier New"/>
          <w:color w:val="1A1A1A"/>
          <w:sz w:val="17"/>
        </w:rPr>
        <w:t>exit</w:t>
      </w:r>
    </w:p>
    <w:p>
      <w:pPr>
        <w:spacing w:before="0" w:after="0" w:line="240" w:lineRule="auto"/>
        <w:ind w:left="255"/>
        <w:shd w:val="clear" w:color="auto" w:fill="F5F5F5"/>
        <w:pBdr>
          <w:left w:val="single" w:sz="12" w:space="6" w:color="9BB7D4"/>
        </w:pBdr>
      </w:pPr>
      <w:r>
        <w:rPr>
          <w:rFonts w:ascii="Courier New" w:hAnsi="Courier New" w:eastAsia="Courier New"/>
          <w:color w:val="2E7D32"/>
          <w:sz w:val="17"/>
        </w:rPr>
        <w:t># Disable learning of VLAN 35 frames, so that they are not added to the MAC address table, which would cause the stream to be forwarded only to the designated ports</w:t>
      </w:r>
    </w:p>
    <w:p>
      <w:pPr>
        <w:spacing w:before="0" w:after="0" w:line="240" w:lineRule="auto"/>
        <w:ind w:left="255"/>
        <w:shd w:val="clear" w:color="auto" w:fill="F5F5F5"/>
        <w:pBdr>
          <w:left w:val="single" w:sz="12" w:space="6" w:color="9BB7D4"/>
        </w:pBdr>
      </w:pPr>
      <w:r>
        <w:rPr>
          <w:rFonts w:ascii="Courier New" w:hAnsi="Courier New" w:eastAsia="Courier New"/>
          <w:color w:val="1A1A1A"/>
          <w:sz w:val="17"/>
        </w:rPr>
        <w:t>no mac address-table learning vlan 35</w:t>
      </w:r>
    </w:p>
    <w:p>
      <w:pPr>
        <w:spacing w:before="0" w:after="0" w:line="240" w:lineRule="auto"/>
        <w:ind w:left="255"/>
        <w:shd w:val="clear" w:color="auto" w:fill="F5F5F5"/>
        <w:pBdr>
          <w:left w:val="single" w:sz="12" w:space="6" w:color="9BB7D4"/>
        </w:pBdr>
      </w:pPr>
      <w:r>
        <w:rPr>
          <w:rFonts w:ascii="Courier New" w:hAnsi="Courier New" w:eastAsia="Courier New"/>
          <w:color w:val="2E7D32"/>
          <w:sz w:val="17"/>
        </w:rPr>
        <w:t># Create a FRER instance in generation mode and associate it with stream 17</w:t>
      </w:r>
    </w:p>
    <w:p>
      <w:pPr>
        <w:spacing w:before="0" w:after="0" w:line="240" w:lineRule="auto"/>
        <w:ind w:left="255"/>
        <w:shd w:val="clear" w:color="auto" w:fill="F5F5F5"/>
        <w:pBdr>
          <w:left w:val="single" w:sz="12" w:space="6" w:color="9BB7D4"/>
        </w:pBdr>
      </w:pPr>
      <w:r>
        <w:rPr>
          <w:rFonts w:ascii="Courier New" w:hAnsi="Courier New" w:eastAsia="Courier New"/>
          <w:color w:val="1A1A1A"/>
          <w:sz w:val="17"/>
        </w:rPr>
        <w:t>tsn frer 10</w:t>
      </w:r>
    </w:p>
    <w:p>
      <w:pPr>
        <w:spacing w:before="0" w:after="0" w:line="240" w:lineRule="auto"/>
        <w:ind w:left="255"/>
        <w:shd w:val="clear" w:color="auto" w:fill="F5F5F5"/>
        <w:pBdr>
          <w:left w:val="single" w:sz="12" w:space="6" w:color="9BB7D4"/>
        </w:pBdr>
      </w:pPr>
      <w:r>
        <w:rPr>
          <w:rFonts w:ascii="Courier New" w:hAnsi="Courier New" w:eastAsia="Courier New"/>
          <w:color w:val="1A1A1A"/>
          <w:sz w:val="17"/>
        </w:rPr>
        <w:t>mode generation</w:t>
      </w:r>
    </w:p>
    <w:p>
      <w:pPr>
        <w:spacing w:before="0" w:after="0" w:line="240" w:lineRule="auto"/>
        <w:ind w:left="255"/>
        <w:shd w:val="clear" w:color="auto" w:fill="F5F5F5"/>
        <w:pBdr>
          <w:left w:val="single" w:sz="12" w:space="6" w:color="9BB7D4"/>
        </w:pBdr>
      </w:pPr>
      <w:r>
        <w:rPr>
          <w:rFonts w:ascii="Courier New" w:hAnsi="Courier New" w:eastAsia="Courier New"/>
          <w:color w:val="1A1A1A"/>
          <w:sz w:val="17"/>
        </w:rPr>
        <w:t>ingress stream-id-list 17</w:t>
      </w:r>
    </w:p>
    <w:p>
      <w:pPr>
        <w:spacing w:before="0" w:after="0" w:line="240" w:lineRule="auto"/>
        <w:ind w:left="255"/>
        <w:shd w:val="clear" w:color="auto" w:fill="F5F5F5"/>
        <w:pBdr>
          <w:left w:val="single" w:sz="12" w:space="6" w:color="9BB7D4"/>
        </w:pBdr>
      </w:pPr>
      <w:r>
        <w:rPr>
          <w:rFonts w:ascii="Courier New" w:hAnsi="Courier New" w:eastAsia="Courier New"/>
          <w:color w:val="2E7D32"/>
          <w:sz w:val="17"/>
        </w:rPr>
        <w:t># Tag the matched stream with a VLAN TAG</w:t>
      </w:r>
    </w:p>
    <w:p>
      <w:pPr>
        <w:spacing w:before="0" w:after="0" w:line="240" w:lineRule="auto"/>
        <w:ind w:left="255"/>
        <w:shd w:val="clear" w:color="auto" w:fill="F5F5F5"/>
        <w:pBdr>
          <w:left w:val="single" w:sz="12" w:space="6" w:color="9BB7D4"/>
        </w:pBdr>
      </w:pPr>
      <w:r>
        <w:rPr>
          <w:rFonts w:ascii="Courier New" w:hAnsi="Courier New" w:eastAsia="Courier New"/>
          <w:color w:val="1A1A1A"/>
          <w:sz w:val="17"/>
        </w:rPr>
        <w:t>frer-vlan 35</w:t>
      </w:r>
    </w:p>
    <w:p>
      <w:pPr>
        <w:spacing w:before="0" w:after="0" w:line="240" w:lineRule="auto"/>
        <w:ind w:left="255"/>
        <w:shd w:val="clear" w:color="auto" w:fill="F5F5F5"/>
        <w:pBdr>
          <w:left w:val="single" w:sz="12" w:space="6" w:color="9BB7D4"/>
        </w:pBdr>
      </w:pPr>
      <w:r>
        <w:rPr>
          <w:rFonts w:ascii="Courier New" w:hAnsi="Courier New" w:eastAsia="Courier New"/>
          <w:color w:val="2E7D32"/>
          <w:sz w:val="17"/>
        </w:rPr>
        <w:t># Select the egress hit by this FRER instance: Gi 1/4 and Gi 1/5</w:t>
      </w:r>
    </w:p>
    <w:p>
      <w:pPr>
        <w:spacing w:before="0" w:after="0" w:line="240" w:lineRule="auto"/>
        <w:ind w:left="255"/>
        <w:shd w:val="clear" w:color="auto" w:fill="F5F5F5"/>
        <w:pBdr>
          <w:left w:val="single" w:sz="12" w:space="6" w:color="9BB7D4"/>
        </w:pBdr>
      </w:pPr>
      <w:r>
        <w:rPr>
          <w:rFonts w:ascii="Courier New" w:hAnsi="Courier New" w:eastAsia="Courier New"/>
          <w:color w:val="1A1A1A"/>
          <w:sz w:val="17"/>
        </w:rPr>
        <w:t>egress interface GigabitEthernet 1/4,5</w:t>
      </w:r>
    </w:p>
    <w:p>
      <w:pPr>
        <w:spacing w:before="0" w:after="0" w:line="240" w:lineRule="auto"/>
        <w:ind w:left="255"/>
        <w:shd w:val="clear" w:color="auto" w:fill="F5F5F5"/>
        <w:pBdr>
          <w:left w:val="single" w:sz="12" w:space="6" w:color="9BB7D4"/>
        </w:pBdr>
      </w:pPr>
      <w:r>
        <w:rPr>
          <w:rFonts w:ascii="Courier New" w:hAnsi="Courier New" w:eastAsia="Courier New"/>
          <w:color w:val="2E7D32"/>
          <w:sz w:val="17"/>
        </w:rPr>
        <w:t># Enable the FRER instance</w:t>
      </w:r>
    </w:p>
    <w:p>
      <w:pPr>
        <w:spacing w:before="0" w:after="60" w:line="240" w:lineRule="auto"/>
        <w:ind w:left="255"/>
        <w:shd w:val="clear" w:color="auto" w:fill="F5F5F5"/>
        <w:pBdr>
          <w:left w:val="single" w:sz="12" w:space="6" w:color="9BB7D4"/>
        </w:pBdr>
      </w:pPr>
      <w:r>
        <w:rPr>
          <w:rFonts w:ascii="Courier New" w:hAnsi="Courier New" w:eastAsia="Courier New"/>
          <w:color w:val="1A1A1A"/>
          <w:sz w:val="17"/>
        </w:rPr>
        <w:t>admin-state enable</w:t>
      </w:r>
    </w:p>
    <w:p>
      <w:pPr>
        <w:jc w:val="both"/>
      </w:pPr>
      <w:r>
        <w:rPr>
          <w:rFonts w:ascii="Calibri" w:hAnsi="Calibri" w:eastAsia="Microsoft YaHei"/>
          <w:b w:val="0"/>
          <w:i w:val="0"/>
          <w:sz w:val="21"/>
        </w:rPr>
        <w:t>Switch B:</w:t>
      </w:r>
    </w:p>
    <w:p>
      <w:pPr>
        <w:spacing w:before="60" w:after="0" w:line="240" w:lineRule="auto"/>
        <w:ind w:left="255"/>
        <w:shd w:val="clear" w:color="auto" w:fill="F5F5F5"/>
        <w:pBdr>
          <w:left w:val="single" w:sz="12" w:space="6" w:color="9BB7D4"/>
        </w:pBdr>
      </w:pPr>
      <w:r>
        <w:rPr>
          <w:rFonts w:ascii="Courier New" w:hAnsi="Courier New" w:eastAsia="Courier New"/>
          <w:color w:val="2E7D32"/>
          <w:sz w:val="17"/>
        </w:rPr>
        <w:t># Create the VLAN</w:t>
      </w:r>
    </w:p>
    <w:p>
      <w:pPr>
        <w:spacing w:before="0" w:after="0" w:line="240" w:lineRule="auto"/>
        <w:ind w:left="255"/>
        <w:shd w:val="clear" w:color="auto" w:fill="F5F5F5"/>
        <w:pBdr>
          <w:left w:val="single" w:sz="12" w:space="6" w:color="9BB7D4"/>
        </w:pBdr>
      </w:pPr>
      <w:r>
        <w:rPr>
          <w:rFonts w:ascii="Courier New" w:hAnsi="Courier New" w:eastAsia="Courier New"/>
          <w:color w:val="1A1A1A"/>
          <w:sz w:val="17"/>
        </w:rPr>
        <w:t>configure terminal</w:t>
      </w:r>
    </w:p>
    <w:p>
      <w:pPr>
        <w:spacing w:before="0" w:after="0" w:line="240" w:lineRule="auto"/>
        <w:ind w:left="255"/>
        <w:shd w:val="clear" w:color="auto" w:fill="F5F5F5"/>
        <w:pBdr>
          <w:left w:val="single" w:sz="12" w:space="6" w:color="9BB7D4"/>
        </w:pBdr>
      </w:pPr>
      <w:r>
        <w:rPr>
          <w:rFonts w:ascii="Courier New" w:hAnsi="Courier New" w:eastAsia="Courier New"/>
          <w:color w:val="1A1A1A"/>
          <w:sz w:val="17"/>
        </w:rPr>
        <w:t>vlan 100</w:t>
      </w:r>
    </w:p>
    <w:p>
      <w:pPr>
        <w:spacing w:before="0" w:after="0" w:line="240" w:lineRule="auto"/>
        <w:ind w:left="255"/>
        <w:shd w:val="clear" w:color="auto" w:fill="F5F5F5"/>
        <w:pBdr>
          <w:left w:val="single" w:sz="12" w:space="6" w:color="9BB7D4"/>
        </w:pBdr>
      </w:pPr>
      <w:r>
        <w:rPr>
          <w:rFonts w:ascii="Courier New" w:hAnsi="Courier New" w:eastAsia="Courier New"/>
          <w:color w:val="1A1A1A"/>
          <w:sz w:val="17"/>
        </w:rPr>
        <w:t>exit</w:t>
      </w:r>
    </w:p>
    <w:p>
      <w:pPr>
        <w:spacing w:before="0" w:after="0" w:line="240" w:lineRule="auto"/>
        <w:ind w:left="255"/>
        <w:shd w:val="clear" w:color="auto" w:fill="F5F5F5"/>
        <w:pBdr>
          <w:left w:val="single" w:sz="12" w:space="6" w:color="9BB7D4"/>
        </w:pBdr>
      </w:pPr>
      <w:r>
        <w:rPr>
          <w:rFonts w:ascii="Courier New" w:hAnsi="Courier New" w:eastAsia="Courier New"/>
          <w:color w:val="2E7D32"/>
          <w:sz w:val="17"/>
        </w:rPr>
        <w:t># Enable spanning tree</w:t>
      </w:r>
    </w:p>
    <w:p>
      <w:pPr>
        <w:spacing w:before="0" w:after="0" w:line="240" w:lineRule="auto"/>
        <w:ind w:left="255"/>
        <w:shd w:val="clear" w:color="auto" w:fill="F5F5F5"/>
        <w:pBdr>
          <w:left w:val="single" w:sz="12" w:space="6" w:color="9BB7D4"/>
        </w:pBdr>
      </w:pPr>
      <w:r>
        <w:rPr>
          <w:rFonts w:ascii="Courier New" w:hAnsi="Courier New" w:eastAsia="Courier New"/>
          <w:color w:val="1A1A1A"/>
          <w:sz w:val="17"/>
        </w:rPr>
        <w:t>interface *</w:t>
      </w:r>
    </w:p>
    <w:p>
      <w:pPr>
        <w:spacing w:before="0" w:after="0" w:line="240" w:lineRule="auto"/>
        <w:ind w:left="255"/>
        <w:shd w:val="clear" w:color="auto" w:fill="F5F5F5"/>
        <w:pBdr>
          <w:left w:val="single" w:sz="12" w:space="6" w:color="9BB7D4"/>
        </w:pBdr>
      </w:pPr>
      <w:r>
        <w:rPr>
          <w:rFonts w:ascii="Courier New" w:hAnsi="Courier New" w:eastAsia="Courier New"/>
          <w:color w:val="1A1A1A"/>
          <w:sz w:val="17"/>
        </w:rPr>
        <w:t>spanning-tree</w:t>
      </w:r>
    </w:p>
    <w:p>
      <w:pPr>
        <w:spacing w:before="0" w:after="0" w:line="240" w:lineRule="auto"/>
        <w:ind w:left="255"/>
        <w:shd w:val="clear" w:color="auto" w:fill="F5F5F5"/>
        <w:pBdr>
          <w:left w:val="single" w:sz="12" w:space="6" w:color="9BB7D4"/>
        </w:pBdr>
      </w:pPr>
      <w:r>
        <w:rPr>
          <w:rFonts w:ascii="Courier New" w:hAnsi="Courier New" w:eastAsia="Courier New"/>
          <w:color w:val="1A1A1A"/>
          <w:sz w:val="17"/>
        </w:rPr>
        <w:t>exit</w:t>
      </w:r>
    </w:p>
    <w:p>
      <w:pPr>
        <w:spacing w:before="0" w:after="0" w:line="240" w:lineRule="auto"/>
        <w:ind w:left="255"/>
        <w:shd w:val="clear" w:color="auto" w:fill="F5F5F5"/>
        <w:pBdr>
          <w:left w:val="single" w:sz="12" w:space="6" w:color="9BB7D4"/>
        </w:pBdr>
      </w:pPr>
      <w:r>
        <w:rPr>
          <w:rFonts w:ascii="Courier New" w:hAnsi="Courier New" w:eastAsia="Courier New"/>
          <w:color w:val="2E7D32"/>
          <w:sz w:val="17"/>
        </w:rPr>
        <w:t># Exclude VLAN 100 from being blocked</w:t>
      </w:r>
    </w:p>
    <w:p>
      <w:pPr>
        <w:spacing w:before="0" w:after="0" w:line="240" w:lineRule="auto"/>
        <w:ind w:left="255"/>
        <w:shd w:val="clear" w:color="auto" w:fill="F5F5F5"/>
        <w:pBdr>
          <w:left w:val="single" w:sz="12" w:space="6" w:color="9BB7D4"/>
        </w:pBdr>
      </w:pPr>
      <w:r>
        <w:rPr>
          <w:rFonts w:ascii="Courier New" w:hAnsi="Courier New" w:eastAsia="Courier New"/>
          <w:color w:val="1A1A1A"/>
          <w:sz w:val="17"/>
        </w:rPr>
        <w:t>spanning-tree mst te vlan 100</w:t>
      </w:r>
    </w:p>
    <w:p>
      <w:pPr>
        <w:spacing w:before="0" w:after="0" w:line="240" w:lineRule="auto"/>
        <w:ind w:left="255"/>
        <w:shd w:val="clear" w:color="auto" w:fill="F5F5F5"/>
        <w:pBdr>
          <w:left w:val="single" w:sz="12" w:space="6" w:color="9BB7D4"/>
        </w:pBdr>
      </w:pPr>
      <w:r>
        <w:rPr>
          <w:rFonts w:ascii="Courier New" w:hAnsi="Courier New" w:eastAsia="Courier New"/>
          <w:color w:val="2E7D32"/>
          <w:sz w:val="17"/>
        </w:rPr>
        <w:t># Create a stream for FRER instance frame classification</w:t>
      </w:r>
    </w:p>
    <w:p>
      <w:pPr>
        <w:spacing w:before="0" w:after="0" w:line="240" w:lineRule="auto"/>
        <w:ind w:left="255"/>
        <w:shd w:val="clear" w:color="auto" w:fill="F5F5F5"/>
        <w:pBdr>
          <w:left w:val="single" w:sz="12" w:space="6" w:color="9BB7D4"/>
        </w:pBdr>
      </w:pPr>
      <w:r>
        <w:rPr>
          <w:rFonts w:ascii="Courier New" w:hAnsi="Courier New" w:eastAsia="Courier New"/>
          <w:color w:val="1A1A1A"/>
          <w:sz w:val="17"/>
        </w:rPr>
        <w:t>stream 20</w:t>
      </w:r>
    </w:p>
    <w:p>
      <w:pPr>
        <w:spacing w:before="0" w:after="0" w:line="240" w:lineRule="auto"/>
        <w:ind w:left="255"/>
        <w:shd w:val="clear" w:color="auto" w:fill="F5F5F5"/>
        <w:pBdr>
          <w:left w:val="single" w:sz="12" w:space="6" w:color="9BB7D4"/>
        </w:pBdr>
      </w:pPr>
      <w:r>
        <w:rPr>
          <w:rFonts w:ascii="Courier New" w:hAnsi="Courier New" w:eastAsia="Courier New"/>
          <w:color w:val="1A1A1A"/>
          <w:sz w:val="17"/>
        </w:rPr>
        <w:t>outer-tag vid 35</w:t>
      </w:r>
    </w:p>
    <w:p>
      <w:pPr>
        <w:spacing w:before="0" w:after="0" w:line="240" w:lineRule="auto"/>
        <w:ind w:left="255"/>
        <w:shd w:val="clear" w:color="auto" w:fill="F5F5F5"/>
        <w:pBdr>
          <w:left w:val="single" w:sz="12" w:space="6" w:color="9BB7D4"/>
        </w:pBdr>
      </w:pPr>
      <w:r>
        <w:rPr>
          <w:rFonts w:ascii="Courier New" w:hAnsi="Courier New" w:eastAsia="Courier New"/>
          <w:color w:val="1A1A1A"/>
          <w:sz w:val="17"/>
        </w:rPr>
        <w:t>exit</w:t>
      </w:r>
    </w:p>
    <w:p>
      <w:pPr>
        <w:spacing w:before="0" w:after="0" w:line="240" w:lineRule="auto"/>
        <w:ind w:left="255"/>
        <w:shd w:val="clear" w:color="auto" w:fill="F5F5F5"/>
        <w:pBdr>
          <w:left w:val="single" w:sz="12" w:space="6" w:color="9BB7D4"/>
        </w:pBdr>
      </w:pPr>
      <w:r>
        <w:rPr>
          <w:rFonts w:ascii="Courier New" w:hAnsi="Courier New" w:eastAsia="Courier New"/>
          <w:color w:val="2E7D32"/>
          <w:sz w:val="17"/>
        </w:rPr>
        <w:t># Assign the stream to the Gi 1/2 and Gi 1/3 ports</w:t>
      </w:r>
    </w:p>
    <w:p>
      <w:pPr>
        <w:spacing w:before="0" w:after="0" w:line="240" w:lineRule="auto"/>
        <w:ind w:left="255"/>
        <w:shd w:val="clear" w:color="auto" w:fill="F5F5F5"/>
        <w:pBdr>
          <w:left w:val="single" w:sz="12" w:space="6" w:color="9BB7D4"/>
        </w:pBdr>
      </w:pPr>
      <w:r>
        <w:rPr>
          <w:rFonts w:ascii="Courier New" w:hAnsi="Courier New" w:eastAsia="Courier New"/>
          <w:color w:val="1A1A1A"/>
          <w:sz w:val="17"/>
        </w:rPr>
        <w:t>interface GigabitEthernet 1/2,3</w:t>
      </w:r>
    </w:p>
    <w:p>
      <w:pPr>
        <w:spacing w:before="0" w:after="0" w:line="240" w:lineRule="auto"/>
        <w:ind w:left="255"/>
        <w:shd w:val="clear" w:color="auto" w:fill="F5F5F5"/>
        <w:pBdr>
          <w:left w:val="single" w:sz="12" w:space="6" w:color="9BB7D4"/>
        </w:pBdr>
      </w:pPr>
      <w:r>
        <w:rPr>
          <w:rFonts w:ascii="Courier New" w:hAnsi="Courier New" w:eastAsia="Courier New"/>
          <w:color w:val="1A1A1A"/>
          <w:sz w:val="17"/>
        </w:rPr>
        <w:t>stream-id 20</w:t>
      </w:r>
    </w:p>
    <w:p>
      <w:pPr>
        <w:spacing w:before="0" w:after="0" w:line="240" w:lineRule="auto"/>
        <w:ind w:left="255"/>
        <w:shd w:val="clear" w:color="auto" w:fill="F5F5F5"/>
        <w:pBdr>
          <w:left w:val="single" w:sz="12" w:space="6" w:color="9BB7D4"/>
        </w:pBdr>
      </w:pPr>
      <w:r>
        <w:rPr>
          <w:rFonts w:ascii="Courier New" w:hAnsi="Courier New" w:eastAsia="Courier New"/>
          <w:color w:val="1A1A1A"/>
          <w:sz w:val="17"/>
        </w:rPr>
        <w:t>switchport hybrid allowed vlan 1</w:t>
      </w:r>
    </w:p>
    <w:p>
      <w:pPr>
        <w:spacing w:before="0" w:after="0" w:line="240" w:lineRule="auto"/>
        <w:ind w:left="255"/>
        <w:shd w:val="clear" w:color="auto" w:fill="F5F5F5"/>
        <w:pBdr>
          <w:left w:val="single" w:sz="12" w:space="6" w:color="9BB7D4"/>
        </w:pBdr>
      </w:pPr>
      <w:r>
        <w:rPr>
          <w:rFonts w:ascii="Courier New" w:hAnsi="Courier New" w:eastAsia="Courier New"/>
          <w:color w:val="1A1A1A"/>
          <w:sz w:val="17"/>
        </w:rPr>
        <w:t>switchport mode hybrid</w:t>
      </w:r>
    </w:p>
    <w:p>
      <w:pPr>
        <w:spacing w:before="0" w:after="0" w:line="240" w:lineRule="auto"/>
        <w:ind w:left="255"/>
        <w:shd w:val="clear" w:color="auto" w:fill="F5F5F5"/>
        <w:pBdr>
          <w:left w:val="single" w:sz="12" w:space="6" w:color="9BB7D4"/>
        </w:pBdr>
      </w:pPr>
      <w:r>
        <w:rPr>
          <w:rFonts w:ascii="Courier New" w:hAnsi="Courier New" w:eastAsia="Courier New"/>
          <w:color w:val="2E7D32"/>
          <w:sz w:val="17"/>
        </w:rPr>
        <w:t># Configure the Gi 1/4 port</w:t>
      </w:r>
    </w:p>
    <w:p>
      <w:pPr>
        <w:spacing w:before="0" w:after="0" w:line="240" w:lineRule="auto"/>
        <w:ind w:left="255"/>
        <w:shd w:val="clear" w:color="auto" w:fill="F5F5F5"/>
        <w:pBdr>
          <w:left w:val="single" w:sz="12" w:space="6" w:color="9BB7D4"/>
        </w:pBdr>
      </w:pPr>
      <w:r>
        <w:rPr>
          <w:rFonts w:ascii="Courier New" w:hAnsi="Courier New" w:eastAsia="Courier New"/>
          <w:color w:val="1A1A1A"/>
          <w:sz w:val="17"/>
        </w:rPr>
        <w:t>interface GigabitEthernet 1/4</w:t>
      </w:r>
    </w:p>
    <w:p>
      <w:pPr>
        <w:spacing w:before="0" w:after="0" w:line="240" w:lineRule="auto"/>
        <w:ind w:left="255"/>
        <w:shd w:val="clear" w:color="auto" w:fill="F5F5F5"/>
        <w:pBdr>
          <w:left w:val="single" w:sz="12" w:space="6" w:color="9BB7D4"/>
        </w:pBdr>
      </w:pPr>
      <w:r>
        <w:rPr>
          <w:rFonts w:ascii="Courier New" w:hAnsi="Courier New" w:eastAsia="Courier New"/>
          <w:color w:val="1A1A1A"/>
          <w:sz w:val="17"/>
        </w:rPr>
        <w:t>switchport mode access</w:t>
      </w:r>
    </w:p>
    <w:p>
      <w:pPr>
        <w:spacing w:before="0" w:after="0" w:line="240" w:lineRule="auto"/>
        <w:ind w:left="255"/>
        <w:shd w:val="clear" w:color="auto" w:fill="F5F5F5"/>
        <w:pBdr>
          <w:left w:val="single" w:sz="12" w:space="6" w:color="9BB7D4"/>
        </w:pBdr>
      </w:pPr>
      <w:r>
        <w:rPr>
          <w:rFonts w:ascii="Courier New" w:hAnsi="Courier New" w:eastAsia="Courier New"/>
          <w:color w:val="1A1A1A"/>
          <w:sz w:val="17"/>
        </w:rPr>
        <w:t>switchport access vlan 100</w:t>
      </w:r>
    </w:p>
    <w:p>
      <w:pPr>
        <w:spacing w:before="0" w:after="0" w:line="240" w:lineRule="auto"/>
        <w:ind w:left="255"/>
        <w:shd w:val="clear" w:color="auto" w:fill="F5F5F5"/>
        <w:pBdr>
          <w:left w:val="single" w:sz="12" w:space="6" w:color="9BB7D4"/>
        </w:pBdr>
      </w:pPr>
      <w:r>
        <w:rPr>
          <w:rFonts w:ascii="Courier New" w:hAnsi="Courier New" w:eastAsia="Courier New"/>
          <w:color w:val="1A1A1A"/>
          <w:sz w:val="17"/>
        </w:rPr>
        <w:t>exit</w:t>
      </w:r>
    </w:p>
    <w:p>
      <w:pPr>
        <w:spacing w:before="0" w:after="0" w:line="240" w:lineRule="auto"/>
        <w:ind w:left="255"/>
        <w:shd w:val="clear" w:color="auto" w:fill="F5F5F5"/>
        <w:pBdr>
          <w:left w:val="single" w:sz="12" w:space="6" w:color="9BB7D4"/>
        </w:pBdr>
      </w:pPr>
      <w:r>
        <w:rPr>
          <w:rFonts w:ascii="Courier New" w:hAnsi="Courier New" w:eastAsia="Courier New"/>
          <w:color w:val="2E7D32"/>
          <w:sz w:val="17"/>
        </w:rPr>
        <w:t># Create a FRER instance in recovery mode and associate it with stream 20</w:t>
      </w:r>
    </w:p>
    <w:p>
      <w:pPr>
        <w:spacing w:before="0" w:after="0" w:line="240" w:lineRule="auto"/>
        <w:ind w:left="255"/>
        <w:shd w:val="clear" w:color="auto" w:fill="F5F5F5"/>
        <w:pBdr>
          <w:left w:val="single" w:sz="12" w:space="6" w:color="9BB7D4"/>
        </w:pBdr>
      </w:pPr>
      <w:r>
        <w:rPr>
          <w:rFonts w:ascii="Courier New" w:hAnsi="Courier New" w:eastAsia="Courier New"/>
          <w:color w:val="1A1A1A"/>
          <w:sz w:val="17"/>
        </w:rPr>
        <w:t>tsn frer 20</w:t>
      </w:r>
    </w:p>
    <w:p>
      <w:pPr>
        <w:spacing w:before="0" w:after="0" w:line="240" w:lineRule="auto"/>
        <w:ind w:left="255"/>
        <w:shd w:val="clear" w:color="auto" w:fill="F5F5F5"/>
        <w:pBdr>
          <w:left w:val="single" w:sz="12" w:space="6" w:color="9BB7D4"/>
        </w:pBdr>
      </w:pPr>
      <w:r>
        <w:rPr>
          <w:rFonts w:ascii="Courier New" w:hAnsi="Courier New" w:eastAsia="Courier New"/>
          <w:color w:val="1A1A1A"/>
          <w:sz w:val="17"/>
        </w:rPr>
        <w:t>mode recovery</w:t>
      </w:r>
    </w:p>
    <w:p>
      <w:pPr>
        <w:spacing w:before="0" w:after="0" w:line="240" w:lineRule="auto"/>
        <w:ind w:left="255"/>
        <w:shd w:val="clear" w:color="auto" w:fill="F5F5F5"/>
        <w:pBdr>
          <w:left w:val="single" w:sz="12" w:space="6" w:color="9BB7D4"/>
        </w:pBdr>
      </w:pPr>
      <w:r>
        <w:rPr>
          <w:rFonts w:ascii="Courier New" w:hAnsi="Courier New" w:eastAsia="Courier New"/>
          <w:color w:val="1A1A1A"/>
          <w:sz w:val="17"/>
        </w:rPr>
        <w:t>ingress stream-id-list 20</w:t>
      </w:r>
    </w:p>
    <w:p>
      <w:pPr>
        <w:spacing w:before="0" w:after="0" w:line="240" w:lineRule="auto"/>
        <w:ind w:left="255"/>
        <w:shd w:val="clear" w:color="auto" w:fill="F5F5F5"/>
        <w:pBdr>
          <w:left w:val="single" w:sz="12" w:space="6" w:color="9BB7D4"/>
        </w:pBdr>
      </w:pPr>
      <w:r>
        <w:rPr>
          <w:rFonts w:ascii="Courier New" w:hAnsi="Courier New" w:eastAsia="Courier New"/>
          <w:color w:val="2E7D32"/>
          <w:sz w:val="17"/>
        </w:rPr>
        <w:t># Tag the matched stream with a VLAN TAG</w:t>
      </w:r>
    </w:p>
    <w:p>
      <w:pPr>
        <w:spacing w:before="0" w:after="0" w:line="240" w:lineRule="auto"/>
        <w:ind w:left="255"/>
        <w:shd w:val="clear" w:color="auto" w:fill="F5F5F5"/>
        <w:pBdr>
          <w:left w:val="single" w:sz="12" w:space="6" w:color="9BB7D4"/>
        </w:pBdr>
      </w:pPr>
      <w:r>
        <w:rPr>
          <w:rFonts w:ascii="Courier New" w:hAnsi="Courier New" w:eastAsia="Courier New"/>
          <w:color w:val="1A1A1A"/>
          <w:sz w:val="17"/>
        </w:rPr>
        <w:t>frer-vlan 100</w:t>
      </w:r>
    </w:p>
    <w:p>
      <w:pPr>
        <w:spacing w:before="0" w:after="0" w:line="240" w:lineRule="auto"/>
        <w:ind w:left="255"/>
        <w:shd w:val="clear" w:color="auto" w:fill="F5F5F5"/>
        <w:pBdr>
          <w:left w:val="single" w:sz="12" w:space="6" w:color="9BB7D4"/>
        </w:pBdr>
      </w:pPr>
      <w:r>
        <w:rPr>
          <w:rFonts w:ascii="Courier New" w:hAnsi="Courier New" w:eastAsia="Courier New"/>
          <w:color w:val="2E7D32"/>
          <w:sz w:val="17"/>
        </w:rPr>
        <w:t># Select the egress hit by this FRER instance: Gi 1/4</w:t>
      </w:r>
    </w:p>
    <w:p>
      <w:pPr>
        <w:spacing w:before="0" w:after="0" w:line="240" w:lineRule="auto"/>
        <w:ind w:left="255"/>
        <w:shd w:val="clear" w:color="auto" w:fill="F5F5F5"/>
        <w:pBdr>
          <w:left w:val="single" w:sz="12" w:space="6" w:color="9BB7D4"/>
        </w:pBdr>
      </w:pPr>
      <w:r>
        <w:rPr>
          <w:rFonts w:ascii="Courier New" w:hAnsi="Courier New" w:eastAsia="Courier New"/>
          <w:color w:val="1A1A1A"/>
          <w:sz w:val="17"/>
        </w:rPr>
        <w:t>egress interface GigabitEthernet 1/4</w:t>
      </w:r>
    </w:p>
    <w:p>
      <w:pPr>
        <w:spacing w:before="0" w:after="0" w:line="240" w:lineRule="auto"/>
        <w:ind w:left="255"/>
        <w:shd w:val="clear" w:color="auto" w:fill="F5F5F5"/>
        <w:pBdr>
          <w:left w:val="single" w:sz="12" w:space="6" w:color="9BB7D4"/>
        </w:pBdr>
      </w:pPr>
      <w:r>
        <w:rPr>
          <w:rFonts w:ascii="Courier New" w:hAnsi="Courier New" w:eastAsia="Courier New"/>
          <w:color w:val="2E7D32"/>
          <w:sz w:val="17"/>
        </w:rPr>
        <w:t># Remove the R-tag</w:t>
      </w:r>
    </w:p>
    <w:p>
      <w:pPr>
        <w:spacing w:before="0" w:after="0" w:line="240" w:lineRule="auto"/>
        <w:ind w:left="255"/>
        <w:shd w:val="clear" w:color="auto" w:fill="F5F5F5"/>
        <w:pBdr>
          <w:left w:val="single" w:sz="12" w:space="6" w:color="9BB7D4"/>
        </w:pBdr>
      </w:pPr>
      <w:r>
        <w:rPr>
          <w:rFonts w:ascii="Courier New" w:hAnsi="Courier New" w:eastAsia="Courier New"/>
          <w:color w:val="1A1A1A"/>
          <w:sz w:val="17"/>
        </w:rPr>
        <w:t>recovery terminate</w:t>
      </w:r>
    </w:p>
    <w:p>
      <w:pPr>
        <w:spacing w:before="0" w:after="0" w:line="240" w:lineRule="auto"/>
        <w:ind w:left="255"/>
        <w:shd w:val="clear" w:color="auto" w:fill="F5F5F5"/>
        <w:pBdr>
          <w:left w:val="single" w:sz="12" w:space="6" w:color="9BB7D4"/>
        </w:pBdr>
      </w:pPr>
      <w:r>
        <w:rPr>
          <w:rFonts w:ascii="Courier New" w:hAnsi="Courier New" w:eastAsia="Courier New"/>
          <w:color w:val="2E7D32"/>
          <w:sz w:val="17"/>
        </w:rPr>
        <w:t># Enable the FRER instance</w:t>
      </w:r>
    </w:p>
    <w:p>
      <w:pPr>
        <w:spacing w:before="0" w:after="0" w:line="240" w:lineRule="auto"/>
        <w:ind w:left="255"/>
        <w:shd w:val="clear" w:color="auto" w:fill="F5F5F5"/>
        <w:pBdr>
          <w:left w:val="single" w:sz="12" w:space="6" w:color="9BB7D4"/>
        </w:pBdr>
      </w:pPr>
      <w:r>
        <w:rPr>
          <w:rFonts w:ascii="Courier New" w:hAnsi="Courier New" w:eastAsia="Courier New"/>
          <w:color w:val="1A1A1A"/>
          <w:sz w:val="17"/>
        </w:rPr>
        <w:t>admin-state enable</w:t>
      </w:r>
    </w:p>
    <w:p>
      <w:pPr>
        <w:spacing w:before="0" w:after="60" w:line="240" w:lineRule="auto"/>
        <w:ind w:left="255"/>
        <w:shd w:val="clear" w:color="auto" w:fill="F5F5F5"/>
        <w:pBdr>
          <w:left w:val="single" w:sz="12" w:space="6" w:color="9BB7D4"/>
        </w:pBdr>
      </w:pPr>
      <w:r>
        <w:rPr>
          <w:rFonts w:ascii="Courier New" w:hAnsi="Courier New" w:eastAsia="Courier New"/>
          <w:color w:val="1A1A1A"/>
          <w:sz w:val="17"/>
        </w:rPr>
        <w:t>end</w:t>
      </w:r>
    </w:p>
    <w:p>
      <w:pPr>
        <w:keepNext/>
        <w:spacing w:before="180" w:after="60"/>
        <w:outlineLvl w:val="3"/>
      </w:pPr>
      <w:r>
        <w:rPr>
          <w:rFonts w:ascii="Calibri" w:hAnsi="Calibri" w:eastAsia="Microsoft YaHei"/>
          <w:b/>
          <w:i w:val="0"/>
          <w:color w:val="333333"/>
          <w:sz w:val="21"/>
        </w:rPr>
        <w:t>4.4.3 Verifying the Configuration</w:t>
      </w:r>
    </w:p>
    <w:p>
      <w:pPr>
        <w:jc w:val="both"/>
      </w:pPr>
      <w:r>
        <w:rPr>
          <w:rFonts w:ascii="Calibri" w:hAnsi="Calibri" w:eastAsia="Microsoft YaHei"/>
          <w:b w:val="0"/>
          <w:i w:val="0"/>
          <w:sz w:val="21"/>
        </w:rPr>
        <w:t>View the configuration of Switch A:</w:t>
      </w:r>
    </w:p>
    <w:p>
      <w:pPr>
        <w:spacing w:before="60" w:after="0" w:line="240" w:lineRule="auto"/>
        <w:ind w:left="255"/>
        <w:shd w:val="clear" w:color="auto" w:fill="F5F5F5"/>
        <w:pBdr>
          <w:left w:val="single" w:sz="12" w:space="6" w:color="9BB7D4"/>
        </w:pBdr>
      </w:pPr>
      <w:r>
        <w:rPr>
          <w:rFonts w:ascii="Courier New" w:hAnsi="Courier New" w:eastAsia="Courier New"/>
          <w:color w:val="1A1A1A"/>
          <w:sz w:val="17"/>
        </w:rPr>
        <w:t>switch# show running-config</w:t>
      </w:r>
    </w:p>
    <w:p>
      <w:pPr>
        <w:spacing w:before="0" w:after="0" w:line="240" w:lineRule="auto"/>
        <w:ind w:left="255"/>
        <w:shd w:val="clear" w:color="auto" w:fill="F5F5F5"/>
        <w:pBdr>
          <w:left w:val="single" w:sz="12" w:space="6" w:color="9BB7D4"/>
        </w:pBdr>
      </w:pPr>
      <w:r>
        <w:rPr>
          <w:rFonts w:ascii="Courier New" w:hAnsi="Courier New" w:eastAsia="Courier New"/>
          <w:color w:val="1A1A1A"/>
          <w:sz w:val="17"/>
        </w:rPr>
        <w:t>Building configuration...</w:t>
      </w:r>
    </w:p>
    <w:p>
      <w:pPr>
        <w:spacing w:before="0" w:after="0" w:line="240" w:lineRule="auto"/>
        <w:ind w:left="255"/>
        <w:shd w:val="clear" w:color="auto" w:fill="F5F5F5"/>
        <w:pBdr>
          <w:left w:val="single" w:sz="12" w:space="6" w:color="9BB7D4"/>
        </w:pBdr>
      </w:pPr>
      <w:r>
        <w:rPr>
          <w:rFonts w:ascii="Courier New" w:hAnsi="Courier New" w:eastAsia="Courier New"/>
          <w:color w:val="1A1A1A"/>
          <w:sz w:val="17"/>
        </w:rPr>
        <w:t>......</w:t>
      </w:r>
    </w:p>
    <w:p>
      <w:pPr>
        <w:spacing w:before="0" w:after="0" w:line="240" w:lineRule="auto"/>
        <w:ind w:left="255"/>
        <w:shd w:val="clear" w:color="auto" w:fill="F5F5F5"/>
        <w:pBdr>
          <w:left w:val="single" w:sz="12" w:space="6" w:color="9BB7D4"/>
        </w:pBdr>
      </w:pPr>
      <w:r>
        <w:rPr>
          <w:rFonts w:ascii="Courier New" w:hAnsi="Courier New" w:eastAsia="Courier New"/>
          <w:color w:val="1A1A1A"/>
          <w:sz w:val="17"/>
        </w:rPr>
        <w:t>vlan 1,35</w:t>
      </w:r>
    </w:p>
    <w:p>
      <w:pPr>
        <w:spacing w:before="0" w:after="0" w:line="240" w:lineRule="auto"/>
        <w:ind w:left="255"/>
        <w:shd w:val="clear" w:color="auto" w:fill="F5F5F5"/>
        <w:pBdr>
          <w:left w:val="single" w:sz="12" w:space="6" w:color="9BB7D4"/>
        </w:pBdr>
      </w:pPr>
      <w:r>
        <w:rPr>
          <w:rFonts w:ascii="Courier New" w:hAnsi="Courier New" w:eastAsia="Courier New"/>
          <w:color w:val="1A1A1A"/>
          <w:sz w:val="17"/>
        </w:rPr>
        <w:t>......</w:t>
      </w:r>
    </w:p>
    <w:p>
      <w:pPr>
        <w:spacing w:before="0" w:after="0" w:line="240" w:lineRule="auto"/>
        <w:ind w:left="255"/>
        <w:shd w:val="clear" w:color="auto" w:fill="F5F5F5"/>
        <w:pBdr>
          <w:left w:val="single" w:sz="12" w:space="6" w:color="9BB7D4"/>
        </w:pBdr>
      </w:pPr>
      <w:r>
        <w:rPr>
          <w:rFonts w:ascii="Courier New" w:hAnsi="Courier New" w:eastAsia="Courier New"/>
          <w:color w:val="1A1A1A"/>
          <w:sz w:val="17"/>
        </w:rPr>
        <w:t>no mac address-table learning vlan 35</w:t>
      </w:r>
    </w:p>
    <w:p>
      <w:pPr>
        <w:spacing w:before="0" w:after="0" w:line="240" w:lineRule="auto"/>
        <w:ind w:left="255"/>
        <w:shd w:val="clear" w:color="auto" w:fill="F5F5F5"/>
        <w:pBdr>
          <w:left w:val="single" w:sz="12" w:space="6" w:color="9BB7D4"/>
        </w:pBdr>
      </w:pPr>
      <w:r>
        <w:rPr>
          <w:rFonts w:ascii="Courier New" w:hAnsi="Courier New" w:eastAsia="Courier New"/>
          <w:color w:val="1A1A1A"/>
          <w:sz w:val="17"/>
        </w:rPr>
        <w:t>spanning-tree mst te vlan 35</w:t>
      </w:r>
    </w:p>
    <w:p>
      <w:pPr>
        <w:spacing w:before="0" w:after="0" w:line="240" w:lineRule="auto"/>
        <w:ind w:left="255"/>
        <w:shd w:val="clear" w:color="auto" w:fill="F5F5F5"/>
        <w:pBdr>
          <w:left w:val="single" w:sz="12" w:space="6" w:color="9BB7D4"/>
        </w:pBdr>
      </w:pPr>
      <w:r>
        <w:rPr>
          <w:rFonts w:ascii="Courier New" w:hAnsi="Courier New" w:eastAsia="Courier New"/>
          <w:color w:val="1A1A1A"/>
          <w:sz w:val="17"/>
        </w:rPr>
        <w:t>!</w:t>
      </w:r>
    </w:p>
    <w:p>
      <w:pPr>
        <w:spacing w:before="0" w:after="0" w:line="240" w:lineRule="auto"/>
        <w:ind w:left="255"/>
        <w:shd w:val="clear" w:color="auto" w:fill="F5F5F5"/>
        <w:pBdr>
          <w:left w:val="single" w:sz="12" w:space="6" w:color="9BB7D4"/>
        </w:pBdr>
      </w:pPr>
      <w:r>
        <w:rPr>
          <w:rFonts w:ascii="Courier New" w:hAnsi="Courier New" w:eastAsia="Courier New"/>
          <w:color w:val="1A1A1A"/>
          <w:sz w:val="17"/>
        </w:rPr>
        <w:t>stream 17</w:t>
      </w:r>
    </w:p>
    <w:p>
      <w:pPr>
        <w:spacing w:before="0" w:after="0" w:line="240" w:lineRule="auto"/>
        <w:ind w:left="255"/>
        <w:shd w:val="clear" w:color="auto" w:fill="F5F5F5"/>
        <w:pBdr>
          <w:left w:val="single" w:sz="12" w:space="6" w:color="9BB7D4"/>
        </w:pBdr>
      </w:pPr>
      <w:r>
        <w:rPr>
          <w:rFonts w:ascii="Courier New" w:hAnsi="Courier New" w:eastAsia="Courier New"/>
          <w:color w:val="1A1A1A"/>
          <w:sz w:val="17"/>
        </w:rPr>
        <w:t xml:space="preserve"> dmac 00-00-00-00-00-02</w:t>
      </w:r>
    </w:p>
    <w:p>
      <w:pPr>
        <w:spacing w:before="0" w:after="0" w:line="240" w:lineRule="auto"/>
        <w:ind w:left="255"/>
        <w:shd w:val="clear" w:color="auto" w:fill="F5F5F5"/>
        <w:pBdr>
          <w:left w:val="single" w:sz="12" w:space="6" w:color="9BB7D4"/>
        </w:pBdr>
      </w:pPr>
      <w:r>
        <w:rPr>
          <w:rFonts w:ascii="Courier New" w:hAnsi="Courier New" w:eastAsia="Courier New"/>
          <w:color w:val="1A1A1A"/>
          <w:sz w:val="17"/>
        </w:rPr>
        <w:t>......</w:t>
      </w:r>
    </w:p>
    <w:p>
      <w:pPr>
        <w:spacing w:before="0" w:after="0" w:line="240" w:lineRule="auto"/>
        <w:ind w:left="255"/>
        <w:shd w:val="clear" w:color="auto" w:fill="F5F5F5"/>
        <w:pBdr>
          <w:left w:val="single" w:sz="12" w:space="6" w:color="9BB7D4"/>
        </w:pBdr>
      </w:pPr>
      <w:r>
        <w:rPr>
          <w:rFonts w:ascii="Courier New" w:hAnsi="Courier New" w:eastAsia="Courier New"/>
          <w:color w:val="1A1A1A"/>
          <w:sz w:val="17"/>
        </w:rPr>
        <w:t>interface GigabitEthernet 1/2</w:t>
      </w:r>
    </w:p>
    <w:p>
      <w:pPr>
        <w:spacing w:before="0" w:after="0" w:line="240" w:lineRule="auto"/>
        <w:ind w:left="255"/>
        <w:shd w:val="clear" w:color="auto" w:fill="F5F5F5"/>
        <w:pBdr>
          <w:left w:val="single" w:sz="12" w:space="6" w:color="9BB7D4"/>
        </w:pBdr>
      </w:pPr>
      <w:r>
        <w:rPr>
          <w:rFonts w:ascii="Courier New" w:hAnsi="Courier New" w:eastAsia="Courier New"/>
          <w:color w:val="1A1A1A"/>
          <w:sz w:val="17"/>
        </w:rPr>
        <w:t xml:space="preserve"> switchport hybrid allowed vlan none</w:t>
      </w:r>
    </w:p>
    <w:p>
      <w:pPr>
        <w:spacing w:before="0" w:after="0" w:line="240" w:lineRule="auto"/>
        <w:ind w:left="255"/>
        <w:shd w:val="clear" w:color="auto" w:fill="F5F5F5"/>
        <w:pBdr>
          <w:left w:val="single" w:sz="12" w:space="6" w:color="9BB7D4"/>
        </w:pBdr>
      </w:pPr>
      <w:r>
        <w:rPr>
          <w:rFonts w:ascii="Courier New" w:hAnsi="Courier New" w:eastAsia="Courier New"/>
          <w:color w:val="1A1A1A"/>
          <w:sz w:val="17"/>
        </w:rPr>
        <w:t xml:space="preserve"> switchport mode hybrid</w:t>
      </w:r>
    </w:p>
    <w:p>
      <w:pPr>
        <w:spacing w:before="0" w:after="0" w:line="240" w:lineRule="auto"/>
        <w:ind w:left="255"/>
        <w:shd w:val="clear" w:color="auto" w:fill="F5F5F5"/>
        <w:pBdr>
          <w:left w:val="single" w:sz="12" w:space="6" w:color="9BB7D4"/>
        </w:pBdr>
      </w:pPr>
      <w:r>
        <w:rPr>
          <w:rFonts w:ascii="Courier New" w:hAnsi="Courier New" w:eastAsia="Courier New"/>
          <w:color w:val="1A1A1A"/>
          <w:sz w:val="17"/>
        </w:rPr>
        <w:t xml:space="preserve"> stream-id 17</w:t>
      </w:r>
    </w:p>
    <w:p>
      <w:pPr>
        <w:spacing w:before="0" w:after="0" w:line="240" w:lineRule="auto"/>
        <w:ind w:left="255"/>
        <w:shd w:val="clear" w:color="auto" w:fill="F5F5F5"/>
        <w:pBdr>
          <w:left w:val="single" w:sz="12" w:space="6" w:color="9BB7D4"/>
        </w:pBdr>
      </w:pPr>
      <w:r>
        <w:rPr>
          <w:rFonts w:ascii="Courier New" w:hAnsi="Courier New" w:eastAsia="Courier New"/>
          <w:color w:val="1A1A1A"/>
          <w:sz w:val="17"/>
        </w:rPr>
        <w:t>!</w:t>
      </w:r>
    </w:p>
    <w:p>
      <w:pPr>
        <w:spacing w:before="0" w:after="0" w:line="240" w:lineRule="auto"/>
        <w:ind w:left="255"/>
        <w:shd w:val="clear" w:color="auto" w:fill="F5F5F5"/>
        <w:pBdr>
          <w:left w:val="single" w:sz="12" w:space="6" w:color="9BB7D4"/>
        </w:pBdr>
      </w:pPr>
      <w:r>
        <w:rPr>
          <w:rFonts w:ascii="Courier New" w:hAnsi="Courier New" w:eastAsia="Courier New"/>
          <w:color w:val="1A1A1A"/>
          <w:sz w:val="17"/>
        </w:rPr>
        <w:t>interface GigabitEthernet 1/4</w:t>
      </w:r>
    </w:p>
    <w:p>
      <w:pPr>
        <w:spacing w:before="0" w:after="0" w:line="240" w:lineRule="auto"/>
        <w:ind w:left="255"/>
        <w:shd w:val="clear" w:color="auto" w:fill="F5F5F5"/>
        <w:pBdr>
          <w:left w:val="single" w:sz="12" w:space="6" w:color="9BB7D4"/>
        </w:pBdr>
      </w:pPr>
      <w:r>
        <w:rPr>
          <w:rFonts w:ascii="Courier New" w:hAnsi="Courier New" w:eastAsia="Courier New"/>
          <w:color w:val="1A1A1A"/>
          <w:sz w:val="17"/>
        </w:rPr>
        <w:t xml:space="preserve"> switchport hybrid allowed vlan 1,35</w:t>
      </w:r>
    </w:p>
    <w:p>
      <w:pPr>
        <w:spacing w:before="0" w:after="0" w:line="240" w:lineRule="auto"/>
        <w:ind w:left="255"/>
        <w:shd w:val="clear" w:color="auto" w:fill="F5F5F5"/>
        <w:pBdr>
          <w:left w:val="single" w:sz="12" w:space="6" w:color="9BB7D4"/>
        </w:pBdr>
      </w:pPr>
      <w:r>
        <w:rPr>
          <w:rFonts w:ascii="Courier New" w:hAnsi="Courier New" w:eastAsia="Courier New"/>
          <w:color w:val="1A1A1A"/>
          <w:sz w:val="17"/>
        </w:rPr>
        <w:t xml:space="preserve"> switchport mode hybrid</w:t>
      </w:r>
    </w:p>
    <w:p>
      <w:pPr>
        <w:spacing w:before="0" w:after="0" w:line="240" w:lineRule="auto"/>
        <w:ind w:left="255"/>
        <w:shd w:val="clear" w:color="auto" w:fill="F5F5F5"/>
        <w:pBdr>
          <w:left w:val="single" w:sz="12" w:space="6" w:color="9BB7D4"/>
        </w:pBdr>
      </w:pPr>
      <w:r>
        <w:rPr>
          <w:rFonts w:ascii="Courier New" w:hAnsi="Courier New" w:eastAsia="Courier New"/>
          <w:color w:val="1A1A1A"/>
          <w:sz w:val="17"/>
        </w:rPr>
        <w:t>......</w:t>
      </w:r>
    </w:p>
    <w:p>
      <w:pPr>
        <w:spacing w:before="0" w:after="0" w:line="240" w:lineRule="auto"/>
        <w:ind w:left="255"/>
        <w:shd w:val="clear" w:color="auto" w:fill="F5F5F5"/>
        <w:pBdr>
          <w:left w:val="single" w:sz="12" w:space="6" w:color="9BB7D4"/>
        </w:pBdr>
      </w:pPr>
      <w:r>
        <w:rPr>
          <w:rFonts w:ascii="Courier New" w:hAnsi="Courier New" w:eastAsia="Courier New"/>
          <w:color w:val="1A1A1A"/>
          <w:sz w:val="17"/>
        </w:rPr>
        <w:t>interface GigabitEthernet 1/5</w:t>
      </w:r>
    </w:p>
    <w:p>
      <w:pPr>
        <w:spacing w:before="0" w:after="0" w:line="240" w:lineRule="auto"/>
        <w:ind w:left="255"/>
        <w:shd w:val="clear" w:color="auto" w:fill="F5F5F5"/>
        <w:pBdr>
          <w:left w:val="single" w:sz="12" w:space="6" w:color="9BB7D4"/>
        </w:pBdr>
      </w:pPr>
      <w:r>
        <w:rPr>
          <w:rFonts w:ascii="Courier New" w:hAnsi="Courier New" w:eastAsia="Courier New"/>
          <w:color w:val="1A1A1A"/>
          <w:sz w:val="17"/>
        </w:rPr>
        <w:t xml:space="preserve"> switchport hybrid allowed vlan 1,35</w:t>
      </w:r>
    </w:p>
    <w:p>
      <w:pPr>
        <w:spacing w:before="0" w:after="0" w:line="240" w:lineRule="auto"/>
        <w:ind w:left="255"/>
        <w:shd w:val="clear" w:color="auto" w:fill="F5F5F5"/>
        <w:pBdr>
          <w:left w:val="single" w:sz="12" w:space="6" w:color="9BB7D4"/>
        </w:pBdr>
      </w:pPr>
      <w:r>
        <w:rPr>
          <w:rFonts w:ascii="Courier New" w:hAnsi="Courier New" w:eastAsia="Courier New"/>
          <w:color w:val="1A1A1A"/>
          <w:sz w:val="17"/>
        </w:rPr>
        <w:t xml:space="preserve"> switchport mode hybrid</w:t>
      </w:r>
    </w:p>
    <w:p>
      <w:pPr>
        <w:spacing w:before="0" w:after="0" w:line="240" w:lineRule="auto"/>
        <w:ind w:left="255"/>
        <w:shd w:val="clear" w:color="auto" w:fill="F5F5F5"/>
        <w:pBdr>
          <w:left w:val="single" w:sz="12" w:space="6" w:color="9BB7D4"/>
        </w:pBdr>
      </w:pPr>
      <w:r>
        <w:rPr>
          <w:rFonts w:ascii="Courier New" w:hAnsi="Courier New" w:eastAsia="Courier New"/>
          <w:color w:val="1A1A1A"/>
          <w:sz w:val="17"/>
        </w:rPr>
        <w:t>......</w:t>
      </w:r>
    </w:p>
    <w:p>
      <w:pPr>
        <w:spacing w:before="0" w:after="0" w:line="240" w:lineRule="auto"/>
        <w:ind w:left="255"/>
        <w:shd w:val="clear" w:color="auto" w:fill="F5F5F5"/>
        <w:pBdr>
          <w:left w:val="single" w:sz="12" w:space="6" w:color="9BB7D4"/>
        </w:pBdr>
      </w:pPr>
      <w:r>
        <w:rPr>
          <w:rFonts w:ascii="Courier New" w:hAnsi="Courier New" w:eastAsia="Courier New"/>
          <w:color w:val="1A1A1A"/>
          <w:sz w:val="17"/>
        </w:rPr>
        <w:t>tsn frer 10</w:t>
      </w:r>
    </w:p>
    <w:p>
      <w:pPr>
        <w:spacing w:before="0" w:after="0" w:line="240" w:lineRule="auto"/>
        <w:ind w:left="255"/>
        <w:shd w:val="clear" w:color="auto" w:fill="F5F5F5"/>
        <w:pBdr>
          <w:left w:val="single" w:sz="12" w:space="6" w:color="9BB7D4"/>
        </w:pBdr>
      </w:pPr>
      <w:r>
        <w:rPr>
          <w:rFonts w:ascii="Courier New" w:hAnsi="Courier New" w:eastAsia="Courier New"/>
          <w:color w:val="1A1A1A"/>
          <w:sz w:val="17"/>
        </w:rPr>
        <w:t xml:space="preserve"> mode generation</w:t>
      </w:r>
    </w:p>
    <w:p>
      <w:pPr>
        <w:spacing w:before="0" w:after="0" w:line="240" w:lineRule="auto"/>
        <w:ind w:left="255"/>
        <w:shd w:val="clear" w:color="auto" w:fill="F5F5F5"/>
        <w:pBdr>
          <w:left w:val="single" w:sz="12" w:space="6" w:color="9BB7D4"/>
        </w:pBdr>
      </w:pPr>
      <w:r>
        <w:rPr>
          <w:rFonts w:ascii="Courier New" w:hAnsi="Courier New" w:eastAsia="Courier New"/>
          <w:color w:val="1A1A1A"/>
          <w:sz w:val="17"/>
        </w:rPr>
        <w:t xml:space="preserve"> ingress stream-id-list 17</w:t>
      </w:r>
    </w:p>
    <w:p>
      <w:pPr>
        <w:spacing w:before="0" w:after="0" w:line="240" w:lineRule="auto"/>
        <w:ind w:left="255"/>
        <w:shd w:val="clear" w:color="auto" w:fill="F5F5F5"/>
        <w:pBdr>
          <w:left w:val="single" w:sz="12" w:space="6" w:color="9BB7D4"/>
        </w:pBdr>
      </w:pPr>
      <w:r>
        <w:rPr>
          <w:rFonts w:ascii="Courier New" w:hAnsi="Courier New" w:eastAsia="Courier New"/>
          <w:color w:val="1A1A1A"/>
          <w:sz w:val="17"/>
        </w:rPr>
        <w:t xml:space="preserve"> frer-vlan 35</w:t>
      </w:r>
    </w:p>
    <w:p>
      <w:pPr>
        <w:spacing w:before="0" w:after="0" w:line="240" w:lineRule="auto"/>
        <w:ind w:left="255"/>
        <w:shd w:val="clear" w:color="auto" w:fill="F5F5F5"/>
        <w:pBdr>
          <w:left w:val="single" w:sz="12" w:space="6" w:color="9BB7D4"/>
        </w:pBdr>
      </w:pPr>
      <w:r>
        <w:rPr>
          <w:rFonts w:ascii="Courier New" w:hAnsi="Courier New" w:eastAsia="Courier New"/>
          <w:color w:val="1A1A1A"/>
          <w:sz w:val="17"/>
        </w:rPr>
        <w:t xml:space="preserve"> egress interface GigabitEthernet 1/4,5</w:t>
      </w:r>
    </w:p>
    <w:p>
      <w:pPr>
        <w:spacing w:before="0" w:after="0" w:line="240" w:lineRule="auto"/>
        <w:ind w:left="255"/>
        <w:shd w:val="clear" w:color="auto" w:fill="F5F5F5"/>
        <w:pBdr>
          <w:left w:val="single" w:sz="12" w:space="6" w:color="9BB7D4"/>
        </w:pBdr>
      </w:pPr>
      <w:r>
        <w:rPr>
          <w:rFonts w:ascii="Courier New" w:hAnsi="Courier New" w:eastAsia="Courier New"/>
          <w:color w:val="1A1A1A"/>
          <w:sz w:val="17"/>
        </w:rPr>
        <w:t xml:space="preserve"> admin-state enable</w:t>
      </w:r>
    </w:p>
    <w:p>
      <w:pPr>
        <w:spacing w:before="0" w:after="60" w:line="240" w:lineRule="auto"/>
        <w:ind w:left="255"/>
        <w:shd w:val="clear" w:color="auto" w:fill="F5F5F5"/>
        <w:pBdr>
          <w:left w:val="single" w:sz="12" w:space="6" w:color="9BB7D4"/>
        </w:pBdr>
      </w:pPr>
      <w:r>
        <w:rPr>
          <w:rFonts w:ascii="Courier New" w:hAnsi="Courier New" w:eastAsia="Courier New"/>
          <w:color w:val="1A1A1A"/>
          <w:sz w:val="17"/>
        </w:rPr>
        <w:t>!</w:t>
      </w:r>
    </w:p>
    <w:p>
      <w:pPr>
        <w:jc w:val="both"/>
      </w:pPr>
      <w:r>
        <w:rPr>
          <w:rFonts w:ascii="Calibri" w:hAnsi="Calibri" w:eastAsia="Microsoft YaHei"/>
          <w:b w:val="0"/>
          <w:i w:val="0"/>
          <w:sz w:val="21"/>
        </w:rPr>
        <w:t>View the configuration of Switch B:</w:t>
      </w:r>
    </w:p>
    <w:p>
      <w:pPr>
        <w:spacing w:before="60" w:after="0" w:line="240" w:lineRule="auto"/>
        <w:ind w:left="255"/>
        <w:shd w:val="clear" w:color="auto" w:fill="F5F5F5"/>
        <w:pBdr>
          <w:left w:val="single" w:sz="12" w:space="6" w:color="9BB7D4"/>
        </w:pBdr>
      </w:pPr>
      <w:r>
        <w:rPr>
          <w:rFonts w:ascii="Courier New" w:hAnsi="Courier New" w:eastAsia="Courier New"/>
          <w:color w:val="1A1A1A"/>
          <w:sz w:val="17"/>
        </w:rPr>
        <w:t>switch# show running-config</w:t>
      </w:r>
    </w:p>
    <w:p>
      <w:pPr>
        <w:spacing w:before="0" w:after="0" w:line="240" w:lineRule="auto"/>
        <w:ind w:left="255"/>
        <w:shd w:val="clear" w:color="auto" w:fill="F5F5F5"/>
        <w:pBdr>
          <w:left w:val="single" w:sz="12" w:space="6" w:color="9BB7D4"/>
        </w:pBdr>
      </w:pPr>
      <w:r>
        <w:rPr>
          <w:rFonts w:ascii="Courier New" w:hAnsi="Courier New" w:eastAsia="Courier New"/>
          <w:color w:val="1A1A1A"/>
          <w:sz w:val="17"/>
        </w:rPr>
        <w:t>Building configuration...</w:t>
      </w:r>
    </w:p>
    <w:p>
      <w:pPr>
        <w:spacing w:before="0" w:after="0" w:line="240" w:lineRule="auto"/>
        <w:ind w:left="255"/>
        <w:shd w:val="clear" w:color="auto" w:fill="F5F5F5"/>
        <w:pBdr>
          <w:left w:val="single" w:sz="12" w:space="6" w:color="9BB7D4"/>
        </w:pBdr>
      </w:pPr>
      <w:r>
        <w:rPr>
          <w:rFonts w:ascii="Courier New" w:hAnsi="Courier New" w:eastAsia="Courier New"/>
          <w:color w:val="1A1A1A"/>
          <w:sz w:val="17"/>
        </w:rPr>
        <w:t>......</w:t>
      </w:r>
    </w:p>
    <w:p>
      <w:pPr>
        <w:spacing w:before="0" w:after="0" w:line="240" w:lineRule="auto"/>
        <w:ind w:left="255"/>
        <w:shd w:val="clear" w:color="auto" w:fill="F5F5F5"/>
        <w:pBdr>
          <w:left w:val="single" w:sz="12" w:space="6" w:color="9BB7D4"/>
        </w:pBdr>
      </w:pPr>
      <w:r>
        <w:rPr>
          <w:rFonts w:ascii="Courier New" w:hAnsi="Courier New" w:eastAsia="Courier New"/>
          <w:color w:val="1A1A1A"/>
          <w:sz w:val="17"/>
        </w:rPr>
        <w:t>vlan 1,100</w:t>
      </w:r>
    </w:p>
    <w:p>
      <w:pPr>
        <w:spacing w:before="0" w:after="0" w:line="240" w:lineRule="auto"/>
        <w:ind w:left="255"/>
        <w:shd w:val="clear" w:color="auto" w:fill="F5F5F5"/>
        <w:pBdr>
          <w:left w:val="single" w:sz="12" w:space="6" w:color="9BB7D4"/>
        </w:pBdr>
      </w:pPr>
      <w:r>
        <w:rPr>
          <w:rFonts w:ascii="Courier New" w:hAnsi="Courier New" w:eastAsia="Courier New"/>
          <w:color w:val="1A1A1A"/>
          <w:sz w:val="17"/>
        </w:rPr>
        <w:t>!</w:t>
      </w:r>
    </w:p>
    <w:p>
      <w:pPr>
        <w:spacing w:before="0" w:after="0" w:line="240" w:lineRule="auto"/>
        <w:ind w:left="255"/>
        <w:shd w:val="clear" w:color="auto" w:fill="F5F5F5"/>
        <w:pBdr>
          <w:left w:val="single" w:sz="12" w:space="6" w:color="9BB7D4"/>
        </w:pBdr>
      </w:pPr>
      <w:r>
        <w:rPr>
          <w:rFonts w:ascii="Courier New" w:hAnsi="Courier New" w:eastAsia="Courier New"/>
          <w:color w:val="1A1A1A"/>
          <w:sz w:val="17"/>
        </w:rPr>
        <w:t>......</w:t>
      </w:r>
    </w:p>
    <w:p>
      <w:pPr>
        <w:spacing w:before="0" w:after="0" w:line="240" w:lineRule="auto"/>
        <w:ind w:left="255"/>
        <w:shd w:val="clear" w:color="auto" w:fill="F5F5F5"/>
        <w:pBdr>
          <w:left w:val="single" w:sz="12" w:space="6" w:color="9BB7D4"/>
        </w:pBdr>
      </w:pPr>
      <w:r>
        <w:rPr>
          <w:rFonts w:ascii="Courier New" w:hAnsi="Courier New" w:eastAsia="Courier New"/>
          <w:color w:val="1A1A1A"/>
          <w:sz w:val="17"/>
        </w:rPr>
        <w:t>spanning-tree mst te vlan 100</w:t>
      </w:r>
    </w:p>
    <w:p>
      <w:pPr>
        <w:spacing w:before="0" w:after="0" w:line="240" w:lineRule="auto"/>
        <w:ind w:left="255"/>
        <w:shd w:val="clear" w:color="auto" w:fill="F5F5F5"/>
        <w:pBdr>
          <w:left w:val="single" w:sz="12" w:space="6" w:color="9BB7D4"/>
        </w:pBdr>
      </w:pPr>
      <w:r>
        <w:rPr>
          <w:rFonts w:ascii="Courier New" w:hAnsi="Courier New" w:eastAsia="Courier New"/>
          <w:color w:val="1A1A1A"/>
          <w:sz w:val="17"/>
        </w:rPr>
        <w:t>!</w:t>
      </w:r>
    </w:p>
    <w:p>
      <w:pPr>
        <w:spacing w:before="0" w:after="0" w:line="240" w:lineRule="auto"/>
        <w:ind w:left="255"/>
        <w:shd w:val="clear" w:color="auto" w:fill="F5F5F5"/>
        <w:pBdr>
          <w:left w:val="single" w:sz="12" w:space="6" w:color="9BB7D4"/>
        </w:pBdr>
      </w:pPr>
      <w:r>
        <w:rPr>
          <w:rFonts w:ascii="Courier New" w:hAnsi="Courier New" w:eastAsia="Courier New"/>
          <w:color w:val="1A1A1A"/>
          <w:sz w:val="17"/>
        </w:rPr>
        <w:t>stream 20</w:t>
      </w:r>
    </w:p>
    <w:p>
      <w:pPr>
        <w:spacing w:before="0" w:after="0" w:line="240" w:lineRule="auto"/>
        <w:ind w:left="255"/>
        <w:shd w:val="clear" w:color="auto" w:fill="F5F5F5"/>
        <w:pBdr>
          <w:left w:val="single" w:sz="12" w:space="6" w:color="9BB7D4"/>
        </w:pBdr>
      </w:pPr>
      <w:r>
        <w:rPr>
          <w:rFonts w:ascii="Courier New" w:hAnsi="Courier New" w:eastAsia="Courier New"/>
          <w:color w:val="1A1A1A"/>
          <w:sz w:val="17"/>
        </w:rPr>
        <w:t xml:space="preserve"> outer-tag vid 35</w:t>
      </w:r>
    </w:p>
    <w:p>
      <w:pPr>
        <w:spacing w:before="0" w:after="0" w:line="240" w:lineRule="auto"/>
        <w:ind w:left="255"/>
        <w:shd w:val="clear" w:color="auto" w:fill="F5F5F5"/>
        <w:pBdr>
          <w:left w:val="single" w:sz="12" w:space="6" w:color="9BB7D4"/>
        </w:pBdr>
      </w:pPr>
      <w:r>
        <w:rPr>
          <w:rFonts w:ascii="Courier New" w:hAnsi="Courier New" w:eastAsia="Courier New"/>
          <w:color w:val="1A1A1A"/>
          <w:sz w:val="17"/>
        </w:rPr>
        <w:t>......</w:t>
      </w:r>
    </w:p>
    <w:p>
      <w:pPr>
        <w:spacing w:before="0" w:after="0" w:line="240" w:lineRule="auto"/>
        <w:ind w:left="255"/>
        <w:shd w:val="clear" w:color="auto" w:fill="F5F5F5"/>
        <w:pBdr>
          <w:left w:val="single" w:sz="12" w:space="6" w:color="9BB7D4"/>
        </w:pBdr>
      </w:pPr>
      <w:r>
        <w:rPr>
          <w:rFonts w:ascii="Courier New" w:hAnsi="Courier New" w:eastAsia="Courier New"/>
          <w:color w:val="1A1A1A"/>
          <w:sz w:val="17"/>
        </w:rPr>
        <w:t>interface GigabitEthernet 1/2</w:t>
      </w:r>
    </w:p>
    <w:p>
      <w:pPr>
        <w:spacing w:before="0" w:after="0" w:line="240" w:lineRule="auto"/>
        <w:ind w:left="255"/>
        <w:shd w:val="clear" w:color="auto" w:fill="F5F5F5"/>
        <w:pBdr>
          <w:left w:val="single" w:sz="12" w:space="6" w:color="9BB7D4"/>
        </w:pBdr>
      </w:pPr>
      <w:r>
        <w:rPr>
          <w:rFonts w:ascii="Courier New" w:hAnsi="Courier New" w:eastAsia="Courier New"/>
          <w:color w:val="1A1A1A"/>
          <w:sz w:val="17"/>
        </w:rPr>
        <w:t xml:space="preserve"> switchport hybrid allowed vlan 1</w:t>
      </w:r>
    </w:p>
    <w:p>
      <w:pPr>
        <w:spacing w:before="0" w:after="0" w:line="240" w:lineRule="auto"/>
        <w:ind w:left="255"/>
        <w:shd w:val="clear" w:color="auto" w:fill="F5F5F5"/>
        <w:pBdr>
          <w:left w:val="single" w:sz="12" w:space="6" w:color="9BB7D4"/>
        </w:pBdr>
      </w:pPr>
      <w:r>
        <w:rPr>
          <w:rFonts w:ascii="Courier New" w:hAnsi="Courier New" w:eastAsia="Courier New"/>
          <w:color w:val="1A1A1A"/>
          <w:sz w:val="17"/>
        </w:rPr>
        <w:t xml:space="preserve"> switchport mode hybrid</w:t>
      </w:r>
    </w:p>
    <w:p>
      <w:pPr>
        <w:spacing w:before="0" w:after="0" w:line="240" w:lineRule="auto"/>
        <w:ind w:left="255"/>
        <w:shd w:val="clear" w:color="auto" w:fill="F5F5F5"/>
        <w:pBdr>
          <w:left w:val="single" w:sz="12" w:space="6" w:color="9BB7D4"/>
        </w:pBdr>
      </w:pPr>
      <w:r>
        <w:rPr>
          <w:rFonts w:ascii="Courier New" w:hAnsi="Courier New" w:eastAsia="Courier New"/>
          <w:color w:val="1A1A1A"/>
          <w:sz w:val="17"/>
        </w:rPr>
        <w:t xml:space="preserve"> stream-id 20</w:t>
      </w:r>
    </w:p>
    <w:p>
      <w:pPr>
        <w:spacing w:before="0" w:after="0" w:line="240" w:lineRule="auto"/>
        <w:ind w:left="255"/>
        <w:shd w:val="clear" w:color="auto" w:fill="F5F5F5"/>
        <w:pBdr>
          <w:left w:val="single" w:sz="12" w:space="6" w:color="9BB7D4"/>
        </w:pBdr>
      </w:pPr>
      <w:r>
        <w:rPr>
          <w:rFonts w:ascii="Courier New" w:hAnsi="Courier New" w:eastAsia="Courier New"/>
          <w:color w:val="1A1A1A"/>
          <w:sz w:val="17"/>
        </w:rPr>
        <w:t>!</w:t>
      </w:r>
    </w:p>
    <w:p>
      <w:pPr>
        <w:spacing w:before="0" w:after="0" w:line="240" w:lineRule="auto"/>
        <w:ind w:left="255"/>
        <w:shd w:val="clear" w:color="auto" w:fill="F5F5F5"/>
        <w:pBdr>
          <w:left w:val="single" w:sz="12" w:space="6" w:color="9BB7D4"/>
        </w:pBdr>
      </w:pPr>
      <w:r>
        <w:rPr>
          <w:rFonts w:ascii="Courier New" w:hAnsi="Courier New" w:eastAsia="Courier New"/>
          <w:color w:val="1A1A1A"/>
          <w:sz w:val="17"/>
        </w:rPr>
        <w:t>interface GigabitEthernet 1/3</w:t>
      </w:r>
    </w:p>
    <w:p>
      <w:pPr>
        <w:spacing w:before="0" w:after="0" w:line="240" w:lineRule="auto"/>
        <w:ind w:left="255"/>
        <w:shd w:val="clear" w:color="auto" w:fill="F5F5F5"/>
        <w:pBdr>
          <w:left w:val="single" w:sz="12" w:space="6" w:color="9BB7D4"/>
        </w:pBdr>
      </w:pPr>
      <w:r>
        <w:rPr>
          <w:rFonts w:ascii="Courier New" w:hAnsi="Courier New" w:eastAsia="Courier New"/>
          <w:color w:val="1A1A1A"/>
          <w:sz w:val="17"/>
        </w:rPr>
        <w:t xml:space="preserve"> switchport hybrid allowed vlan 1</w:t>
      </w:r>
    </w:p>
    <w:p>
      <w:pPr>
        <w:spacing w:before="0" w:after="0" w:line="240" w:lineRule="auto"/>
        <w:ind w:left="255"/>
        <w:shd w:val="clear" w:color="auto" w:fill="F5F5F5"/>
        <w:pBdr>
          <w:left w:val="single" w:sz="12" w:space="6" w:color="9BB7D4"/>
        </w:pBdr>
      </w:pPr>
      <w:r>
        <w:rPr>
          <w:rFonts w:ascii="Courier New" w:hAnsi="Courier New" w:eastAsia="Courier New"/>
          <w:color w:val="1A1A1A"/>
          <w:sz w:val="17"/>
        </w:rPr>
        <w:t xml:space="preserve"> switchport mode hybrid</w:t>
      </w:r>
    </w:p>
    <w:p>
      <w:pPr>
        <w:spacing w:before="0" w:after="0" w:line="240" w:lineRule="auto"/>
        <w:ind w:left="255"/>
        <w:shd w:val="clear" w:color="auto" w:fill="F5F5F5"/>
        <w:pBdr>
          <w:left w:val="single" w:sz="12" w:space="6" w:color="9BB7D4"/>
        </w:pBdr>
      </w:pPr>
      <w:r>
        <w:rPr>
          <w:rFonts w:ascii="Courier New" w:hAnsi="Courier New" w:eastAsia="Courier New"/>
          <w:color w:val="1A1A1A"/>
          <w:sz w:val="17"/>
        </w:rPr>
        <w:t xml:space="preserve"> stream-id 20</w:t>
      </w:r>
    </w:p>
    <w:p>
      <w:pPr>
        <w:spacing w:before="0" w:after="0" w:line="240" w:lineRule="auto"/>
        <w:ind w:left="255"/>
        <w:shd w:val="clear" w:color="auto" w:fill="F5F5F5"/>
        <w:pBdr>
          <w:left w:val="single" w:sz="12" w:space="6" w:color="9BB7D4"/>
        </w:pBdr>
      </w:pPr>
      <w:r>
        <w:rPr>
          <w:rFonts w:ascii="Courier New" w:hAnsi="Courier New" w:eastAsia="Courier New"/>
          <w:color w:val="1A1A1A"/>
          <w:sz w:val="17"/>
        </w:rPr>
        <w:t>!</w:t>
      </w:r>
    </w:p>
    <w:p>
      <w:pPr>
        <w:spacing w:before="0" w:after="0" w:line="240" w:lineRule="auto"/>
        <w:ind w:left="255"/>
        <w:shd w:val="clear" w:color="auto" w:fill="F5F5F5"/>
        <w:pBdr>
          <w:left w:val="single" w:sz="12" w:space="6" w:color="9BB7D4"/>
        </w:pBdr>
      </w:pPr>
      <w:r>
        <w:rPr>
          <w:rFonts w:ascii="Courier New" w:hAnsi="Courier New" w:eastAsia="Courier New"/>
          <w:color w:val="1A1A1A"/>
          <w:sz w:val="17"/>
        </w:rPr>
        <w:t>interface GigabitEthernet 1/4</w:t>
      </w:r>
    </w:p>
    <w:p>
      <w:pPr>
        <w:spacing w:before="0" w:after="0" w:line="240" w:lineRule="auto"/>
        <w:ind w:left="255"/>
        <w:shd w:val="clear" w:color="auto" w:fill="F5F5F5"/>
        <w:pBdr>
          <w:left w:val="single" w:sz="12" w:space="6" w:color="9BB7D4"/>
        </w:pBdr>
      </w:pPr>
      <w:r>
        <w:rPr>
          <w:rFonts w:ascii="Courier New" w:hAnsi="Courier New" w:eastAsia="Courier New"/>
          <w:color w:val="1A1A1A"/>
          <w:sz w:val="17"/>
        </w:rPr>
        <w:t xml:space="preserve"> switchport access vlan 100</w:t>
      </w:r>
    </w:p>
    <w:p>
      <w:pPr>
        <w:spacing w:before="0" w:after="0" w:line="240" w:lineRule="auto"/>
        <w:ind w:left="255"/>
        <w:shd w:val="clear" w:color="auto" w:fill="F5F5F5"/>
        <w:pBdr>
          <w:left w:val="single" w:sz="12" w:space="6" w:color="9BB7D4"/>
        </w:pBdr>
      </w:pPr>
      <w:r>
        <w:rPr>
          <w:rFonts w:ascii="Courier New" w:hAnsi="Courier New" w:eastAsia="Courier New"/>
          <w:color w:val="1A1A1A"/>
          <w:sz w:val="17"/>
        </w:rPr>
        <w:t>!</w:t>
      </w:r>
    </w:p>
    <w:p>
      <w:pPr>
        <w:spacing w:before="0" w:after="0" w:line="240" w:lineRule="auto"/>
        <w:ind w:left="255"/>
        <w:shd w:val="clear" w:color="auto" w:fill="F5F5F5"/>
        <w:pBdr>
          <w:left w:val="single" w:sz="12" w:space="6" w:color="9BB7D4"/>
        </w:pBdr>
      </w:pPr>
      <w:r>
        <w:rPr>
          <w:rFonts w:ascii="Courier New" w:hAnsi="Courier New" w:eastAsia="Courier New"/>
          <w:color w:val="1A1A1A"/>
          <w:sz w:val="17"/>
        </w:rPr>
        <w:t>......</w:t>
      </w:r>
    </w:p>
    <w:p>
      <w:pPr>
        <w:spacing w:before="0" w:after="0" w:line="240" w:lineRule="auto"/>
        <w:ind w:left="255"/>
        <w:shd w:val="clear" w:color="auto" w:fill="F5F5F5"/>
        <w:pBdr>
          <w:left w:val="single" w:sz="12" w:space="6" w:color="9BB7D4"/>
        </w:pBdr>
      </w:pPr>
      <w:r>
        <w:rPr>
          <w:rFonts w:ascii="Courier New" w:hAnsi="Courier New" w:eastAsia="Courier New"/>
          <w:color w:val="1A1A1A"/>
          <w:sz w:val="17"/>
        </w:rPr>
        <w:t>tsn frer 20</w:t>
      </w:r>
    </w:p>
    <w:p>
      <w:pPr>
        <w:spacing w:before="0" w:after="0" w:line="240" w:lineRule="auto"/>
        <w:ind w:left="255"/>
        <w:shd w:val="clear" w:color="auto" w:fill="F5F5F5"/>
        <w:pBdr>
          <w:left w:val="single" w:sz="12" w:space="6" w:color="9BB7D4"/>
        </w:pBdr>
      </w:pPr>
      <w:r>
        <w:rPr>
          <w:rFonts w:ascii="Courier New" w:hAnsi="Courier New" w:eastAsia="Courier New"/>
          <w:color w:val="1A1A1A"/>
          <w:sz w:val="17"/>
        </w:rPr>
        <w:t xml:space="preserve"> mode recovery</w:t>
      </w:r>
    </w:p>
    <w:p>
      <w:pPr>
        <w:spacing w:before="0" w:after="0" w:line="240" w:lineRule="auto"/>
        <w:ind w:left="255"/>
        <w:shd w:val="clear" w:color="auto" w:fill="F5F5F5"/>
        <w:pBdr>
          <w:left w:val="single" w:sz="12" w:space="6" w:color="9BB7D4"/>
        </w:pBdr>
      </w:pPr>
      <w:r>
        <w:rPr>
          <w:rFonts w:ascii="Courier New" w:hAnsi="Courier New" w:eastAsia="Courier New"/>
          <w:color w:val="1A1A1A"/>
          <w:sz w:val="17"/>
        </w:rPr>
        <w:t xml:space="preserve"> ingress stream-id-list 20</w:t>
      </w:r>
    </w:p>
    <w:p>
      <w:pPr>
        <w:spacing w:before="0" w:after="0" w:line="240" w:lineRule="auto"/>
        <w:ind w:left="255"/>
        <w:shd w:val="clear" w:color="auto" w:fill="F5F5F5"/>
        <w:pBdr>
          <w:left w:val="single" w:sz="12" w:space="6" w:color="9BB7D4"/>
        </w:pBdr>
      </w:pPr>
      <w:r>
        <w:rPr>
          <w:rFonts w:ascii="Courier New" w:hAnsi="Courier New" w:eastAsia="Courier New"/>
          <w:color w:val="1A1A1A"/>
          <w:sz w:val="17"/>
        </w:rPr>
        <w:t xml:space="preserve"> frer-vlan 100</w:t>
      </w:r>
    </w:p>
    <w:p>
      <w:pPr>
        <w:spacing w:before="0" w:after="0" w:line="240" w:lineRule="auto"/>
        <w:ind w:left="255"/>
        <w:shd w:val="clear" w:color="auto" w:fill="F5F5F5"/>
        <w:pBdr>
          <w:left w:val="single" w:sz="12" w:space="6" w:color="9BB7D4"/>
        </w:pBdr>
      </w:pPr>
      <w:r>
        <w:rPr>
          <w:rFonts w:ascii="Courier New" w:hAnsi="Courier New" w:eastAsia="Courier New"/>
          <w:color w:val="1A1A1A"/>
          <w:sz w:val="17"/>
        </w:rPr>
        <w:t xml:space="preserve"> egress interface GigabitEthernet 1/4</w:t>
      </w:r>
    </w:p>
    <w:p>
      <w:pPr>
        <w:spacing w:before="0" w:after="0" w:line="240" w:lineRule="auto"/>
        <w:ind w:left="255"/>
        <w:shd w:val="clear" w:color="auto" w:fill="F5F5F5"/>
        <w:pBdr>
          <w:left w:val="single" w:sz="12" w:space="6" w:color="9BB7D4"/>
        </w:pBdr>
      </w:pPr>
      <w:r>
        <w:rPr>
          <w:rFonts w:ascii="Courier New" w:hAnsi="Courier New" w:eastAsia="Courier New"/>
          <w:color w:val="1A1A1A"/>
          <w:sz w:val="17"/>
        </w:rPr>
        <w:t xml:space="preserve"> recovery terminate</w:t>
      </w:r>
    </w:p>
    <w:p>
      <w:pPr>
        <w:spacing w:before="0" w:after="60" w:line="240" w:lineRule="auto"/>
        <w:ind w:left="255"/>
        <w:shd w:val="clear" w:color="auto" w:fill="F5F5F5"/>
        <w:pBdr>
          <w:left w:val="single" w:sz="12" w:space="6" w:color="9BB7D4"/>
        </w:pBdr>
      </w:pPr>
      <w:r>
        <w:rPr>
          <w:rFonts w:ascii="Courier New" w:hAnsi="Courier New" w:eastAsia="Courier New"/>
          <w:color w:val="1A1A1A"/>
          <w:sz w:val="17"/>
        </w:rPr>
        <w:t xml:space="preserve"> admin-state enable</w:t>
      </w:r>
    </w:p>
    <w:p>
      <w:pPr>
        <w:spacing w:before="100" w:after="140" w:line="252" w:lineRule="auto"/>
        <w:ind w:left="227"/>
        <w:jc w:val="both"/>
        <w:shd w:val="clear" w:color="auto" w:fill="FFF6E0"/>
        <w:pBdr>
          <w:left w:val="single" w:sz="18" w:space="6" w:color="E0A800"/>
        </w:pBdr>
      </w:pPr>
      <w:r>
        <w:rPr>
          <w:rFonts w:ascii="Calibri" w:hAnsi="Calibri" w:eastAsia="Microsoft YaHei"/>
          <w:b w:val="0"/>
          <w:i w:val="0"/>
          <w:color w:val="5A4400"/>
          <w:sz w:val="18"/>
        </w:rPr>
        <w:t xml:space="preserve">TN-27 — In Switch B’s configuration the </w:t>
      </w:r>
      <w:r>
        <w:rPr>
          <w:rFonts w:ascii="Courier New" w:hAnsi="Courier New" w:eastAsia="Courier New"/>
          <w:b w:val="0"/>
          <w:i w:val="0"/>
          <w:color w:val="5A4400"/>
          <w:sz w:val="17"/>
        </w:rPr>
        <w:t>interface GigabitEthernet 1/2,3</w:t>
      </w:r>
      <w:r>
        <w:rPr>
          <w:rFonts w:ascii="Calibri" w:hAnsi="Calibri" w:eastAsia="Microsoft YaHei"/>
          <w:b w:val="0"/>
          <w:i w:val="0"/>
          <w:color w:val="5A4400"/>
          <w:sz w:val="18"/>
        </w:rPr>
        <w:t xml:space="preserve"> block is not terminated with an </w:t>
      </w:r>
      <w:r>
        <w:rPr>
          <w:rFonts w:ascii="Courier New" w:hAnsi="Courier New" w:eastAsia="Courier New"/>
          <w:b w:val="0"/>
          <w:i w:val="0"/>
          <w:color w:val="5A4400"/>
          <w:sz w:val="17"/>
        </w:rPr>
        <w:t>exit</w:t>
      </w:r>
      <w:r>
        <w:rPr>
          <w:rFonts w:ascii="Calibri" w:hAnsi="Calibri" w:eastAsia="Microsoft YaHei"/>
          <w:b w:val="0"/>
          <w:i w:val="0"/>
          <w:color w:val="5A4400"/>
          <w:sz w:val="18"/>
        </w:rPr>
        <w:t xml:space="preserve"> before </w:t>
      </w:r>
      <w:r>
        <w:rPr>
          <w:rFonts w:ascii="Courier New" w:hAnsi="Courier New" w:eastAsia="Courier New"/>
          <w:b w:val="0"/>
          <w:i w:val="0"/>
          <w:color w:val="5A4400"/>
          <w:sz w:val="17"/>
        </w:rPr>
        <w:t># Configure the Gi 1/4 port</w:t>
      </w:r>
      <w:r>
        <w:rPr>
          <w:rFonts w:ascii="Calibri" w:hAnsi="Calibri" w:eastAsia="Microsoft YaHei"/>
          <w:b w:val="0"/>
          <w:i w:val="0"/>
          <w:color w:val="5A4400"/>
          <w:sz w:val="18"/>
        </w:rPr>
        <w:t xml:space="preserve">, and </w:t>
      </w:r>
      <w:r>
        <w:rPr>
          <w:rFonts w:ascii="Courier New" w:hAnsi="Courier New" w:eastAsia="Courier New"/>
          <w:b w:val="0"/>
          <w:i w:val="0"/>
          <w:color w:val="5A4400"/>
          <w:sz w:val="17"/>
        </w:rPr>
        <w:t>switchport hybrid allowed vlan 1</w:t>
      </w:r>
      <w:r>
        <w:rPr>
          <w:rFonts w:ascii="Calibri" w:hAnsi="Calibri" w:eastAsia="Microsoft YaHei"/>
          <w:b w:val="0"/>
          <w:i w:val="0"/>
          <w:color w:val="5A4400"/>
          <w:sz w:val="18"/>
        </w:rPr>
        <w:t xml:space="preserve"> is shown on the same indentation level as </w:t>
      </w:r>
      <w:r>
        <w:rPr>
          <w:rFonts w:ascii="Courier New" w:hAnsi="Courier New" w:eastAsia="Courier New"/>
          <w:b w:val="0"/>
          <w:i w:val="0"/>
          <w:color w:val="5A4400"/>
          <w:sz w:val="17"/>
        </w:rPr>
        <w:t>switchport mode hybrid</w:t>
      </w:r>
      <w:r>
        <w:rPr>
          <w:rFonts w:ascii="Calibri" w:hAnsi="Calibri" w:eastAsia="Microsoft YaHei"/>
          <w:b w:val="0"/>
          <w:i w:val="0"/>
          <w:color w:val="5A4400"/>
          <w:sz w:val="18"/>
        </w:rPr>
        <w:t xml:space="preserve">. Reproduced exactly as printed in the source. The verification output for Switch B nevertheless shows both Gi 1/2 and Gi 1/3 carrying </w:t>
      </w:r>
      <w:r>
        <w:rPr>
          <w:rFonts w:ascii="Courier New" w:hAnsi="Courier New" w:eastAsia="Courier New"/>
          <w:b w:val="0"/>
          <w:i w:val="0"/>
          <w:color w:val="5A4400"/>
          <w:sz w:val="17"/>
        </w:rPr>
        <w:t>stream-id 20</w:t>
      </w:r>
      <w:r>
        <w:rPr>
          <w:rFonts w:ascii="Calibri" w:hAnsi="Calibri" w:eastAsia="Microsoft YaHei"/>
          <w:b w:val="0"/>
          <w:i w:val="0"/>
          <w:color w:val="5A4400"/>
          <w:sz w:val="18"/>
        </w:rPr>
        <w:t>, confirming the intended configuration.</w:t>
      </w:r>
    </w:p>
    <w:p>
      <w:r>
        <w:br w:type="page"/>
      </w:r>
    </w:p>
    <w:p>
      <w:pPr>
        <w:keepNext/>
        <w:spacing w:before="400" w:after="160"/>
        <w:outlineLvl w:val="0"/>
        <w:pBdr>
          <w:bottom w:val="single" w:sz="8" w:space="3" w:color="1F3864"/>
        </w:pBdr>
      </w:pPr>
      <w:r>
        <w:rPr>
          <w:rFonts w:ascii="Calibri" w:hAnsi="Calibri" w:eastAsia="Microsoft YaHei"/>
          <w:b/>
          <w:i w:val="0"/>
          <w:color w:val="1F3864"/>
          <w:sz w:val="34"/>
        </w:rPr>
        <w:t>Translator’s Notes (source anomalies and items passed over)</w:t>
      </w:r>
    </w:p>
    <w:p>
      <w:pPr>
        <w:jc w:val="both"/>
      </w:pPr>
      <w:r>
        <w:rPr>
          <w:rFonts w:ascii="Calibri" w:hAnsi="Calibri" w:eastAsia="Microsoft YaHei"/>
          <w:b w:val="0"/>
          <w:i w:val="0"/>
          <w:sz w:val="21"/>
        </w:rPr>
        <w:t>This translation is a full-volume rendering of all 49 pages of 《PTP及TSN配置手册 - CLI》. Nothing in the source prose has been omitted or summarized. The notes below record (a) exactly what was passed over, and (b) every place where the source is internally inconsistent, so that no defect has been silently repaired.</w:t>
      </w:r>
    </w:p>
    <w:p>
      <w:pPr>
        <w:keepNext/>
        <w:spacing w:before="280" w:after="120"/>
        <w:outlineLvl w:val="1"/>
      </w:pPr>
      <w:r>
        <w:rPr>
          <w:rFonts w:ascii="Calibri" w:hAnsi="Calibri" w:eastAsia="Microsoft YaHei"/>
          <w:b/>
          <w:i w:val="0"/>
          <w:color w:val="1F3864"/>
          <w:sz w:val="27"/>
        </w:rPr>
        <w:t>A. Items passed over (PASS)</w:t>
      </w:r>
    </w:p>
    <w:p>
      <w:pPr>
        <w:spacing w:after="60"/>
        <w:ind w:left="539" w:hanging="255"/>
        <w:jc w:val="both"/>
      </w:pPr>
      <w:r>
        <w:rPr>
          <w:color w:val="2E5496"/>
          <w:sz w:val="16"/>
        </w:rPr>
        <w:t xml:space="preserve">▪  </w:t>
      </w:r>
      <w:r>
        <w:rPr>
          <w:rFonts w:ascii="Calibri" w:hAnsi="Calibri" w:eastAsia="Microsoft YaHei"/>
          <w:b/>
          <w:i w:val="0"/>
          <w:sz w:val="21"/>
        </w:rPr>
        <w:t>Chinese labels inside two figures (Figures 7 and 11).</w:t>
      </w:r>
      <w:r>
        <w:rPr>
          <w:rFonts w:ascii="Calibri" w:hAnsi="Calibri" w:eastAsia="Microsoft YaHei"/>
          <w:b w:val="0"/>
          <w:i w:val="0"/>
          <w:sz w:val="21"/>
        </w:rPr>
        <w:t xml:space="preserve"> Of the 23 embedded figures, exactly two contain Chinese text: Figure 7 (cycle / GCL time-slot diagram, source p.12: 周期, 时间槽, 优先级, 发送顺序) and Figure 11 (preemptable-MAC transmission mechanism, source p.21: 排队中的帧, 传输选择, MAC控制, 传输MAC/eMAC, 可抢占MAC/pMAC, MAC合并子层). Translating them would require redrawing the figures, which is outside the scope of a text translation; both figures are therefore reproduced unchanged and their Chinese labels are left as in the source (PASS). No information is lost: the time-slot/queue assignment of Figure 7 is fully restated in §1.2.2 and §1.5.1, and the pMAC/eMAC structure of Figure 11 in §2.1–§2.2.</w:t>
      </w:r>
    </w:p>
    <w:p>
      <w:pPr>
        <w:spacing w:after="60"/>
        <w:ind w:left="539" w:hanging="255"/>
        <w:jc w:val="both"/>
      </w:pPr>
      <w:r>
        <w:rPr>
          <w:color w:val="2E5496"/>
          <w:sz w:val="16"/>
        </w:rPr>
        <w:t xml:space="preserve">▪  </w:t>
      </w:r>
      <w:r>
        <w:rPr>
          <w:rFonts w:ascii="Calibri" w:hAnsi="Calibri" w:eastAsia="Microsoft YaHei"/>
          <w:b/>
          <w:i w:val="0"/>
          <w:sz w:val="21"/>
        </w:rPr>
        <w:t>The remaining 21 figures.</w:t>
      </w:r>
      <w:r>
        <w:rPr>
          <w:rFonts w:ascii="Calibri" w:hAnsi="Calibri" w:eastAsia="Microsoft YaHei"/>
          <w:b w:val="0"/>
          <w:i w:val="0"/>
          <w:sz w:val="21"/>
        </w:rPr>
        <w:t xml:space="preserve"> All other embedded figures — CLI screenshots (Figures 1–6, 8–10, 22) and frame-format / topology diagrams (Figures 12–21, 23) — are already entirely in English in the source. They are reproduced unchanged at their original positions, each with an English caption; nothing in them required translation, so nothing was passed over.</w:t>
      </w:r>
    </w:p>
    <w:p>
      <w:pPr>
        <w:spacing w:after="60"/>
        <w:ind w:left="539" w:hanging="255"/>
        <w:jc w:val="both"/>
      </w:pPr>
      <w:r>
        <w:rPr>
          <w:color w:val="2E5496"/>
          <w:sz w:val="16"/>
        </w:rPr>
        <w:t xml:space="preserve">▪  </w:t>
      </w:r>
      <w:r>
        <w:rPr>
          <w:rFonts w:ascii="Calibri" w:hAnsi="Calibri" w:eastAsia="Microsoft YaHei"/>
          <w:b/>
          <w:i w:val="0"/>
          <w:sz w:val="21"/>
        </w:rPr>
        <w:t>Nothing else was passed over.</w:t>
      </w:r>
      <w:r>
        <w:rPr>
          <w:rFonts w:ascii="Calibri" w:hAnsi="Calibri" w:eastAsia="Microsoft YaHei"/>
          <w:b w:val="0"/>
          <w:i w:val="0"/>
          <w:sz w:val="21"/>
        </w:rPr>
        <w:t xml:space="preserve"> Every heading, paragraph, bullet, command, syntax line, parameter range, default value, table and CLI output sample in the source is present in this translation.</w:t>
      </w:r>
    </w:p>
    <w:p>
      <w:pPr>
        <w:keepNext/>
        <w:spacing w:before="280" w:after="120"/>
        <w:outlineLvl w:val="1"/>
      </w:pPr>
      <w:r>
        <w:rPr>
          <w:rFonts w:ascii="Calibri" w:hAnsi="Calibri" w:eastAsia="Microsoft YaHei"/>
          <w:b/>
          <w:i w:val="0"/>
          <w:color w:val="1F3864"/>
          <w:sz w:val="27"/>
        </w:rPr>
        <w:t>B. Reproduction conventions</w:t>
      </w:r>
    </w:p>
    <w:p>
      <w:pPr>
        <w:spacing w:after="60"/>
        <w:ind w:left="539" w:hanging="255"/>
        <w:jc w:val="both"/>
      </w:pPr>
      <w:r>
        <w:rPr>
          <w:color w:val="2E5496"/>
          <w:sz w:val="16"/>
        </w:rPr>
        <w:t xml:space="preserve">▪  </w:t>
      </w:r>
      <w:r>
        <w:rPr>
          <w:rFonts w:ascii="Calibri" w:hAnsi="Calibri" w:eastAsia="Microsoft YaHei"/>
          <w:b w:val="0"/>
          <w:i w:val="0"/>
          <w:sz w:val="21"/>
        </w:rPr>
        <w:t xml:space="preserve">CLI commands, command syntax, parameter names, value ranges and command output are reproduced byte-for-byte from the source; only the surrounding prose and the </w:t>
      </w:r>
      <w:r>
        <w:rPr>
          <w:rFonts w:ascii="Courier New" w:hAnsi="Courier New" w:eastAsia="Courier New"/>
          <w:b w:val="0"/>
          <w:i w:val="0"/>
          <w:color w:val="9B1C1C"/>
          <w:sz w:val="20"/>
        </w:rPr>
        <w:t>#</w:t>
      </w:r>
      <w:r>
        <w:rPr>
          <w:rFonts w:ascii="Calibri" w:hAnsi="Calibri" w:eastAsia="Microsoft YaHei"/>
          <w:b w:val="0"/>
          <w:i w:val="0"/>
          <w:sz w:val="21"/>
        </w:rPr>
        <w:t xml:space="preserve"> comments inside configuration listings were translated.</w:t>
      </w:r>
    </w:p>
    <w:p>
      <w:pPr>
        <w:spacing w:after="60"/>
        <w:ind w:left="539" w:hanging="255"/>
        <w:jc w:val="both"/>
      </w:pPr>
      <w:r>
        <w:rPr>
          <w:color w:val="2E5496"/>
          <w:sz w:val="16"/>
        </w:rPr>
        <w:t xml:space="preserve">▪  </w:t>
      </w:r>
      <w:r>
        <w:rPr>
          <w:rFonts w:ascii="Calibri" w:hAnsi="Calibri" w:eastAsia="Microsoft YaHei"/>
          <w:b w:val="0"/>
          <w:i w:val="0"/>
          <w:sz w:val="21"/>
        </w:rPr>
        <w:t>Where the source lays a CLI output out in two spatially separated columns (which the PDF text extractor splits into interleaved lines), the label/value pairs have been re-aligned into one conventional CLI layout. No field name or value was altered. See TN-19 and TN-22.</w:t>
      </w:r>
    </w:p>
    <w:p>
      <w:pPr>
        <w:spacing w:after="60"/>
        <w:ind w:left="539" w:hanging="255"/>
        <w:jc w:val="both"/>
      </w:pPr>
      <w:r>
        <w:rPr>
          <w:color w:val="2E5496"/>
          <w:sz w:val="16"/>
        </w:rPr>
        <w:t xml:space="preserve">▪  </w:t>
      </w:r>
      <w:r>
        <w:rPr>
          <w:rFonts w:ascii="Calibri" w:hAnsi="Calibri" w:eastAsia="Microsoft YaHei"/>
          <w:b w:val="0"/>
          <w:i w:val="0"/>
          <w:sz w:val="21"/>
        </w:rPr>
        <w:t xml:space="preserve">Sub-configuration lines in </w:t>
      </w:r>
      <w:r>
        <w:rPr>
          <w:rFonts w:ascii="Courier New" w:hAnsi="Courier New" w:eastAsia="Courier New"/>
          <w:b w:val="0"/>
          <w:i w:val="0"/>
          <w:color w:val="9B1C1C"/>
          <w:sz w:val="20"/>
        </w:rPr>
        <w:t>show running-config</w:t>
      </w:r>
      <w:r>
        <w:rPr>
          <w:rFonts w:ascii="Calibri" w:hAnsi="Calibri" w:eastAsia="Microsoft YaHei"/>
          <w:b w:val="0"/>
          <w:i w:val="0"/>
          <w:sz w:val="21"/>
        </w:rPr>
        <w:t xml:space="preserve"> output are shown with a single leading space, matching the source’s indentation convention.</w:t>
      </w:r>
    </w:p>
    <w:p>
      <w:pPr>
        <w:spacing w:after="60"/>
        <w:ind w:left="539" w:hanging="255"/>
        <w:jc w:val="both"/>
      </w:pPr>
      <w:r>
        <w:rPr>
          <w:color w:val="2E5496"/>
          <w:sz w:val="16"/>
        </w:rPr>
        <w:t xml:space="preserve">▪  </w:t>
      </w:r>
      <w:r>
        <w:rPr>
          <w:rFonts w:ascii="Calibri" w:hAnsi="Calibri" w:eastAsia="Microsoft YaHei"/>
          <w:b w:val="0"/>
          <w:i w:val="0"/>
          <w:sz w:val="21"/>
        </w:rPr>
        <w:t xml:space="preserve">Units: the source writes “us” for microseconds in prose; this is rendered with the correct SI symbol µs (for example §1.1.7 “greater than 1.1 µs continuously for 3 seconds”). Inside CLI syntax lines the source spelling </w:t>
      </w:r>
      <w:r>
        <w:rPr>
          <w:rFonts w:ascii="Courier New" w:hAnsi="Courier New" w:eastAsia="Courier New"/>
          <w:b w:val="0"/>
          <w:i w:val="0"/>
          <w:color w:val="9B1C1C"/>
          <w:sz w:val="20"/>
        </w:rPr>
        <w:t>us</w:t>
      </w:r>
      <w:r>
        <w:rPr>
          <w:rFonts w:ascii="Calibri" w:hAnsi="Calibri" w:eastAsia="Microsoft YaHei"/>
          <w:b w:val="0"/>
          <w:i w:val="0"/>
          <w:sz w:val="21"/>
        </w:rPr>
        <w:t xml:space="preserve"> is kept unchanged, since it is part of the command grammar.</w:t>
      </w:r>
    </w:p>
    <w:p>
      <w:pPr>
        <w:spacing w:after="60"/>
        <w:ind w:left="539" w:hanging="255"/>
        <w:jc w:val="both"/>
      </w:pPr>
      <w:r>
        <w:rPr>
          <w:color w:val="2E5496"/>
          <w:sz w:val="16"/>
        </w:rPr>
        <w:t xml:space="preserve">▪  </w:t>
      </w:r>
      <w:r>
        <w:rPr>
          <w:rFonts w:ascii="Calibri" w:hAnsi="Calibri" w:eastAsia="Microsoft YaHei"/>
          <w:b w:val="0"/>
          <w:i w:val="0"/>
          <w:sz w:val="21"/>
        </w:rPr>
        <w:t>Step numbering, including duplicated step numbers in the source (§2.3.2 has two “(6)”; §3.2.4③ has two “(7)”), is reproduced as printed.</w:t>
      </w:r>
    </w:p>
    <w:p>
      <w:pPr>
        <w:keepNext/>
        <w:spacing w:before="280" w:after="120"/>
        <w:outlineLvl w:val="1"/>
      </w:pPr>
      <w:r>
        <w:rPr>
          <w:rFonts w:ascii="Calibri" w:hAnsi="Calibri" w:eastAsia="Microsoft YaHei"/>
          <w:b/>
          <w:i w:val="0"/>
          <w:color w:val="1F3864"/>
          <w:sz w:val="27"/>
        </w:rPr>
        <w:t>C. Index of source anomalies flagged in-line</w:t>
      </w:r>
    </w:p>
    <w:tbl>
      <w:tblPr>
        <w:tblStyle w:val="TableGrid"/>
        <w:tblW w:type="auto" w:w="0"/>
        <w:jc w:val="center"/>
        <w:tblLayout w:type="autofit"/>
        <w:tblLook w:firstColumn="1" w:firstRow="1" w:lastColumn="0" w:lastRow="0" w:noHBand="0" w:noVBand="1" w:val="04A0"/>
      </w:tblPr>
      <w:tblGrid>
        <w:gridCol w:w="3213"/>
        <w:gridCol w:w="3213"/>
        <w:gridCol w:w="3213"/>
      </w:tblGrid>
      <w:tr>
        <w:tc>
          <w:tcPr>
            <w:tcW w:type="dxa" w:w="3213"/>
            <w:shd w:val="clear" w:color="auto" w:fill="DCE6F1"/>
          </w:tcPr>
          <w:p>
            <w:pPr>
              <w:spacing w:after="20"/>
            </w:pPr>
            <w:r/>
            <w:r>
              <w:rPr>
                <w:rFonts w:ascii="Calibri" w:hAnsi="Calibri" w:eastAsia="Microsoft YaHei"/>
                <w:b/>
                <w:i w:val="0"/>
                <w:sz w:val="18"/>
              </w:rPr>
              <w:t>Note</w:t>
            </w:r>
          </w:p>
        </w:tc>
        <w:tc>
          <w:tcPr>
            <w:tcW w:type="dxa" w:w="3213"/>
            <w:shd w:val="clear" w:color="auto" w:fill="DCE6F1"/>
          </w:tcPr>
          <w:p>
            <w:pPr>
              <w:spacing w:after="20"/>
            </w:pPr>
            <w:r/>
            <w:r>
              <w:rPr>
                <w:rFonts w:ascii="Calibri" w:hAnsi="Calibri" w:eastAsia="Microsoft YaHei"/>
                <w:b/>
                <w:i w:val="0"/>
                <w:sz w:val="18"/>
              </w:rPr>
              <w:t>Location</w:t>
            </w:r>
          </w:p>
        </w:tc>
        <w:tc>
          <w:tcPr>
            <w:tcW w:type="dxa" w:w="3213"/>
            <w:shd w:val="clear" w:color="auto" w:fill="DCE6F1"/>
          </w:tcPr>
          <w:p>
            <w:pPr>
              <w:spacing w:after="20"/>
            </w:pPr>
            <w:r/>
            <w:r>
              <w:rPr>
                <w:rFonts w:ascii="Calibri" w:hAnsi="Calibri" w:eastAsia="Microsoft YaHei"/>
                <w:b/>
                <w:i w:val="0"/>
                <w:sz w:val="18"/>
              </w:rPr>
              <w:t>Anomaly in the source</w:t>
            </w:r>
          </w:p>
        </w:tc>
      </w:tr>
      <w:tr>
        <w:tc>
          <w:tcPr>
            <w:tcW w:type="dxa" w:w="3213"/>
          </w:tcPr>
          <w:p>
            <w:pPr>
              <w:spacing w:after="0" w:line="240" w:lineRule="auto"/>
            </w:pPr>
            <w:r/>
            <w:r>
              <w:rPr>
                <w:rFonts w:ascii="Calibri" w:hAnsi="Calibri" w:eastAsia="Microsoft YaHei"/>
                <w:b w:val="0"/>
                <w:i w:val="0"/>
                <w:sz w:val="17"/>
              </w:rPr>
              <w:t>TN-1</w:t>
            </w:r>
          </w:p>
        </w:tc>
        <w:tc>
          <w:tcPr>
            <w:tcW w:type="dxa" w:w="3213"/>
          </w:tcPr>
          <w:p>
            <w:pPr>
              <w:spacing w:after="0" w:line="240" w:lineRule="auto"/>
            </w:pPr>
            <w:r/>
            <w:r>
              <w:rPr>
                <w:rFonts w:ascii="Calibri" w:hAnsi="Calibri" w:eastAsia="Microsoft YaHei"/>
                <w:b w:val="0"/>
                <w:i w:val="0"/>
                <w:sz w:val="17"/>
              </w:rPr>
              <w:t>§1.1.6</w:t>
            </w:r>
          </w:p>
        </w:tc>
        <w:tc>
          <w:tcPr>
            <w:tcW w:type="dxa" w:w="3213"/>
          </w:tcPr>
          <w:p>
            <w:pPr>
              <w:spacing w:after="0" w:line="240" w:lineRule="auto"/>
            </w:pPr>
            <w:r/>
            <w:r>
              <w:rPr>
                <w:rFonts w:ascii="Calibri" w:hAnsi="Calibri" w:eastAsia="Microsoft YaHei"/>
                <w:b w:val="0"/>
                <w:i w:val="0"/>
                <w:sz w:val="17"/>
              </w:rPr>
              <w:t>Sentence ends with no object (“…选举出整个PTP域”).</w:t>
            </w:r>
          </w:p>
        </w:tc>
      </w:tr>
      <w:tr>
        <w:tc>
          <w:tcPr>
            <w:tcW w:type="dxa" w:w="3213"/>
          </w:tcPr>
          <w:p>
            <w:pPr>
              <w:spacing w:after="0" w:line="240" w:lineRule="auto"/>
            </w:pPr>
            <w:r/>
            <w:r>
              <w:rPr>
                <w:rFonts w:ascii="Calibri" w:hAnsi="Calibri" w:eastAsia="Microsoft YaHei"/>
                <w:b w:val="0"/>
                <w:i w:val="0"/>
                <w:sz w:val="17"/>
              </w:rPr>
              <w:t>TN-2</w:t>
            </w:r>
          </w:p>
        </w:tc>
        <w:tc>
          <w:tcPr>
            <w:tcW w:type="dxa" w:w="3213"/>
          </w:tcPr>
          <w:p>
            <w:pPr>
              <w:spacing w:after="0" w:line="240" w:lineRule="auto"/>
            </w:pPr>
            <w:r/>
            <w:r>
              <w:rPr>
                <w:rFonts w:ascii="Calibri" w:hAnsi="Calibri" w:eastAsia="Microsoft YaHei"/>
                <w:b w:val="0"/>
                <w:i w:val="0"/>
                <w:sz w:val="17"/>
              </w:rPr>
              <w:t>§1.2.3</w:t>
            </w:r>
          </w:p>
        </w:tc>
        <w:tc>
          <w:tcPr>
            <w:tcW w:type="dxa" w:w="3213"/>
          </w:tcPr>
          <w:p>
            <w:pPr>
              <w:spacing w:after="0" w:line="240" w:lineRule="auto"/>
            </w:pPr>
            <w:r/>
            <w:r>
              <w:rPr>
                <w:rFonts w:ascii="Calibri" w:hAnsi="Calibri" w:eastAsia="Microsoft YaHei"/>
                <w:b w:val="0"/>
                <w:i w:val="0"/>
                <w:sz w:val="17"/>
              </w:rPr>
              <w:t>“优先级低可以保证BMCA选主成功” is ambiguous as to numeric direction; rendered literally.</w:t>
            </w:r>
          </w:p>
        </w:tc>
      </w:tr>
      <w:tr>
        <w:tc>
          <w:tcPr>
            <w:tcW w:type="dxa" w:w="3213"/>
          </w:tcPr>
          <w:p>
            <w:pPr>
              <w:spacing w:after="0" w:line="240" w:lineRule="auto"/>
            </w:pPr>
            <w:r/>
            <w:r>
              <w:rPr>
                <w:rFonts w:ascii="Calibri" w:hAnsi="Calibri" w:eastAsia="Microsoft YaHei"/>
                <w:b w:val="0"/>
                <w:i w:val="0"/>
                <w:sz w:val="17"/>
              </w:rPr>
              <w:t>TN-3</w:t>
            </w:r>
          </w:p>
        </w:tc>
        <w:tc>
          <w:tcPr>
            <w:tcW w:type="dxa" w:w="3213"/>
          </w:tcPr>
          <w:p>
            <w:pPr>
              <w:spacing w:after="0" w:line="240" w:lineRule="auto"/>
            </w:pPr>
            <w:r/>
            <w:r>
              <w:rPr>
                <w:rFonts w:ascii="Calibri" w:hAnsi="Calibri" w:eastAsia="Microsoft YaHei"/>
                <w:b w:val="0"/>
                <w:i w:val="0"/>
                <w:sz w:val="17"/>
              </w:rPr>
              <w:t>§1.3.1</w:t>
            </w:r>
          </w:p>
        </w:tc>
        <w:tc>
          <w:tcPr>
            <w:tcW w:type="dxa" w:w="3213"/>
          </w:tcPr>
          <w:p>
            <w:pPr>
              <w:spacing w:after="0" w:line="240" w:lineRule="auto"/>
            </w:pPr>
            <w:r/>
            <w:r>
              <w:rPr>
                <w:rFonts w:ascii="Calibri" w:hAnsi="Calibri" w:eastAsia="Microsoft YaHei"/>
                <w:b w:val="0"/>
                <w:i w:val="0"/>
                <w:sz w:val="17"/>
              </w:rPr>
              <w:t>Typos: “Mater” → Master; “1588V2” → 1588v2.</w:t>
            </w:r>
          </w:p>
        </w:tc>
      </w:tr>
      <w:tr>
        <w:tc>
          <w:tcPr>
            <w:tcW w:type="dxa" w:w="3213"/>
          </w:tcPr>
          <w:p>
            <w:pPr>
              <w:spacing w:after="0" w:line="240" w:lineRule="auto"/>
            </w:pPr>
            <w:r/>
            <w:r>
              <w:rPr>
                <w:rFonts w:ascii="Calibri" w:hAnsi="Calibri" w:eastAsia="Microsoft YaHei"/>
                <w:b w:val="0"/>
                <w:i w:val="0"/>
                <w:sz w:val="17"/>
              </w:rPr>
              <w:t>TN-4</w:t>
            </w:r>
          </w:p>
        </w:tc>
        <w:tc>
          <w:tcPr>
            <w:tcW w:type="dxa" w:w="3213"/>
          </w:tcPr>
          <w:p>
            <w:pPr>
              <w:spacing w:after="0" w:line="240" w:lineRule="auto"/>
            </w:pPr>
            <w:r/>
            <w:r>
              <w:rPr>
                <w:rFonts w:ascii="Calibri" w:hAnsi="Calibri" w:eastAsia="Microsoft YaHei"/>
                <w:b w:val="0"/>
                <w:i w:val="0"/>
                <w:sz w:val="17"/>
              </w:rPr>
              <w:t>§1.1 (TSN)</w:t>
            </w:r>
          </w:p>
        </w:tc>
        <w:tc>
          <w:tcPr>
            <w:tcW w:type="dxa" w:w="3213"/>
          </w:tcPr>
          <w:p>
            <w:pPr>
              <w:spacing w:after="0" w:line="240" w:lineRule="auto"/>
            </w:pPr>
            <w:r/>
            <w:r>
              <w:rPr>
                <w:rFonts w:ascii="Calibri" w:hAnsi="Calibri" w:eastAsia="Microsoft YaHei"/>
                <w:b w:val="0"/>
                <w:i w:val="0"/>
                <w:sz w:val="17"/>
              </w:rPr>
              <w:t>Garbled phrase “在预定的时间窗口大大后会被放行传输”.</w:t>
            </w:r>
          </w:p>
        </w:tc>
      </w:tr>
      <w:tr>
        <w:tc>
          <w:tcPr>
            <w:tcW w:type="dxa" w:w="3213"/>
          </w:tcPr>
          <w:p>
            <w:pPr>
              <w:spacing w:after="0" w:line="240" w:lineRule="auto"/>
            </w:pPr>
            <w:r/>
            <w:r>
              <w:rPr>
                <w:rFonts w:ascii="Calibri" w:hAnsi="Calibri" w:eastAsia="Microsoft YaHei"/>
                <w:b w:val="0"/>
                <w:i w:val="0"/>
                <w:sz w:val="17"/>
              </w:rPr>
              <w:t>TN-5</w:t>
            </w:r>
          </w:p>
        </w:tc>
        <w:tc>
          <w:tcPr>
            <w:tcW w:type="dxa" w:w="3213"/>
          </w:tcPr>
          <w:p>
            <w:pPr>
              <w:spacing w:after="0" w:line="240" w:lineRule="auto"/>
            </w:pPr>
            <w:r/>
            <w:r>
              <w:rPr>
                <w:rFonts w:ascii="Calibri" w:hAnsi="Calibri" w:eastAsia="Microsoft YaHei"/>
                <w:b w:val="0"/>
                <w:i w:val="0"/>
                <w:sz w:val="17"/>
              </w:rPr>
              <w:t>§1.2.3 (TSN)</w:t>
            </w:r>
          </w:p>
        </w:tc>
        <w:tc>
          <w:tcPr>
            <w:tcW w:type="dxa" w:w="3213"/>
          </w:tcPr>
          <w:p>
            <w:pPr>
              <w:spacing w:after="0" w:line="240" w:lineRule="auto"/>
            </w:pPr>
            <w:r/>
            <w:r>
              <w:rPr>
                <w:rFonts w:ascii="Calibri" w:hAnsi="Calibri" w:eastAsia="Microsoft YaHei"/>
                <w:b w:val="0"/>
                <w:i w:val="0"/>
                <w:sz w:val="17"/>
              </w:rPr>
              <w:t>“当前系统最大支持设备256条” is grammatically incomplete.</w:t>
            </w:r>
          </w:p>
        </w:tc>
      </w:tr>
      <w:tr>
        <w:tc>
          <w:tcPr>
            <w:tcW w:type="dxa" w:w="3213"/>
          </w:tcPr>
          <w:p>
            <w:pPr>
              <w:spacing w:after="0" w:line="240" w:lineRule="auto"/>
            </w:pPr>
            <w:r/>
            <w:r>
              <w:rPr>
                <w:rFonts w:ascii="Calibri" w:hAnsi="Calibri" w:eastAsia="Microsoft YaHei"/>
                <w:b w:val="0"/>
                <w:i w:val="0"/>
                <w:sz w:val="17"/>
              </w:rPr>
              <w:t>TN-6</w:t>
            </w:r>
          </w:p>
        </w:tc>
        <w:tc>
          <w:tcPr>
            <w:tcW w:type="dxa" w:w="3213"/>
          </w:tcPr>
          <w:p>
            <w:pPr>
              <w:spacing w:after="0" w:line="240" w:lineRule="auto"/>
            </w:pPr>
            <w:r/>
            <w:r>
              <w:rPr>
                <w:rFonts w:ascii="Calibri" w:hAnsi="Calibri" w:eastAsia="Microsoft YaHei"/>
                <w:b w:val="0"/>
                <w:i w:val="0"/>
                <w:sz w:val="17"/>
              </w:rPr>
              <w:t>§1.4.3</w:t>
            </w:r>
          </w:p>
        </w:tc>
        <w:tc>
          <w:tcPr>
            <w:tcW w:type="dxa" w:w="3213"/>
          </w:tcPr>
          <w:p>
            <w:pPr>
              <w:spacing w:after="0" w:line="240" w:lineRule="auto"/>
            </w:pPr>
            <w:r/>
            <w:r>
              <w:rPr>
                <w:rFonts w:ascii="Calibri" w:hAnsi="Calibri" w:eastAsia="Microsoft YaHei"/>
                <w:b w:val="0"/>
                <w:i w:val="0"/>
                <w:sz w:val="17"/>
              </w:rPr>
              <w:t xml:space="preserve">Step heading says “enable gating” but the command is </w:t>
            </w:r>
            <w:r>
              <w:rPr>
                <w:rFonts w:ascii="Courier New" w:hAnsi="Courier New" w:eastAsia="Courier New"/>
                <w:b w:val="0"/>
                <w:i w:val="0"/>
                <w:color w:val="9B1C1C"/>
                <w:sz w:val="16"/>
              </w:rPr>
              <w:t>gate-states</w:t>
            </w:r>
            <w:r>
              <w:rPr>
                <w:rFonts w:ascii="Calibri" w:hAnsi="Calibri" w:eastAsia="Microsoft YaHei"/>
                <w:b w:val="0"/>
                <w:i w:val="0"/>
                <w:sz w:val="17"/>
              </w:rPr>
              <w:t>.</w:t>
            </w:r>
          </w:p>
        </w:tc>
      </w:tr>
      <w:tr>
        <w:tc>
          <w:tcPr>
            <w:tcW w:type="dxa" w:w="3213"/>
          </w:tcPr>
          <w:p>
            <w:pPr>
              <w:spacing w:after="0" w:line="240" w:lineRule="auto"/>
            </w:pPr>
            <w:r/>
            <w:r>
              <w:rPr>
                <w:rFonts w:ascii="Calibri" w:hAnsi="Calibri" w:eastAsia="Microsoft YaHei"/>
                <w:b w:val="0"/>
                <w:i w:val="0"/>
                <w:sz w:val="17"/>
              </w:rPr>
              <w:t>TN-7</w:t>
            </w:r>
          </w:p>
        </w:tc>
        <w:tc>
          <w:tcPr>
            <w:tcW w:type="dxa" w:w="3213"/>
          </w:tcPr>
          <w:p>
            <w:pPr>
              <w:spacing w:after="0" w:line="240" w:lineRule="auto"/>
            </w:pPr>
            <w:r/>
            <w:r>
              <w:rPr>
                <w:rFonts w:ascii="Calibri" w:hAnsi="Calibri" w:eastAsia="Microsoft YaHei"/>
                <w:b w:val="0"/>
                <w:i w:val="0"/>
                <w:sz w:val="17"/>
              </w:rPr>
              <w:t>§1.5.1</w:t>
            </w:r>
          </w:p>
        </w:tc>
        <w:tc>
          <w:tcPr>
            <w:tcW w:type="dxa" w:w="3213"/>
          </w:tcPr>
          <w:p>
            <w:pPr>
              <w:spacing w:after="0" w:line="240" w:lineRule="auto"/>
            </w:pPr>
            <w:r/>
            <w:r>
              <w:rPr>
                <w:rFonts w:ascii="Calibri" w:hAnsi="Calibri" w:eastAsia="Microsoft YaHei"/>
                <w:b w:val="0"/>
                <w:i w:val="0"/>
                <w:sz w:val="17"/>
              </w:rPr>
              <w:t>Both port 1 and port 2 are called “入口” (ingress); port 2 is evidently the egress.</w:t>
            </w:r>
          </w:p>
        </w:tc>
      </w:tr>
      <w:tr>
        <w:tc>
          <w:tcPr>
            <w:tcW w:type="dxa" w:w="3213"/>
          </w:tcPr>
          <w:p>
            <w:pPr>
              <w:spacing w:after="0" w:line="240" w:lineRule="auto"/>
            </w:pPr>
            <w:r/>
            <w:r>
              <w:rPr>
                <w:rFonts w:ascii="Calibri" w:hAnsi="Calibri" w:eastAsia="Microsoft YaHei"/>
                <w:b w:val="0"/>
                <w:i w:val="0"/>
                <w:sz w:val="17"/>
              </w:rPr>
              <w:t>TN-8</w:t>
            </w:r>
          </w:p>
        </w:tc>
        <w:tc>
          <w:tcPr>
            <w:tcW w:type="dxa" w:w="3213"/>
          </w:tcPr>
          <w:p>
            <w:pPr>
              <w:spacing w:after="0" w:line="240" w:lineRule="auto"/>
            </w:pPr>
            <w:r/>
            <w:r>
              <w:rPr>
                <w:rFonts w:ascii="Calibri" w:hAnsi="Calibri" w:eastAsia="Microsoft YaHei"/>
                <w:b w:val="0"/>
                <w:i w:val="0"/>
                <w:sz w:val="17"/>
              </w:rPr>
              <w:t>§1.5.3</w:t>
            </w:r>
          </w:p>
        </w:tc>
        <w:tc>
          <w:tcPr>
            <w:tcW w:type="dxa" w:w="3213"/>
          </w:tcPr>
          <w:p>
            <w:pPr>
              <w:spacing w:after="0" w:line="240" w:lineRule="auto"/>
            </w:pPr>
            <w:r/>
            <w:r>
              <w:rPr>
                <w:rFonts w:ascii="Calibri" w:hAnsi="Calibri" w:eastAsia="Microsoft YaHei"/>
                <w:b w:val="0"/>
                <w:i w:val="0"/>
                <w:sz w:val="17"/>
              </w:rPr>
              <w:t>Elliptical closing clause “从控制链表序号开始”.</w:t>
            </w:r>
          </w:p>
        </w:tc>
      </w:tr>
      <w:tr>
        <w:tc>
          <w:tcPr>
            <w:tcW w:type="dxa" w:w="3213"/>
          </w:tcPr>
          <w:p>
            <w:pPr>
              <w:spacing w:after="0" w:line="240" w:lineRule="auto"/>
            </w:pPr>
            <w:r/>
            <w:r>
              <w:rPr>
                <w:rFonts w:ascii="Calibri" w:hAnsi="Calibri" w:eastAsia="Microsoft YaHei"/>
                <w:b w:val="0"/>
                <w:i w:val="0"/>
                <w:sz w:val="17"/>
              </w:rPr>
              <w:t>TN-9</w:t>
            </w:r>
          </w:p>
        </w:tc>
        <w:tc>
          <w:tcPr>
            <w:tcW w:type="dxa" w:w="3213"/>
          </w:tcPr>
          <w:p>
            <w:pPr>
              <w:spacing w:after="0" w:line="240" w:lineRule="auto"/>
            </w:pPr>
            <w:r/>
            <w:r>
              <w:rPr>
                <w:rFonts w:ascii="Calibri" w:hAnsi="Calibri" w:eastAsia="Microsoft YaHei"/>
                <w:b w:val="0"/>
                <w:i w:val="0"/>
                <w:sz w:val="17"/>
              </w:rPr>
              <w:t>§2.1</w:t>
            </w:r>
          </w:p>
        </w:tc>
        <w:tc>
          <w:tcPr>
            <w:tcW w:type="dxa" w:w="3213"/>
          </w:tcPr>
          <w:p>
            <w:pPr>
              <w:spacing w:after="0" w:line="240" w:lineRule="auto"/>
            </w:pPr>
            <w:r/>
            <w:r>
              <w:rPr>
                <w:rFonts w:ascii="Calibri" w:hAnsi="Calibri" w:eastAsia="Microsoft YaHei"/>
                <w:b w:val="0"/>
                <w:i w:val="0"/>
                <w:sz w:val="17"/>
              </w:rPr>
              <w:t>Typo “pAMC” for pMAC; “802.3TG” left as written.</w:t>
            </w:r>
          </w:p>
        </w:tc>
      </w:tr>
      <w:tr>
        <w:tc>
          <w:tcPr>
            <w:tcW w:type="dxa" w:w="3213"/>
          </w:tcPr>
          <w:p>
            <w:pPr>
              <w:spacing w:after="0" w:line="240" w:lineRule="auto"/>
            </w:pPr>
            <w:r/>
            <w:r>
              <w:rPr>
                <w:rFonts w:ascii="Calibri" w:hAnsi="Calibri" w:eastAsia="Microsoft YaHei"/>
                <w:b w:val="0"/>
                <w:i w:val="0"/>
                <w:sz w:val="17"/>
              </w:rPr>
              <w:t>TN-10</w:t>
            </w:r>
          </w:p>
        </w:tc>
        <w:tc>
          <w:tcPr>
            <w:tcW w:type="dxa" w:w="3213"/>
          </w:tcPr>
          <w:p>
            <w:pPr>
              <w:spacing w:after="0" w:line="240" w:lineRule="auto"/>
            </w:pPr>
            <w:r/>
            <w:r>
              <w:rPr>
                <w:rFonts w:ascii="Calibri" w:hAnsi="Calibri" w:eastAsia="Microsoft YaHei"/>
                <w:b w:val="0"/>
                <w:i w:val="0"/>
                <w:sz w:val="17"/>
              </w:rPr>
              <w:t>§2.2.2(4)</w:t>
            </w:r>
          </w:p>
        </w:tc>
        <w:tc>
          <w:tcPr>
            <w:tcW w:type="dxa" w:w="3213"/>
          </w:tcPr>
          <w:p>
            <w:pPr>
              <w:spacing w:after="0" w:line="240" w:lineRule="auto"/>
            </w:pPr>
            <w:r/>
            <w:r>
              <w:rPr>
                <w:rFonts w:ascii="Calibri" w:hAnsi="Calibri" w:eastAsia="Microsoft YaHei"/>
                <w:b w:val="0"/>
                <w:i w:val="0"/>
                <w:sz w:val="17"/>
              </w:rPr>
              <w:t>SMD-Cx Frame#3 = 0xAD in the table but 0x2A in the body text; Frag Count table lists SMD-Sx values; “Premptable” typo.</w:t>
            </w:r>
          </w:p>
        </w:tc>
      </w:tr>
      <w:tr>
        <w:tc>
          <w:tcPr>
            <w:tcW w:type="dxa" w:w="3213"/>
          </w:tcPr>
          <w:p>
            <w:pPr>
              <w:spacing w:after="0" w:line="240" w:lineRule="auto"/>
            </w:pPr>
            <w:r/>
            <w:r>
              <w:rPr>
                <w:rFonts w:ascii="Calibri" w:hAnsi="Calibri" w:eastAsia="Microsoft YaHei"/>
                <w:b w:val="0"/>
                <w:i w:val="0"/>
                <w:sz w:val="17"/>
              </w:rPr>
              <w:t>TN-11</w:t>
            </w:r>
          </w:p>
        </w:tc>
        <w:tc>
          <w:tcPr>
            <w:tcW w:type="dxa" w:w="3213"/>
          </w:tcPr>
          <w:p>
            <w:pPr>
              <w:spacing w:after="0" w:line="240" w:lineRule="auto"/>
            </w:pPr>
            <w:r/>
            <w:r>
              <w:rPr>
                <w:rFonts w:ascii="Calibri" w:hAnsi="Calibri" w:eastAsia="Microsoft YaHei"/>
                <w:b w:val="0"/>
                <w:i w:val="0"/>
                <w:sz w:val="17"/>
              </w:rPr>
              <w:t>§2.3.2</w:t>
            </w:r>
          </w:p>
        </w:tc>
        <w:tc>
          <w:tcPr>
            <w:tcW w:type="dxa" w:w="3213"/>
          </w:tcPr>
          <w:p>
            <w:pPr>
              <w:spacing w:after="0" w:line="240" w:lineRule="auto"/>
            </w:pPr>
            <w:r/>
            <w:r>
              <w:rPr>
                <w:rFonts w:ascii="Calibri" w:hAnsi="Calibri" w:eastAsia="Microsoft YaHei"/>
                <w:b w:val="0"/>
                <w:i w:val="0"/>
                <w:sz w:val="17"/>
              </w:rPr>
              <w:t>Two consecutive steps numbered “(6)”.</w:t>
            </w:r>
          </w:p>
        </w:tc>
      </w:tr>
      <w:tr>
        <w:tc>
          <w:tcPr>
            <w:tcW w:type="dxa" w:w="3213"/>
          </w:tcPr>
          <w:p>
            <w:pPr>
              <w:spacing w:after="0" w:line="240" w:lineRule="auto"/>
            </w:pPr>
            <w:r/>
            <w:r>
              <w:rPr>
                <w:rFonts w:ascii="Calibri" w:hAnsi="Calibri" w:eastAsia="Microsoft YaHei"/>
                <w:b w:val="0"/>
                <w:i w:val="0"/>
                <w:sz w:val="17"/>
              </w:rPr>
              <w:t>TN-12</w:t>
            </w:r>
          </w:p>
        </w:tc>
        <w:tc>
          <w:tcPr>
            <w:tcW w:type="dxa" w:w="3213"/>
          </w:tcPr>
          <w:p>
            <w:pPr>
              <w:spacing w:after="0" w:line="240" w:lineRule="auto"/>
            </w:pPr>
            <w:r/>
            <w:r>
              <w:rPr>
                <w:rFonts w:ascii="Calibri" w:hAnsi="Calibri" w:eastAsia="Microsoft YaHei"/>
                <w:b w:val="0"/>
                <w:i w:val="0"/>
                <w:sz w:val="17"/>
              </w:rPr>
              <w:t>§2.4</w:t>
            </w:r>
          </w:p>
        </w:tc>
        <w:tc>
          <w:tcPr>
            <w:tcW w:type="dxa" w:w="3213"/>
          </w:tcPr>
          <w:p>
            <w:pPr>
              <w:spacing w:after="0" w:line="240" w:lineRule="auto"/>
            </w:pPr>
            <w:r/>
            <w:r>
              <w:rPr>
                <w:rFonts w:ascii="Calibri" w:hAnsi="Calibri" w:eastAsia="Microsoft YaHei"/>
                <w:b w:val="0"/>
                <w:i w:val="0"/>
                <w:sz w:val="17"/>
              </w:rPr>
              <w:t xml:space="preserve">Priority 7 flow required, but no </w:t>
            </w:r>
            <w:r>
              <w:rPr>
                <w:rFonts w:ascii="Courier New" w:hAnsi="Courier New" w:eastAsia="Courier New"/>
                <w:b w:val="0"/>
                <w:i w:val="0"/>
                <w:color w:val="9B1C1C"/>
                <w:sz w:val="16"/>
              </w:rPr>
              <w:t>pcp 7</w:t>
            </w:r>
            <w:r>
              <w:rPr>
                <w:rFonts w:ascii="Calibri" w:hAnsi="Calibri" w:eastAsia="Microsoft YaHei"/>
                <w:b w:val="0"/>
                <w:i w:val="0"/>
                <w:sz w:val="17"/>
              </w:rPr>
              <w:t xml:space="preserve"> qos map is configured.</w:t>
            </w:r>
          </w:p>
        </w:tc>
      </w:tr>
      <w:tr>
        <w:tc>
          <w:tcPr>
            <w:tcW w:type="dxa" w:w="3213"/>
          </w:tcPr>
          <w:p>
            <w:pPr>
              <w:spacing w:after="0" w:line="240" w:lineRule="auto"/>
            </w:pPr>
            <w:r/>
            <w:r>
              <w:rPr>
                <w:rFonts w:ascii="Calibri" w:hAnsi="Calibri" w:eastAsia="Microsoft YaHei"/>
                <w:b w:val="0"/>
                <w:i w:val="0"/>
                <w:sz w:val="17"/>
              </w:rPr>
              <w:t>TN-13</w:t>
            </w:r>
          </w:p>
        </w:tc>
        <w:tc>
          <w:tcPr>
            <w:tcW w:type="dxa" w:w="3213"/>
          </w:tcPr>
          <w:p>
            <w:pPr>
              <w:spacing w:after="0" w:line="240" w:lineRule="auto"/>
            </w:pPr>
            <w:r/>
            <w:r>
              <w:rPr>
                <w:rFonts w:ascii="Calibri" w:hAnsi="Calibri" w:eastAsia="Microsoft YaHei"/>
                <w:b w:val="0"/>
                <w:i w:val="0"/>
                <w:sz w:val="17"/>
              </w:rPr>
              <w:t>§2.4.3</w:t>
            </w:r>
          </w:p>
        </w:tc>
        <w:tc>
          <w:tcPr>
            <w:tcW w:type="dxa" w:w="3213"/>
          </w:tcPr>
          <w:p>
            <w:pPr>
              <w:spacing w:after="0" w:line="240" w:lineRule="auto"/>
            </w:pPr>
            <w:r/>
            <w:r>
              <w:rPr>
                <w:rFonts w:ascii="Calibri" w:hAnsi="Calibri" w:eastAsia="Microsoft YaHei"/>
                <w:b w:val="0"/>
                <w:i w:val="0"/>
                <w:sz w:val="17"/>
              </w:rPr>
              <w:t>Verification output says 10GigabitEthernet; configuration says GigabitEthernet.</w:t>
            </w:r>
          </w:p>
        </w:tc>
      </w:tr>
      <w:tr>
        <w:tc>
          <w:tcPr>
            <w:tcW w:type="dxa" w:w="3213"/>
          </w:tcPr>
          <w:p>
            <w:pPr>
              <w:spacing w:after="0" w:line="240" w:lineRule="auto"/>
            </w:pPr>
            <w:r/>
            <w:r>
              <w:rPr>
                <w:rFonts w:ascii="Calibri" w:hAnsi="Calibri" w:eastAsia="Microsoft YaHei"/>
                <w:b w:val="0"/>
                <w:i w:val="0"/>
                <w:sz w:val="17"/>
              </w:rPr>
              <w:t>TN-14</w:t>
            </w:r>
          </w:p>
        </w:tc>
        <w:tc>
          <w:tcPr>
            <w:tcW w:type="dxa" w:w="3213"/>
          </w:tcPr>
          <w:p>
            <w:pPr>
              <w:spacing w:after="0" w:line="240" w:lineRule="auto"/>
            </w:pPr>
            <w:r/>
            <w:r>
              <w:rPr>
                <w:rFonts w:ascii="Calibri" w:hAnsi="Calibri" w:eastAsia="Microsoft YaHei"/>
                <w:b w:val="0"/>
                <w:i w:val="0"/>
                <w:sz w:val="17"/>
              </w:rPr>
              <w:t>§3.1.1</w:t>
            </w:r>
          </w:p>
        </w:tc>
        <w:tc>
          <w:tcPr>
            <w:tcW w:type="dxa" w:w="3213"/>
          </w:tcPr>
          <w:p>
            <w:pPr>
              <w:spacing w:after="0" w:line="240" w:lineRule="auto"/>
            </w:pPr>
            <w:r/>
            <w:r>
              <w:rPr>
                <w:rFonts w:ascii="Calibri" w:hAnsi="Calibri" w:eastAsia="Microsoft YaHei"/>
                <w:b w:val="0"/>
                <w:i w:val="0"/>
                <w:sz w:val="17"/>
              </w:rPr>
              <w:t>“IEEE 802.1 Qci” stray space; “Dos” → DoS.</w:t>
            </w:r>
          </w:p>
        </w:tc>
      </w:tr>
      <w:tr>
        <w:tc>
          <w:tcPr>
            <w:tcW w:type="dxa" w:w="3213"/>
          </w:tcPr>
          <w:p>
            <w:pPr>
              <w:spacing w:after="0" w:line="240" w:lineRule="auto"/>
            </w:pPr>
            <w:r/>
            <w:r>
              <w:rPr>
                <w:rFonts w:ascii="Calibri" w:hAnsi="Calibri" w:eastAsia="Microsoft YaHei"/>
                <w:b w:val="0"/>
                <w:i w:val="0"/>
                <w:sz w:val="17"/>
              </w:rPr>
              <w:t>TN-15</w:t>
            </w:r>
          </w:p>
        </w:tc>
        <w:tc>
          <w:tcPr>
            <w:tcW w:type="dxa" w:w="3213"/>
          </w:tcPr>
          <w:p>
            <w:pPr>
              <w:spacing w:after="0" w:line="240" w:lineRule="auto"/>
            </w:pPr>
            <w:r/>
            <w:r>
              <w:rPr>
                <w:rFonts w:ascii="Calibri" w:hAnsi="Calibri" w:eastAsia="Microsoft YaHei"/>
                <w:b w:val="0"/>
                <w:i w:val="0"/>
                <w:sz w:val="17"/>
              </w:rPr>
              <w:t>§3.2.2</w:t>
            </w:r>
          </w:p>
        </w:tc>
        <w:tc>
          <w:tcPr>
            <w:tcW w:type="dxa" w:w="3213"/>
          </w:tcPr>
          <w:p>
            <w:pPr>
              <w:spacing w:after="0" w:line="240" w:lineRule="auto"/>
            </w:pPr>
            <w:r/>
            <w:r>
              <w:rPr>
                <w:rFonts w:ascii="Calibri" w:hAnsi="Calibri" w:eastAsia="Microsoft YaHei"/>
                <w:b w:val="0"/>
                <w:i w:val="0"/>
                <w:sz w:val="17"/>
              </w:rPr>
              <w:t xml:space="preserve">etype range 0x0600–0xFFFF vs </w:t>
            </w:r>
            <w:r>
              <w:rPr>
                <w:rFonts w:ascii="Courier New" w:hAnsi="Courier New" w:eastAsia="Courier New"/>
                <w:b w:val="0"/>
                <w:i w:val="0"/>
                <w:color w:val="9B1C1C"/>
                <w:sz w:val="16"/>
              </w:rPr>
              <w:t>no etype [ &lt;0x600-0xffff&gt; ]</w:t>
            </w:r>
            <w:r>
              <w:rPr>
                <w:rFonts w:ascii="Calibri" w:hAnsi="Calibri" w:eastAsia="Microsoft YaHei"/>
                <w:b w:val="0"/>
                <w:i w:val="0"/>
                <w:sz w:val="17"/>
              </w:rPr>
              <w:t xml:space="preserve">; </w:t>
            </w:r>
            <w:r>
              <w:rPr>
                <w:rFonts w:ascii="Courier New" w:hAnsi="Courier New" w:eastAsia="Courier New"/>
                <w:b w:val="0"/>
                <w:i w:val="0"/>
                <w:color w:val="9B1C1C"/>
                <w:sz w:val="16"/>
              </w:rPr>
              <w:t>dmac</w:t>
            </w:r>
            <w:r>
              <w:rPr>
                <w:rFonts w:ascii="Calibri" w:hAnsi="Calibri" w:eastAsia="Microsoft YaHei"/>
                <w:b w:val="0"/>
                <w:i w:val="0"/>
                <w:sz w:val="17"/>
              </w:rPr>
              <w:t>/</w:t>
            </w:r>
            <w:r>
              <w:rPr>
                <w:rFonts w:ascii="Courier New" w:hAnsi="Courier New" w:eastAsia="Courier New"/>
                <w:b w:val="0"/>
                <w:i w:val="0"/>
                <w:color w:val="9B1C1C"/>
                <w:sz w:val="16"/>
              </w:rPr>
              <w:t>smac</w:t>
            </w:r>
            <w:r>
              <w:rPr>
                <w:rFonts w:ascii="Calibri" w:hAnsi="Calibri" w:eastAsia="Microsoft YaHei"/>
                <w:b w:val="0"/>
                <w:i w:val="0"/>
                <w:sz w:val="17"/>
              </w:rPr>
              <w:t>/</w:t>
            </w:r>
            <w:r>
              <w:rPr>
                <w:rFonts w:ascii="Courier New" w:hAnsi="Courier New" w:eastAsia="Courier New"/>
                <w:b w:val="0"/>
                <w:i w:val="0"/>
                <w:color w:val="9B1C1C"/>
                <w:sz w:val="16"/>
              </w:rPr>
              <w:t>mac_addr</w:t>
            </w:r>
            <w:r>
              <w:rPr>
                <w:rFonts w:ascii="Calibri" w:hAnsi="Calibri" w:eastAsia="Microsoft YaHei"/>
                <w:b w:val="0"/>
                <w:i w:val="0"/>
                <w:sz w:val="17"/>
              </w:rPr>
              <w:t xml:space="preserve"> placeholder mismatches between command and explanation.</w:t>
            </w:r>
          </w:p>
        </w:tc>
      </w:tr>
      <w:tr>
        <w:tc>
          <w:tcPr>
            <w:tcW w:type="dxa" w:w="3213"/>
          </w:tcPr>
          <w:p>
            <w:pPr>
              <w:spacing w:after="0" w:line="240" w:lineRule="auto"/>
            </w:pPr>
            <w:r/>
            <w:r>
              <w:rPr>
                <w:rFonts w:ascii="Calibri" w:hAnsi="Calibri" w:eastAsia="Microsoft YaHei"/>
                <w:b w:val="0"/>
                <w:i w:val="0"/>
                <w:sz w:val="17"/>
              </w:rPr>
              <w:t>TN-16</w:t>
            </w:r>
          </w:p>
        </w:tc>
        <w:tc>
          <w:tcPr>
            <w:tcW w:type="dxa" w:w="3213"/>
          </w:tcPr>
          <w:p>
            <w:pPr>
              <w:spacing w:after="0" w:line="240" w:lineRule="auto"/>
            </w:pPr>
            <w:r/>
            <w:r>
              <w:rPr>
                <w:rFonts w:ascii="Calibri" w:hAnsi="Calibri" w:eastAsia="Microsoft YaHei"/>
                <w:b w:val="0"/>
                <w:i w:val="0"/>
                <w:sz w:val="17"/>
              </w:rPr>
              <w:t>§3.2.3</w:t>
            </w:r>
          </w:p>
        </w:tc>
        <w:tc>
          <w:tcPr>
            <w:tcW w:type="dxa" w:w="3213"/>
          </w:tcPr>
          <w:p>
            <w:pPr>
              <w:spacing w:after="0" w:line="240" w:lineRule="auto"/>
            </w:pPr>
            <w:r/>
            <w:r>
              <w:rPr>
                <w:rFonts w:ascii="Calibri" w:hAnsi="Calibri" w:eastAsia="Microsoft YaHei"/>
                <w:b w:val="0"/>
                <w:i w:val="0"/>
                <w:sz w:val="17"/>
              </w:rPr>
              <w:t xml:space="preserve">Syntax </w:t>
            </w:r>
            <w:r>
              <w:rPr>
                <w:rFonts w:ascii="Courier New" w:hAnsi="Courier New" w:eastAsia="Courier New"/>
                <w:b w:val="0"/>
                <w:i w:val="0"/>
                <w:color w:val="9B1C1C"/>
                <w:sz w:val="16"/>
              </w:rPr>
              <w:t>&lt;0-1022&gt;</w:t>
            </w:r>
            <w:r>
              <w:rPr>
                <w:rFonts w:ascii="Calibri" w:hAnsi="Calibri" w:eastAsia="Microsoft YaHei"/>
                <w:b w:val="0"/>
                <w:i w:val="0"/>
                <w:sz w:val="17"/>
              </w:rPr>
              <w:t xml:space="preserve"> allows 0, description says minimum is 1.</w:t>
            </w:r>
          </w:p>
        </w:tc>
      </w:tr>
      <w:tr>
        <w:tc>
          <w:tcPr>
            <w:tcW w:type="dxa" w:w="3213"/>
          </w:tcPr>
          <w:p>
            <w:pPr>
              <w:spacing w:after="0" w:line="240" w:lineRule="auto"/>
            </w:pPr>
            <w:r/>
            <w:r>
              <w:rPr>
                <w:rFonts w:ascii="Calibri" w:hAnsi="Calibri" w:eastAsia="Microsoft YaHei"/>
                <w:b w:val="0"/>
                <w:i w:val="0"/>
                <w:sz w:val="17"/>
              </w:rPr>
              <w:t>TN-17</w:t>
            </w:r>
          </w:p>
        </w:tc>
        <w:tc>
          <w:tcPr>
            <w:tcW w:type="dxa" w:w="3213"/>
          </w:tcPr>
          <w:p>
            <w:pPr>
              <w:spacing w:after="0" w:line="240" w:lineRule="auto"/>
            </w:pPr>
            <w:r/>
            <w:r>
              <w:rPr>
                <w:rFonts w:ascii="Calibri" w:hAnsi="Calibri" w:eastAsia="Microsoft YaHei"/>
                <w:b w:val="0"/>
                <w:i w:val="0"/>
                <w:sz w:val="17"/>
              </w:rPr>
              <w:t>§3.2.3(5)</w:t>
            </w:r>
          </w:p>
        </w:tc>
        <w:tc>
          <w:tcPr>
            <w:tcW w:type="dxa" w:w="3213"/>
          </w:tcPr>
          <w:p>
            <w:pPr>
              <w:spacing w:after="0" w:line="240" w:lineRule="auto"/>
            </w:pPr>
            <w:r/>
            <w:r>
              <w:rPr>
                <w:rFonts w:ascii="Calibri" w:hAnsi="Calibri" w:eastAsia="Microsoft YaHei"/>
                <w:b w:val="0"/>
                <w:i w:val="0"/>
                <w:sz w:val="17"/>
              </w:rPr>
              <w:t>“超过ebs和cir” mixes excess burst with committed rate.</w:t>
            </w:r>
          </w:p>
        </w:tc>
      </w:tr>
      <w:tr>
        <w:tc>
          <w:tcPr>
            <w:tcW w:type="dxa" w:w="3213"/>
          </w:tcPr>
          <w:p>
            <w:pPr>
              <w:spacing w:after="0" w:line="240" w:lineRule="auto"/>
            </w:pPr>
            <w:r/>
            <w:r>
              <w:rPr>
                <w:rFonts w:ascii="Calibri" w:hAnsi="Calibri" w:eastAsia="Microsoft YaHei"/>
                <w:b w:val="0"/>
                <w:i w:val="0"/>
                <w:sz w:val="17"/>
              </w:rPr>
              <w:t>TN-18</w:t>
            </w:r>
          </w:p>
        </w:tc>
        <w:tc>
          <w:tcPr>
            <w:tcW w:type="dxa" w:w="3213"/>
          </w:tcPr>
          <w:p>
            <w:pPr>
              <w:spacing w:after="0" w:line="240" w:lineRule="auto"/>
            </w:pPr>
            <w:r/>
            <w:r>
              <w:rPr>
                <w:rFonts w:ascii="Calibri" w:hAnsi="Calibri" w:eastAsia="Microsoft YaHei"/>
                <w:b w:val="0"/>
                <w:i w:val="0"/>
                <w:sz w:val="17"/>
              </w:rPr>
              <w:t>§3.2.3(7)</w:t>
            </w:r>
          </w:p>
        </w:tc>
        <w:tc>
          <w:tcPr>
            <w:tcW w:type="dxa" w:w="3213"/>
          </w:tcPr>
          <w:p>
            <w:pPr>
              <w:spacing w:after="0" w:line="240" w:lineRule="auto"/>
            </w:pPr>
            <w:r/>
            <w:r>
              <w:rPr>
                <w:rFonts w:ascii="Courier New" w:hAnsi="Courier New" w:eastAsia="Courier New"/>
                <w:b w:val="0"/>
                <w:i w:val="0"/>
                <w:color w:val="9B1C1C"/>
                <w:sz w:val="16"/>
              </w:rPr>
              <w:t>#</w:t>
            </w:r>
            <w:r>
              <w:rPr>
                <w:rFonts w:ascii="Calibri" w:hAnsi="Calibri" w:eastAsia="Microsoft YaHei"/>
                <w:b w:val="0"/>
                <w:i w:val="0"/>
                <w:sz w:val="17"/>
              </w:rPr>
              <w:t xml:space="preserve"> comments appended by the translator for readability; command text unchanged.</w:t>
            </w:r>
          </w:p>
        </w:tc>
      </w:tr>
      <w:tr>
        <w:tc>
          <w:tcPr>
            <w:tcW w:type="dxa" w:w="3213"/>
          </w:tcPr>
          <w:p>
            <w:pPr>
              <w:spacing w:after="0" w:line="240" w:lineRule="auto"/>
            </w:pPr>
            <w:r/>
            <w:r>
              <w:rPr>
                <w:rFonts w:ascii="Calibri" w:hAnsi="Calibri" w:eastAsia="Microsoft YaHei"/>
                <w:b w:val="0"/>
                <w:i w:val="0"/>
                <w:sz w:val="17"/>
              </w:rPr>
              <w:t>TN-19</w:t>
            </w:r>
          </w:p>
        </w:tc>
        <w:tc>
          <w:tcPr>
            <w:tcW w:type="dxa" w:w="3213"/>
          </w:tcPr>
          <w:p>
            <w:pPr>
              <w:spacing w:after="0" w:line="240" w:lineRule="auto"/>
            </w:pPr>
            <w:r/>
            <w:r>
              <w:rPr>
                <w:rFonts w:ascii="Calibri" w:hAnsi="Calibri" w:eastAsia="Microsoft YaHei"/>
                <w:b w:val="0"/>
                <w:i w:val="0"/>
                <w:sz w:val="17"/>
              </w:rPr>
              <w:t>§3.2.4②</w:t>
            </w:r>
          </w:p>
        </w:tc>
        <w:tc>
          <w:tcPr>
            <w:tcW w:type="dxa" w:w="3213"/>
          </w:tcPr>
          <w:p>
            <w:pPr>
              <w:spacing w:after="0" w:line="240" w:lineRule="auto"/>
            </w:pPr>
            <w:r/>
            <w:r>
              <w:rPr>
                <w:rFonts w:ascii="Calibri" w:hAnsi="Calibri" w:eastAsia="Microsoft YaHei"/>
                <w:b w:val="0"/>
                <w:i w:val="0"/>
                <w:sz w:val="17"/>
              </w:rPr>
              <w:t>Two-column CLI output re-aligned; also gate default is closed here vs open in §1.4.3.</w:t>
            </w:r>
          </w:p>
        </w:tc>
      </w:tr>
      <w:tr>
        <w:tc>
          <w:tcPr>
            <w:tcW w:type="dxa" w:w="3213"/>
          </w:tcPr>
          <w:p>
            <w:pPr>
              <w:spacing w:after="0" w:line="240" w:lineRule="auto"/>
            </w:pPr>
            <w:r/>
            <w:r>
              <w:rPr>
                <w:rFonts w:ascii="Calibri" w:hAnsi="Calibri" w:eastAsia="Microsoft YaHei"/>
                <w:b w:val="0"/>
                <w:i w:val="0"/>
                <w:sz w:val="17"/>
              </w:rPr>
              <w:t>TN-20</w:t>
            </w:r>
          </w:p>
        </w:tc>
        <w:tc>
          <w:tcPr>
            <w:tcW w:type="dxa" w:w="3213"/>
          </w:tcPr>
          <w:p>
            <w:pPr>
              <w:spacing w:after="0" w:line="240" w:lineRule="auto"/>
            </w:pPr>
            <w:r/>
            <w:r>
              <w:rPr>
                <w:rFonts w:ascii="Calibri" w:hAnsi="Calibri" w:eastAsia="Microsoft YaHei"/>
                <w:b w:val="0"/>
                <w:i w:val="0"/>
                <w:sz w:val="17"/>
              </w:rPr>
              <w:t>§3.2.4③(5)</w:t>
            </w:r>
          </w:p>
        </w:tc>
        <w:tc>
          <w:tcPr>
            <w:tcW w:type="dxa" w:w="3213"/>
          </w:tcPr>
          <w:p>
            <w:pPr>
              <w:spacing w:after="0" w:line="240" w:lineRule="auto"/>
            </w:pPr>
            <w:r/>
            <w:r>
              <w:rPr>
                <w:rFonts w:ascii="Calibri" w:hAnsi="Calibri" w:eastAsia="Microsoft YaHei"/>
                <w:b w:val="0"/>
                <w:i w:val="0"/>
                <w:sz w:val="17"/>
              </w:rPr>
              <w:t>Stray comma: “time-interval，的值综合…”.</w:t>
            </w:r>
          </w:p>
        </w:tc>
      </w:tr>
      <w:tr>
        <w:tc>
          <w:tcPr>
            <w:tcW w:type="dxa" w:w="3213"/>
          </w:tcPr>
          <w:p>
            <w:pPr>
              <w:spacing w:after="0" w:line="240" w:lineRule="auto"/>
            </w:pPr>
            <w:r/>
            <w:r>
              <w:rPr>
                <w:rFonts w:ascii="Calibri" w:hAnsi="Calibri" w:eastAsia="Microsoft YaHei"/>
                <w:b w:val="0"/>
                <w:i w:val="0"/>
                <w:sz w:val="17"/>
              </w:rPr>
              <w:t>TN-21</w:t>
            </w:r>
          </w:p>
        </w:tc>
        <w:tc>
          <w:tcPr>
            <w:tcW w:type="dxa" w:w="3213"/>
          </w:tcPr>
          <w:p>
            <w:pPr>
              <w:spacing w:after="0" w:line="240" w:lineRule="auto"/>
            </w:pPr>
            <w:r/>
            <w:r>
              <w:rPr>
                <w:rFonts w:ascii="Calibri" w:hAnsi="Calibri" w:eastAsia="Microsoft YaHei"/>
                <w:b w:val="0"/>
                <w:i w:val="0"/>
                <w:sz w:val="17"/>
              </w:rPr>
              <w:t>§3.2.4③</w:t>
            </w:r>
          </w:p>
        </w:tc>
        <w:tc>
          <w:tcPr>
            <w:tcW w:type="dxa" w:w="3213"/>
          </w:tcPr>
          <w:p>
            <w:pPr>
              <w:spacing w:after="0" w:line="240" w:lineRule="auto"/>
            </w:pPr>
            <w:r/>
            <w:r>
              <w:rPr>
                <w:rFonts w:ascii="Calibri" w:hAnsi="Calibri" w:eastAsia="Microsoft YaHei"/>
                <w:b w:val="0"/>
                <w:i w:val="0"/>
                <w:sz w:val="17"/>
              </w:rPr>
              <w:t>Two consecutive steps numbered “(7)”.</w:t>
            </w:r>
          </w:p>
        </w:tc>
      </w:tr>
      <w:tr>
        <w:tc>
          <w:tcPr>
            <w:tcW w:type="dxa" w:w="3213"/>
          </w:tcPr>
          <w:p>
            <w:pPr>
              <w:spacing w:after="0" w:line="240" w:lineRule="auto"/>
            </w:pPr>
            <w:r/>
            <w:r>
              <w:rPr>
                <w:rFonts w:ascii="Calibri" w:hAnsi="Calibri" w:eastAsia="Microsoft YaHei"/>
                <w:b w:val="0"/>
                <w:i w:val="0"/>
                <w:sz w:val="17"/>
              </w:rPr>
              <w:t>TN-22</w:t>
            </w:r>
          </w:p>
        </w:tc>
        <w:tc>
          <w:tcPr>
            <w:tcW w:type="dxa" w:w="3213"/>
          </w:tcPr>
          <w:p>
            <w:pPr>
              <w:spacing w:after="0" w:line="240" w:lineRule="auto"/>
            </w:pPr>
            <w:r/>
            <w:r>
              <w:rPr>
                <w:rFonts w:ascii="Calibri" w:hAnsi="Calibri" w:eastAsia="Microsoft YaHei"/>
                <w:b w:val="0"/>
                <w:i w:val="0"/>
                <w:sz w:val="17"/>
              </w:rPr>
              <w:t>§3.2.5③</w:t>
            </w:r>
          </w:p>
        </w:tc>
        <w:tc>
          <w:tcPr>
            <w:tcW w:type="dxa" w:w="3213"/>
          </w:tcPr>
          <w:p>
            <w:pPr>
              <w:spacing w:after="0" w:line="240" w:lineRule="auto"/>
            </w:pPr>
            <w:r/>
            <w:r>
              <w:rPr>
                <w:rFonts w:ascii="Calibri" w:hAnsi="Calibri" w:eastAsia="Microsoft YaHei"/>
                <w:b w:val="0"/>
                <w:i w:val="0"/>
                <w:sz w:val="17"/>
              </w:rPr>
              <w:t>Two-column CLI output re-aligned; two-row statistics header explained.</w:t>
            </w:r>
          </w:p>
        </w:tc>
      </w:tr>
      <w:tr>
        <w:tc>
          <w:tcPr>
            <w:tcW w:type="dxa" w:w="3213"/>
          </w:tcPr>
          <w:p>
            <w:pPr>
              <w:spacing w:after="0" w:line="240" w:lineRule="auto"/>
            </w:pPr>
            <w:r/>
            <w:r>
              <w:rPr>
                <w:rFonts w:ascii="Calibri" w:hAnsi="Calibri" w:eastAsia="Microsoft YaHei"/>
                <w:b w:val="0"/>
                <w:i w:val="0"/>
                <w:sz w:val="17"/>
              </w:rPr>
              <w:t>TN-23</w:t>
            </w:r>
          </w:p>
        </w:tc>
        <w:tc>
          <w:tcPr>
            <w:tcW w:type="dxa" w:w="3213"/>
          </w:tcPr>
          <w:p>
            <w:pPr>
              <w:spacing w:after="0" w:line="240" w:lineRule="auto"/>
            </w:pPr>
            <w:r/>
            <w:r>
              <w:rPr>
                <w:rFonts w:ascii="Calibri" w:hAnsi="Calibri" w:eastAsia="Microsoft YaHei"/>
                <w:b w:val="0"/>
                <w:i w:val="0"/>
                <w:sz w:val="17"/>
              </w:rPr>
              <w:t>§3.3.2①</w:t>
            </w:r>
          </w:p>
        </w:tc>
        <w:tc>
          <w:tcPr>
            <w:tcW w:type="dxa" w:w="3213"/>
          </w:tcPr>
          <w:p>
            <w:pPr>
              <w:spacing w:after="0" w:line="240" w:lineRule="auto"/>
            </w:pPr>
            <w:r/>
            <w:r>
              <w:rPr>
                <w:rFonts w:ascii="Calibri" w:hAnsi="Calibri" w:eastAsia="Microsoft YaHei"/>
                <w:b w:val="0"/>
                <w:i w:val="0"/>
                <w:sz w:val="17"/>
              </w:rPr>
              <w:t xml:space="preserve">Garbled duplicated comment “#配置开启#配置eir 为2048” on the </w:t>
            </w:r>
            <w:r>
              <w:rPr>
                <w:rFonts w:ascii="Courier New" w:hAnsi="Courier New" w:eastAsia="Courier New"/>
                <w:b w:val="0"/>
                <w:i w:val="0"/>
                <w:color w:val="9B1C1C"/>
                <w:sz w:val="16"/>
              </w:rPr>
              <w:t>mark-red-enable</w:t>
            </w:r>
            <w:r>
              <w:rPr>
                <w:rFonts w:ascii="Calibri" w:hAnsi="Calibri" w:eastAsia="Microsoft YaHei"/>
                <w:b w:val="0"/>
                <w:i w:val="0"/>
                <w:sz w:val="17"/>
              </w:rPr>
              <w:t xml:space="preserve"> line.</w:t>
            </w:r>
          </w:p>
        </w:tc>
      </w:tr>
      <w:tr>
        <w:tc>
          <w:tcPr>
            <w:tcW w:type="dxa" w:w="3213"/>
          </w:tcPr>
          <w:p>
            <w:pPr>
              <w:spacing w:after="0" w:line="240" w:lineRule="auto"/>
            </w:pPr>
            <w:r/>
            <w:r>
              <w:rPr>
                <w:rFonts w:ascii="Calibri" w:hAnsi="Calibri" w:eastAsia="Microsoft YaHei"/>
                <w:b w:val="0"/>
                <w:i w:val="0"/>
                <w:sz w:val="17"/>
              </w:rPr>
              <w:t>TN-24</w:t>
            </w:r>
          </w:p>
        </w:tc>
        <w:tc>
          <w:tcPr>
            <w:tcW w:type="dxa" w:w="3213"/>
          </w:tcPr>
          <w:p>
            <w:pPr>
              <w:spacing w:after="0" w:line="240" w:lineRule="auto"/>
            </w:pPr>
            <w:r/>
            <w:r>
              <w:rPr>
                <w:rFonts w:ascii="Calibri" w:hAnsi="Calibri" w:eastAsia="Microsoft YaHei"/>
                <w:b w:val="0"/>
                <w:i w:val="0"/>
                <w:sz w:val="17"/>
              </w:rPr>
              <w:t>§3.3</w:t>
            </w:r>
          </w:p>
        </w:tc>
        <w:tc>
          <w:tcPr>
            <w:tcW w:type="dxa" w:w="3213"/>
          </w:tcPr>
          <w:p>
            <w:pPr>
              <w:spacing w:after="0" w:line="240" w:lineRule="auto"/>
            </w:pPr>
            <w:r/>
            <w:r>
              <w:rPr>
                <w:rFonts w:ascii="Calibri" w:hAnsi="Calibri" w:eastAsia="Microsoft YaHei"/>
                <w:b w:val="0"/>
                <w:i w:val="0"/>
                <w:sz w:val="17"/>
              </w:rPr>
              <w:t xml:space="preserve">ebs required as 4096, but </w:t>
            </w:r>
            <w:r>
              <w:rPr>
                <w:rFonts w:ascii="Courier New" w:hAnsi="Courier New" w:eastAsia="Courier New"/>
                <w:b w:val="0"/>
                <w:i w:val="0"/>
                <w:color w:val="9B1C1C"/>
                <w:sz w:val="16"/>
              </w:rPr>
              <w:t>show running-config</w:t>
            </w:r>
            <w:r>
              <w:rPr>
                <w:rFonts w:ascii="Calibri" w:hAnsi="Calibri" w:eastAsia="Microsoft YaHei"/>
                <w:b w:val="0"/>
                <w:i w:val="0"/>
                <w:sz w:val="17"/>
              </w:rPr>
              <w:t xml:space="preserve"> displays </w:t>
            </w:r>
            <w:r>
              <w:rPr>
                <w:rFonts w:ascii="Courier New" w:hAnsi="Courier New" w:eastAsia="Courier New"/>
                <w:b w:val="0"/>
                <w:i w:val="0"/>
                <w:color w:val="9B1C1C"/>
                <w:sz w:val="16"/>
              </w:rPr>
              <w:t>ebs 1024</w:t>
            </w:r>
            <w:r>
              <w:rPr>
                <w:rFonts w:ascii="Calibri" w:hAnsi="Calibri" w:eastAsia="Microsoft YaHei"/>
                <w:b w:val="0"/>
                <w:i w:val="0"/>
                <w:sz w:val="17"/>
              </w:rPr>
              <w:t xml:space="preserve"> and no </w:t>
            </w:r>
            <w:r>
              <w:rPr>
                <w:rFonts w:ascii="Courier New" w:hAnsi="Courier New" w:eastAsia="Courier New"/>
                <w:b w:val="0"/>
                <w:i w:val="0"/>
                <w:color w:val="9B1C1C"/>
                <w:sz w:val="16"/>
              </w:rPr>
              <w:t>ebs</w:t>
            </w:r>
            <w:r>
              <w:rPr>
                <w:rFonts w:ascii="Calibri" w:hAnsi="Calibri" w:eastAsia="Microsoft YaHei"/>
                <w:b w:val="0"/>
                <w:i w:val="0"/>
                <w:sz w:val="17"/>
              </w:rPr>
              <w:t xml:space="preserve"> command is ever issued.</w:t>
            </w:r>
          </w:p>
        </w:tc>
      </w:tr>
      <w:tr>
        <w:tc>
          <w:tcPr>
            <w:tcW w:type="dxa" w:w="3213"/>
          </w:tcPr>
          <w:p>
            <w:pPr>
              <w:spacing w:after="0" w:line="240" w:lineRule="auto"/>
            </w:pPr>
            <w:r/>
            <w:r>
              <w:rPr>
                <w:rFonts w:ascii="Calibri" w:hAnsi="Calibri" w:eastAsia="Microsoft YaHei"/>
                <w:b w:val="0"/>
                <w:i w:val="0"/>
                <w:sz w:val="17"/>
              </w:rPr>
              <w:t>TN-25</w:t>
            </w:r>
          </w:p>
        </w:tc>
        <w:tc>
          <w:tcPr>
            <w:tcW w:type="dxa" w:w="3213"/>
          </w:tcPr>
          <w:p>
            <w:pPr>
              <w:spacing w:after="0" w:line="240" w:lineRule="auto"/>
            </w:pPr>
            <w:r/>
            <w:r>
              <w:rPr>
                <w:rFonts w:ascii="Calibri" w:hAnsi="Calibri" w:eastAsia="Microsoft YaHei"/>
                <w:b w:val="0"/>
                <w:i w:val="0"/>
                <w:sz w:val="17"/>
              </w:rPr>
              <w:t>§4.2</w:t>
            </w:r>
          </w:p>
        </w:tc>
        <w:tc>
          <w:tcPr>
            <w:tcW w:type="dxa" w:w="3213"/>
          </w:tcPr>
          <w:p>
            <w:pPr>
              <w:spacing w:after="0" w:line="240" w:lineRule="auto"/>
            </w:pPr>
            <w:r/>
            <w:r>
              <w:rPr>
                <w:rFonts w:ascii="Calibri" w:hAnsi="Calibri" w:eastAsia="Microsoft YaHei"/>
                <w:b w:val="0"/>
                <w:i w:val="0"/>
                <w:sz w:val="17"/>
              </w:rPr>
              <w:t>“醚类型” calque rendered as EtherType; caption position retained.</w:t>
            </w:r>
          </w:p>
        </w:tc>
      </w:tr>
      <w:tr>
        <w:tc>
          <w:tcPr>
            <w:tcW w:type="dxa" w:w="3213"/>
          </w:tcPr>
          <w:p>
            <w:pPr>
              <w:spacing w:after="0" w:line="240" w:lineRule="auto"/>
            </w:pPr>
            <w:r/>
            <w:r>
              <w:rPr>
                <w:rFonts w:ascii="Calibri" w:hAnsi="Calibri" w:eastAsia="Microsoft YaHei"/>
                <w:b w:val="0"/>
                <w:i w:val="0"/>
                <w:sz w:val="17"/>
              </w:rPr>
              <w:t>TN-26</w:t>
            </w:r>
          </w:p>
        </w:tc>
        <w:tc>
          <w:tcPr>
            <w:tcW w:type="dxa" w:w="3213"/>
          </w:tcPr>
          <w:p>
            <w:pPr>
              <w:spacing w:after="0" w:line="240" w:lineRule="auto"/>
            </w:pPr>
            <w:r/>
            <w:r>
              <w:rPr>
                <w:rFonts w:ascii="Calibri" w:hAnsi="Calibri" w:eastAsia="Microsoft YaHei"/>
                <w:b w:val="0"/>
                <w:i w:val="0"/>
                <w:sz w:val="17"/>
              </w:rPr>
              <w:t>§4.3(6)</w:t>
            </w:r>
          </w:p>
        </w:tc>
        <w:tc>
          <w:tcPr>
            <w:tcW w:type="dxa" w:w="3213"/>
          </w:tcPr>
          <w:p>
            <w:pPr>
              <w:spacing w:after="0" w:line="240" w:lineRule="auto"/>
            </w:pPr>
            <w:r/>
            <w:r>
              <w:rPr>
                <w:rFonts w:ascii="Calibri" w:hAnsi="Calibri" w:eastAsia="Microsoft YaHei"/>
                <w:b w:val="0"/>
                <w:i w:val="0"/>
                <w:sz w:val="17"/>
              </w:rPr>
              <w:t>Missing verb in “generation 模式会将流R-Tag 标签”.</w:t>
            </w:r>
          </w:p>
        </w:tc>
      </w:tr>
      <w:tr>
        <w:tc>
          <w:tcPr>
            <w:tcW w:type="dxa" w:w="3213"/>
          </w:tcPr>
          <w:p>
            <w:pPr>
              <w:spacing w:after="0" w:line="240" w:lineRule="auto"/>
            </w:pPr>
            <w:r/>
            <w:r>
              <w:rPr>
                <w:rFonts w:ascii="Calibri" w:hAnsi="Calibri" w:eastAsia="Microsoft YaHei"/>
                <w:b w:val="0"/>
                <w:i w:val="0"/>
                <w:sz w:val="17"/>
              </w:rPr>
              <w:t>TN-27</w:t>
            </w:r>
          </w:p>
        </w:tc>
        <w:tc>
          <w:tcPr>
            <w:tcW w:type="dxa" w:w="3213"/>
          </w:tcPr>
          <w:p>
            <w:pPr>
              <w:spacing w:after="0" w:line="240" w:lineRule="auto"/>
            </w:pPr>
            <w:r/>
            <w:r>
              <w:rPr>
                <w:rFonts w:ascii="Calibri" w:hAnsi="Calibri" w:eastAsia="Microsoft YaHei"/>
                <w:b w:val="0"/>
                <w:i w:val="0"/>
                <w:sz w:val="17"/>
              </w:rPr>
              <w:t>§4.4.2</w:t>
            </w:r>
          </w:p>
        </w:tc>
        <w:tc>
          <w:tcPr>
            <w:tcW w:type="dxa" w:w="3213"/>
          </w:tcPr>
          <w:p>
            <w:pPr>
              <w:spacing w:after="0" w:line="240" w:lineRule="auto"/>
            </w:pPr>
            <w:r/>
            <w:r>
              <w:rPr>
                <w:rFonts w:ascii="Calibri" w:hAnsi="Calibri" w:eastAsia="Microsoft YaHei"/>
                <w:b w:val="0"/>
                <w:i w:val="0"/>
                <w:sz w:val="17"/>
              </w:rPr>
              <w:t xml:space="preserve">Switch B interface block lacks an </w:t>
            </w:r>
            <w:r>
              <w:rPr>
                <w:rFonts w:ascii="Courier New" w:hAnsi="Courier New" w:eastAsia="Courier New"/>
                <w:b w:val="0"/>
                <w:i w:val="0"/>
                <w:color w:val="9B1C1C"/>
                <w:sz w:val="16"/>
              </w:rPr>
              <w:t>exit</w:t>
            </w:r>
            <w:r>
              <w:rPr>
                <w:rFonts w:ascii="Calibri" w:hAnsi="Calibri" w:eastAsia="Microsoft YaHei"/>
                <w:b w:val="0"/>
                <w:i w:val="0"/>
                <w:sz w:val="17"/>
              </w:rPr>
              <w:t xml:space="preserve"> before the Gi 1/4 block.</w:t>
            </w:r>
          </w:p>
        </w:tc>
      </w:tr>
    </w:tbl>
    <w:p>
      <w:pPr>
        <w:spacing w:after="80"/>
      </w:pPr>
    </w:p>
    <w:p>
      <w:pPr>
        <w:keepNext/>
        <w:spacing w:before="280" w:after="120"/>
        <w:outlineLvl w:val="1"/>
      </w:pPr>
      <w:r>
        <w:rPr>
          <w:rFonts w:ascii="Calibri" w:hAnsi="Calibri" w:eastAsia="Microsoft YaHei"/>
          <w:b/>
          <w:i w:val="0"/>
          <w:color w:val="1F3864"/>
          <w:sz w:val="27"/>
        </w:rPr>
        <w:t>D. Terminology</w:t>
      </w:r>
    </w:p>
    <w:tbl>
      <w:tblPr>
        <w:tblStyle w:val="TableGrid"/>
        <w:tblW w:type="auto" w:w="0"/>
        <w:jc w:val="center"/>
        <w:tblLayout w:type="autofit"/>
        <w:tblLook w:firstColumn="1" w:firstRow="1" w:lastColumn="0" w:lastRow="0" w:noHBand="0" w:noVBand="1" w:val="04A0"/>
      </w:tblPr>
      <w:tblGrid>
        <w:gridCol w:w="4819"/>
        <w:gridCol w:w="4819"/>
      </w:tblGrid>
      <w:tr>
        <w:tc>
          <w:tcPr>
            <w:tcW w:type="dxa" w:w="4819"/>
            <w:shd w:val="clear" w:color="auto" w:fill="DCE6F1"/>
          </w:tcPr>
          <w:p>
            <w:pPr>
              <w:spacing w:after="20"/>
            </w:pPr>
            <w:r/>
            <w:r>
              <w:rPr>
                <w:rFonts w:ascii="Calibri" w:hAnsi="Calibri" w:eastAsia="Microsoft YaHei"/>
                <w:b/>
                <w:i w:val="0"/>
                <w:sz w:val="18"/>
              </w:rPr>
              <w:t>Source term</w:t>
            </w:r>
          </w:p>
        </w:tc>
        <w:tc>
          <w:tcPr>
            <w:tcW w:type="dxa" w:w="4819"/>
            <w:shd w:val="clear" w:color="auto" w:fill="DCE6F1"/>
          </w:tcPr>
          <w:p>
            <w:pPr>
              <w:spacing w:after="20"/>
            </w:pPr>
            <w:r/>
            <w:r>
              <w:rPr>
                <w:rFonts w:ascii="Calibri" w:hAnsi="Calibri" w:eastAsia="Microsoft YaHei"/>
                <w:b/>
                <w:i w:val="0"/>
                <w:sz w:val="18"/>
              </w:rPr>
              <w:t>Rendering used</w:t>
            </w:r>
          </w:p>
        </w:tc>
      </w:tr>
      <w:tr>
        <w:tc>
          <w:tcPr>
            <w:tcW w:type="dxa" w:w="4819"/>
          </w:tcPr>
          <w:p>
            <w:pPr>
              <w:spacing w:after="0" w:line="240" w:lineRule="auto"/>
            </w:pPr>
            <w:r/>
            <w:r>
              <w:rPr>
                <w:rFonts w:ascii="Calibri" w:hAnsi="Calibri" w:eastAsia="Microsoft YaHei"/>
                <w:b w:val="0"/>
                <w:i w:val="0"/>
                <w:sz w:val="17"/>
              </w:rPr>
              <w:t>时间敏感网络</w:t>
            </w:r>
          </w:p>
        </w:tc>
        <w:tc>
          <w:tcPr>
            <w:tcW w:type="dxa" w:w="4819"/>
          </w:tcPr>
          <w:p>
            <w:pPr>
              <w:spacing w:after="0" w:line="240" w:lineRule="auto"/>
            </w:pPr>
            <w:r/>
            <w:r>
              <w:rPr>
                <w:rFonts w:ascii="Calibri" w:hAnsi="Calibri" w:eastAsia="Microsoft YaHei"/>
                <w:b w:val="0"/>
                <w:i w:val="0"/>
                <w:sz w:val="17"/>
              </w:rPr>
              <w:t>Time-Sensitive Networking (TSN)</w:t>
            </w:r>
          </w:p>
        </w:tc>
      </w:tr>
      <w:tr>
        <w:tc>
          <w:tcPr>
            <w:tcW w:type="dxa" w:w="4819"/>
          </w:tcPr>
          <w:p>
            <w:pPr>
              <w:spacing w:after="0" w:line="240" w:lineRule="auto"/>
            </w:pPr>
            <w:r/>
            <w:r>
              <w:rPr>
                <w:rFonts w:ascii="Calibri" w:hAnsi="Calibri" w:eastAsia="Microsoft YaHei"/>
                <w:b w:val="0"/>
                <w:i w:val="0"/>
                <w:sz w:val="17"/>
              </w:rPr>
              <w:t>精确时间协议</w:t>
            </w:r>
          </w:p>
        </w:tc>
        <w:tc>
          <w:tcPr>
            <w:tcW w:type="dxa" w:w="4819"/>
          </w:tcPr>
          <w:p>
            <w:pPr>
              <w:spacing w:after="0" w:line="240" w:lineRule="auto"/>
            </w:pPr>
            <w:r/>
            <w:r>
              <w:rPr>
                <w:rFonts w:ascii="Calibri" w:hAnsi="Calibri" w:eastAsia="Microsoft YaHei"/>
                <w:b w:val="0"/>
                <w:i w:val="0"/>
                <w:sz w:val="17"/>
              </w:rPr>
              <w:t>Precision Time Protocol (PTP)</w:t>
            </w:r>
          </w:p>
        </w:tc>
      </w:tr>
      <w:tr>
        <w:tc>
          <w:tcPr>
            <w:tcW w:type="dxa" w:w="4819"/>
          </w:tcPr>
          <w:p>
            <w:pPr>
              <w:spacing w:after="0" w:line="240" w:lineRule="auto"/>
            </w:pPr>
            <w:r/>
            <w:r>
              <w:rPr>
                <w:rFonts w:ascii="Calibri" w:hAnsi="Calibri" w:eastAsia="Microsoft YaHei"/>
                <w:b w:val="0"/>
                <w:i w:val="0"/>
                <w:sz w:val="17"/>
              </w:rPr>
              <w:t>时间感知调度 / 时间感知整形</w:t>
            </w:r>
          </w:p>
        </w:tc>
        <w:tc>
          <w:tcPr>
            <w:tcW w:type="dxa" w:w="4819"/>
          </w:tcPr>
          <w:p>
            <w:pPr>
              <w:spacing w:after="0" w:line="240" w:lineRule="auto"/>
            </w:pPr>
            <w:r/>
            <w:r>
              <w:rPr>
                <w:rFonts w:ascii="Calibri" w:hAnsi="Calibri" w:eastAsia="Microsoft YaHei"/>
                <w:b w:val="0"/>
                <w:i w:val="0"/>
                <w:sz w:val="17"/>
              </w:rPr>
              <w:t>time-aware scheduling / time-aware shaper</w:t>
            </w:r>
          </w:p>
        </w:tc>
      </w:tr>
      <w:tr>
        <w:tc>
          <w:tcPr>
            <w:tcW w:type="dxa" w:w="4819"/>
          </w:tcPr>
          <w:p>
            <w:pPr>
              <w:spacing w:after="0" w:line="240" w:lineRule="auto"/>
            </w:pPr>
            <w:r/>
            <w:r>
              <w:rPr>
                <w:rFonts w:ascii="Calibri" w:hAnsi="Calibri" w:eastAsia="Microsoft YaHei"/>
                <w:b w:val="0"/>
                <w:i w:val="0"/>
                <w:sz w:val="17"/>
              </w:rPr>
              <w:t>门控制链表 (GCL)</w:t>
            </w:r>
          </w:p>
        </w:tc>
        <w:tc>
          <w:tcPr>
            <w:tcW w:type="dxa" w:w="4819"/>
          </w:tcPr>
          <w:p>
            <w:pPr>
              <w:spacing w:after="0" w:line="240" w:lineRule="auto"/>
            </w:pPr>
            <w:r/>
            <w:r>
              <w:rPr>
                <w:rFonts w:ascii="Calibri" w:hAnsi="Calibri" w:eastAsia="Microsoft YaHei"/>
                <w:b w:val="0"/>
                <w:i w:val="0"/>
                <w:sz w:val="17"/>
              </w:rPr>
              <w:t>gate control list (GCL)</w:t>
            </w:r>
          </w:p>
        </w:tc>
      </w:tr>
      <w:tr>
        <w:tc>
          <w:tcPr>
            <w:tcW w:type="dxa" w:w="4819"/>
          </w:tcPr>
          <w:p>
            <w:pPr>
              <w:spacing w:after="0" w:line="240" w:lineRule="auto"/>
            </w:pPr>
            <w:r/>
            <w:r>
              <w:rPr>
                <w:rFonts w:ascii="Calibri" w:hAnsi="Calibri" w:eastAsia="Microsoft YaHei"/>
                <w:b w:val="0"/>
                <w:i w:val="0"/>
                <w:sz w:val="17"/>
              </w:rPr>
              <w:t>循环时间 / 时间槽 / 保护带 / 基础时间</w:t>
            </w:r>
          </w:p>
        </w:tc>
        <w:tc>
          <w:tcPr>
            <w:tcW w:type="dxa" w:w="4819"/>
          </w:tcPr>
          <w:p>
            <w:pPr>
              <w:spacing w:after="0" w:line="240" w:lineRule="auto"/>
            </w:pPr>
            <w:r/>
            <w:r>
              <w:rPr>
                <w:rFonts w:ascii="Calibri" w:hAnsi="Calibri" w:eastAsia="Microsoft YaHei"/>
                <w:b w:val="0"/>
                <w:i w:val="0"/>
                <w:sz w:val="17"/>
              </w:rPr>
              <w:t>cycle time / time slot / guard band / base time</w:t>
            </w:r>
          </w:p>
        </w:tc>
      </w:tr>
      <w:tr>
        <w:tc>
          <w:tcPr>
            <w:tcW w:type="dxa" w:w="4819"/>
          </w:tcPr>
          <w:p>
            <w:pPr>
              <w:spacing w:after="0" w:line="240" w:lineRule="auto"/>
            </w:pPr>
            <w:r/>
            <w:r>
              <w:rPr>
                <w:rFonts w:ascii="Calibri" w:hAnsi="Calibri" w:eastAsia="Microsoft YaHei"/>
                <w:b w:val="0"/>
                <w:i w:val="0"/>
                <w:sz w:val="17"/>
              </w:rPr>
              <w:t>帧抢占</w:t>
            </w:r>
          </w:p>
        </w:tc>
        <w:tc>
          <w:tcPr>
            <w:tcW w:type="dxa" w:w="4819"/>
          </w:tcPr>
          <w:p>
            <w:pPr>
              <w:spacing w:after="0" w:line="240" w:lineRule="auto"/>
            </w:pPr>
            <w:r/>
            <w:r>
              <w:rPr>
                <w:rFonts w:ascii="Calibri" w:hAnsi="Calibri" w:eastAsia="Microsoft YaHei"/>
                <w:b w:val="0"/>
                <w:i w:val="0"/>
                <w:sz w:val="17"/>
              </w:rPr>
              <w:t>frame preemption (FP)</w:t>
            </w:r>
          </w:p>
        </w:tc>
      </w:tr>
      <w:tr>
        <w:tc>
          <w:tcPr>
            <w:tcW w:type="dxa" w:w="4819"/>
          </w:tcPr>
          <w:p>
            <w:pPr>
              <w:spacing w:after="0" w:line="240" w:lineRule="auto"/>
            </w:pPr>
            <w:r/>
            <w:r>
              <w:rPr>
                <w:rFonts w:ascii="Calibri" w:hAnsi="Calibri" w:eastAsia="Microsoft YaHei"/>
                <w:b w:val="0"/>
                <w:i w:val="0"/>
                <w:sz w:val="17"/>
              </w:rPr>
              <w:t>切片帧首帧 / 中间帧 / 尾帧</w:t>
            </w:r>
          </w:p>
        </w:tc>
        <w:tc>
          <w:tcPr>
            <w:tcW w:type="dxa" w:w="4819"/>
          </w:tcPr>
          <w:p>
            <w:pPr>
              <w:spacing w:after="0" w:line="240" w:lineRule="auto"/>
            </w:pPr>
            <w:r/>
            <w:r>
              <w:rPr>
                <w:rFonts w:ascii="Calibri" w:hAnsi="Calibri" w:eastAsia="Microsoft YaHei"/>
                <w:b w:val="0"/>
                <w:i w:val="0"/>
                <w:sz w:val="17"/>
              </w:rPr>
              <w:t>fragment first frame / fragment intermediate frame / fragment last frame</w:t>
            </w:r>
          </w:p>
        </w:tc>
      </w:tr>
      <w:tr>
        <w:tc>
          <w:tcPr>
            <w:tcW w:type="dxa" w:w="4819"/>
          </w:tcPr>
          <w:p>
            <w:pPr>
              <w:spacing w:after="0" w:line="240" w:lineRule="auto"/>
            </w:pPr>
            <w:r/>
            <w:r>
              <w:rPr>
                <w:rFonts w:ascii="Calibri" w:hAnsi="Calibri" w:eastAsia="Microsoft YaHei"/>
                <w:b w:val="0"/>
                <w:i w:val="0"/>
                <w:sz w:val="17"/>
              </w:rPr>
              <w:t>流过滤器 / 流门控 / 流量计</w:t>
            </w:r>
          </w:p>
        </w:tc>
        <w:tc>
          <w:tcPr>
            <w:tcW w:type="dxa" w:w="4819"/>
          </w:tcPr>
          <w:p>
            <w:pPr>
              <w:spacing w:after="0" w:line="240" w:lineRule="auto"/>
            </w:pPr>
            <w:r/>
            <w:r>
              <w:rPr>
                <w:rFonts w:ascii="Calibri" w:hAnsi="Calibri" w:eastAsia="Microsoft YaHei"/>
                <w:b w:val="0"/>
                <w:i w:val="0"/>
                <w:sz w:val="17"/>
              </w:rPr>
              <w:t>stream filter / stream gate / flow meter</w:t>
            </w:r>
          </w:p>
        </w:tc>
      </w:tr>
      <w:tr>
        <w:tc>
          <w:tcPr>
            <w:tcW w:type="dxa" w:w="4819"/>
          </w:tcPr>
          <w:p>
            <w:pPr>
              <w:spacing w:after="0" w:line="240" w:lineRule="auto"/>
            </w:pPr>
            <w:r/>
            <w:r>
              <w:rPr>
                <w:rFonts w:ascii="Calibri" w:hAnsi="Calibri" w:eastAsia="Microsoft YaHei"/>
                <w:b w:val="0"/>
                <w:i w:val="0"/>
                <w:sz w:val="17"/>
              </w:rPr>
              <w:t>承诺突发 / 超额突发</w:t>
            </w:r>
          </w:p>
        </w:tc>
        <w:tc>
          <w:tcPr>
            <w:tcW w:type="dxa" w:w="4819"/>
          </w:tcPr>
          <w:p>
            <w:pPr>
              <w:spacing w:after="0" w:line="240" w:lineRule="auto"/>
            </w:pPr>
            <w:r/>
            <w:r>
              <w:rPr>
                <w:rFonts w:ascii="Calibri" w:hAnsi="Calibri" w:eastAsia="Microsoft YaHei"/>
                <w:b w:val="0"/>
                <w:i w:val="0"/>
                <w:sz w:val="17"/>
              </w:rPr>
              <w:t>committed burst / excess burst</w:t>
            </w:r>
          </w:p>
        </w:tc>
      </w:tr>
      <w:tr>
        <w:tc>
          <w:tcPr>
            <w:tcW w:type="dxa" w:w="4819"/>
          </w:tcPr>
          <w:p>
            <w:pPr>
              <w:spacing w:after="0" w:line="240" w:lineRule="auto"/>
            </w:pPr>
            <w:r/>
            <w:r>
              <w:rPr>
                <w:rFonts w:ascii="Calibri" w:hAnsi="Calibri" w:eastAsia="Microsoft YaHei"/>
                <w:b w:val="0"/>
                <w:i w:val="0"/>
                <w:sz w:val="17"/>
              </w:rPr>
              <w:t>绿色流量 / 黄色流量 / 红色流量</w:t>
            </w:r>
          </w:p>
        </w:tc>
        <w:tc>
          <w:tcPr>
            <w:tcW w:type="dxa" w:w="4819"/>
          </w:tcPr>
          <w:p>
            <w:pPr>
              <w:spacing w:after="0" w:line="240" w:lineRule="auto"/>
            </w:pPr>
            <w:r/>
            <w:r>
              <w:rPr>
                <w:rFonts w:ascii="Calibri" w:hAnsi="Calibri" w:eastAsia="Microsoft YaHei"/>
                <w:b w:val="0"/>
                <w:i w:val="0"/>
                <w:sz w:val="17"/>
              </w:rPr>
              <w:t>green traffic / yellow traffic / red traffic</w:t>
            </w:r>
          </w:p>
        </w:tc>
      </w:tr>
      <w:tr>
        <w:tc>
          <w:tcPr>
            <w:tcW w:type="dxa" w:w="4819"/>
          </w:tcPr>
          <w:p>
            <w:pPr>
              <w:spacing w:after="0" w:line="240" w:lineRule="auto"/>
            </w:pPr>
            <w:r/>
            <w:r>
              <w:rPr>
                <w:rFonts w:ascii="Calibri" w:hAnsi="Calibri" w:eastAsia="Microsoft YaHei"/>
                <w:b w:val="0"/>
                <w:i w:val="0"/>
                <w:sz w:val="17"/>
              </w:rPr>
              <w:t>永久阻塞</w:t>
            </w:r>
          </w:p>
        </w:tc>
        <w:tc>
          <w:tcPr>
            <w:tcW w:type="dxa" w:w="4819"/>
          </w:tcPr>
          <w:p>
            <w:pPr>
              <w:spacing w:after="0" w:line="240" w:lineRule="auto"/>
            </w:pPr>
            <w:r/>
            <w:r>
              <w:rPr>
                <w:rFonts w:ascii="Calibri" w:hAnsi="Calibri" w:eastAsia="Microsoft YaHei"/>
                <w:b w:val="0"/>
                <w:i w:val="0"/>
                <w:sz w:val="17"/>
              </w:rPr>
              <w:t>permanently blocked</w:t>
            </w:r>
          </w:p>
        </w:tc>
      </w:tr>
      <w:tr>
        <w:tc>
          <w:tcPr>
            <w:tcW w:type="dxa" w:w="4819"/>
          </w:tcPr>
          <w:p>
            <w:pPr>
              <w:spacing w:after="0" w:line="240" w:lineRule="auto"/>
            </w:pPr>
            <w:r/>
            <w:r>
              <w:rPr>
                <w:rFonts w:ascii="Calibri" w:hAnsi="Calibri" w:eastAsia="Microsoft YaHei"/>
                <w:b w:val="0"/>
                <w:i w:val="0"/>
                <w:sz w:val="17"/>
              </w:rPr>
              <w:t>全局配置模式 / 二层以太网接口视图</w:t>
            </w:r>
          </w:p>
        </w:tc>
        <w:tc>
          <w:tcPr>
            <w:tcW w:type="dxa" w:w="4819"/>
          </w:tcPr>
          <w:p>
            <w:pPr>
              <w:spacing w:after="0" w:line="240" w:lineRule="auto"/>
            </w:pPr>
            <w:r/>
            <w:r>
              <w:rPr>
                <w:rFonts w:ascii="Calibri" w:hAnsi="Calibri" w:eastAsia="Microsoft YaHei"/>
                <w:b w:val="0"/>
                <w:i w:val="0"/>
                <w:sz w:val="17"/>
              </w:rPr>
              <w:t>global configuration mode / Layer 2 Ethernet interface view</w:t>
            </w:r>
          </w:p>
        </w:tc>
      </w:tr>
      <w:tr>
        <w:tc>
          <w:tcPr>
            <w:tcW w:type="dxa" w:w="4819"/>
          </w:tcPr>
          <w:p>
            <w:pPr>
              <w:spacing w:after="0" w:line="240" w:lineRule="auto"/>
            </w:pPr>
            <w:r/>
            <w:r>
              <w:rPr>
                <w:rFonts w:ascii="Calibri" w:hAnsi="Calibri" w:eastAsia="Microsoft YaHei"/>
                <w:b w:val="0"/>
                <w:i w:val="0"/>
                <w:sz w:val="17"/>
              </w:rPr>
              <w:t>缺省情况下</w:t>
            </w:r>
          </w:p>
        </w:tc>
        <w:tc>
          <w:tcPr>
            <w:tcW w:type="dxa" w:w="4819"/>
          </w:tcPr>
          <w:p>
            <w:pPr>
              <w:spacing w:after="0" w:line="240" w:lineRule="auto"/>
            </w:pPr>
            <w:r/>
            <w:r>
              <w:rPr>
                <w:rFonts w:ascii="Calibri" w:hAnsi="Calibri" w:eastAsia="Microsoft YaHei"/>
                <w:b w:val="0"/>
                <w:i w:val="0"/>
                <w:sz w:val="17"/>
              </w:rPr>
              <w:t>by default</w:t>
            </w:r>
          </w:p>
        </w:tc>
      </w:tr>
      <w:tr>
        <w:tc>
          <w:tcPr>
            <w:tcW w:type="dxa" w:w="4819"/>
          </w:tcPr>
          <w:p>
            <w:pPr>
              <w:spacing w:after="0" w:line="240" w:lineRule="auto"/>
            </w:pPr>
            <w:r/>
            <w:r>
              <w:rPr>
                <w:rFonts w:ascii="Calibri" w:hAnsi="Calibri" w:eastAsia="Microsoft YaHei"/>
                <w:b w:val="0"/>
                <w:i w:val="0"/>
                <w:sz w:val="17"/>
              </w:rPr>
              <w:t>最优时钟 / 时钟域</w:t>
            </w:r>
          </w:p>
        </w:tc>
        <w:tc>
          <w:tcPr>
            <w:tcW w:type="dxa" w:w="4819"/>
          </w:tcPr>
          <w:p>
            <w:pPr>
              <w:spacing w:after="0" w:line="240" w:lineRule="auto"/>
            </w:pPr>
            <w:r/>
            <w:r>
              <w:rPr>
                <w:rFonts w:ascii="Calibri" w:hAnsi="Calibri" w:eastAsia="Microsoft YaHei"/>
                <w:b w:val="0"/>
                <w:i w:val="0"/>
                <w:sz w:val="17"/>
              </w:rPr>
              <w:t>Grandmaster Clock (GM) / clock domain</w:t>
            </w:r>
          </w:p>
        </w:tc>
      </w:tr>
      <w:tr>
        <w:tc>
          <w:tcPr>
            <w:tcW w:type="dxa" w:w="4819"/>
          </w:tcPr>
          <w:p>
            <w:pPr>
              <w:spacing w:after="0" w:line="240" w:lineRule="auto"/>
            </w:pPr>
            <w:r/>
            <w:r>
              <w:rPr>
                <w:rFonts w:ascii="Calibri" w:hAnsi="Calibri" w:eastAsia="Microsoft YaHei"/>
                <w:b w:val="0"/>
                <w:i w:val="0"/>
                <w:sz w:val="17"/>
              </w:rPr>
              <w:t>选源</w:t>
            </w:r>
          </w:p>
        </w:tc>
        <w:tc>
          <w:tcPr>
            <w:tcW w:type="dxa" w:w="4819"/>
          </w:tcPr>
          <w:p>
            <w:pPr>
              <w:spacing w:after="0" w:line="240" w:lineRule="auto"/>
            </w:pPr>
            <w:r/>
            <w:r>
              <w:rPr>
                <w:rFonts w:ascii="Calibri" w:hAnsi="Calibri" w:eastAsia="Microsoft YaHei"/>
                <w:b w:val="0"/>
                <w:i w:val="0"/>
                <w:sz w:val="17"/>
              </w:rPr>
              <w:t>source selection</w:t>
            </w:r>
          </w:p>
        </w:tc>
      </w:tr>
    </w:tbl>
    <w:p>
      <w:pPr>
        <w:spacing w:after="80"/>
      </w:pPr>
    </w:p>
    <w:sectPr w:rsidR="00FC693F" w:rsidRPr="0006063C" w:rsidSect="00034616">
      <w:footerReference w:type="default" r:id="rId9"/>
      <w:pgSz w:w="11906" w:h="16838"/>
      <w:pgMar w:top="1134"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06060"/>
        <w:sz w:val="16"/>
      </w:rPr>
      <w:t xml:space="preserve">PTP and TSN Configuration Manual — CLI  |  English translation  |  Page </w:t>
    </w:r>
    <w:r>
      <w:rPr>
        <w:color w:val="606060"/>
        <w:sz w:val="16"/>
      </w:rPr>
      <w:fldChar w:fldCharType="begin"/>
    </w:r>
    <w:r>
      <w:rPr>
        <w:color w:val="606060"/>
        <w:sz w:val="16"/>
      </w:rPr>
      <w:instrText xml:space="preserve"> PAGE </w:instrText>
    </w:r>
    <w:r>
      <w:rPr>
        <w:color w:val="606060"/>
        <w:sz w:val="16"/>
      </w:rPr>
      <w:fldChar w:fldCharType="separate"/>
    </w:r>
    <w:r>
      <w:rPr>
        <w:color w:val="606060"/>
        <w:sz w:val="16"/>
      </w:rPr>
      <w:t>1</w:t>
    </w:r>
    <w:r>
      <w:rPr>
        <w:color w:val="606060"/>
        <w:sz w:val="16"/>
      </w:rPr>
      <w:fldChar w:fldCharType="end"/>
    </w:r>
    <w:r>
      <w:rPr>
        <w:color w:val="606060"/>
        <w:sz w:val="16"/>
      </w:rPr>
      <w:t xml:space="preserve"> of </w:t>
    </w:r>
    <w:r>
      <w:rPr>
        <w:color w:val="606060"/>
        <w:sz w:val="16"/>
      </w:rPr>
      <w:fldChar w:fldCharType="begin"/>
    </w:r>
    <w:r>
      <w:rPr>
        <w:color w:val="606060"/>
        <w:sz w:val="16"/>
      </w:rPr>
      <w:instrText xml:space="preserve"> NUMPAGES </w:instrText>
    </w:r>
    <w:r>
      <w:rPr>
        <w:color w:val="606060"/>
        <w:sz w:val="16"/>
      </w:rPr>
      <w:fldChar w:fldCharType="separate"/>
    </w:r>
    <w:r>
      <w:rPr>
        <w:color w:val="606060"/>
        <w:sz w:val="16"/>
      </w:rPr>
      <w:t>1</w:t>
    </w:r>
    <w:r>
      <w:rPr>
        <w:color w:val="606060"/>
        <w:sz w:val="16"/>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Calibri" w:hAnsi="Calibr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